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Peer-graded</w:t>
      </w:r>
      <w:r>
        <w:t xml:space="preserve"> </w:t>
      </w:r>
      <w:r>
        <w:t xml:space="preserve">Assignment:</w:t>
      </w:r>
      <w:r>
        <w:t xml:space="preserve"> </w:t>
      </w: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Alejandro</w:t>
      </w:r>
      <w:r>
        <w:t xml:space="preserve"> </w:t>
      </w:r>
      <w:r>
        <w:t xml:space="preserve">Coy</w:t>
      </w:r>
    </w:p>
    <w:p>
      <w:pPr>
        <w:pStyle w:val="Date"/>
      </w:pPr>
      <w:r>
        <w:t xml:space="preserve">2019-02-15</w:t>
      </w:r>
    </w:p>
    <w:p>
      <w:pPr>
        <w:pStyle w:val="Heading1"/>
      </w:pPr>
      <w:bookmarkStart w:id="21" w:name="part-2-basic-inferential-data-analysis."/>
      <w:bookmarkEnd w:id="21"/>
      <w:r>
        <w:t xml:space="preserve">Part 2: Basic inferential data analysis. :</w:t>
      </w:r>
    </w:p>
    <w:p>
      <w:pPr>
        <w:pStyle w:val="FirstParagraph"/>
      </w:pPr>
      <w:r>
        <w:t xml:space="preserve">The datased is imported and basic data information is obtained with the following functions: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Observations: 60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len  &lt;dbl&gt; 4.2, 11.5, 7.3, 5.8, 6.4, 10.0, 11.2, 11.2, 5.2, 7.0, 16.5,…</w:t>
      </w:r>
      <w:r>
        <w:br w:type="textWrapping"/>
      </w:r>
      <w:r>
        <w:rPr>
          <w:rStyle w:val="VerbatimChar"/>
        </w:rPr>
        <w:t xml:space="preserve">## $ supp &lt;fct&gt; VC, VC, VC, VC, VC, VC, VC, VC, VC, VC, VC, VC, VC, VC, VC,…</w:t>
      </w:r>
      <w:r>
        <w:br w:type="textWrapping"/>
      </w:r>
      <w:r>
        <w:rPr>
          <w:rStyle w:val="VerbatimChar"/>
        </w:rPr>
        <w:t xml:space="preserve">## $ dose &lt;dbl&gt; 0.5, 0.5, 0.5, 0.5, 0.5, 0.5, 0.5, 0.5, 0.5, 0.5, 1.0, 1.0,…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Heading3"/>
      </w:pPr>
      <w:bookmarkStart w:id="22" w:name="summary-of-the-data"/>
      <w:bookmarkEnd w:id="22"/>
      <w:r>
        <w:t xml:space="preserve">Summary of the data:</w:t>
      </w:r>
    </w:p>
    <w:p>
      <w:pPr>
        <w:pStyle w:val="FirstParagraph"/>
      </w:pPr>
      <w:r>
        <w:t xml:space="preserve">Description</w:t>
      </w:r>
    </w:p>
    <w:p>
      <w:pPr>
        <w:pStyle w:val="BodyText"/>
      </w:pPr>
      <w:r>
        <w:t xml:space="preserve">The response is the length of odontoblasts (cells responsible for tooth growth) in 60 guinea pigs. Each animal received one of three dose levels of vitamin C (0.5, 1, and 2 mg/day) by one of two delivery methods, orange juice or ascorbic acid (a form of vitamin C and coded as VC).</w:t>
      </w:r>
    </w:p>
    <w:p>
      <w:pPr>
        <w:pStyle w:val="BodyText"/>
      </w:pPr>
      <w:r>
        <w:t xml:space="preserve">Usage</w:t>
      </w:r>
    </w:p>
    <w:p>
      <w:pPr>
        <w:pStyle w:val="BodyText"/>
      </w:pPr>
      <w:r>
        <w:t xml:space="preserve">ToothGrowth</w:t>
      </w:r>
      <w:r>
        <w:t xml:space="preserve"> </w:t>
      </w:r>
      <w:r>
        <w:t xml:space="preserve">Format</w:t>
      </w:r>
    </w:p>
    <w:p>
      <w:pPr>
        <w:pStyle w:val="BodyText"/>
      </w:pPr>
      <w:r>
        <w:t xml:space="preserve">A data frame with 60 observations on 3 variables.</w:t>
      </w:r>
    </w:p>
    <w:p>
      <w:pPr>
        <w:pStyle w:val="BodyText"/>
      </w:pPr>
      <w:r>
        <w:t xml:space="preserve">[,1] len numeric Tooth length</w:t>
      </w:r>
      <w:r>
        <w:t xml:space="preserve"> </w:t>
      </w:r>
      <w:r>
        <w:t xml:space="preserve">[,2] supp factor Supplement type (VC or OJ).</w:t>
      </w:r>
      <w:r>
        <w:t xml:space="preserve"> </w:t>
      </w:r>
      <w:r>
        <w:t xml:space="preserve">[,3] dose numeric Dose in milligrams/day</w:t>
      </w:r>
    </w:p>
    <w:p>
      <w:pPr>
        <w:pStyle w:val="Heading3"/>
      </w:pPr>
      <w:bookmarkStart w:id="23" w:name="exploratory-data-analysis"/>
      <w:bookmarkEnd w:id="23"/>
      <w:r>
        <w:t xml:space="preserve">Exploratory data analysis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(dose),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(dose)))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supp)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"Dose in mm"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"Tooth Lenght"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"Suppy Method"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erentical_StatisticsProject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 it can be seen the dose seems to have an effect in the tooth groth. However, it is not clear that the supplement type have an effect.</w:t>
      </w:r>
    </w:p>
    <w:p>
      <w:pPr>
        <w:pStyle w:val="Heading3"/>
      </w:pPr>
      <w:bookmarkStart w:id="25" w:name="hypothesis-testing"/>
      <w:bookmarkEnd w:id="25"/>
      <w:r>
        <w:t xml:space="preserve">Hypothesis Testing</w:t>
      </w:r>
    </w:p>
    <w:p>
      <w:pPr>
        <w:pStyle w:val="FirstParagraph"/>
      </w:pPr>
      <w:r>
        <w:t xml:space="preserve">To compare the effect of the doses we will be using hypothesis testing between the three doses. First we have to filter the data by dose</w:t>
      </w:r>
    </w:p>
    <w:p>
      <w:pPr>
        <w:pStyle w:val="SourceCode"/>
      </w:pPr>
      <w:r>
        <w:rPr>
          <w:rStyle w:val="NormalTok"/>
        </w:rPr>
        <w:t xml:space="preserve">dose_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dose_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dose_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#t-tes Between doses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(dose_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len,dose_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dose_0.5$len and dose_1$len</w:t>
      </w:r>
      <w:r>
        <w:br w:type="textWrapping"/>
      </w:r>
      <w:r>
        <w:rPr>
          <w:rStyle w:val="VerbatimChar"/>
        </w:rPr>
        <w:t xml:space="preserve">## t = -6.4766, df = 37.986, p-value = 1.268e-07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-11.983781  -6.276219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10.605    19.735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(dose_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len,dose_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dose_0.5$len and dose_2$len</w:t>
      </w:r>
      <w:r>
        <w:br w:type="textWrapping"/>
      </w:r>
      <w:r>
        <w:rPr>
          <w:rStyle w:val="VerbatimChar"/>
        </w:rPr>
        <w:t xml:space="preserve">## t = -11.799, df = 36.883, p-value = 4.398e-14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-18.15617 -12.83383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10.605    26.100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len,dose_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dose_1$len and dose_2$len</w:t>
      </w:r>
      <w:r>
        <w:br w:type="textWrapping"/>
      </w:r>
      <w:r>
        <w:rPr>
          <w:rStyle w:val="VerbatimChar"/>
        </w:rPr>
        <w:t xml:space="preserve">## t = -4.9005, df = 37.101, p-value = 1.906e-05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-8.996481 -3.733519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19.735    26.100</w:t>
      </w:r>
    </w:p>
    <w:p>
      <w:pPr>
        <w:pStyle w:val="FirstParagraph"/>
      </w:pPr>
      <w:r>
        <w:t xml:space="preserve">From these results it can be infered that there is a significant difference between each on of the doses. The interval of confidence can be esay compute using conf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(dose_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len,dose_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-11.983781  -6.276219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(dose_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len,dose_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-18.15617 -12.83383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(dose_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len,dose_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-8.996481 -3.733519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Now we can compare betwen supplement type. Since we have stablished that the dose has a significant effect, the suplement type will be compare for each of doses and not between them.</w:t>
      </w:r>
    </w:p>
    <w:p>
      <w:pPr>
        <w:pStyle w:val="SourceCode"/>
      </w:pPr>
      <w:r>
        <w:rPr>
          <w:rStyle w:val="NormalTok"/>
        </w:rPr>
        <w:t xml:space="preserve">vc_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oj_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oj_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oj_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#Hypothesis testin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(vc_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len,oj_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vc_0.5$len and oj_0.5$len</w:t>
      </w:r>
      <w:r>
        <w:br w:type="textWrapping"/>
      </w:r>
      <w:r>
        <w:rPr>
          <w:rStyle w:val="VerbatimChar"/>
        </w:rPr>
        <w:t xml:space="preserve">## t = -3.1697, df = 14.969, p-value = 0.006359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-8.780943 -1.719057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 7.98     13.23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(vc_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vc_1$len and oj_1$len</w:t>
      </w:r>
      <w:r>
        <w:br w:type="textWrapping"/>
      </w:r>
      <w:r>
        <w:rPr>
          <w:rStyle w:val="VerbatimChar"/>
        </w:rPr>
        <w:t xml:space="preserve">## t = -4.0328, df = 15.358, p-value = 0.001038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-9.057852 -2.802148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16.77     22.70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(vc_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vc_2$len and oj_2$len</w:t>
      </w:r>
      <w:r>
        <w:br w:type="textWrapping"/>
      </w:r>
      <w:r>
        <w:rPr>
          <w:rStyle w:val="VerbatimChar"/>
        </w:rPr>
        <w:t xml:space="preserve">## t = 0.046136, df = 14.04, p-value = 0.9639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-3.63807  3.79807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26.14     26.06</w:t>
      </w:r>
    </w:p>
    <w:p>
      <w:pPr>
        <w:pStyle w:val="SourceCode"/>
      </w:pPr>
      <w:r>
        <w:rPr>
          <w:rStyle w:val="CommentTok"/>
        </w:rPr>
        <w:t xml:space="preserve"># Confidence Intervals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(vc_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len,oj_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-8.780943 -1.719057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(vc_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-9.057852 -2.802148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(vc_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len,oj_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</w:t>
      </w:r>
    </w:p>
    <w:p>
      <w:pPr>
        <w:pStyle w:val="SourceCode"/>
      </w:pPr>
      <w:r>
        <w:rPr>
          <w:rStyle w:val="VerbatimChar"/>
        </w:rPr>
        <w:t xml:space="preserve">## [1] -3.63807  3.79807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From the result we can see that the supplmenet type has a signifcant effect for doses of 0.5 a 1 mg/day. In the case the 2 mg/day there is not change in the tooth growth by changing the supplment type.</w:t>
      </w:r>
    </w:p>
    <w:p>
      <w:pPr>
        <w:pStyle w:val="Heading3"/>
      </w:pPr>
      <w:bookmarkStart w:id="26" w:name="conclusions"/>
      <w:bookmarkEnd w:id="26"/>
      <w:r>
        <w:t xml:space="preserve">Conclusions</w:t>
      </w:r>
    </w:p>
    <w:p>
      <w:pPr>
        <w:pStyle w:val="FirstParagraph"/>
      </w:pPr>
      <w:r>
        <w:t xml:space="preserve">As conclusion the dose has a significant effect in the tooth growth. The confidence didn’t contain 0 and they were negative. This indicate that increase of doses yield greater growth.</w:t>
      </w:r>
    </w:p>
    <w:p>
      <w:pPr>
        <w:pStyle w:val="BodyText"/>
      </w:pPr>
      <w:r>
        <w:t xml:space="preserve">In the case of the supplement type, the effect was just seen in the 0.5 and 1 mg.day dose. The intervals were negative, indicating that Orange Juice was a better delivery method. For the case of dose 2, there is not significant difference in the growth.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5cee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Peer-graded Assignment: Statistical Inference Course ProjectPart 2</dc:title>
  <dc:creator>Alejandro Coy</dc:creator>
  <dcterms:created xsi:type="dcterms:W3CDTF">2019-02-15T22:27:06Z</dcterms:created>
  <dcterms:modified xsi:type="dcterms:W3CDTF">2019-02-15T22:27:06Z</dcterms:modified>
</cp:coreProperties>
</file>