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EDC3" w14:textId="77777777" w:rsidR="002B487A" w:rsidRPr="000710C3" w:rsidRDefault="002B487A" w:rsidP="00E00F42">
      <w:pPr>
        <w:framePr w:h="1355" w:hRule="exact" w:hSpace="141" w:wrap="auto" w:vAnchor="text" w:hAnchor="text" w:y="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0710C3" w:rsidRDefault="00A65E51" w:rsidP="00A65E51">
      <w:pPr>
        <w:pStyle w:val="Ttulo1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>DEPARTAMENTO DE INGENIER</w:t>
      </w:r>
      <w:r w:rsidR="002F38E5" w:rsidRPr="000710C3">
        <w:rPr>
          <w:rFonts w:ascii="Arial" w:hAnsi="Arial" w:cs="Arial"/>
          <w:sz w:val="22"/>
          <w:szCs w:val="22"/>
        </w:rPr>
        <w:t>Í</w:t>
      </w:r>
      <w:r w:rsidRPr="000710C3">
        <w:rPr>
          <w:rFonts w:ascii="Arial" w:hAnsi="Arial" w:cs="Arial"/>
          <w:sz w:val="22"/>
          <w:szCs w:val="22"/>
        </w:rPr>
        <w:t>A INDUSTRIAL</w:t>
      </w:r>
    </w:p>
    <w:p w14:paraId="7F3F48DA" w14:textId="51C087A8" w:rsidR="00A65E51" w:rsidRPr="000710C3" w:rsidRDefault="00A65E51" w:rsidP="00A65E51">
      <w:pPr>
        <w:pStyle w:val="1"/>
        <w:spacing w:before="0"/>
        <w:ind w:left="357"/>
        <w:jc w:val="both"/>
        <w:rPr>
          <w:rFonts w:ascii="Arial" w:hAnsi="Arial" w:cs="Arial"/>
          <w:b/>
          <w:sz w:val="22"/>
          <w:szCs w:val="22"/>
        </w:rPr>
      </w:pPr>
      <w:r w:rsidRPr="000710C3">
        <w:rPr>
          <w:rFonts w:ascii="Arial" w:hAnsi="Arial" w:cs="Arial"/>
          <w:b/>
          <w:sz w:val="22"/>
          <w:szCs w:val="22"/>
        </w:rPr>
        <w:t>Optimización Avanzada</w:t>
      </w:r>
      <w:r w:rsidR="00535486" w:rsidRPr="000710C3">
        <w:rPr>
          <w:rFonts w:ascii="Arial" w:hAnsi="Arial" w:cs="Arial"/>
          <w:b/>
          <w:sz w:val="22"/>
          <w:szCs w:val="22"/>
        </w:rPr>
        <w:t xml:space="preserve"> 202</w:t>
      </w:r>
      <w:r w:rsidR="00DE316B" w:rsidRPr="000710C3">
        <w:rPr>
          <w:rFonts w:ascii="Arial" w:hAnsi="Arial" w:cs="Arial"/>
          <w:b/>
          <w:sz w:val="22"/>
          <w:szCs w:val="22"/>
        </w:rPr>
        <w:t>3</w:t>
      </w:r>
      <w:r w:rsidR="00A52CFC" w:rsidRPr="000710C3">
        <w:rPr>
          <w:rFonts w:ascii="Arial" w:hAnsi="Arial" w:cs="Arial"/>
          <w:b/>
          <w:sz w:val="22"/>
          <w:szCs w:val="22"/>
        </w:rPr>
        <w:t>2</w:t>
      </w:r>
      <w:r w:rsidR="00535486" w:rsidRPr="000710C3">
        <w:rPr>
          <w:rFonts w:ascii="Arial" w:hAnsi="Arial" w:cs="Arial"/>
          <w:b/>
          <w:sz w:val="22"/>
          <w:szCs w:val="22"/>
        </w:rPr>
        <w:t>0</w:t>
      </w:r>
      <w:r w:rsidRPr="000710C3">
        <w:rPr>
          <w:rFonts w:ascii="Arial" w:hAnsi="Arial" w:cs="Arial"/>
          <w:b/>
          <w:sz w:val="22"/>
          <w:szCs w:val="22"/>
        </w:rPr>
        <w:t xml:space="preserve"> – </w:t>
      </w:r>
      <w:r w:rsidR="00AC6BBB" w:rsidRPr="000710C3">
        <w:rPr>
          <w:rFonts w:ascii="Arial" w:hAnsi="Arial" w:cs="Arial"/>
          <w:b/>
          <w:color w:val="FF0000"/>
          <w:sz w:val="22"/>
          <w:szCs w:val="22"/>
        </w:rPr>
        <w:t>TAREA1</w:t>
      </w:r>
    </w:p>
    <w:p w14:paraId="39DAC1A4" w14:textId="77777777" w:rsidR="00A65E51" w:rsidRPr="000710C3" w:rsidRDefault="00A65E51" w:rsidP="00A65E51">
      <w:pPr>
        <w:pStyle w:val="1"/>
        <w:spacing w:before="0"/>
        <w:ind w:left="127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 xml:space="preserve">PROFESOR: Andrés </w:t>
      </w:r>
      <w:proofErr w:type="spellStart"/>
      <w:r w:rsidRPr="000710C3">
        <w:rPr>
          <w:rFonts w:ascii="Arial" w:hAnsi="Arial" w:cs="Arial"/>
          <w:sz w:val="22"/>
          <w:szCs w:val="22"/>
        </w:rPr>
        <w:t>Medaglia</w:t>
      </w:r>
      <w:proofErr w:type="spellEnd"/>
      <w:r w:rsidRPr="000710C3">
        <w:rPr>
          <w:rFonts w:ascii="Arial" w:hAnsi="Arial" w:cs="Arial"/>
          <w:sz w:val="22"/>
          <w:szCs w:val="22"/>
        </w:rPr>
        <w:t xml:space="preserve"> </w:t>
      </w:r>
    </w:p>
    <w:p w14:paraId="18438088" w14:textId="5371676B" w:rsidR="00A65E51" w:rsidRPr="000710C3" w:rsidRDefault="00A65E51" w:rsidP="00A65E51">
      <w:pPr>
        <w:pStyle w:val="1"/>
        <w:spacing w:before="0"/>
        <w:ind w:left="1276"/>
        <w:jc w:val="both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 xml:space="preserve">ASISTENTE: </w:t>
      </w:r>
      <w:r w:rsidR="00D7379A" w:rsidRPr="000710C3">
        <w:rPr>
          <w:rFonts w:ascii="Arial" w:hAnsi="Arial" w:cs="Arial"/>
          <w:sz w:val="22"/>
          <w:szCs w:val="22"/>
        </w:rPr>
        <w:t>Ariel Rojas</w:t>
      </w:r>
    </w:p>
    <w:p w14:paraId="533FA110" w14:textId="5A76E194" w:rsidR="00A52CFC" w:rsidRPr="000710C3" w:rsidRDefault="00A52CFC" w:rsidP="00A52CFC">
      <w:pPr>
        <w:pStyle w:val="Sangradetextonormal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>MONITOR: Sergio Salazar</w:t>
      </w:r>
    </w:p>
    <w:p w14:paraId="70A68D9C" w14:textId="77777777" w:rsidR="002B487A" w:rsidRPr="000710C3" w:rsidRDefault="002B487A" w:rsidP="00E00F4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95"/>
        <w:gridCol w:w="2029"/>
        <w:gridCol w:w="1576"/>
        <w:gridCol w:w="1522"/>
        <w:gridCol w:w="1834"/>
      </w:tblGrid>
      <w:tr w:rsidR="00923506" w:rsidRPr="000710C3" w14:paraId="5A3D3AB4" w14:textId="77777777" w:rsidTr="00AC6BBB">
        <w:tc>
          <w:tcPr>
            <w:tcW w:w="1895" w:type="dxa"/>
            <w:vAlign w:val="center"/>
          </w:tcPr>
          <w:p w14:paraId="4093A051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2029" w:type="dxa"/>
            <w:vAlign w:val="center"/>
          </w:tcPr>
          <w:p w14:paraId="7A7A2CFF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Nombres</w:t>
            </w:r>
          </w:p>
        </w:tc>
        <w:tc>
          <w:tcPr>
            <w:tcW w:w="1576" w:type="dxa"/>
            <w:vAlign w:val="center"/>
          </w:tcPr>
          <w:p w14:paraId="3C1D3038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1522" w:type="dxa"/>
            <w:vAlign w:val="center"/>
          </w:tcPr>
          <w:p w14:paraId="46CF984E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38BD8336" w14:textId="77777777" w:rsidR="00923506" w:rsidRPr="000710C3" w:rsidRDefault="0092350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Quién entrega</w:t>
            </w:r>
          </w:p>
          <w:p w14:paraId="2512B883" w14:textId="4722BE3A" w:rsidR="00535486" w:rsidRPr="000710C3" w:rsidRDefault="00535486" w:rsidP="00535486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b/>
                <w:sz w:val="22"/>
                <w:szCs w:val="22"/>
                <w:lang w:val="es-ES"/>
              </w:rPr>
              <w:t>(Bloque Neón)</w:t>
            </w:r>
          </w:p>
        </w:tc>
      </w:tr>
      <w:tr w:rsidR="00AC6BBB" w:rsidRPr="000710C3" w14:paraId="2A4C2B39" w14:textId="77777777" w:rsidTr="00AC6BBB">
        <w:tc>
          <w:tcPr>
            <w:tcW w:w="1895" w:type="dxa"/>
          </w:tcPr>
          <w:p w14:paraId="7A01DF4F" w14:textId="31D1F6CE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 xml:space="preserve">Cuesta </w:t>
            </w:r>
            <w:proofErr w:type="spellStart"/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Ibañez</w:t>
            </w:r>
            <w:proofErr w:type="spellEnd"/>
          </w:p>
        </w:tc>
        <w:tc>
          <w:tcPr>
            <w:tcW w:w="2029" w:type="dxa"/>
          </w:tcPr>
          <w:p w14:paraId="34E0C453" w14:textId="6B1815CC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Brian Alexander</w:t>
            </w:r>
          </w:p>
        </w:tc>
        <w:tc>
          <w:tcPr>
            <w:tcW w:w="1576" w:type="dxa"/>
          </w:tcPr>
          <w:p w14:paraId="2DD869E9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6263ED9A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2E9F249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C6BBB" w:rsidRPr="000710C3" w14:paraId="358B252C" w14:textId="77777777" w:rsidTr="00AC6BBB">
        <w:tc>
          <w:tcPr>
            <w:tcW w:w="1895" w:type="dxa"/>
          </w:tcPr>
          <w:p w14:paraId="0115E486" w14:textId="2146C2BB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Diaz Acosta</w:t>
            </w:r>
          </w:p>
        </w:tc>
        <w:tc>
          <w:tcPr>
            <w:tcW w:w="2029" w:type="dxa"/>
          </w:tcPr>
          <w:p w14:paraId="3FECA1C6" w14:textId="73864DEC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Julian Ricardo</w:t>
            </w:r>
          </w:p>
        </w:tc>
        <w:tc>
          <w:tcPr>
            <w:tcW w:w="1576" w:type="dxa"/>
          </w:tcPr>
          <w:p w14:paraId="74071281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4E5DC18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7DD6D3E0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C6BBB" w:rsidRPr="000710C3" w14:paraId="3340D62A" w14:textId="77777777" w:rsidTr="00AC6BBB">
        <w:tc>
          <w:tcPr>
            <w:tcW w:w="1895" w:type="dxa"/>
          </w:tcPr>
          <w:p w14:paraId="76B8E6B4" w14:textId="36372F39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Coy Palacios</w:t>
            </w:r>
          </w:p>
        </w:tc>
        <w:tc>
          <w:tcPr>
            <w:tcW w:w="2029" w:type="dxa"/>
          </w:tcPr>
          <w:p w14:paraId="2E778353" w14:textId="7A9B9B79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710C3">
              <w:rPr>
                <w:rFonts w:ascii="Arial" w:hAnsi="Arial" w:cs="Arial"/>
                <w:sz w:val="22"/>
                <w:szCs w:val="22"/>
                <w:lang w:val="es-ES"/>
              </w:rPr>
              <w:t>Brayan Coy</w:t>
            </w:r>
          </w:p>
        </w:tc>
        <w:tc>
          <w:tcPr>
            <w:tcW w:w="1576" w:type="dxa"/>
          </w:tcPr>
          <w:p w14:paraId="39F5CB6A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2" w:type="dxa"/>
          </w:tcPr>
          <w:p w14:paraId="25896731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34" w:type="dxa"/>
          </w:tcPr>
          <w:p w14:paraId="234899CB" w14:textId="77777777" w:rsidR="00AC6BBB" w:rsidRPr="000710C3" w:rsidRDefault="00AC6BBB" w:rsidP="00AC6BBB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61DD8EF" w14:textId="77777777" w:rsidR="00B91FBB" w:rsidRPr="000710C3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6B5A13DF" w14:textId="22DE5ACB" w:rsidR="00AC6BBB" w:rsidRPr="00F4488A" w:rsidRDefault="00AC6BBB" w:rsidP="000710C3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F4488A">
        <w:rPr>
          <w:rFonts w:ascii="Arial" w:hAnsi="Arial" w:cs="Arial"/>
          <w:b/>
          <w:bCs/>
          <w:sz w:val="22"/>
          <w:szCs w:val="22"/>
        </w:rPr>
        <w:t>Punto 1</w:t>
      </w:r>
    </w:p>
    <w:p w14:paraId="0FD06457" w14:textId="10D1BF19" w:rsidR="00AC6BBB" w:rsidRPr="00F4488A" w:rsidRDefault="00AC6BBB" w:rsidP="000710C3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F4488A">
        <w:rPr>
          <w:rFonts w:ascii="Arial" w:hAnsi="Arial" w:cs="Arial"/>
          <w:b/>
          <w:bCs/>
          <w:sz w:val="22"/>
          <w:szCs w:val="22"/>
        </w:rPr>
        <w:t>Literal a</w:t>
      </w:r>
    </w:p>
    <w:p w14:paraId="4D449E48" w14:textId="3CC8968F" w:rsidR="00331438" w:rsidRPr="000710C3" w:rsidRDefault="00331438" w:rsidP="000710C3">
      <w:pPr>
        <w:spacing w:after="240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Se parte de considera la imagen de tamaño a*b. Luego se listarán los conjuntos, parámetros,</w:t>
      </w:r>
      <w:r w:rsidR="00D312AD"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restricciones,</w:t>
      </w:r>
      <w:r w:rsidRPr="000710C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variables de decisión y por último la función objetivo.</w:t>
      </w:r>
    </w:p>
    <w:p w14:paraId="47480793" w14:textId="77777777" w:rsidR="005709B3" w:rsidRPr="000710C3" w:rsidRDefault="00331438" w:rsidP="000710C3">
      <w:pPr>
        <w:spacing w:after="240"/>
        <w:rPr>
          <w:rFonts w:ascii="Arial" w:eastAsiaTheme="minorHAnsi" w:hAnsi="Arial" w:cs="Arial"/>
          <w:sz w:val="22"/>
          <w:szCs w:val="22"/>
          <w:lang w:eastAsia="en-US"/>
        </w:rPr>
      </w:pPr>
      <w:r w:rsidRPr="000710C3">
        <w:rPr>
          <w:rFonts w:ascii="Arial" w:eastAsiaTheme="minorHAnsi" w:hAnsi="Arial" w:cs="Arial"/>
          <w:sz w:val="22"/>
          <w:szCs w:val="22"/>
          <w:lang w:eastAsia="en-US"/>
        </w:rPr>
        <w:tab/>
        <w:t>Conjuntos:</w:t>
      </w:r>
    </w:p>
    <w:p w14:paraId="4AC503B5" w14:textId="12EC436B" w:rsidR="005709B3" w:rsidRPr="000710C3" w:rsidRDefault="000710C3" w:rsidP="000710C3">
      <w:pPr>
        <w:spacing w:after="240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;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pertenece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al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conjunto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de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n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ú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enteros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positivos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menores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iguales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"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"</m:t>
          </m:r>
        </m:oMath>
      </m:oMathPara>
    </w:p>
    <w:p w14:paraId="38C76150" w14:textId="63F40ACC" w:rsidR="005709B3" w:rsidRPr="000710C3" w:rsidRDefault="000710C3" w:rsidP="000710C3">
      <w:pPr>
        <w:spacing w:after="240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coorY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;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coorY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pertenece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al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conjunto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de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n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ú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enteros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positivos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menores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o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iguales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 xml:space="preserve"> "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b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"</m:t>
          </m:r>
        </m:oMath>
      </m:oMathPara>
    </w:p>
    <w:p w14:paraId="55D99477" w14:textId="5BFEC152" w:rsidR="005709B3" w:rsidRPr="000710C3" w:rsidRDefault="000710C3" w:rsidP="000710C3">
      <w:pPr>
        <w:spacing w:after="240"/>
        <w:ind w:right="-306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={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,…,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,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,…,</m:t>
          </m:r>
          <m:d>
            <m:d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,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|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i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,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j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Y}</m:t>
          </m:r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;</m:t>
          </m:r>
        </m:oMath>
      </m:oMathPara>
    </w:p>
    <w:p w14:paraId="32BD0584" w14:textId="57C1D03E" w:rsidR="0085059D" w:rsidRPr="000710C3" w:rsidRDefault="000710C3" w:rsidP="000710C3">
      <w:pPr>
        <w:pStyle w:val="Default"/>
        <w:widowControl w:val="0"/>
        <w:spacing w:before="2" w:after="240" w:line="276" w:lineRule="auto"/>
        <w:ind w:right="62"/>
        <w:contextualSpacing/>
        <w:jc w:val="both"/>
        <w:rPr>
          <w:rFonts w:ascii="Arial" w:hAnsi="Arial" w:cs="Arial"/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P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es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el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conjunto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de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pares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ordenados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(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>,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>).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Donde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pertenece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coorX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pertenece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coorY</m:t>
          </m:r>
        </m:oMath>
      </m:oMathPara>
    </w:p>
    <w:p w14:paraId="758FC600" w14:textId="6F7ED748" w:rsidR="00D312AD" w:rsidRPr="000710C3" w:rsidRDefault="00D312AD" w:rsidP="000710C3">
      <w:pPr>
        <w:spacing w:after="240"/>
        <w:rPr>
          <w:rFonts w:ascii="Arial" w:eastAsiaTheme="minorEastAsia" w:hAnsi="Arial" w:cs="Arial"/>
          <w:sz w:val="22"/>
          <w:szCs w:val="22"/>
        </w:rPr>
      </w:pPr>
      <w:r w:rsidRPr="000710C3">
        <w:rPr>
          <w:rFonts w:ascii="Arial" w:eastAsiaTheme="minorEastAsia" w:hAnsi="Arial" w:cs="Arial"/>
          <w:sz w:val="22"/>
          <w:szCs w:val="22"/>
        </w:rPr>
        <w:tab/>
        <w:t>Variables de decisión:</w:t>
      </w:r>
    </w:p>
    <w:p w14:paraId="552EB6B2" w14:textId="52782AE2" w:rsidR="005709B3" w:rsidRPr="000710C3" w:rsidRDefault="00000000" w:rsidP="000710C3">
      <w:pPr>
        <w:pStyle w:val="Default"/>
        <w:widowControl w:val="0"/>
        <w:spacing w:before="2" w:after="240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i,j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1 si píxel (i,j) mas cercano al blanco | (i,j)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∈P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0 de lo contrario es mas cercano al negro</m:t>
                  </m:r>
                </m:e>
              </m:eqArr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 </m:t>
          </m:r>
        </m:oMath>
      </m:oMathPara>
    </w:p>
    <w:p w14:paraId="0033C5FA" w14:textId="3BA223DB" w:rsidR="005709B3" w:rsidRPr="000710C3" w:rsidRDefault="005709B3" w:rsidP="000710C3">
      <w:pPr>
        <w:spacing w:after="240"/>
        <w:rPr>
          <w:rFonts w:ascii="Arial" w:hAnsi="Arial" w:cs="Arial"/>
          <w:sz w:val="22"/>
          <w:szCs w:val="22"/>
        </w:rPr>
      </w:pPr>
      <w:r w:rsidRPr="000710C3">
        <w:rPr>
          <w:rFonts w:ascii="Arial" w:hAnsi="Arial" w:cs="Arial"/>
          <w:sz w:val="22"/>
          <w:szCs w:val="22"/>
        </w:rPr>
        <w:tab/>
        <w:t>Parámetros:</w:t>
      </w:r>
    </w:p>
    <w:p w14:paraId="62BB916F" w14:textId="12FA820F" w:rsidR="005709B3" w:rsidRPr="000710C3" w:rsidRDefault="00000000" w:rsidP="000710C3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255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;</m:t>
          </m:r>
          <m:r>
            <w:rPr>
              <w:rFonts w:ascii="Cambria Math" w:hAnsi="Cambria Math" w:cs="Arial"/>
              <w:sz w:val="20"/>
              <w:szCs w:val="20"/>
            </w:rPr>
            <m:t xml:space="preserve"> Saturación del color rojo en el píxel (i,j)∈P</m:t>
          </m:r>
          <m:r>
            <w:rPr>
              <w:rFonts w:ascii="Cambria Math" w:hAnsi="Cambria Math" w:cs="Arial"/>
              <w:sz w:val="20"/>
              <w:szCs w:val="20"/>
            </w:rPr>
            <m:t>, y es un entrero positivo menos o igual a 255</m:t>
          </m:r>
        </m:oMath>
      </m:oMathPara>
    </w:p>
    <w:p w14:paraId="2EAF58EA" w14:textId="791C64AB" w:rsidR="004D0262" w:rsidRPr="000710C3" w:rsidRDefault="00000000" w:rsidP="000710C3">
      <w:pPr>
        <w:spacing w:after="240"/>
        <w:ind w:left="-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255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 xml:space="preserve"> Saturación del color verde en el píxel (i,j)∈P</m:t>
          </m:r>
          <m:r>
            <w:rPr>
              <w:rFonts w:ascii="Cambria Math" w:hAnsi="Cambria Math" w:cs="Arial"/>
              <w:sz w:val="20"/>
              <w:szCs w:val="20"/>
            </w:rPr>
            <m:t>,</m:t>
          </m:r>
          <m:r>
            <w:rPr>
              <w:rFonts w:ascii="Cambria Math" w:hAnsi="Cambria Math" w:cs="Arial"/>
              <w:sz w:val="20"/>
              <w:szCs w:val="20"/>
            </w:rPr>
            <m:t xml:space="preserve"> y es un entrero positivo menos o igual a 255</m:t>
          </m:r>
        </m:oMath>
      </m:oMathPara>
    </w:p>
    <w:p w14:paraId="15BA61CC" w14:textId="5EC051B9" w:rsidR="004D0262" w:rsidRPr="00315DE0" w:rsidRDefault="00000000" w:rsidP="000710C3">
      <w:pPr>
        <w:spacing w:after="24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0"/>
              <w:szCs w:val="20"/>
              <w:lang w:eastAsia="en-US"/>
            </w:rPr>
            <m:t>∈</m:t>
          </m:r>
          <m:sSubSup>
            <m:sSubSupPr>
              <m:ctrl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&lt;= </m:t>
              </m:r>
              <m: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255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0"/>
                  <w:szCs w:val="20"/>
                  <w:lang w:eastAsia="en-US"/>
                </w:rPr>
                <m:t>+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;</m:t>
          </m:r>
          <m:r>
            <w:rPr>
              <w:rFonts w:ascii="Cambria Math" w:hAnsi="Cambria Math" w:cs="Arial"/>
              <w:sz w:val="20"/>
              <w:szCs w:val="20"/>
            </w:rPr>
            <m:t xml:space="preserve"> Saturación del color azul en el píxel (i,j)∈P</m:t>
          </m:r>
          <m:r>
            <w:rPr>
              <w:rFonts w:ascii="Cambria Math" w:hAnsi="Cambria Math" w:cs="Arial"/>
              <w:sz w:val="20"/>
              <w:szCs w:val="20"/>
            </w:rPr>
            <m:t>,</m:t>
          </m:r>
          <m:r>
            <w:rPr>
              <w:rFonts w:ascii="Cambria Math" w:hAnsi="Cambria Math" w:cs="Arial"/>
              <w:sz w:val="20"/>
              <w:szCs w:val="20"/>
            </w:rPr>
            <m:t xml:space="preserve"> y es un entrero positivo menos o igual a 255</m:t>
          </m:r>
        </m:oMath>
      </m:oMathPara>
    </w:p>
    <w:p w14:paraId="0855E855" w14:textId="63B24148" w:rsidR="00315DE0" w:rsidRDefault="000E1026" w:rsidP="00315DE0">
      <w:pPr>
        <w:spacing w:after="24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b/>
          <w:bCs/>
          <w:sz w:val="22"/>
          <w:szCs w:val="22"/>
        </w:rPr>
        <w:tab/>
      </w:r>
      <w:r>
        <w:rPr>
          <w:rFonts w:ascii="Arial" w:eastAsiaTheme="minorEastAsia" w:hAnsi="Arial" w:cs="Arial"/>
          <w:sz w:val="22"/>
          <w:szCs w:val="22"/>
        </w:rPr>
        <w:t>Función objetivo</w:t>
      </w:r>
      <w:r w:rsidRPr="000710C3">
        <w:rPr>
          <w:rFonts w:ascii="Arial" w:eastAsiaTheme="minorEastAsia" w:hAnsi="Arial" w:cs="Arial"/>
          <w:sz w:val="22"/>
          <w:szCs w:val="22"/>
        </w:rPr>
        <w:t>:</w:t>
      </w:r>
    </w:p>
    <w:p w14:paraId="56183ADC" w14:textId="573CF287" w:rsidR="000E1026" w:rsidRPr="000E1026" w:rsidRDefault="000E1026" w:rsidP="00315DE0">
      <w:pPr>
        <w:spacing w:after="240"/>
        <w:rPr>
          <w:rFonts w:ascii="Arial" w:eastAsiaTheme="minorEastAsia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i,j∈P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)+(255-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)+(255-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Arial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)+(255-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)+(255-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)</m:t>
                  </m:r>
                </m:e>
              </m:d>
            </m:e>
          </m:d>
        </m:oMath>
      </m:oMathPara>
    </w:p>
    <w:p w14:paraId="38E4F19F" w14:textId="77777777" w:rsidR="005709B3" w:rsidRDefault="005709B3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16AE20CF" w14:textId="77777777" w:rsidR="000F0D61" w:rsidRDefault="000F0D61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33289C99" w14:textId="77777777" w:rsidR="000F0D61" w:rsidRDefault="000F0D61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50EB6573" w14:textId="1F8644FD" w:rsidR="000F0D61" w:rsidRDefault="000F0D61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ab/>
        <w:t>Resultados: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0F0D61" w14:paraId="740133A4" w14:textId="77777777" w:rsidTr="000F0D61">
        <w:trPr>
          <w:jc w:val="center"/>
        </w:trPr>
        <w:tc>
          <w:tcPr>
            <w:tcW w:w="2835" w:type="dxa"/>
          </w:tcPr>
          <w:p w14:paraId="2B3DB825" w14:textId="0F8344AF" w:rsidR="000F0D61" w:rsidRDefault="000F0D61" w:rsidP="000F0D6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39EEA2D9" wp14:editId="0E870DB9">
                  <wp:extent cx="923925" cy="1209675"/>
                  <wp:effectExtent l="0" t="0" r="9525" b="9525"/>
                  <wp:docPr id="942145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145588" name="Imagen 94214558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9CE2227" w14:textId="33504C35" w:rsidR="000F0D61" w:rsidRDefault="000F0D61" w:rsidP="000F0D6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2A886D3D" wp14:editId="248021C1">
                  <wp:extent cx="933450" cy="1219200"/>
                  <wp:effectExtent l="0" t="0" r="0" b="0"/>
                  <wp:docPr id="488537917" name="Imagen 2" descr="La cara de un gato con sombre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37917" name="Imagen 2" descr="La cara de un gato con sombrer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61" w14:paraId="3303E2F4" w14:textId="77777777" w:rsidTr="000F0D61">
        <w:trPr>
          <w:jc w:val="center"/>
        </w:trPr>
        <w:tc>
          <w:tcPr>
            <w:tcW w:w="2835" w:type="dxa"/>
          </w:tcPr>
          <w:p w14:paraId="1150479E" w14:textId="77777777" w:rsidR="000F0D61" w:rsidRDefault="000F0D61" w:rsidP="000F0D6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2835" w:type="dxa"/>
          </w:tcPr>
          <w:p w14:paraId="4FD82B59" w14:textId="77777777" w:rsidR="000F0D61" w:rsidRDefault="000F0D61" w:rsidP="000F0D6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ascii="Arial" w:hAnsi="Arial" w:cs="Arial"/>
                <w:noProof/>
                <w:sz w:val="22"/>
                <w:szCs w:val="22"/>
                <w:lang w:val="es-ES"/>
              </w:rPr>
            </w:pPr>
          </w:p>
        </w:tc>
      </w:tr>
    </w:tbl>
    <w:p w14:paraId="1F79F176" w14:textId="77777777" w:rsidR="000F0D61" w:rsidRPr="000E1026" w:rsidRDefault="000F0D61" w:rsidP="005709B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sectPr w:rsidR="000F0D61" w:rsidRPr="000E1026" w:rsidSect="000710C3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14FB" w14:textId="77777777" w:rsidR="003C2A36" w:rsidRDefault="003C2A36" w:rsidP="00667C55">
      <w:r>
        <w:separator/>
      </w:r>
    </w:p>
  </w:endnote>
  <w:endnote w:type="continuationSeparator" w:id="0">
    <w:p w14:paraId="5DD0A096" w14:textId="77777777" w:rsidR="003C2A36" w:rsidRDefault="003C2A36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83AE" w14:textId="77777777" w:rsidR="003C2A36" w:rsidRDefault="003C2A36" w:rsidP="00667C55">
      <w:r>
        <w:separator/>
      </w:r>
    </w:p>
  </w:footnote>
  <w:footnote w:type="continuationSeparator" w:id="0">
    <w:p w14:paraId="7AEFF781" w14:textId="77777777" w:rsidR="003C2A36" w:rsidRDefault="003C2A36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8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6"/>
  </w:num>
  <w:num w:numId="2" w16cid:durableId="1828940204">
    <w:abstractNumId w:val="32"/>
  </w:num>
  <w:num w:numId="3" w16cid:durableId="1916276798">
    <w:abstractNumId w:val="15"/>
  </w:num>
  <w:num w:numId="4" w16cid:durableId="1839464511">
    <w:abstractNumId w:val="11"/>
  </w:num>
  <w:num w:numId="5" w16cid:durableId="2059164766">
    <w:abstractNumId w:val="3"/>
  </w:num>
  <w:num w:numId="6" w16cid:durableId="1197960436">
    <w:abstractNumId w:val="16"/>
  </w:num>
  <w:num w:numId="7" w16cid:durableId="1909609753">
    <w:abstractNumId w:val="10"/>
  </w:num>
  <w:num w:numId="8" w16cid:durableId="1006446286">
    <w:abstractNumId w:val="31"/>
  </w:num>
  <w:num w:numId="9" w16cid:durableId="2125998597">
    <w:abstractNumId w:val="22"/>
  </w:num>
  <w:num w:numId="10" w16cid:durableId="159471792">
    <w:abstractNumId w:val="30"/>
  </w:num>
  <w:num w:numId="11" w16cid:durableId="1560627285">
    <w:abstractNumId w:val="5"/>
  </w:num>
  <w:num w:numId="12" w16cid:durableId="23750052">
    <w:abstractNumId w:val="28"/>
  </w:num>
  <w:num w:numId="13" w16cid:durableId="1698460125">
    <w:abstractNumId w:val="23"/>
  </w:num>
  <w:num w:numId="14" w16cid:durableId="1884516341">
    <w:abstractNumId w:val="14"/>
  </w:num>
  <w:num w:numId="15" w16cid:durableId="139613725">
    <w:abstractNumId w:val="24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19"/>
  </w:num>
  <w:num w:numId="22" w16cid:durableId="1164400103">
    <w:abstractNumId w:val="13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9"/>
  </w:num>
  <w:num w:numId="26" w16cid:durableId="431705994">
    <w:abstractNumId w:val="1"/>
  </w:num>
  <w:num w:numId="27" w16cid:durableId="1166936345">
    <w:abstractNumId w:val="12"/>
  </w:num>
  <w:num w:numId="28" w16cid:durableId="1420520623">
    <w:abstractNumId w:val="20"/>
  </w:num>
  <w:num w:numId="29" w16cid:durableId="444885225">
    <w:abstractNumId w:val="27"/>
  </w:num>
  <w:num w:numId="30" w16cid:durableId="1919900220">
    <w:abstractNumId w:val="17"/>
  </w:num>
  <w:num w:numId="31" w16cid:durableId="1378238259">
    <w:abstractNumId w:val="2"/>
  </w:num>
  <w:num w:numId="32" w16cid:durableId="954555223">
    <w:abstractNumId w:val="21"/>
  </w:num>
  <w:num w:numId="33" w16cid:durableId="910849698">
    <w:abstractNumId w:val="18"/>
  </w:num>
  <w:num w:numId="34" w16cid:durableId="1291292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727C"/>
    <w:rsid w:val="000542EC"/>
    <w:rsid w:val="000567AF"/>
    <w:rsid w:val="000710C3"/>
    <w:rsid w:val="00077A20"/>
    <w:rsid w:val="000946BF"/>
    <w:rsid w:val="000B3CAE"/>
    <w:rsid w:val="000D077D"/>
    <w:rsid w:val="000E0DE9"/>
    <w:rsid w:val="000E1026"/>
    <w:rsid w:val="000F0D61"/>
    <w:rsid w:val="000F59DE"/>
    <w:rsid w:val="0010360F"/>
    <w:rsid w:val="001111C3"/>
    <w:rsid w:val="001239E2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C03F5"/>
    <w:rsid w:val="001E682A"/>
    <w:rsid w:val="001F3598"/>
    <w:rsid w:val="001F672A"/>
    <w:rsid w:val="00213C7B"/>
    <w:rsid w:val="00221D8E"/>
    <w:rsid w:val="00225E57"/>
    <w:rsid w:val="0022683B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6C56"/>
    <w:rsid w:val="002B1DAF"/>
    <w:rsid w:val="002B487A"/>
    <w:rsid w:val="002C05DF"/>
    <w:rsid w:val="002E47C5"/>
    <w:rsid w:val="002E6D30"/>
    <w:rsid w:val="002F38E5"/>
    <w:rsid w:val="003153FF"/>
    <w:rsid w:val="00315DE0"/>
    <w:rsid w:val="00331438"/>
    <w:rsid w:val="0033172C"/>
    <w:rsid w:val="0033225C"/>
    <w:rsid w:val="00344686"/>
    <w:rsid w:val="0035202C"/>
    <w:rsid w:val="00355556"/>
    <w:rsid w:val="0035641A"/>
    <w:rsid w:val="0037474A"/>
    <w:rsid w:val="00380674"/>
    <w:rsid w:val="003975CE"/>
    <w:rsid w:val="003A4D27"/>
    <w:rsid w:val="003C2A36"/>
    <w:rsid w:val="003C5BB7"/>
    <w:rsid w:val="003C6B8A"/>
    <w:rsid w:val="003D5085"/>
    <w:rsid w:val="003F2102"/>
    <w:rsid w:val="004013FB"/>
    <w:rsid w:val="00425CF4"/>
    <w:rsid w:val="00432C87"/>
    <w:rsid w:val="00436681"/>
    <w:rsid w:val="00441D49"/>
    <w:rsid w:val="004437C0"/>
    <w:rsid w:val="00456858"/>
    <w:rsid w:val="00464D67"/>
    <w:rsid w:val="00472778"/>
    <w:rsid w:val="00475DD6"/>
    <w:rsid w:val="004819FB"/>
    <w:rsid w:val="0048233E"/>
    <w:rsid w:val="004B3D6B"/>
    <w:rsid w:val="004C4E86"/>
    <w:rsid w:val="004D0262"/>
    <w:rsid w:val="004E18E7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2E97"/>
    <w:rsid w:val="005709B3"/>
    <w:rsid w:val="005721C6"/>
    <w:rsid w:val="005726FE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637F2"/>
    <w:rsid w:val="006656AF"/>
    <w:rsid w:val="00667C55"/>
    <w:rsid w:val="00676121"/>
    <w:rsid w:val="00680C1A"/>
    <w:rsid w:val="00694802"/>
    <w:rsid w:val="006C147B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7B94"/>
    <w:rsid w:val="007306A6"/>
    <w:rsid w:val="00742327"/>
    <w:rsid w:val="00745466"/>
    <w:rsid w:val="0075712F"/>
    <w:rsid w:val="00782C3C"/>
    <w:rsid w:val="007845DC"/>
    <w:rsid w:val="00786188"/>
    <w:rsid w:val="00791B38"/>
    <w:rsid w:val="007929C9"/>
    <w:rsid w:val="00796E0F"/>
    <w:rsid w:val="007A5B6D"/>
    <w:rsid w:val="007D0ABE"/>
    <w:rsid w:val="007D7E25"/>
    <w:rsid w:val="007E16BF"/>
    <w:rsid w:val="007F3DBB"/>
    <w:rsid w:val="008051C6"/>
    <w:rsid w:val="008122DE"/>
    <w:rsid w:val="00814578"/>
    <w:rsid w:val="0083502D"/>
    <w:rsid w:val="00843303"/>
    <w:rsid w:val="00846D07"/>
    <w:rsid w:val="0085059D"/>
    <w:rsid w:val="00857D15"/>
    <w:rsid w:val="008679EF"/>
    <w:rsid w:val="0087355E"/>
    <w:rsid w:val="00884600"/>
    <w:rsid w:val="008A1A47"/>
    <w:rsid w:val="008A338F"/>
    <w:rsid w:val="008A7E87"/>
    <w:rsid w:val="008A7EBB"/>
    <w:rsid w:val="008B6F7B"/>
    <w:rsid w:val="008B77C0"/>
    <w:rsid w:val="008C3AD8"/>
    <w:rsid w:val="008C7E45"/>
    <w:rsid w:val="008E214D"/>
    <w:rsid w:val="008E2668"/>
    <w:rsid w:val="008F4D8B"/>
    <w:rsid w:val="008F774E"/>
    <w:rsid w:val="00907229"/>
    <w:rsid w:val="00907773"/>
    <w:rsid w:val="00923506"/>
    <w:rsid w:val="00931706"/>
    <w:rsid w:val="0093404D"/>
    <w:rsid w:val="00934981"/>
    <w:rsid w:val="009633BD"/>
    <w:rsid w:val="00965A52"/>
    <w:rsid w:val="00982091"/>
    <w:rsid w:val="00996960"/>
    <w:rsid w:val="009A010A"/>
    <w:rsid w:val="009A02A3"/>
    <w:rsid w:val="009A1106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65E51"/>
    <w:rsid w:val="00A72D8D"/>
    <w:rsid w:val="00A81C74"/>
    <w:rsid w:val="00A82A01"/>
    <w:rsid w:val="00A84ED3"/>
    <w:rsid w:val="00AA3FE5"/>
    <w:rsid w:val="00AA6D07"/>
    <w:rsid w:val="00AB1AB5"/>
    <w:rsid w:val="00AB361F"/>
    <w:rsid w:val="00AC6BBB"/>
    <w:rsid w:val="00AD1625"/>
    <w:rsid w:val="00AD1A98"/>
    <w:rsid w:val="00AD3609"/>
    <w:rsid w:val="00AD46C5"/>
    <w:rsid w:val="00AD46F1"/>
    <w:rsid w:val="00AE12A1"/>
    <w:rsid w:val="00B240E4"/>
    <w:rsid w:val="00B344C7"/>
    <w:rsid w:val="00B358EF"/>
    <w:rsid w:val="00B36920"/>
    <w:rsid w:val="00B662BB"/>
    <w:rsid w:val="00B91FBB"/>
    <w:rsid w:val="00B97C9E"/>
    <w:rsid w:val="00BB3548"/>
    <w:rsid w:val="00BC5BAF"/>
    <w:rsid w:val="00BE3C8A"/>
    <w:rsid w:val="00BF0BF3"/>
    <w:rsid w:val="00BF11E7"/>
    <w:rsid w:val="00BF13E1"/>
    <w:rsid w:val="00C13C42"/>
    <w:rsid w:val="00C3040B"/>
    <w:rsid w:val="00C3452D"/>
    <w:rsid w:val="00C35977"/>
    <w:rsid w:val="00C37619"/>
    <w:rsid w:val="00C4352E"/>
    <w:rsid w:val="00C52734"/>
    <w:rsid w:val="00C61BC3"/>
    <w:rsid w:val="00C816F8"/>
    <w:rsid w:val="00C9363A"/>
    <w:rsid w:val="00C96C0A"/>
    <w:rsid w:val="00CA7264"/>
    <w:rsid w:val="00CB020A"/>
    <w:rsid w:val="00CB226F"/>
    <w:rsid w:val="00CE2A89"/>
    <w:rsid w:val="00CE39CC"/>
    <w:rsid w:val="00CE69D0"/>
    <w:rsid w:val="00CF3CAC"/>
    <w:rsid w:val="00CF5B0B"/>
    <w:rsid w:val="00D0333F"/>
    <w:rsid w:val="00D10204"/>
    <w:rsid w:val="00D25B3E"/>
    <w:rsid w:val="00D312AD"/>
    <w:rsid w:val="00D55356"/>
    <w:rsid w:val="00D56386"/>
    <w:rsid w:val="00D627D4"/>
    <w:rsid w:val="00D7379A"/>
    <w:rsid w:val="00D914D3"/>
    <w:rsid w:val="00D922F9"/>
    <w:rsid w:val="00D97F28"/>
    <w:rsid w:val="00DA0252"/>
    <w:rsid w:val="00DA1157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D4A12"/>
    <w:rsid w:val="00ED7B44"/>
    <w:rsid w:val="00EE7C35"/>
    <w:rsid w:val="00EF45D9"/>
    <w:rsid w:val="00EF5925"/>
    <w:rsid w:val="00EF6940"/>
    <w:rsid w:val="00F00D77"/>
    <w:rsid w:val="00F04C8F"/>
    <w:rsid w:val="00F11F98"/>
    <w:rsid w:val="00F216DB"/>
    <w:rsid w:val="00F3414B"/>
    <w:rsid w:val="00F405BD"/>
    <w:rsid w:val="00F4488A"/>
    <w:rsid w:val="00F6183B"/>
    <w:rsid w:val="00F76159"/>
    <w:rsid w:val="00FA0336"/>
    <w:rsid w:val="00FA651C"/>
    <w:rsid w:val="00FB1BD7"/>
    <w:rsid w:val="00FB2C4E"/>
    <w:rsid w:val="00FB66CB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  <w:style w:type="paragraph" w:customStyle="1" w:styleId="pf0">
    <w:name w:val="pf0"/>
    <w:basedOn w:val="Normal"/>
    <w:rsid w:val="00AC6BBB"/>
    <w:pPr>
      <w:spacing w:before="100" w:beforeAutospacing="1" w:after="100" w:afterAutospacing="1"/>
    </w:pPr>
    <w:rPr>
      <w:lang w:val="es-CO" w:eastAsia="es-CO"/>
    </w:rPr>
  </w:style>
  <w:style w:type="character" w:customStyle="1" w:styleId="cf01">
    <w:name w:val="cf01"/>
    <w:basedOn w:val="Fuentedeprrafopredeter"/>
    <w:rsid w:val="00AC6BBB"/>
    <w:rPr>
      <w:rFonts w:ascii="Segoe UI" w:hAnsi="Segoe UI" w:cs="Segoe UI" w:hint="default"/>
      <w:color w:val="262626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B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C6BBB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6" ma:contentTypeDescription="Crear nuevo documento." ma:contentTypeScope="" ma:versionID="8a0459b6555b7ca3819af6d0bcae57ee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1df44e6a78ca4efc31b4715f0d1462fc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1747A3-0DDB-419E-8BF3-8B1FFF9EE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Brayan Yesid Coy Palacios</cp:lastModifiedBy>
  <cp:revision>13</cp:revision>
  <cp:lastPrinted>2014-08-08T20:31:00Z</cp:lastPrinted>
  <dcterms:created xsi:type="dcterms:W3CDTF">2015-08-06T21:26:00Z</dcterms:created>
  <dcterms:modified xsi:type="dcterms:W3CDTF">2023-08-29T17:02:00Z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