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2E24"/>
          <w:sz w:val="44"/>
          <w:szCs w:val="44"/>
        </w:rPr>
        <w:t xml:space="preserve">Cozaint Website</w:t>
      </w:r>
    </w:p>
    <w:p>
      <w:pPr>
        <w:spacing w:after="60"/>
      </w:pPr>
      <w:r>
        <w:rPr>
          <w:rFonts w:ascii="Calibri" w:cs="Calibri" w:eastAsia="Calibri" w:hAnsi="Calibri"/>
          <w:color w:val="1C8A5C"/>
          <w:sz w:val="28"/>
          <w:szCs w:val="28"/>
        </w:rPr>
        <w:t xml:space="preserve">Webmaster instructions for the launch of the new cozaint.com</w:t>
      </w:r>
    </w:p>
    <w:p>
      <w:pPr>
        <w:pBdr>
          <w:bottom w:val="single" w:color="3ECF8E" w:sz="8" w:space="6"/>
        </w:pBdr>
        <w:spacing w:after="240"/>
      </w:pPr>
      <w:r>
        <w:rPr>
          <w:rFonts w:ascii="Calibri" w:cs="Calibri" w:eastAsia="Calibri" w:hAnsi="Calibri"/>
          <w:color w:val="555555"/>
          <w:sz w:val="20"/>
          <w:szCs w:val="20"/>
        </w:rPr>
        <w:t xml:space="preserve">Package date: October 11, 2026   ·   Questions: Omar Qawiyy, omar.qawiyy@cozaint.com</w:t>
      </w:r>
    </w:p>
    <w:p>
      <w:pPr>
        <w:pStyle w:val="Heading1"/>
        <w:spacing w:after="120" w:before="300"/>
      </w:pPr>
      <w:r>
        <w:rPr>
          <w:rFonts w:ascii="Calibri" w:cs="Calibri" w:eastAsia="Calibri" w:hAnsi="Calibri"/>
          <w:b/>
          <w:bCs/>
          <w:color w:val="0F2E24"/>
          <w:sz w:val="30"/>
          <w:szCs w:val="30"/>
        </w:rPr>
        <w:t xml:space="preserve">1. What this is</w:t>
      </w:r>
    </w:p>
    <w:p>
      <w:pPr>
        <w:spacing w:after="120"/>
      </w:pPr>
      <w:r>
        <w:rPr>
          <w:rFonts w:ascii="Calibri" w:cs="Calibri" w:eastAsia="Calibri" w:hAnsi="Calibri"/>
          <w:sz w:val="22"/>
          <w:szCs w:val="22"/>
        </w:rPr>
        <w:t xml:space="preserve">This package is the complete new Cozaint website. It replaces the current cozaint.com entirely; none of the old pages are kept.</w:t>
      </w:r>
    </w:p>
    <w:p>
      <w:pPr>
        <w:spacing w:after="120"/>
      </w:pPr>
      <w:r>
        <w:rPr>
          <w:rFonts w:ascii="Calibri" w:cs="Calibri" w:eastAsia="Calibri" w:hAnsi="Calibri"/>
          <w:sz w:val="22"/>
          <w:szCs w:val="22"/>
        </w:rPr>
        <w:t xml:space="preserve">The site is plain static files: HTML pages, one stylesheet, a few small JavaScript files, and images, videos and PDFs. </w:t>
      </w:r>
      <w:r>
        <w:rPr>
          <w:rFonts w:ascii="Calibri" w:cs="Calibri" w:eastAsia="Calibri" w:hAnsi="Calibri"/>
          <w:b/>
          <w:bCs/>
          <w:sz w:val="22"/>
          <w:szCs w:val="22"/>
        </w:rPr>
        <w:t xml:space="preserve">There is no database, no WordPress or other CMS, no server-side code and no build step.</w:t>
      </w:r>
      <w:r>
        <w:rPr>
          <w:rFonts w:ascii="Calibri" w:cs="Calibri" w:eastAsia="Calibri" w:hAnsi="Calibri"/>
          <w:sz w:val="22"/>
          <w:szCs w:val="22"/>
        </w:rPr>
        <w:t xml:space="preserve">  Upload the files and the site works.</w:t>
      </w:r>
    </w:p>
    <w:p>
      <w:pPr>
        <w:spacing w:after="120"/>
      </w:pPr>
      <w:r>
        <w:rPr>
          <w:rFonts w:ascii="Calibri" w:cs="Calibri" w:eastAsia="Calibri" w:hAnsi="Calibri"/>
          <w:sz w:val="22"/>
          <w:szCs w:val="22"/>
        </w:rPr>
        <w:t xml:space="preserve">All links inside the site are relative, so it runs from the root of the domain without any changes.</w:t>
      </w:r>
    </w:p>
    <w:p>
      <w:pPr>
        <w:pStyle w:val="Heading1"/>
        <w:spacing w:after="120" w:before="300"/>
      </w:pPr>
      <w:r>
        <w:rPr>
          <w:rFonts w:ascii="Calibri" w:cs="Calibri" w:eastAsia="Calibri" w:hAnsi="Calibri"/>
          <w:b/>
          <w:bCs/>
          <w:color w:val="0F2E24"/>
          <w:sz w:val="30"/>
          <w:szCs w:val="30"/>
        </w:rPr>
        <w:t xml:space="preserve">2. What is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76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is</w:t>
            </w:r>
          </w:p>
        </w:tc>
      </w:tr>
      <w:tr>
        <w:trPr>
          <w:tblHeader w:val="false"/>
        </w:trP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site/</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The website. Upload everything inside this folder to the web root, so that index.html sits at the top level. 17 pages, styles.css, 5 scripts, and an assets folder (60 files). About 101 MB in total.</w:t>
            </w:r>
          </w:p>
        </w:tc>
      </w:tr>
      <w:tr>
        <w:trPr>
          <w:tblHeader w:val="false"/>
        </w:trPr>
        <w:tc>
          <w:tcPr>
            <w:tcW w:type="dxa" w:w="26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Cozaint Website - Webmaster Instructions.docx</w:t>
            </w:r>
          </w:p>
        </w:tc>
        <w:tc>
          <w:tcPr>
            <w:tcW w:type="dxa" w:w="67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This document.</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README.txt</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A short plain-text version of the essential steps.</w:t>
            </w:r>
          </w:p>
        </w:tc>
      </w:tr>
    </w:tbl>
    <w:p>
      <w:pPr>
        <w:spacing w:after="120"/>
      </w:pPr>
    </w:p>
    <w:p>
      <w:pPr>
        <w:pStyle w:val="Heading1"/>
        <w:spacing w:after="120" w:before="300"/>
      </w:pPr>
      <w:r>
        <w:rPr>
          <w:rFonts w:ascii="Calibri" w:cs="Calibri" w:eastAsia="Calibri" w:hAnsi="Calibri"/>
          <w:b/>
          <w:bCs/>
          <w:color w:val="0F2E24"/>
          <w:sz w:val="30"/>
          <w:szCs w:val="30"/>
        </w:rPr>
        <w:t xml:space="preserve">3. Server requirements</w:t>
      </w:r>
    </w:p>
    <w:p>
      <w:pPr>
        <w:pStyle w:val="ListParagraph"/>
        <w:numPr>
          <w:ilvl w:val="0"/>
          <w:numId w:val="2"/>
        </w:numPr>
        <w:spacing w:after="60"/>
      </w:pPr>
      <w:r>
        <w:rPr>
          <w:rFonts w:ascii="Calibri" w:cs="Calibri" w:eastAsia="Calibri" w:hAnsi="Calibri"/>
          <w:sz w:val="22"/>
          <w:szCs w:val="22"/>
        </w:rPr>
        <w:t xml:space="preserve">Any ordinary web server (Apache, Nginx, IIS) or static web hosting.</w:t>
      </w:r>
    </w:p>
    <w:p>
      <w:pPr>
        <w:pStyle w:val="ListParagraph"/>
        <w:numPr>
          <w:ilvl w:val="0"/>
          <w:numId w:val="2"/>
        </w:numPr>
        <w:spacing w:after="60"/>
      </w:pPr>
      <w:r>
        <w:rPr>
          <w:rFonts w:ascii="Calibri" w:cs="Calibri" w:eastAsia="Calibri" w:hAnsi="Calibri"/>
          <w:b/>
          <w:bCs/>
          <w:sz w:val="22"/>
          <w:szCs w:val="22"/>
        </w:rPr>
        <w:t xml:space="preserve">HTTPS</w:t>
      </w:r>
      <w:r>
        <w:rPr>
          <w:rFonts w:ascii="Calibri" w:cs="Calibri" w:eastAsia="Calibri" w:hAnsi="Calibri"/>
          <w:sz w:val="22"/>
          <w:szCs w:val="22"/>
        </w:rPr>
        <w:t xml:space="preserve">, with the certificate for the cozaint.com domain.</w:t>
      </w:r>
    </w:p>
    <w:p>
      <w:pPr>
        <w:pStyle w:val="ListParagraph"/>
        <w:numPr>
          <w:ilvl w:val="0"/>
          <w:numId w:val="2"/>
        </w:numPr>
        <w:spacing w:after="60"/>
      </w:pPr>
      <w:r>
        <w:rPr>
          <w:rFonts w:ascii="Calibri" w:cs="Calibri" w:eastAsia="Calibri" w:hAnsi="Calibri"/>
          <w:sz w:val="22"/>
          <w:szCs w:val="22"/>
        </w:rPr>
        <w:t xml:space="preserve">index.html set as the default document.</w:t>
      </w:r>
    </w:p>
    <w:p>
      <w:pPr>
        <w:pStyle w:val="ListParagraph"/>
        <w:numPr>
          <w:ilvl w:val="0"/>
          <w:numId w:val="2"/>
        </w:numPr>
        <w:spacing w:after="60"/>
      </w:pPr>
      <w:r>
        <w:rPr>
          <w:rFonts w:ascii="Calibri" w:cs="Calibri" w:eastAsia="Calibri" w:hAnsi="Calibri"/>
          <w:sz w:val="22"/>
          <w:szCs w:val="22"/>
        </w:rPr>
        <w:t xml:space="preserve">Standard file types served correctly: </w:t>
      </w:r>
      <w:r>
        <w:rPr>
          <w:rFonts w:ascii="Consolas" w:cs="Consolas" w:eastAsia="Consolas" w:hAnsi="Consolas"/>
          <w:sz w:val="19"/>
          <w:szCs w:val="19"/>
        </w:rPr>
        <w:t xml:space="preserve">.mp4</w:t>
      </w:r>
      <w:r>
        <w:rPr>
          <w:rFonts w:ascii="Calibri" w:cs="Calibri" w:eastAsia="Calibri" w:hAnsi="Calibri"/>
          <w:sz w:val="22"/>
          <w:szCs w:val="22"/>
        </w:rPr>
        <w:t xml:space="preserve"> as video/mp4, </w:t>
      </w:r>
      <w:r>
        <w:rPr>
          <w:rFonts w:ascii="Consolas" w:cs="Consolas" w:eastAsia="Consolas" w:hAnsi="Consolas"/>
          <w:sz w:val="19"/>
          <w:szCs w:val="19"/>
        </w:rPr>
        <w:t xml:space="preserve">.pdf</w:t>
      </w:r>
      <w:r>
        <w:rPr>
          <w:rFonts w:ascii="Calibri" w:cs="Calibri" w:eastAsia="Calibri" w:hAnsi="Calibri"/>
          <w:sz w:val="22"/>
          <w:szCs w:val="22"/>
        </w:rPr>
        <w:t xml:space="preserve"> as application/pdf, </w:t>
      </w:r>
      <w:r>
        <w:rPr>
          <w:rFonts w:ascii="Consolas" w:cs="Consolas" w:eastAsia="Consolas" w:hAnsi="Consolas"/>
          <w:sz w:val="19"/>
          <w:szCs w:val="19"/>
        </w:rPr>
        <w:t xml:space="preserve">.svg</w:t>
      </w:r>
      <w:r>
        <w:rPr>
          <w:rFonts w:ascii="Calibri" w:cs="Calibri" w:eastAsia="Calibri" w:hAnsi="Calibri"/>
          <w:sz w:val="22"/>
          <w:szCs w:val="22"/>
        </w:rPr>
        <w:t xml:space="preserve"> as image/svg+xml, </w:t>
      </w:r>
      <w:r>
        <w:rPr>
          <w:rFonts w:ascii="Consolas" w:cs="Consolas" w:eastAsia="Consolas" w:hAnsi="Consolas"/>
          <w:sz w:val="19"/>
          <w:szCs w:val="19"/>
        </w:rPr>
        <w:t xml:space="preserve">.js</w:t>
      </w:r>
      <w:r>
        <w:rPr>
          <w:rFonts w:ascii="Calibri" w:cs="Calibri" w:eastAsia="Calibri" w:hAnsi="Calibri"/>
          <w:sz w:val="22"/>
          <w:szCs w:val="22"/>
        </w:rPr>
        <w:t xml:space="preserve"> as JavaScript.</w:t>
      </w:r>
    </w:p>
    <w:p>
      <w:pPr>
        <w:pStyle w:val="ListParagraph"/>
        <w:numPr>
          <w:ilvl w:val="0"/>
          <w:numId w:val="2"/>
        </w:numPr>
        <w:spacing w:after="60"/>
      </w:pPr>
      <w:r>
        <w:rPr>
          <w:rFonts w:ascii="Calibri" w:cs="Calibri" w:eastAsia="Calibri" w:hAnsi="Calibri"/>
          <w:b/>
          <w:bCs/>
          <w:sz w:val="22"/>
          <w:szCs w:val="22"/>
        </w:rPr>
        <w:t xml:space="preserve">Byte-range requests</w:t>
      </w:r>
      <w:r>
        <w:rPr>
          <w:rFonts w:ascii="Calibri" w:cs="Calibri" w:eastAsia="Calibri" w:hAnsi="Calibri"/>
          <w:sz w:val="22"/>
          <w:szCs w:val="22"/>
        </w:rPr>
        <w:t xml:space="preserve"> enabled (servers do this by default). Videos need it to play on iPhone/Safari and to let visitors skip ahead.</w:t>
      </w:r>
    </w:p>
    <w:p>
      <w:pPr>
        <w:pStyle w:val="ListParagraph"/>
        <w:numPr>
          <w:ilvl w:val="0"/>
          <w:numId w:val="2"/>
        </w:numPr>
        <w:spacing w:after="60"/>
      </w:pPr>
      <w:r>
        <w:rPr>
          <w:rFonts w:ascii="Calibri" w:cs="Calibri" w:eastAsia="Calibri" w:hAnsi="Calibri"/>
          <w:sz w:val="22"/>
          <w:szCs w:val="22"/>
        </w:rPr>
        <w:t xml:space="preserve">File names are all lowercase with no spaces. Keep them exactly as they are; most servers treat upper and lower case as different files.</w:t>
      </w:r>
    </w:p>
    <w:p>
      <w:pPr>
        <w:pStyle w:val="ListParagraph"/>
        <w:numPr>
          <w:ilvl w:val="0"/>
          <w:numId w:val="2"/>
        </w:numPr>
        <w:spacing w:after="60"/>
      </w:pPr>
      <w:r>
        <w:rPr>
          <w:rFonts w:ascii="Calibri" w:cs="Calibri" w:eastAsia="Calibri" w:hAnsi="Calibri"/>
          <w:sz w:val="22"/>
          <w:szCs w:val="22"/>
        </w:rPr>
        <w:t xml:space="preserve">Upload limit: the largest single file is 29 MB (assets/alice1-intro-film.mp4).</w:t>
      </w:r>
    </w:p>
    <w:p>
      <w:pPr>
        <w:pStyle w:val="ListParagraph"/>
        <w:numPr>
          <w:ilvl w:val="0"/>
          <w:numId w:val="2"/>
        </w:numPr>
        <w:spacing w:after="60"/>
      </w:pPr>
      <w:r>
        <w:rPr>
          <w:rFonts w:ascii="Calibri" w:cs="Calibri" w:eastAsia="Calibri" w:hAnsi="Calibri"/>
          <w:sz w:val="22"/>
          <w:szCs w:val="22"/>
        </w:rPr>
        <w:t xml:space="preserve">Outside services the pages load from the internet (no accounts or keys needed): Google Fonts, YouTube (a video link and its preview picture on the Podcasts page) and Podbean (the podcast audio).</w:t>
      </w:r>
    </w:p>
    <w:p>
      <w:pPr>
        <w:pStyle w:val="Heading1"/>
        <w:spacing w:after="120" w:before="300"/>
      </w:pPr>
      <w:r>
        <w:rPr>
          <w:rFonts w:ascii="Calibri" w:cs="Calibri" w:eastAsia="Calibri" w:hAnsi="Calibri"/>
          <w:b/>
          <w:bCs/>
          <w:color w:val="0F2E24"/>
          <w:sz w:val="30"/>
          <w:szCs w:val="30"/>
        </w:rPr>
        <w:t xml:space="preserve">4. Launch steps</w:t>
      </w:r>
    </w:p>
    <w:p>
      <w:pPr>
        <w:pStyle w:val="ListParagraph"/>
        <w:numPr>
          <w:ilvl w:val="0"/>
          <w:numId w:val="3"/>
        </w:numPr>
        <w:spacing w:after="80"/>
      </w:pPr>
      <w:r>
        <w:rPr>
          <w:rFonts w:ascii="Calibri" w:cs="Calibri" w:eastAsia="Calibri" w:hAnsi="Calibri"/>
          <w:b/>
          <w:bCs/>
          <w:sz w:val="22"/>
          <w:szCs w:val="22"/>
        </w:rPr>
        <w:t xml:space="preserve">Back up the current site</w:t>
      </w:r>
      <w:r>
        <w:rPr>
          <w:rFonts w:ascii="Calibri" w:cs="Calibri" w:eastAsia="Calibri" w:hAnsi="Calibri"/>
          <w:sz w:val="22"/>
          <w:szCs w:val="22"/>
        </w:rPr>
        <w:t xml:space="preserve">, and keep the current hosting available until the new site has passed the checklist in section 9. This is your way back (section 10).</w:t>
      </w:r>
    </w:p>
    <w:p>
      <w:pPr>
        <w:pStyle w:val="ListParagraph"/>
        <w:numPr>
          <w:ilvl w:val="0"/>
          <w:numId w:val="3"/>
        </w:numPr>
        <w:spacing w:after="80"/>
      </w:pPr>
      <w:r>
        <w:rPr>
          <w:rFonts w:ascii="Calibri" w:cs="Calibri" w:eastAsia="Calibri" w:hAnsi="Calibri"/>
          <w:sz w:val="22"/>
          <w:szCs w:val="22"/>
        </w:rPr>
        <w:t xml:space="preserve">Upload the contents of the </w:t>
      </w:r>
      <w:r>
        <w:rPr>
          <w:rFonts w:ascii="Consolas" w:cs="Consolas" w:eastAsia="Consolas" w:hAnsi="Consolas"/>
          <w:sz w:val="19"/>
          <w:szCs w:val="19"/>
        </w:rPr>
        <w:t xml:space="preserve">site/</w:t>
      </w:r>
      <w:r>
        <w:rPr>
          <w:rFonts w:ascii="Calibri" w:cs="Calibri" w:eastAsia="Calibri" w:hAnsi="Calibri"/>
          <w:sz w:val="22"/>
          <w:szCs w:val="22"/>
        </w:rPr>
        <w:t xml:space="preserve"> folder to the web root.</w:t>
      </w:r>
    </w:p>
    <w:p>
      <w:pPr>
        <w:pStyle w:val="ListParagraph"/>
        <w:numPr>
          <w:ilvl w:val="0"/>
          <w:numId w:val="3"/>
        </w:numPr>
        <w:spacing w:after="80"/>
      </w:pPr>
      <w:r>
        <w:rPr>
          <w:rFonts w:ascii="Calibri" w:cs="Calibri" w:eastAsia="Calibri" w:hAnsi="Calibri"/>
          <w:sz w:val="22"/>
          <w:szCs w:val="22"/>
        </w:rPr>
        <w:t xml:space="preserve">Set up redirects from the old page addresses (section 6), so existing links and search results keep working.</w:t>
      </w:r>
    </w:p>
    <w:p>
      <w:pPr>
        <w:pStyle w:val="ListParagraph"/>
        <w:numPr>
          <w:ilvl w:val="0"/>
          <w:numId w:val="3"/>
        </w:numPr>
        <w:spacing w:after="80"/>
      </w:pPr>
      <w:r>
        <w:rPr>
          <w:rFonts w:ascii="Calibri" w:cs="Calibri" w:eastAsia="Calibri" w:hAnsi="Calibri"/>
          <w:sz w:val="22"/>
          <w:szCs w:val="22"/>
        </w:rPr>
        <w:t xml:space="preserve">Put the three BOBBY VMS software files on the server and switch on their download buttons (section 7).</w:t>
      </w:r>
    </w:p>
    <w:p>
      <w:pPr>
        <w:pStyle w:val="ListParagraph"/>
        <w:numPr>
          <w:ilvl w:val="0"/>
          <w:numId w:val="3"/>
        </w:numPr>
        <w:spacing w:after="80"/>
      </w:pPr>
      <w:r>
        <w:rPr>
          <w:rFonts w:ascii="Calibri" w:cs="Calibri" w:eastAsia="Calibri" w:hAnsi="Calibri"/>
          <w:sz w:val="22"/>
          <w:szCs w:val="22"/>
        </w:rPr>
        <w:t xml:space="preserve">Run the launch checklist (section 9).</w:t>
      </w:r>
    </w:p>
    <w:p>
      <w:pPr>
        <w:pStyle w:val="Heading1"/>
        <w:spacing w:after="120" w:before="300"/>
      </w:pPr>
      <w:r>
        <w:rPr>
          <w:rFonts w:ascii="Calibri" w:cs="Calibri" w:eastAsia="Calibri" w:hAnsi="Calibri"/>
          <w:b/>
          <w:bCs/>
          <w:color w:val="0F2E24"/>
          <w:sz w:val="30"/>
          <w:szCs w:val="30"/>
        </w:rPr>
        <w:t xml:space="preserve">5. The pages</w:t>
      </w:r>
    </w:p>
    <w:p>
      <w:pPr>
        <w:spacing w:after="120"/>
      </w:pPr>
      <w:r>
        <w:rPr>
          <w:rFonts w:ascii="Calibri" w:cs="Calibri" w:eastAsia="Calibri" w:hAnsi="Calibri"/>
          <w:sz w:val="22"/>
          <w:szCs w:val="22"/>
        </w:rPr>
        <w:t xml:space="preserve">Every page is reachable from the menu or footer on the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406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Page</w:t>
            </w:r>
          </w:p>
        </w:tc>
        <w:tc>
          <w:tcPr>
            <w:tcW w:type="dxa" w:w="300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Where it is linked</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index.html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Home page (MARCIA welcome video)</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Logo, every page</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marcia.html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MARCIA product page (with GSX demo video)</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Product Suite menu</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alice1.html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ALICE1 product page</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Product Suite menu</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askalice.html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askALICE product page</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Product Suite menu</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bobbytower.html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BOBBY Tower product page (with film)</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Product Suite menu</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bobbyw.html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BOBBY-W product page</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Product Suite menu</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bobbym.html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BOBBY-M product page</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Product Suite menu</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assessment.html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Storage calculator and assessment request form</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Buttons on many pages</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about.html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About Cozaint</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Main menu</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team.html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Team</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About page, footer</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downloads.html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Datasheets, guides, BOBBY VMS software</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Main menu</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faq.html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FAQs</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Main menu</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podcasts.html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Podcasts</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Main menu</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partners.html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Technology partners</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Main menu</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contact.html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Contact details and quote request form</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Main menu, "Schedule a Meeting"</w:t>
            </w:r>
          </w:p>
        </w:tc>
      </w:tr>
      <w:tr>
        <w:trPr>
          <w:tblHeader w:val="false"/>
        </w:trPr>
        <w:tc>
          <w:tcPr>
            <w:tcW w:type="dxa" w:w="23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testimonials.html</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Testimonials</w:t>
            </w:r>
          </w:p>
        </w:tc>
        <w:tc>
          <w:tcPr>
            <w:tcW w:type="dxa" w:w="3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Footer</w:t>
            </w:r>
          </w:p>
        </w:tc>
      </w:tr>
      <w:tr>
        <w:trPr>
          <w:tblHeader w:val="false"/>
        </w:trPr>
        <w:tc>
          <w:tcPr>
            <w:tcW w:type="dxa" w:w="2300"/>
            <w:tcMar>
              <w:top w:type="dxa" w:w="60"/>
              <w:left w:type="dxa" w:w="100"/>
              <w:bottom w:type="dxa" w:w="60"/>
              <w:right w:type="dxa" w:w="100"/>
            </w:tcMar>
          </w:tcPr>
          <w:p>
            <w:r>
              <w:rPr>
                <w:rFonts w:ascii="Consolas" w:cs="Consolas" w:eastAsia="Consolas" w:hAnsi="Consolas"/>
                <w:b w:val="false"/>
                <w:bCs w:val="false"/>
                <w:sz w:val="18"/>
                <w:szCs w:val="18"/>
              </w:rPr>
              <w:t xml:space="preserve">environments.html</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Where MARCIA is used</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Resources lists on the product pages</w:t>
            </w:r>
          </w:p>
        </w:tc>
      </w:tr>
    </w:tbl>
    <w:p>
      <w:pPr>
        <w:spacing w:after="120"/>
      </w:pPr>
    </w:p>
    <w:p>
      <w:pPr>
        <w:pStyle w:val="Heading1"/>
        <w:spacing w:after="120" w:before="300"/>
      </w:pPr>
      <w:r>
        <w:rPr>
          <w:rFonts w:ascii="Calibri" w:cs="Calibri" w:eastAsia="Calibri" w:hAnsi="Calibri"/>
          <w:b/>
          <w:bCs/>
          <w:color w:val="0F2E24"/>
          <w:sz w:val="30"/>
          <w:szCs w:val="30"/>
        </w:rPr>
        <w:t xml:space="preserve">6. Redirects from old addresses</w:t>
      </w:r>
    </w:p>
    <w:p>
      <w:pPr>
        <w:spacing w:after="120"/>
      </w:pPr>
      <w:r>
        <w:rPr>
          <w:rFonts w:ascii="Calibri" w:cs="Calibri" w:eastAsia="Calibri" w:hAnsi="Calibri"/>
          <w:sz w:val="22"/>
          <w:szCs w:val="22"/>
        </w:rPr>
        <w:t xml:space="preserve">Point each old address to its new page with a </w:t>
      </w:r>
      <w:r>
        <w:rPr>
          <w:rFonts w:ascii="Calibri" w:cs="Calibri" w:eastAsia="Calibri" w:hAnsi="Calibri"/>
          <w:b/>
          <w:bCs/>
          <w:sz w:val="22"/>
          <w:szCs w:val="22"/>
        </w:rPr>
        <w:t xml:space="preserve">permanent (301) redirect</w:t>
      </w:r>
      <w:r>
        <w:rPr>
          <w:rFonts w:ascii="Calibri" w:cs="Calibri" w:eastAsia="Calibri" w:hAnsi="Calibri"/>
          <w:sz w:val="22"/>
          <w:szCs w:val="22"/>
        </w:rPr>
        <w:t xml:space="preserve">. The old addresses we know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Old address</w:t>
            </w:r>
          </w:p>
        </w:tc>
        <w:tc>
          <w:tcPr>
            <w:tcW w:type="dxa" w:w="596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Redirect to</w:t>
            </w:r>
          </w:p>
        </w:tc>
      </w:tr>
      <w:tr>
        <w:trPr>
          <w:tblHeader w:val="false"/>
        </w:trP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cozaint.com/about</w:t>
            </w:r>
          </w:p>
        </w:tc>
        <w:tc>
          <w:tcPr>
            <w:tcW w:type="dxa" w:w="5960"/>
            <w:tcMar>
              <w:top w:type="dxa" w:w="60"/>
              <w:left w:type="dxa" w:w="100"/>
              <w:bottom w:type="dxa" w:w="60"/>
              <w:right w:type="dxa" w:w="100"/>
            </w:tcMar>
          </w:tcPr>
          <w:p>
            <w:r>
              <w:rPr>
                <w:rFonts w:ascii="Calibri" w:cs="Calibri" w:eastAsia="Calibri" w:hAnsi="Calibri"/>
                <w:b w:val="false"/>
                <w:bCs w:val="false"/>
                <w:sz w:val="20"/>
                <w:szCs w:val="20"/>
              </w:rPr>
              <w:t xml:space="preserve">/about.html</w:t>
            </w:r>
          </w:p>
        </w:tc>
      </w:tr>
      <w:tr>
        <w:trPr>
          <w:tblHeader w:val="false"/>
        </w:trPr>
        <w:tc>
          <w:tcPr>
            <w:tcW w:type="dxa" w:w="34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cozaint.com/team</w:t>
            </w:r>
          </w:p>
        </w:tc>
        <w:tc>
          <w:tcPr>
            <w:tcW w:type="dxa" w:w="59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/team.html</w:t>
            </w:r>
          </w:p>
        </w:tc>
      </w:tr>
      <w:tr>
        <w:trPr>
          <w:tblHeader w:val="false"/>
        </w:trP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cozaint.com/podcasts</w:t>
            </w:r>
          </w:p>
        </w:tc>
        <w:tc>
          <w:tcPr>
            <w:tcW w:type="dxa" w:w="5960"/>
            <w:tcMar>
              <w:top w:type="dxa" w:w="60"/>
              <w:left w:type="dxa" w:w="100"/>
              <w:bottom w:type="dxa" w:w="60"/>
              <w:right w:type="dxa" w:w="100"/>
            </w:tcMar>
          </w:tcPr>
          <w:p>
            <w:r>
              <w:rPr>
                <w:rFonts w:ascii="Calibri" w:cs="Calibri" w:eastAsia="Calibri" w:hAnsi="Calibri"/>
                <w:b w:val="false"/>
                <w:bCs w:val="false"/>
                <w:sz w:val="20"/>
                <w:szCs w:val="20"/>
              </w:rPr>
              <w:t xml:space="preserve">/podcasts.html</w:t>
            </w:r>
          </w:p>
        </w:tc>
      </w:tr>
      <w:tr>
        <w:trPr>
          <w:tblHeader w:val="false"/>
        </w:trPr>
        <w:tc>
          <w:tcPr>
            <w:tcW w:type="dxa" w:w="3400"/>
            <w:shd w:fill="F6F8F7"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cozaint.com/bobbym</w:t>
            </w:r>
          </w:p>
        </w:tc>
        <w:tc>
          <w:tcPr>
            <w:tcW w:type="dxa" w:w="59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/bobbym.html</w:t>
            </w:r>
          </w:p>
        </w:tc>
      </w:tr>
    </w:tbl>
    <w:p>
      <w:pPr>
        <w:spacing w:after="120"/>
      </w:pPr>
    </w:p>
    <w:p>
      <w:pPr>
        <w:spacing w:after="120"/>
      </w:pPr>
      <w:r>
        <w:rPr>
          <w:rFonts w:ascii="Calibri" w:cs="Calibri" w:eastAsia="Calibri" w:hAnsi="Calibri"/>
          <w:sz w:val="22"/>
          <w:szCs w:val="22"/>
        </w:rPr>
        <w:t xml:space="preserve">For any other old page, redirect to the closest page in the table in section 5 (for example, an old MARCIA page to /marcia.html, an old contact page to /contact.html). Anything with no match can go to the home page. The current site's menu, or Google Search Console if it is set up, will show you which old addresses get visits.</w:t>
      </w:r>
    </w:p>
    <w:p>
      <w:pPr>
        <w:spacing w:after="120"/>
      </w:pPr>
      <w:r>
        <w:rPr>
          <w:rFonts w:ascii="Calibri" w:cs="Calibri" w:eastAsia="Calibri" w:hAnsi="Calibri"/>
          <w:sz w:val="22"/>
          <w:szCs w:val="22"/>
        </w:rPr>
        <w:t xml:space="preserve">If you prefer addresses without ".html" (cozaint.com/about), the server can be set to serve </w:t>
      </w:r>
      <w:r>
        <w:rPr>
          <w:rFonts w:ascii="Consolas" w:cs="Consolas" w:eastAsia="Consolas" w:hAnsi="Consolas"/>
          <w:sz w:val="19"/>
          <w:szCs w:val="19"/>
        </w:rPr>
        <w:t xml:space="preserve">about.html</w:t>
      </w:r>
      <w:r>
        <w:rPr>
          <w:rFonts w:ascii="Calibri" w:cs="Calibri" w:eastAsia="Calibri" w:hAnsi="Calibri"/>
          <w:sz w:val="22"/>
          <w:szCs w:val="22"/>
        </w:rPr>
        <w:t xml:space="preserve"> for </w:t>
      </w:r>
      <w:r>
        <w:rPr>
          <w:rFonts w:ascii="Consolas" w:cs="Consolas" w:eastAsia="Consolas" w:hAnsi="Consolas"/>
          <w:sz w:val="19"/>
          <w:szCs w:val="19"/>
        </w:rPr>
        <w:t xml:space="preserve">/about</w:t>
      </w:r>
      <w:r>
        <w:rPr>
          <w:rFonts w:ascii="Calibri" w:cs="Calibri" w:eastAsia="Calibri" w:hAnsi="Calibri"/>
          <w:sz w:val="22"/>
          <w:szCs w:val="22"/>
        </w:rPr>
        <w:t xml:space="preserve">; the site works either way.</w:t>
      </w:r>
    </w:p>
    <w:p>
      <w:pPr>
        <w:pStyle w:val="Heading1"/>
        <w:spacing w:after="120" w:before="300"/>
      </w:pPr>
      <w:r>
        <w:rPr>
          <w:rFonts w:ascii="Calibri" w:cs="Calibri" w:eastAsia="Calibri" w:hAnsi="Calibri"/>
          <w:b/>
          <w:bCs/>
          <w:color w:val="0F2E24"/>
          <w:sz w:val="30"/>
          <w:szCs w:val="30"/>
        </w:rPr>
        <w:t xml:space="preserve">7. BOBBY VMS software downloads</w:t>
      </w:r>
    </w:p>
    <w:p>
      <w:pPr>
        <w:spacing w:after="120"/>
      </w:pPr>
      <w:r>
        <w:rPr>
          <w:rFonts w:ascii="Calibri" w:cs="Calibri" w:eastAsia="Calibri" w:hAnsi="Calibri"/>
          <w:sz w:val="22"/>
          <w:szCs w:val="22"/>
        </w:rPr>
        <w:t xml:space="preserve">The Downloads page lists three BOBBY VMS software files. They are too large for the review site, so they are placeholders marked "Download link coming" until the files are on the company server. Omar has the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tblHeader/>
        </w:trPr>
        <w:tc>
          <w:tcPr>
            <w:tcW w:type="dxa" w:w="330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00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Size</w:t>
            </w:r>
          </w:p>
        </w:tc>
        <w:tc>
          <w:tcPr>
            <w:tcW w:type="dxa" w:w="4060"/>
            <w:shd w:fill="0F2E24" w:color="auto" w:val="clear"/>
            <w:tcMar>
              <w:top w:type="dxa" w:w="60"/>
              <w:left w:type="dxa" w:w="100"/>
              <w:bottom w:type="dxa" w:w="60"/>
              <w:right w:type="dxa" w:w="100"/>
            </w:tcMar>
          </w:tcPr>
          <w:p>
            <w:r>
              <w:rPr>
                <w:rFonts w:ascii="Calibri" w:cs="Calibri" w:eastAsia="Calibri" w:hAnsi="Calibri"/>
                <w:b/>
                <w:bCs/>
                <w:color w:val="FFFFFF"/>
                <w:sz w:val="20"/>
                <w:szCs w:val="20"/>
              </w:rPr>
              <w:t xml:space="preserve">Row on the Downloads page</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BOBBYvms_mac64_dmg.tgz</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58 MB</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BOBBY VMS Mac</w:t>
            </w:r>
          </w:p>
        </w:tc>
      </w:tr>
      <w:tr>
        <w:trPr>
          <w:tblHeader w:val="false"/>
        </w:trPr>
        <w:tc>
          <w:tcPr>
            <w:tcW w:type="dxa" w:w="33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BOBBYvms_win64.exe</w:t>
            </w:r>
          </w:p>
        </w:tc>
        <w:tc>
          <w:tcPr>
            <w:tcW w:type="dxa" w:w="200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146 MB</w:t>
            </w:r>
          </w:p>
        </w:tc>
        <w:tc>
          <w:tcPr>
            <w:tcW w:type="dxa" w:w="4060"/>
            <w:shd w:fill="F6F8F7" w:color="auto" w:val="clear"/>
            <w:tcMar>
              <w:top w:type="dxa" w:w="60"/>
              <w:left w:type="dxa" w:w="100"/>
              <w:bottom w:type="dxa" w:w="60"/>
              <w:right w:type="dxa" w:w="100"/>
            </w:tcMar>
          </w:tcPr>
          <w:p>
            <w:r>
              <w:rPr>
                <w:rFonts w:ascii="Calibri" w:cs="Calibri" w:eastAsia="Calibri" w:hAnsi="Calibri"/>
                <w:b w:val="false"/>
                <w:bCs w:val="false"/>
                <w:sz w:val="20"/>
                <w:szCs w:val="20"/>
              </w:rPr>
              <w:t xml:space="preserve">BOBBY VMS Win64</w:t>
            </w:r>
          </w:p>
        </w:tc>
      </w:tr>
      <w:tr>
        <w:trPr>
          <w:tblHeader w:val="false"/>
        </w:trPr>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BOBBYvms_linux.tgz</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85 MB</w:t>
            </w:r>
          </w:p>
        </w:tc>
        <w:tc>
          <w:tcPr>
            <w:tcW w:type="dxa" w:w="4060"/>
            <w:tcMar>
              <w:top w:type="dxa" w:w="60"/>
              <w:left w:type="dxa" w:w="100"/>
              <w:bottom w:type="dxa" w:w="60"/>
              <w:right w:type="dxa" w:w="100"/>
            </w:tcMar>
          </w:tcPr>
          <w:p>
            <w:r>
              <w:rPr>
                <w:rFonts w:ascii="Calibri" w:cs="Calibri" w:eastAsia="Calibri" w:hAnsi="Calibri"/>
                <w:b w:val="false"/>
                <w:bCs w:val="false"/>
                <w:sz w:val="20"/>
                <w:szCs w:val="20"/>
              </w:rPr>
              <w:t xml:space="preserve">BOBBY VMS Linux</w:t>
            </w:r>
          </w:p>
        </w:tc>
      </w:tr>
    </w:tbl>
    <w:p>
      <w:pPr>
        <w:spacing w:after="120"/>
      </w:pPr>
    </w:p>
    <w:p>
      <w:pPr>
        <w:spacing w:after="120"/>
      </w:pPr>
      <w:r>
        <w:rPr>
          <w:rFonts w:ascii="Calibri" w:cs="Calibri" w:eastAsia="Calibri" w:hAnsi="Calibri"/>
          <w:sz w:val="22"/>
          <w:szCs w:val="22"/>
        </w:rPr>
        <w:t xml:space="preserve">If the current cozaint.com already offers these files at fixed addresses, you can keep those files where they are and use the same addresses. Otherwise upload them, for example to </w:t>
      </w:r>
      <w:r>
        <w:rPr>
          <w:rFonts w:ascii="Consolas" w:cs="Consolas" w:eastAsia="Consolas" w:hAnsi="Consolas"/>
          <w:sz w:val="19"/>
          <w:szCs w:val="19"/>
        </w:rPr>
        <w:t xml:space="preserve">/downloads/bobby-vms/</w:t>
      </w:r>
      <w:r>
        <w:rPr>
          <w:rFonts w:ascii="Calibri" w:cs="Calibri" w:eastAsia="Calibri" w:hAnsi="Calibri"/>
          <w:sz w:val="22"/>
          <w:szCs w:val="22"/>
        </w:rPr>
        <w:t xml:space="preserve">. Then, in </w:t>
      </w:r>
      <w:r>
        <w:rPr>
          <w:rFonts w:ascii="Consolas" w:cs="Consolas" w:eastAsia="Consolas" w:hAnsi="Consolas"/>
          <w:sz w:val="19"/>
          <w:szCs w:val="19"/>
        </w:rPr>
        <w:t xml:space="preserve">downloads.html</w:t>
      </w:r>
      <w:r>
        <w:rPr>
          <w:rFonts w:ascii="Calibri" w:cs="Calibri" w:eastAsia="Calibri" w:hAnsi="Calibri"/>
          <w:sz w:val="22"/>
          <w:szCs w:val="22"/>
        </w:rPr>
        <w:t xml:space="preserve">, replace each placeholder (there is a WEBMASTER comment just above them). Example for the Mac row:</w:t>
      </w:r>
    </w:p>
    <w:p>
      <w:pPr>
        <w:spacing w:after="120"/>
      </w:pPr>
      <w:r>
        <w:rPr>
          <w:rFonts w:ascii="Calibri" w:cs="Calibri" w:eastAsia="Calibri" w:hAnsi="Calibri"/>
          <w:b/>
          <w:bCs/>
          <w:sz w:val="22"/>
          <w:szCs w:val="22"/>
        </w:rPr>
        <w:t xml:space="preserve">Before</w:t>
      </w:r>
    </w:p>
    <w:p>
      <w:pPr>
        <w:shd w:fill="F1F4F2" w:color="auto" w:val="clear"/>
        <w:spacing w:after="0"/>
        <w:ind w:left="240"/>
      </w:pPr>
      <w:r>
        <w:rPr>
          <w:rFonts w:ascii="Consolas" w:cs="Consolas" w:eastAsia="Consolas" w:hAnsi="Consolas"/>
          <w:sz w:val="18"/>
          <w:szCs w:val="18"/>
        </w:rPr>
        <w:t xml:space="preserve">&lt;div class="resource-row resource-pending" data-download="BOBBY VMS Mac"&gt;</w:t>
      </w:r>
    </w:p>
    <w:p>
      <w:pPr>
        <w:shd w:fill="F1F4F2" w:color="auto" w:val="clear"/>
        <w:spacing w:after="0"/>
        <w:ind w:left="240"/>
      </w:pPr>
      <w:r>
        <w:rPr>
          <w:rFonts w:ascii="Consolas" w:cs="Consolas" w:eastAsia="Consolas" w:hAnsi="Consolas"/>
          <w:sz w:val="18"/>
          <w:szCs w:val="18"/>
        </w:rPr>
        <w:t xml:space="preserve">  &lt;span&gt;BOBBY VMS Mac &lt;small&gt;TGZ · 58 MB&lt;/small&gt;&lt;/span&gt;</w:t>
      </w:r>
    </w:p>
    <w:p>
      <w:pPr>
        <w:shd w:fill="F1F4F2" w:color="auto" w:val="clear"/>
        <w:spacing w:after="0"/>
        <w:ind w:left="240"/>
      </w:pPr>
      <w:r>
        <w:rPr>
          <w:rFonts w:ascii="Consolas" w:cs="Consolas" w:eastAsia="Consolas" w:hAnsi="Consolas"/>
          <w:sz w:val="18"/>
          <w:szCs w:val="18"/>
        </w:rPr>
        <w:t xml:space="preserve">  &lt;span class="resource-tag"&gt;Download link coming&lt;/span&gt;</w:t>
      </w:r>
    </w:p>
    <w:p>
      <w:pPr>
        <w:shd w:fill="F1F4F2" w:color="auto" w:val="clear"/>
        <w:spacing w:after="140"/>
        <w:ind w:left="240"/>
      </w:pPr>
      <w:r>
        <w:rPr>
          <w:rFonts w:ascii="Consolas" w:cs="Consolas" w:eastAsia="Consolas" w:hAnsi="Consolas"/>
          <w:sz w:val="18"/>
          <w:szCs w:val="18"/>
        </w:rPr>
        <w:t xml:space="preserve">&lt;/div&gt;</w:t>
      </w:r>
    </w:p>
    <w:p>
      <w:pPr>
        <w:spacing w:after="120"/>
      </w:pPr>
      <w:r>
        <w:rPr>
          <w:rFonts w:ascii="Calibri" w:cs="Calibri" w:eastAsia="Calibri" w:hAnsi="Calibri"/>
          <w:b/>
          <w:bCs/>
          <w:sz w:val="22"/>
          <w:szCs w:val="22"/>
        </w:rPr>
        <w:t xml:space="preserve">After</w:t>
      </w:r>
    </w:p>
    <w:p>
      <w:pPr>
        <w:shd w:fill="F1F4F2" w:color="auto" w:val="clear"/>
        <w:spacing w:after="0"/>
        <w:ind w:left="240"/>
      </w:pPr>
      <w:r>
        <w:rPr>
          <w:rFonts w:ascii="Consolas" w:cs="Consolas" w:eastAsia="Consolas" w:hAnsi="Consolas"/>
          <w:sz w:val="18"/>
          <w:szCs w:val="18"/>
        </w:rPr>
        <w:t xml:space="preserve">&lt;a class="resource-row" href="/downloads/bobby-vms/BOBBYvms_mac64_dmg.tgz" download&gt;</w:t>
      </w:r>
    </w:p>
    <w:p>
      <w:pPr>
        <w:shd w:fill="F1F4F2" w:color="auto" w:val="clear"/>
        <w:spacing w:after="0"/>
        <w:ind w:left="240"/>
      </w:pPr>
      <w:r>
        <w:rPr>
          <w:rFonts w:ascii="Consolas" w:cs="Consolas" w:eastAsia="Consolas" w:hAnsi="Consolas"/>
          <w:sz w:val="18"/>
          <w:szCs w:val="18"/>
        </w:rPr>
        <w:t xml:space="preserve">  &lt;span&gt;BOBBY VMS Mac &lt;small&gt;TGZ · 58 MB&lt;/small&gt;&lt;/span&gt;</w:t>
      </w:r>
    </w:p>
    <w:p>
      <w:pPr>
        <w:shd w:fill="F1F4F2" w:color="auto" w:val="clear"/>
        <w:spacing w:after="0"/>
        <w:ind w:left="240"/>
      </w:pPr>
      <w:r>
        <w:rPr>
          <w:rFonts w:ascii="Consolas" w:cs="Consolas" w:eastAsia="Consolas" w:hAnsi="Consolas"/>
          <w:sz w:val="18"/>
          <w:szCs w:val="18"/>
        </w:rPr>
        <w:t xml:space="preserve">  &lt;span class="resource-tag"&gt;Download&lt;/span&gt;</w:t>
      </w:r>
    </w:p>
    <w:p>
      <w:pPr>
        <w:shd w:fill="F1F4F2" w:color="auto" w:val="clear"/>
        <w:spacing w:after="140"/>
        <w:ind w:left="240"/>
      </w:pPr>
      <w:r>
        <w:rPr>
          <w:rFonts w:ascii="Consolas" w:cs="Consolas" w:eastAsia="Consolas" w:hAnsi="Consolas"/>
          <w:sz w:val="18"/>
          <w:szCs w:val="18"/>
        </w:rPr>
        <w:t xml:space="preserve">&lt;/a&gt;</w:t>
      </w:r>
    </w:p>
    <w:p>
      <w:pPr>
        <w:spacing w:after="120"/>
      </w:pPr>
      <w:r>
        <w:rPr>
          <w:rFonts w:ascii="Calibri" w:cs="Calibri" w:eastAsia="Calibri" w:hAnsi="Calibri"/>
          <w:sz w:val="22"/>
          <w:szCs w:val="22"/>
        </w:rPr>
        <w:t xml:space="preserve">Do the same for the Win64 and Linux rows. Some servers and security tools block .exe downloads; test all three after launch.</w:t>
      </w:r>
    </w:p>
    <w:p>
      <w:pPr>
        <w:pStyle w:val="Heading1"/>
        <w:spacing w:after="120" w:before="300"/>
      </w:pPr>
      <w:r>
        <w:rPr>
          <w:rFonts w:ascii="Calibri" w:cs="Calibri" w:eastAsia="Calibri" w:hAnsi="Calibri"/>
          <w:b/>
          <w:bCs/>
          <w:color w:val="0F2E24"/>
          <w:sz w:val="30"/>
          <w:szCs w:val="30"/>
        </w:rPr>
        <w:t xml:space="preserve">8. The two forms</w:t>
      </w:r>
    </w:p>
    <w:p>
      <w:pPr>
        <w:spacing w:after="120"/>
      </w:pPr>
      <w:r>
        <w:rPr>
          <w:rFonts w:ascii="Calibri" w:cs="Calibri" w:eastAsia="Calibri" w:hAnsi="Calibri"/>
          <w:sz w:val="22"/>
          <w:szCs w:val="22"/>
        </w:rPr>
        <w:t xml:space="preserve">The </w:t>
      </w:r>
      <w:r>
        <w:rPr>
          <w:rFonts w:ascii="Calibri" w:cs="Calibri" w:eastAsia="Calibri" w:hAnsi="Calibri"/>
          <w:b/>
          <w:bCs/>
          <w:sz w:val="22"/>
          <w:szCs w:val="22"/>
        </w:rPr>
        <w:t xml:space="preserve">Assessment</w:t>
      </w:r>
      <w:r>
        <w:rPr>
          <w:rFonts w:ascii="Calibri" w:cs="Calibri" w:eastAsia="Calibri" w:hAnsi="Calibri"/>
          <w:sz w:val="22"/>
          <w:szCs w:val="22"/>
        </w:rPr>
        <w:t xml:space="preserve"> page and the </w:t>
      </w:r>
      <w:r>
        <w:rPr>
          <w:rFonts w:ascii="Calibri" w:cs="Calibri" w:eastAsia="Calibri" w:hAnsi="Calibri"/>
          <w:b/>
          <w:bCs/>
          <w:sz w:val="22"/>
          <w:szCs w:val="22"/>
        </w:rPr>
        <w:t xml:space="preserve">Contact</w:t>
      </w:r>
      <w:r>
        <w:rPr>
          <w:rFonts w:ascii="Calibri" w:cs="Calibri" w:eastAsia="Calibri" w:hAnsi="Calibri"/>
          <w:sz w:val="22"/>
          <w:szCs w:val="22"/>
        </w:rPr>
        <w:t xml:space="preserve"> page each have a form. </w:t>
      </w:r>
      <w:r>
        <w:rPr>
          <w:rFonts w:ascii="Calibri" w:cs="Calibri" w:eastAsia="Calibri" w:hAnsi="Calibri"/>
          <w:b/>
          <w:bCs/>
          <w:sz w:val="22"/>
          <w:szCs w:val="22"/>
        </w:rPr>
        <w:t xml:space="preserve">Right now they need nothing from you:</w:t>
      </w:r>
      <w:r>
        <w:rPr>
          <w:rFonts w:ascii="Calibri" w:cs="Calibri" w:eastAsia="Calibri" w:hAnsi="Calibri"/>
          <w:sz w:val="22"/>
          <w:szCs w:val="22"/>
        </w:rPr>
        <w:t xml:space="preserve"> when a visitor submits one, the site opens the visitor's own email program with a message to info@cozaint.com already filled in. Both forms include a hidden spam trap.</w:t>
      </w:r>
    </w:p>
    <w:p>
      <w:pPr>
        <w:spacing w:after="120"/>
      </w:pPr>
      <w:r>
        <w:rPr>
          <w:rFonts w:ascii="Calibri" w:cs="Calibri" w:eastAsia="Calibri" w:hAnsi="Calibri"/>
          <w:sz w:val="22"/>
          <w:szCs w:val="22"/>
        </w:rPr>
        <w:t xml:space="preserve">Later, the forms can send leads straight into the company CRM (EspoCRM, using its Lead Capture feature). That needs three things:</w:t>
      </w:r>
    </w:p>
    <w:p>
      <w:pPr>
        <w:pStyle w:val="ListParagraph"/>
        <w:numPr>
          <w:ilvl w:val="0"/>
          <w:numId w:val="4"/>
        </w:numPr>
        <w:spacing w:after="80"/>
      </w:pPr>
      <w:r>
        <w:rPr>
          <w:rFonts w:ascii="Calibri" w:cs="Calibri" w:eastAsia="Calibri" w:hAnsi="Calibri"/>
          <w:sz w:val="22"/>
          <w:szCs w:val="22"/>
        </w:rPr>
        <w:t xml:space="preserve">IT makes EspoCRM reachable over public HTTPS. It is currently at a private address (192.168.195.16) that visitors cannot reach.</w:t>
      </w:r>
    </w:p>
    <w:p>
      <w:pPr>
        <w:pStyle w:val="ListParagraph"/>
        <w:numPr>
          <w:ilvl w:val="0"/>
          <w:numId w:val="4"/>
        </w:numPr>
        <w:spacing w:after="80"/>
      </w:pPr>
      <w:r>
        <w:rPr>
          <w:rFonts w:ascii="Calibri" w:cs="Calibri" w:eastAsia="Calibri" w:hAnsi="Calibri"/>
          <w:sz w:val="22"/>
          <w:szCs w:val="22"/>
        </w:rPr>
        <w:t xml:space="preserve">In EspoCRM, under Administration &gt; Lead Capture, a Lead Capture entry named "Website assessment" is created with these payload fields: First Name, Last Name, Email Address, Phone Number, Account Name, Description.</w:t>
      </w:r>
    </w:p>
    <w:p>
      <w:pPr>
        <w:pStyle w:val="ListParagraph"/>
        <w:numPr>
          <w:ilvl w:val="0"/>
          <w:numId w:val="4"/>
        </w:numPr>
        <w:spacing w:after="80"/>
      </w:pPr>
      <w:r>
        <w:rPr>
          <w:rFonts w:ascii="Calibri" w:cs="Calibri" w:eastAsia="Calibri" w:hAnsi="Calibri"/>
          <w:sz w:val="22"/>
          <w:szCs w:val="22"/>
        </w:rPr>
        <w:t xml:space="preserve">Its request address is pasted into </w:t>
      </w:r>
      <w:r>
        <w:rPr>
          <w:rFonts w:ascii="Calibri" w:cs="Calibri" w:eastAsia="Calibri" w:hAnsi="Calibri"/>
          <w:b/>
          <w:bCs/>
          <w:sz w:val="22"/>
          <w:szCs w:val="22"/>
        </w:rPr>
        <w:t xml:space="preserve">one file only</w:t>
      </w:r>
      <w:r>
        <w:rPr>
          <w:rFonts w:ascii="Calibri" w:cs="Calibri" w:eastAsia="Calibri" w:hAnsi="Calibri"/>
          <w:sz w:val="22"/>
          <w:szCs w:val="22"/>
        </w:rPr>
        <w:t xml:space="preserve">, </w:t>
      </w:r>
      <w:r>
        <w:rPr>
          <w:rFonts w:ascii="Consolas" w:cs="Consolas" w:eastAsia="Consolas" w:hAnsi="Consolas"/>
          <w:sz w:val="19"/>
          <w:szCs w:val="19"/>
        </w:rPr>
        <w:t xml:space="preserve">lead-config.js</w:t>
      </w:r>
      <w:r>
        <w:rPr>
          <w:rFonts w:ascii="Calibri" w:cs="Calibri" w:eastAsia="Calibri" w:hAnsi="Calibri"/>
          <w:sz w:val="22"/>
          <w:szCs w:val="22"/>
        </w:rPr>
        <w:t xml:space="preserve">, between the quotes after </w:t>
      </w:r>
      <w:r>
        <w:rPr>
          <w:rFonts w:ascii="Consolas" w:cs="Consolas" w:eastAsia="Consolas" w:hAnsi="Consolas"/>
          <w:sz w:val="19"/>
          <w:szCs w:val="19"/>
        </w:rPr>
        <w:t xml:space="preserve">endpoint:</w:t>
      </w:r>
      <w:r>
        <w:rPr>
          <w:rFonts w:ascii="Calibri" w:cs="Calibri" w:eastAsia="Calibri" w:hAnsi="Calibri"/>
          <w:sz w:val="22"/>
          <w:szCs w:val="22"/>
        </w:rPr>
        <w:t xml:space="preserve">. Both forms read it from there.</w:t>
      </w:r>
    </w:p>
    <w:p>
      <w:pPr>
        <w:shd w:fill="F1F4F2" w:color="auto" w:val="clear"/>
        <w:spacing w:after="0"/>
        <w:ind w:left="240"/>
      </w:pPr>
      <w:r>
        <w:rPr>
          <w:rFonts w:ascii="Consolas" w:cs="Consolas" w:eastAsia="Consolas" w:hAnsi="Consolas"/>
          <w:sz w:val="18"/>
          <w:szCs w:val="18"/>
        </w:rPr>
        <w:t xml:space="preserve">window.COZAINT_LEAD = {</w:t>
      </w:r>
    </w:p>
    <w:p>
      <w:pPr>
        <w:shd w:fill="F1F4F2" w:color="auto" w:val="clear"/>
        <w:spacing w:after="0"/>
        <w:ind w:left="240"/>
      </w:pPr>
      <w:r>
        <w:rPr>
          <w:rFonts w:ascii="Consolas" w:cs="Consolas" w:eastAsia="Consolas" w:hAnsi="Consolas"/>
          <w:sz w:val="18"/>
          <w:szCs w:val="18"/>
        </w:rPr>
        <w:t xml:space="preserve">  email: 'info@cozaint.com',</w:t>
      </w:r>
    </w:p>
    <w:p>
      <w:pPr>
        <w:shd w:fill="F1F4F2" w:color="auto" w:val="clear"/>
        <w:spacing w:after="0"/>
        <w:ind w:left="240"/>
      </w:pPr>
      <w:r>
        <w:rPr>
          <w:rFonts w:ascii="Consolas" w:cs="Consolas" w:eastAsia="Consolas" w:hAnsi="Consolas"/>
          <w:sz w:val="18"/>
          <w:szCs w:val="18"/>
        </w:rPr>
        <w:t xml:space="preserve">  endpoint: ''        &lt;-- paste the Lead Capture address here</w:t>
      </w:r>
    </w:p>
    <w:p>
      <w:pPr>
        <w:shd w:fill="F1F4F2" w:color="auto" w:val="clear"/>
        <w:spacing w:after="140"/>
        <w:ind w:left="24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After that, submit a test from each form and check the lead appears in EspoCRM. If the browser blocks the request (a "CORS" error in the browser console), EspoCRM's server needs to allow requests from the cozaint.com address.</w:t>
      </w:r>
    </w:p>
    <w:p>
      <w:pPr>
        <w:pStyle w:val="Heading1"/>
        <w:spacing w:after="120" w:before="300"/>
      </w:pPr>
      <w:r>
        <w:rPr>
          <w:rFonts w:ascii="Calibri" w:cs="Calibri" w:eastAsia="Calibri" w:hAnsi="Calibri"/>
          <w:b/>
          <w:bCs/>
          <w:color w:val="0F2E24"/>
          <w:sz w:val="30"/>
          <w:szCs w:val="30"/>
        </w:rPr>
        <w:t xml:space="preserve">9. Launch checklist</w:t>
      </w:r>
    </w:p>
    <w:p>
      <w:pPr>
        <w:spacing w:after="120"/>
      </w:pPr>
      <w:r>
        <w:rPr>
          <w:rFonts w:ascii="Calibri" w:cs="Calibri" w:eastAsia="Calibri" w:hAnsi="Calibri"/>
          <w:sz w:val="22"/>
          <w:szCs w:val="22"/>
        </w:rPr>
        <w:t xml:space="preserve">Hard-refresh each page (Ctrl+F5) so the browser does not show an old copy.</w:t>
      </w:r>
    </w:p>
    <w:p>
      <w:pPr>
        <w:pStyle w:val="ListParagraph"/>
        <w:numPr>
          <w:ilvl w:val="0"/>
          <w:numId w:val="5"/>
        </w:numPr>
        <w:spacing w:after="60"/>
      </w:pPr>
      <w:r>
        <w:rPr>
          <w:rFonts w:ascii="Calibri" w:cs="Calibri" w:eastAsia="Calibri" w:hAnsi="Calibri"/>
          <w:sz w:val="22"/>
          <w:szCs w:val="22"/>
        </w:rPr>
        <w:t xml:space="preserve">https://cozaint.com opens the new home page, with the padlock (HTTPS) and no security warning.</w:t>
      </w:r>
    </w:p>
    <w:p>
      <w:pPr>
        <w:pStyle w:val="ListParagraph"/>
        <w:numPr>
          <w:ilvl w:val="0"/>
          <w:numId w:val="5"/>
        </w:numPr>
        <w:spacing w:after="60"/>
      </w:pPr>
      <w:r>
        <w:rPr>
          <w:rFonts w:ascii="Calibri" w:cs="Calibri" w:eastAsia="Calibri" w:hAnsi="Calibri"/>
          <w:sz w:val="22"/>
          <w:szCs w:val="22"/>
        </w:rPr>
        <w:t xml:space="preserve">Every menu item and footer link opens the right page (section 5). Check the Product Suite drop-down too.</w:t>
      </w:r>
    </w:p>
    <w:p>
      <w:pPr>
        <w:pStyle w:val="ListParagraph"/>
        <w:numPr>
          <w:ilvl w:val="0"/>
          <w:numId w:val="5"/>
        </w:numPr>
        <w:spacing w:after="60"/>
      </w:pPr>
      <w:r>
        <w:rPr>
          <w:rFonts w:ascii="Calibri" w:cs="Calibri" w:eastAsia="Calibri" w:hAnsi="Calibri"/>
          <w:sz w:val="22"/>
          <w:szCs w:val="22"/>
        </w:rPr>
        <w:t xml:space="preserve">On a phone: the three-line menu button opens and every page fits the screen without sideways scrolling.</w:t>
      </w:r>
    </w:p>
    <w:p>
      <w:pPr>
        <w:pStyle w:val="ListParagraph"/>
        <w:numPr>
          <w:ilvl w:val="0"/>
          <w:numId w:val="5"/>
        </w:numPr>
        <w:spacing w:after="60"/>
      </w:pPr>
      <w:r>
        <w:rPr>
          <w:rFonts w:ascii="Calibri" w:cs="Calibri" w:eastAsia="Calibri" w:hAnsi="Calibri"/>
          <w:sz w:val="22"/>
          <w:szCs w:val="22"/>
        </w:rPr>
        <w:t xml:space="preserve">Videos play with sound and the progress bar works: home page, MARCIA (two videos), ALICE1, askALICE, BOBBY Tower, BOBBY-M. Test in Chrome, Firefox and Safari or an iPhone.</w:t>
      </w:r>
    </w:p>
    <w:p>
      <w:pPr>
        <w:pStyle w:val="ListParagraph"/>
        <w:numPr>
          <w:ilvl w:val="0"/>
          <w:numId w:val="5"/>
        </w:numPr>
        <w:spacing w:after="60"/>
      </w:pPr>
      <w:r>
        <w:rPr>
          <w:rFonts w:ascii="Calibri" w:cs="Calibri" w:eastAsia="Calibri" w:hAnsi="Calibri"/>
          <w:sz w:val="22"/>
          <w:szCs w:val="22"/>
        </w:rPr>
        <w:t xml:space="preserve">PDF downloads open on the Downloads page and in the product pages' resource lists.</w:t>
      </w:r>
    </w:p>
    <w:p>
      <w:pPr>
        <w:pStyle w:val="ListParagraph"/>
        <w:numPr>
          <w:ilvl w:val="0"/>
          <w:numId w:val="5"/>
        </w:numPr>
        <w:spacing w:after="60"/>
      </w:pPr>
      <w:r>
        <w:rPr>
          <w:rFonts w:ascii="Calibri" w:cs="Calibri" w:eastAsia="Calibri" w:hAnsi="Calibri"/>
          <w:sz w:val="22"/>
          <w:szCs w:val="22"/>
        </w:rPr>
        <w:t xml:space="preserve">BOBBY VMS: all three downloads work (section 7).</w:t>
      </w:r>
    </w:p>
    <w:p>
      <w:pPr>
        <w:pStyle w:val="ListParagraph"/>
        <w:numPr>
          <w:ilvl w:val="0"/>
          <w:numId w:val="5"/>
        </w:numPr>
        <w:spacing w:after="60"/>
      </w:pPr>
      <w:r>
        <w:rPr>
          <w:rFonts w:ascii="Calibri" w:cs="Calibri" w:eastAsia="Calibri" w:hAnsi="Calibri"/>
          <w:sz w:val="22"/>
          <w:szCs w:val="22"/>
        </w:rPr>
        <w:t xml:space="preserve">Assessment and Contact forms: submitting opens an email to info@cozaint.com (or, once the CRM is connected, the lead appears in EspoCRM).</w:t>
      </w:r>
    </w:p>
    <w:p>
      <w:pPr>
        <w:pStyle w:val="ListParagraph"/>
        <w:numPr>
          <w:ilvl w:val="0"/>
          <w:numId w:val="5"/>
        </w:numPr>
        <w:spacing w:after="60"/>
      </w:pPr>
      <w:r>
        <w:rPr>
          <w:rFonts w:ascii="Calibri" w:cs="Calibri" w:eastAsia="Calibri" w:hAnsi="Calibri"/>
          <w:sz w:val="22"/>
          <w:szCs w:val="22"/>
        </w:rPr>
        <w:t xml:space="preserve">The storage calculator on the Assessment page gives results when you change the numbers.</w:t>
      </w:r>
    </w:p>
    <w:p>
      <w:pPr>
        <w:pStyle w:val="ListParagraph"/>
        <w:numPr>
          <w:ilvl w:val="0"/>
          <w:numId w:val="5"/>
        </w:numPr>
        <w:spacing w:after="60"/>
      </w:pPr>
      <w:r>
        <w:rPr>
          <w:rFonts w:ascii="Calibri" w:cs="Calibri" w:eastAsia="Calibri" w:hAnsi="Calibri"/>
          <w:sz w:val="22"/>
          <w:szCs w:val="22"/>
        </w:rPr>
        <w:t xml:space="preserve">Podcasts page: the MARCIA episode plays, and "Watch on YouTube" opens Jay Bartlett's FUJIFILM Summit video.</w:t>
      </w:r>
    </w:p>
    <w:p>
      <w:pPr>
        <w:pStyle w:val="ListParagraph"/>
        <w:numPr>
          <w:ilvl w:val="0"/>
          <w:numId w:val="5"/>
        </w:numPr>
        <w:spacing w:after="60"/>
      </w:pPr>
      <w:r>
        <w:rPr>
          <w:rFonts w:ascii="Calibri" w:cs="Calibri" w:eastAsia="Calibri" w:hAnsi="Calibri"/>
          <w:sz w:val="22"/>
          <w:szCs w:val="22"/>
        </w:rPr>
        <w:t xml:space="preserve">Old addresses from section 6 redirect to the new pages.</w:t>
      </w:r>
    </w:p>
    <w:p>
      <w:pPr>
        <w:pStyle w:val="Heading1"/>
        <w:spacing w:after="120" w:before="300"/>
      </w:pPr>
      <w:r>
        <w:rPr>
          <w:rFonts w:ascii="Calibri" w:cs="Calibri" w:eastAsia="Calibri" w:hAnsi="Calibri"/>
          <w:b/>
          <w:bCs/>
          <w:color w:val="0F2E24"/>
          <w:sz w:val="30"/>
          <w:szCs w:val="30"/>
        </w:rPr>
        <w:t xml:space="preserve">10. If something goes wrong (rollback)</w:t>
      </w:r>
    </w:p>
    <w:p>
      <w:pPr>
        <w:spacing w:after="120"/>
      </w:pPr>
      <w:r>
        <w:rPr>
          <w:rFonts w:ascii="Calibri" w:cs="Calibri" w:eastAsia="Calibri" w:hAnsi="Calibri"/>
          <w:sz w:val="22"/>
          <w:szCs w:val="22"/>
        </w:rPr>
        <w:t xml:space="preserve">Because the current site is backed up and its hosting is kept until the checklist passes, going back is quick: restore the backup (or point the domain back to the old hosting). Nothing in the new site changes the old one. If a single page has a problem, the rest of the site can stay live while it is fixed.</w:t>
      </w:r>
    </w:p>
    <w:p>
      <w:pPr>
        <w:pStyle w:val="Heading1"/>
        <w:spacing w:after="120" w:before="300"/>
      </w:pPr>
      <w:r>
        <w:rPr>
          <w:rFonts w:ascii="Calibri" w:cs="Calibri" w:eastAsia="Calibri" w:hAnsi="Calibri"/>
          <w:b/>
          <w:bCs/>
          <w:color w:val="0F2E24"/>
          <w:sz w:val="30"/>
          <w:szCs w:val="30"/>
        </w:rPr>
        <w:t xml:space="preserve">11. Still to come (not blockers)</w:t>
      </w:r>
    </w:p>
    <w:p>
      <w:pPr>
        <w:pStyle w:val="ListParagraph"/>
        <w:numPr>
          <w:ilvl w:val="0"/>
          <w:numId w:val="2"/>
        </w:numPr>
        <w:spacing w:after="60"/>
      </w:pPr>
      <w:r>
        <w:rPr>
          <w:rFonts w:ascii="Calibri" w:cs="Calibri" w:eastAsia="Calibri" w:hAnsi="Calibri"/>
          <w:b/>
          <w:bCs/>
          <w:sz w:val="22"/>
          <w:szCs w:val="22"/>
        </w:rPr>
        <w:t xml:space="preserve">Partner logos.</w:t>
      </w:r>
      <w:r>
        <w:rPr>
          <w:rFonts w:ascii="Calibri" w:cs="Calibri" w:eastAsia="Calibri" w:hAnsi="Calibri"/>
          <w:sz w:val="22"/>
          <w:szCs w:val="22"/>
        </w:rPr>
        <w:t xml:space="preserve"> The Partners page shows each partner's name; logos appear automatically once these 14 files are added to </w:t>
      </w:r>
      <w:r>
        <w:rPr>
          <w:rFonts w:ascii="Consolas" w:cs="Consolas" w:eastAsia="Consolas" w:hAnsi="Consolas"/>
          <w:sz w:val="19"/>
          <w:szCs w:val="19"/>
        </w:rPr>
        <w:t xml:space="preserve">assets/partners/</w:t>
      </w:r>
      <w:r>
        <w:rPr>
          <w:rFonts w:ascii="Calibri" w:cs="Calibri" w:eastAsia="Calibri" w:hAnsi="Calibri"/>
          <w:sz w:val="22"/>
          <w:szCs w:val="22"/>
        </w:rPr>
        <w:t xml:space="preserve">: bdt-tech.png, digital-watchdog.png, fujifilm.png, hanwha-wave.png, hpe.png, ibm.png, magstor.png, milestone.png, network-optix.png, piko-vms.png, qualstar.png, quantum.png, seagate.png, vns.png.</w:t>
      </w:r>
    </w:p>
    <w:p>
      <w:pPr>
        <w:pStyle w:val="ListParagraph"/>
        <w:numPr>
          <w:ilvl w:val="0"/>
          <w:numId w:val="2"/>
        </w:numPr>
        <w:spacing w:after="60"/>
      </w:pPr>
      <w:r>
        <w:rPr>
          <w:rFonts w:ascii="Calibri" w:cs="Calibri" w:eastAsia="Calibri" w:hAnsi="Calibri"/>
          <w:b/>
          <w:bCs/>
          <w:sz w:val="22"/>
          <w:szCs w:val="22"/>
        </w:rPr>
        <w:t xml:space="preserve">BOBBY-M datasheet.</w:t>
      </w:r>
      <w:r>
        <w:rPr>
          <w:rFonts w:ascii="Calibri" w:cs="Calibri" w:eastAsia="Calibri" w:hAnsi="Calibri"/>
          <w:sz w:val="22"/>
          <w:szCs w:val="22"/>
        </w:rPr>
        <w:t xml:space="preserve"> The BOBBY-M page says "A BOBBY-M datasheet is coming soon."</w:t>
      </w:r>
    </w:p>
    <w:p>
      <w:pPr>
        <w:pStyle w:val="ListParagraph"/>
        <w:numPr>
          <w:ilvl w:val="0"/>
          <w:numId w:val="2"/>
        </w:numPr>
        <w:spacing w:after="60"/>
      </w:pPr>
      <w:r>
        <w:rPr>
          <w:rFonts w:ascii="Calibri" w:cs="Calibri" w:eastAsia="Calibri" w:hAnsi="Calibri"/>
          <w:b/>
          <w:bCs/>
          <w:sz w:val="22"/>
          <w:szCs w:val="22"/>
        </w:rPr>
        <w:t xml:space="preserve">CRM connection</w:t>
      </w:r>
      <w:r>
        <w:rPr>
          <w:rFonts w:ascii="Calibri" w:cs="Calibri" w:eastAsia="Calibri" w:hAnsi="Calibri"/>
          <w:sz w:val="22"/>
          <w:szCs w:val="22"/>
        </w:rPr>
        <w:t xml:space="preserve"> for the forms (section 8).</w:t>
      </w:r>
    </w:p>
    <w:p>
      <w:pPr>
        <w:pStyle w:val="ListParagraph"/>
        <w:numPr>
          <w:ilvl w:val="0"/>
          <w:numId w:val="2"/>
        </w:numPr>
        <w:spacing w:after="60"/>
      </w:pPr>
      <w:r>
        <w:rPr>
          <w:rFonts w:ascii="Calibri" w:cs="Calibri" w:eastAsia="Calibri" w:hAnsi="Calibri"/>
          <w:b/>
          <w:bCs/>
          <w:sz w:val="22"/>
          <w:szCs w:val="22"/>
        </w:rPr>
        <w:t xml:space="preserve">BOBBY VMS files</w:t>
      </w:r>
      <w:r>
        <w:rPr>
          <w:rFonts w:ascii="Calibri" w:cs="Calibri" w:eastAsia="Calibri" w:hAnsi="Calibri"/>
          <w:sz w:val="22"/>
          <w:szCs w:val="22"/>
        </w:rPr>
        <w:t xml:space="preserve"> (section 7).</w:t>
      </w:r>
    </w:p>
    <w:p>
      <w:pPr>
        <w:pStyle w:val="Heading1"/>
        <w:spacing w:after="120" w:before="300"/>
      </w:pPr>
      <w:r>
        <w:rPr>
          <w:rFonts w:ascii="Calibri" w:cs="Calibri" w:eastAsia="Calibri" w:hAnsi="Calibri"/>
          <w:b/>
          <w:bCs/>
          <w:color w:val="0F2E24"/>
          <w:sz w:val="30"/>
          <w:szCs w:val="30"/>
        </w:rPr>
        <w:t xml:space="preserve">12. After launch</w:t>
      </w:r>
    </w:p>
    <w:p>
      <w:pPr>
        <w:pStyle w:val="ListParagraph"/>
        <w:numPr>
          <w:ilvl w:val="0"/>
          <w:numId w:val="2"/>
        </w:numPr>
        <w:spacing w:after="60"/>
      </w:pPr>
      <w:r>
        <w:rPr>
          <w:rFonts w:ascii="Calibri" w:cs="Calibri" w:eastAsia="Calibri" w:hAnsi="Calibri"/>
          <w:sz w:val="22"/>
          <w:szCs w:val="22"/>
        </w:rPr>
        <w:t xml:space="preserve">A review copy of the site is online at cozaintcorp.github.io/cozaint-corporate-website. After launch, Omar will have it taken down or hidden from search engines, so search results point only to cozaint.com.</w:t>
      </w:r>
    </w:p>
    <w:p>
      <w:pPr>
        <w:pStyle w:val="ListParagraph"/>
        <w:numPr>
          <w:ilvl w:val="0"/>
          <w:numId w:val="2"/>
        </w:numPr>
        <w:spacing w:after="60"/>
      </w:pPr>
      <w:r>
        <w:rPr>
          <w:rFonts w:ascii="Calibri" w:cs="Calibri" w:eastAsia="Calibri" w:hAnsi="Calibri"/>
          <w:sz w:val="22"/>
          <w:szCs w:val="22"/>
        </w:rPr>
        <w:t xml:space="preserve">Future changes: Omar makes edits to the review copy first; changed files are then sent to you to replace on the server. Only the changed files need uploading.</w:t>
      </w:r>
    </w:p>
    <w:p>
      <w:pPr>
        <w:pStyle w:val="ListParagraph"/>
        <w:numPr>
          <w:ilvl w:val="0"/>
          <w:numId w:val="2"/>
        </w:numPr>
        <w:spacing w:after="60"/>
      </w:pPr>
      <w:r>
        <w:rPr>
          <w:rFonts w:ascii="Calibri" w:cs="Calibri" w:eastAsia="Calibri" w:hAnsi="Calibri"/>
          <w:sz w:val="22"/>
          <w:szCs w:val="22"/>
        </w:rPr>
        <w:t xml:space="preserve">Left out of this package on purpose: three old draft pages that nothing links to (How it works, Evidence, Resources) and a few unused images. They are not needed.</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Cozaint website · Webmaster instructions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2026-10-12T02:13:33.938Z</dcterms:created>
  <dcterms:modified xsi:type="dcterms:W3CDTF">2026-10-12T02:13:33.948Z</dcterms:modified>
</cp:coreProperties>
</file>

<file path=docProps/custom.xml><?xml version="1.0" encoding="utf-8"?>
<Properties xmlns="http://schemas.openxmlformats.org/officeDocument/2006/custom-properties" xmlns:vt="http://schemas.openxmlformats.org/officeDocument/2006/docPropsVTypes"/>
</file>