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实习证明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兹有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贵州大学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学校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计算机科学与技术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学院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软件工程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专业学生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文靖铭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于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2024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年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7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月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25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日至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2024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年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8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月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25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日在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遵义传化公路港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进行实习，主职为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遵义公路港综合管理部-行政运营实习生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该学生实习期间，在我公司指导下初步了解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传化集团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的发展历程，熟悉了公司人员以及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组织框架、经营方向、企业文化等各模块。实习期间，能够服从公司安排，认真做好交给的任务，勤奋好学，把所学知识运用到实际中。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特此证明。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420" w:firstLineChars="0"/>
        <w:jc w:val="righ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证明人：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（盖章）</w:t>
      </w:r>
    </w:p>
    <w:p>
      <w:pPr>
        <w:ind w:left="4620" w:leftChars="0"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日期：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年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月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wMGNkOTA0N2EwMTQ5MTcxNzNkOWQ2YzBkZmJlMGYifQ=="/>
  </w:docVars>
  <w:rsids>
    <w:rsidRoot w:val="00000000"/>
    <w:rsid w:val="169D56BA"/>
    <w:rsid w:val="6F2A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2024-08-16T08:04:00Z</dcterms:created>
  <dc:creator>文靖铭</dc:creator>
  <cp:lastModifiedBy>☪和熙✝</cp:lastModifiedBy>
  <dcterms:modified xsi:type="dcterms:W3CDTF">2024-08-16T08:38:08Z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5D3F1329A9234C02B988144DB7CC9AB9_12</vt:lpwstr>
  </property>
</Properties>
</file>