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4D5794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대표이사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이성남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D5794" w:rsidRPr="007E0FFD" w:rsidRDefault="004D5794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7E0FFD" w:rsidRDefault="0051359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경대진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513596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4D5794" w:rsidP="0051359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C1784" w:rsidRDefault="00DC1784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513596" w:rsidRPr="00B31279" w:rsidRDefault="000A27D0" w:rsidP="00B3127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7E0FFD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7E0FFD">
        <w:rPr>
          <w:rFonts w:ascii="KoPub돋움체 Bold" w:eastAsia="KoPub돋움체 Bold" w:hAnsi="KoPub돋움체 Bold" w:hint="eastAsia"/>
          <w:sz w:val="72"/>
          <w:szCs w:val="56"/>
        </w:rPr>
        <w:t>정보보호 정책서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EF0096">
        <w:rPr>
          <w:rFonts w:ascii="KoPub돋움체 Medium" w:eastAsia="KoPub돋움체 Medium" w:hAnsi="KoPub돋움체 Medium"/>
          <w:sz w:val="36"/>
          <w:szCs w:val="56"/>
        </w:rPr>
        <w:t>2.03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재•개정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</w:t>
            </w:r>
            <w:r w:rsidR="00EF0096">
              <w:rPr>
                <w:rFonts w:ascii="KoPub돋움체 Light" w:eastAsia="KoPub돋움체 Light" w:hAnsi="KoPub돋움체 Light"/>
                <w:sz w:val="20"/>
              </w:rPr>
              <w:t>02.03</w:t>
            </w:r>
          </w:p>
        </w:tc>
        <w:tc>
          <w:tcPr>
            <w:tcW w:w="1134" w:type="dxa"/>
            <w:vAlign w:val="center"/>
          </w:tcPr>
          <w:p w:rsidR="000A7683" w:rsidRPr="00054FA6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2</w:t>
            </w:r>
            <w:r w:rsidR="009D2796">
              <w:rPr>
                <w:rFonts w:ascii="KoPub돋움체 Light" w:eastAsia="KoPub돋움체 Light" w:hAnsi="KoPub돋움체 Light"/>
                <w:sz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정보보호 정책서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7E0FFD" w:rsidRDefault="00740B4B" w:rsidP="00740B4B">
      <w:pPr>
        <w:rPr>
          <w:rFonts w:ascii="KoPub돋움체 Medium" w:eastAsia="KoPub돋움체 Medium" w:hAnsi="KoPub돋움체 Medium"/>
          <w:sz w:val="36"/>
          <w:szCs w:val="56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3DD9" wp14:editId="6E2BA82A">
                <wp:simplePos x="0" y="0"/>
                <wp:positionH relativeFrom="margin">
                  <wp:posOffset>848360</wp:posOffset>
                </wp:positionH>
                <wp:positionV relativeFrom="paragraph">
                  <wp:posOffset>1805940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7D0" w:rsidRPr="00740B4B" w:rsidRDefault="000A27D0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23DD9" id="직사각형 1" o:spid="_x0000_s1026" style="position:absolute;margin-left:66.8pt;margin-top:142.2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Nnga4H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0A27D0" w:rsidRPr="00740B4B" w:rsidRDefault="000A27D0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</w:t>
      </w:r>
      <w:r w:rsidR="00072C8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서비스 제공을 위해 필요한 정보보호 정책을 수립하고 관리적, 물리적, 기술적인 정보보호 조치를 정의하기 위하여 작성되었다.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2조(용어의 정의)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정책서에서 사용하는 용어의 뜻은 다음과 같다.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"클라우드컴퓨팅"(Cloud Computing)이란 집적·공유된 정보통신기기, 정보통신설비, 소프트웨어 등 정보통신 자원(이하 "정보통신자원"이라 한다)을 이용자의 요구나 수요 변화에 따라 정보통신망을 통하여 신축적으로 이용할 수 있도록 하는 정보처리체계를 말한다.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"클라우드컴퓨팅기술"이란 가상화 기술, 분산처리 기술 등 클라우드컴퓨팅의 구축 및 이용에 관한 정보통신기술을 말한다.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"클라우드컴퓨팅서비스"란 클라우드컴퓨팅을 활용하여 상용(商用)으로 타인에게 정보통신자원을 제공하는 서비스를 말한다. </w:t>
      </w:r>
    </w:p>
    <w:p w:rsidR="00513596" w:rsidRPr="00BD3783" w:rsidRDefault="00513596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3조(적용범위)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정책서는 클라우드컴퓨팅서비스와 관련된 정보처리시스템, 전자적 파일과 인쇄물, 서면 등 모든 형태의 정보자산 및 정보자산을 관리 운영하는데 적용된다.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정보보호 정책 및 조직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4조(정보보호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정보보호정책을 수립하고, 정책 시행을 위한 관련 지침, 절차, 메뉴얼 등을 문서화하여야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정보보호정책은 정보보호 최고책임자로부터 제 </w:t>
      </w:r>
      <w:r w:rsidRPr="00BD3783">
        <w:rPr>
          <w:rFonts w:ascii="바탕" w:eastAsia="바탕" w:hAnsi="바탕" w:cs="바탕" w:hint="eastAsia"/>
          <w:noProof/>
          <w:color w:val="000000"/>
          <w:spacing w:val="-17"/>
          <w:sz w:val="24"/>
        </w:rPr>
        <w:t>∙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개정 시 승인을 받아야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정보보호정책에 영향을 받는 모든 임직원 및 외부 업무 관련자에게 정책의 내용을 이해하기 쉬운 형태로 전달하여야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정보보호정책 및 정책시행 문서에 대한 타당성 검토를 최소 연 1회 이상 수행하여야 한다. 또한, 관련 법규 변경 및 내·외부 보안사고 발생 등의 중대한 사유가 발생한 경우에는 추가로 검토하고 변경하여야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정책 시행문서의 이력관리 절차를 수립하고 시행하며, 최신본으로 유지하여야 한다. </w:t>
      </w:r>
    </w:p>
    <w:p w:rsidR="004B655F" w:rsidRPr="00BD3783" w:rsidRDefault="004B655F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5조(정보보호 조직)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조직 내에서 정보보호 관리 활동을 효과적으로 추진하기 위하여 이를 총괄 관리할 수 있는 정보보호 최고책임자(CISO)를 인사발령 등의 공식적인 지정절차를 거쳐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최고경영자는 조직의 규모 및 클라우드서비스의 중요도에 따라 필요인력, 예산 등을 분석하여 정보보호 실무조직을 구성하여야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실무조직은 전담 또는 겸임조직으로 구성할 수 있으며 겸임조직으로 구성하더라도 정보보호 조직에 대한 공식적인 선언 또는 지정하여야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실무조직은 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정보보호 담당자, 개인정보보호</w:t>
      </w:r>
      <w:r w:rsidR="00C5004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최고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책임자(CPO), 개인</w:t>
      </w:r>
      <w:r w:rsidR="000A27D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 관리자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개인정보보호 담당자로 구성할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조직 구성원의 주요 직무에 대하여 </w:t>
      </w:r>
      <w:r w:rsidR="0039775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직무기술서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등을 통해 책임과 역할을 구체적으로 정의하여야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제공하는 클라우드컴퓨팅서비스를 이용하는 이용자의 정보보호 관련 책임 및 역할은 이용자와의 계약서 또는 서비스 수준 협약(SLA)에 해당 내용을 반영하여야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3장 인적 보안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6조(내부인력 보안)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업무에 종사하는 인력의 고용계약 시 정보보호 관련 법률 및 회사의 정보보호 정책을 준수하도록 비밀유지서약서를 부속 문서로 포함한다.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운영, 보안, 개발 등 유관 업무에 새로 합류한 인원(신규입사 및 전입)은 정보보호 최고책임자의 승인을 득한 후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정보보호서약서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에 서명하고 클라우드 컴퓨팅 서비스의 설비, 자원, 자산에 접근할 수 있다.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정보자산(정보, 시스템 등)을 취급하는 직무를 정의하고 해당 직무를 수행하는 주요 직무자를 지정하여야 하며,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주요 직무자는 최소의 인원으로 지정한다.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주요 직무자의 현황을 주기적으로 관리하여 직무자별 부여된 권한의 적절성 여부를 검토하여야 한다. </w:t>
      </w:r>
    </w:p>
    <w:p w:rsidR="00013C8A" w:rsidRP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직무의 권한 오남용을 예방하기 위하여 주요 직무를 분리하고 직무별 역할 및 책임을 명확하게 기술하여야 한다. </w:t>
      </w:r>
    </w:p>
    <w:p w:rsidR="00D1719C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013C8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 분리가 어려운 경우 별도의 보완통제 방안을 수립하여 적용하여야 한다.</w:t>
      </w:r>
    </w:p>
    <w:p w:rsidR="00013C8A" w:rsidRDefault="00013C8A" w:rsidP="00013C8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3645AC" w:rsidRPr="003645AC" w:rsidRDefault="003645AC" w:rsidP="003645A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36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7조(외부인력 보안)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업무와 관련된 보안요구사항(정보자산 접근 등)을</w:t>
      </w:r>
      <w:r w:rsidR="0012437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외주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용역(업무 위탁, 유지보수 직원 등)과의 계약서에 반영하여야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명시된 보안요구사항의 준수 여부를 주기적으로 점검 또는 감사를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외부인력이 업무를 수행하는 과정에서 퇴직, 인사이동 등 변경사항이 발생할 경우, 관련부서에 보고 및 공식적인 절차를 통해 자산 반납, 계정 삭제 등 보안절차를 수행하여야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계약 만료 및 업무 종료 시 보안절차(자산 반납, 정보 파기, 계정 삭제 및 출입권한 삭제 등)를 수행하고 비밀유지서약서를 징구하여야 한다.</w:t>
      </w:r>
    </w:p>
    <w:p w:rsidR="003645AC" w:rsidRDefault="003645A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36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조(비밀유지서약서)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업무를 수행하는 인력(외부인력 포함)은 정보보호 및 개인정보보호(해당되는 경우)에 대한 내용이 포함된 비밀유지서약서를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비밀유지서약서는 주기적(연 1회)으로 작성하여 회사에 제출하여야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직무변경, 휴직, 퇴직 등으로 인한 인사변경 발생하는 경우에 추가적으로 비밀유지서약서를 작성하여 회상에 제출하여야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임시직원 혹은 외주용역과 같은 외부자에게 정보자산에 대한 접근권한 부여, 변경 또는 해제 시 정보보호에 대한 책임이 명시된 비밀유지서약서를 징구하여야 한다. </w:t>
      </w:r>
    </w:p>
    <w:p w:rsidR="003645AC" w:rsidRPr="003645AC" w:rsidRDefault="003645AC" w:rsidP="003645AC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645A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3645A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정보보호서약서 및 비밀유지서약서는 법적 분쟁에 대한 증거자료로 사용할 수 있기 떄문에 쉽게 찾아볼 수 있는 형태로 제3자에게 누출되지 않도록 안전한 장소에 보관 및 관리하여야 한다.</w:t>
      </w:r>
    </w:p>
    <w:p w:rsidR="00D1719C" w:rsidRPr="003645A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F3A7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조(정보보호교육)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내부의 관련된 모든 임직원과 외부 업무 관련자(외주 용역)를 위한 정보보호 교육, 훈련, 인식 프로그램을 수립하고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이에 따라 연 1회 이상 정기적으로 기본 정보보호 교육을 실시하여야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효과적인 교육 시행을 위해 다양한 교육방법(집합교육, 온라인교육 등)을 정할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인식제고를 위하여 정보보안의 날 지정, </w:t>
      </w:r>
      <w:r w:rsidR="00FD1E6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이메일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발송 등을 수행할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개인정보관리책임자(CPO) 및 개인정보취급자는 정기적으로 개인정보보호 교육을 이수하여야 하며, 기본 정보보호 교육에 개인정보보호 내용을 포함하여 실시할 수 있다.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운영자 및 정보보호 직무자의 경우 기본 정보보호 교육 이외 클라우드 관련 보안교육을 별도로 연1회 이상 이수하여야 한다. </w:t>
      </w:r>
    </w:p>
    <w:p w:rsidR="00D10987" w:rsidRPr="00D10987" w:rsidRDefault="00D10987" w:rsidP="00D1098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절차의 중대한 변경, 조직 내</w:t>
      </w:r>
      <w:r w:rsidRPr="00D10987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․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외부 보안사고 발생, 정보보호 관련 법률 변경 등 발생 시 정기 교육 외 추가 교육을 실시할 수 있다. </w:t>
      </w:r>
    </w:p>
    <w:p w:rsidR="00BD3783" w:rsidRDefault="00D10987" w:rsidP="00D1098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D109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109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교육, 훈련, 인식 프로그램의 수행 결과를 평가하고 평가 결과를 분석하여 프로그램 개선에 반영하여야 한다.</w:t>
      </w: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C4A10" w:rsidRPr="00DC4A10" w:rsidRDefault="00DC4A1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서비스 공급망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관리 정책)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클라우드컴퓨팅서비스에 대한 접근과 서비스 연속성을 저해하는 위험을 식별하고 최소화하기 위해 공급망과 관련한 보안 요구사항을 정의하는 관리정책을 수립하여야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범위 및 보안 요구사항을 포함하는 공급망 계약을 체결하고 다자간 협약시 책임을 개별 계약서에 각각 명시해야 하며, 해당 서비스에 관련된 모든 이해관계자에게 적용하여야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조(공급망 변경 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정책, 절차 및 통제에 대한 수정 및 개선이 필요하다고 판단될 경우 서비스 공급망 상에 발생할 수 있는 위험에 대한 검토를 통해 안전성을 확보 후 계약서 내용 변경 방안을 제시하여야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공급망에 대한 보안위험을 재평가하여 안전성을 확보하여야 한다.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수준 협약의 요구사항에 대한 준수 여부를 모니터링할 수 있는 체계를 수립하고 주기적인 검토를 수행하여야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침해사고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 절차 및 체계)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 시 보고 및 대응절차, 사고 복구조직의 구성 등을 포함한 침해사고 대응절차를 수립하여야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침해사고에 대한 효율적이고 효과적인 대응을 위해 신고절차, 유출 금지 대상, 사고 처리 절차 등을 담은 침해사고 대응절차를 마련하여야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대응절차는 이용자와 제공자의 책임과 절차가 포함되어야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정보를 수집·분석·대응할 수 있는 보안관제 시스템 및 조직을 구성·운영하고, 침해사고 유형 및 중요도에 따라 보고 및 협력체계를 구축하여야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외부기관(외부 관제 업체 등)을 통해 침해사고 대응체계를 구축 및 운영할 경우 대응절차의 세부사항을 계약서에 반영하여야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D1719C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대응과 관련된 역할 및 책임이 있는 담당자를 훈련시켜야 하고, 주기적으로 침해사고 대응 능력을 점검하여야 한다.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조(침해사고 대응)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법적 통지 및 신고 의무를 준수하여야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이용자에게 발생 내용, 원인, 조치 현황 등을 신속하게 알려야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침해사고 대응 절차에 따라 처리와 복구를 신속하게 수행하여야 한다. </w:t>
      </w:r>
    </w:p>
    <w:p w:rsidR="00D1719C" w:rsidRPr="00BD3783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조(사후관리)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정보와 발견된 취약점을 관련 조직 및 인력과 공유하여야 한다.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분석을 통해 얻어진 정보를 활용하여 유사 사고가 재발하지 않도록 보안시스템 개선, 관련 보안교육 실시 등 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대책을 수립하고 필요한 경우 침해사고 대응절차 등을 변경하여야 한다. </w:t>
      </w:r>
    </w:p>
    <w:p w:rsidR="00BD3783" w:rsidRPr="0024014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준거성 관리</w:t>
      </w: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조(법 및 정책 준수) </w:t>
      </w:r>
    </w:p>
    <w:p w:rsidR="00D94EBE" w:rsidRPr="009D2796" w:rsidRDefault="009D2796" w:rsidP="009D279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D94EBE" w:rsidRPr="009D279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정보보호 관련 법적 요구사항을 식별하고 준수하여야 한다. </w:t>
      </w:r>
    </w:p>
    <w:p w:rsidR="00D1719C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정책 및 서비스 수준 협약에 포함된 보안 요구사항을 식별하고 준수하며 이용자가 요구하는 경우 관련 증거를 제공하여야 한다.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16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조(정보시스템 감사)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 및 정보보호 정책 준수 여부를 보증하기 위해 독립적 보안감사 계획을 수립하여 시행하고 개선 조치를 취하여야 한다. </w:t>
      </w:r>
    </w:p>
    <w:p w:rsidR="00BD3783" w:rsidRP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D378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BD378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보안감사 증적(로그)은 식별할 수 있는 형태로 기록 및 모니터링되어야 되고 비인가된 접근 및 변조로부터 보호되어야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7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가상화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조(가상화 인프라)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가상자원(가상 머신, 가상 스토리지, 가상 소프트웨어 등)의 생성, 변경, 회수 등에 대한 관리방안을 수립하여야 한다. </w:t>
      </w:r>
    </w:p>
    <w:p w:rsidR="00D94EBE" w:rsidRP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 및 서비스를 제공하기 위한 웹사이트 또는 공개 서버를 제공하는 경우 기술적 보호 대책을 수립하여야 한다. </w:t>
      </w:r>
      <w:r w:rsidR="00D94EBE"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="00D94EBE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이용자와의 계약 종료 시 자원 회수 절차에 따라 모든 가상 자원(백업 포함)을 모든 클라우드 시스템에서 삭제하여야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무결성을 보장하기 위한 보호조치 및 변경내역(수정, 이동, 삭제, 복사 등)에 대해 모니터링하고, 손상이 발생한 경우 이를 이용자에게 통지하기 위한 절차를 마련 및 운영하여야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관리하는 하이퍼바이저의 기능 및 인터페이스에 대한 접근 통제 방안을 마련하고 하이퍼바이저에 대한 소프트웨어 업데이트 및 보안패치를 최신으로 유지하여야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가상자원을 제공하기 위한 웹과 가상 소프트웨어(앱, 응용프로그램)를 배포하기 위한 공개서버에 대한 물리적, 기술적 보호대책을 수립 및 운영하여야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표준화된 가상화 포멧, 이식성이 높은 가상화 플랫폼, 공개 API 등을 이용하여 클라우드컴퓨팅 서비스 간의 상호 운용성 및 이식성을 높여야 한다.</w:t>
      </w:r>
    </w:p>
    <w:p w:rsidR="00D1719C" w:rsidRPr="00D94EBE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조(가상환경)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바이러스, 웜, 트로이목마 등의 악성코드로부터 이용자의 가상 환경(가상 PC, 가상서버, 가상 소프트웨어 등)을 보호하기 위한 악성코드 탐지, 차단 등의 보안기술을 지원하여야 한다. 또한 이상징후 발견 시 이용자 통지하고 사용 중지 및 격리 조치를 수행하여야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가상 환경(가상 PC, 가상서버, 가상 소프트웨어 등) 접근을 위한 인터페이스 및 API에 대한 보안취약점을 주기적으로 분석하고, 이에 대한 보호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기존 정보시스템 환경에서 클라우드컴퓨팅서비스의 가상환경으로 전환 시 안전하게 데이터를 이전하도록 암호화 등의 기술적인 조치방안을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제공자는 출처, 유통경로 및 제작자가 명확한 소프트웨어로 구성된 가상환경을 제공하여야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8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접근통제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19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조(접근통제 정책)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비인가자의 접근을 통제할 수 있도록 접근통제 영역 및 범위, 접근통제 규칙, 방법 등을 포함하여 접근통제 정책을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접근기록 대상을 정의하고 서비스 통제, 관리, 사고 발생 책임 추적성 등을 보장할 수 있는 형태로 기록되고 유지하여야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조(접근 권한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통제하기 위하여 공식적인 사용자 등록 및 해지 절차를 수립하고 업무 필요성에 따라 사용자 접근권한을 최소한으로 부여하여야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 관리 및 특수 목적을 위해 부여한 계정 및 권한을 식별하고 별도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 및 중요정보에 대한 접근을 관리하기 위하여 접근권한 부여, 이용(장기간 미사용), 변경(퇴직 및 휴직, 직무변경, 부서변경)의 적정성 여부를 정기적으로 점검하여야 한다. </w:t>
      </w:r>
    </w:p>
    <w:p w:rsidR="00D1719C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조(사용자 식별 및 인증)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사용자를 유일하게 구분할 수 있는 식별자를 할당하고 추측 가능한 식별자 사용을 제한하여야 한다. 동일한 식별자를 공유하여 사용하는 경우 그 사유와 타당성을 검토하고 책임자의 승인을 받아야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 대한 접근은 사용자 인증, 로그인 횟수 제한, 불법 로그인 시도 경고 등 안전한 사용자 인증절차에 의해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클라우드컴퓨팅서비스에 대해 다중 요소 인증 등 강화된 인증 수단을 요청하는 경우 이를 제공하기 위한 방안을 마련하여야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요구사항, 외부 위협요인 등을 고려하여 패스워드 복잡도 기준, 초기 패스워드 변경, 변경주기 등 사용자 패스워드 관리절차를 수립·이행하고 패스워드 관리 책임이 사용자에게 있음을 주지시켜야 한다. 특히 관리자 패스워드는 별도 보호대책을 수립하여 관리하여야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고객, 회원 등 외부 이용자가 접근하는 클라우드 시스템 또는 웹서비스의 안전한 이용을 위하여 계정 및 패스워드 등의 관리절차를 마련하고 관련 내용을 공지하여야 한다. </w:t>
      </w:r>
    </w:p>
    <w:p w:rsidR="00D94EBE" w:rsidRDefault="00D94EBE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9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네트워크 보안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조(네트워크 보안)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네트워크에 대해 보안정책과 절차를 수립하여야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DDoS, 비인가 접속 등으로 인한 서비스 중단 및 중요정보 유출 등을 막기 위해 네트워크를 모니터링하고 통제하여야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클라우드컴퓨팅서비스와 관련된 내·외부 네트워크를 보호하기 위하여 정보보호시스템(방화벽, IPS, IDS, VPN 등)을 운영하여야 한다. </w:t>
      </w:r>
    </w:p>
    <w:p w:rsidR="00FB5E18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="00BD3783"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시스템에서 중요정보가 이동하는 구간에 대해서는 암호화된 통신 채널을 사용하여야 한다. </w:t>
      </w:r>
    </w:p>
    <w:p w:rsidR="00D94EBE" w:rsidRDefault="00BD3783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⑤ 클라우드컴퓨팅서비스 제공자의 관리 영역과 이용자의 서비스 영역, 이용자 간 서비스 영역의 네트워크 접근은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물리적 또는 논리적으로 분리하여야 한다. </w:t>
      </w:r>
    </w:p>
    <w:p w:rsidR="00D94EBE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 시스템은 무선망과 분리하고 무선접속에 대한 접근을 통제하고, 무선접속 시 그 사유와 타당성을 검토하여 책임자의 승인을 받아야 한다. </w:t>
      </w:r>
    </w:p>
    <w:p w:rsidR="00BD3783" w:rsidRPr="00D94EBE" w:rsidRDefault="00D94EBE" w:rsidP="00D94E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94EB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D94EB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외부인에게 제공되는 무선네트워크는 내부네트워크(업무망)와 분리·운영하여야 한다.</w:t>
      </w:r>
    </w:p>
    <w:p w:rsidR="00513596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10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데이터 보호 및 암호화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조(데이터 보호)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 유형, 법적 요구사항, 민감도 및 중요도에 따라 데이터를 분류하고 관리하여야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이용자와 서비스 수준 협약 단계에서 데이터의 소유권을 명확하게 확립하여야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입·출력, 전송 또는 데이터 교환 및 저장소의 데이터에 대해 항상 데이터 무결성을 확인하여야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데이터에 대한 접근제어, 위·변조 방지 등 데이터 처리에 대한 보호 기능을 이용자에게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이용자에게 데이터를 추적하기 위한 방안을 제공하고, 이용자가 요구하는 경우 구체적인 제공정보(이용자의 정보가 저장되는 국가의 명칭 등)를 공개하여야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종료, 이전 등에 따른 데이터 폐기 조치 시 이용자와 관련된 모든 데이터를 폐기하여야 하며, 폐기된 데이터를 복구할 수 없도록 삭제 방안을 마련하여야 한다. </w:t>
      </w:r>
    </w:p>
    <w:p w:rsidR="00D1719C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631D36" w:rsidRPr="00631D36" w:rsidRDefault="00631D36" w:rsidP="00631D36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631D3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631D3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조(매체 보호)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중요정보를 담고 있는 저장매체(하드디스크, 스토리지 등)의 폐기 및 재사용 절차를 수립하고 매체에 기록된 중요정보는 복구 불가능하도록 완전히 삭제하여야 한다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자체적으로 매체를 폐기할 경우 관리대장을 통해 이력관리를 수행하고, 폐기확인 증적을 함께 보관 및 관리하여야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중요정보 유출을 예방하기 위해 이동매체(외장하드, USB, CD 등)의 취급, 보관, 폐기, 재사용에 대한 절차를 수립·운영하여야 하며 매체를 통한 악성코드 감염 방치 대책 및 중요정보 유출 방지 대책을 마련하여야 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 시스템이 위치한 통제구역, 주요 제한구역 등에서 이동매체의 사용을 제한하고, 사용 시 책임자의 허가절차를 거친 후 사용한다. </w:t>
      </w:r>
    </w:p>
    <w:p w:rsidR="00631D36" w:rsidRPr="00631D36" w:rsidRDefault="00631D36" w:rsidP="00631D3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631D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⑤</w:t>
      </w:r>
      <w:r w:rsidRPr="00631D3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이동매체의 보유현황을 최신화하여 유지하고, 관리실태를 주기적으로 점검하여야 한다.</w:t>
      </w:r>
    </w:p>
    <w:p w:rsidR="00FB5E18" w:rsidRDefault="00BD3783" w:rsidP="00FB5E18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25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조(암호화</w:t>
      </w:r>
      <w:r w:rsid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) </w:t>
      </w:r>
    </w:p>
    <w:p w:rsidR="00FB5E18" w:rsidRPr="00FB5E18" w:rsidRDefault="00FB5E18" w:rsidP="00FB5E18">
      <w:pPr>
        <w:pStyle w:val="a7"/>
        <w:ind w:leftChars="0" w:left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클라우드서비스에 저장 또는 전송 중인 데이터를 보호하기 위해 암호화 대상, 암호 강도(복잡도), 키관리, 암호 사용에 대한 정책을 마련하여야 한다. 또한 정책에는 개인정보 저장 및 전송 시 암호화 적용 등 암호화 관련 법적 요구사항을 반드시 반영하여야 한다. </w:t>
      </w:r>
    </w:p>
    <w:p w:rsidR="00BD3783" w:rsidRPr="00FB5E18" w:rsidRDefault="00BD3783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암호키 생성, 이용, 보관, 배포, 파기에 관한 안전한 절차를 수립하고, 암호키는 별도의 안전한 장소에 보관 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631D36" w:rsidRPr="00BD3783" w:rsidRDefault="00631D3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공공기관 보안요구사항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26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조(관리적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공공기관의 보안 요구사항이 반영된 보안서비스 수준 협약을 체결하고, 클라우드컴퓨팅서비스 관련 정보보호 정보를 공공기관에 제공하여야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구축을 위해 도입되는 서버·PC 가상화 솔루션 및 정보보호 제품 중에 CC인증이 필수적인 제품군은 국내·외 CC인증을 받은 제품을 사용하여야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운영 장소 및 망은 공공기관 내부 정보 시스템 운영 보안 수준에 준하여 보안 관리하여야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민간 사업자는 사고 또는 장애 발생 시 공공기관의 사고·장애 대응 절차에 따라 해당 공공기관, 대내·외 관련 기관 및 전문가와 협조체계를 구성하여 대응하여야 하며, 공공기관의 사고·장애 대응에 적극 협조하여야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27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조(물리적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클라우드 시스템 및 데이터의 물리적 위치는 국내로 한정하고, 공공기관용 클라우드</w:t>
      </w:r>
      <w:r w:rsidR="00FB5E18"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컴퓨팅서비스의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물리자원(서버, 네트워크, 보안장비 등), 출입통제, 운영인력 등은 일반 이용자용 클라우드컴퓨팅서비스 영역과 분리하여 운영하여야 한다.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제공하는 사업자는 네트워크 스위치, 스토리지 등 중요장비를 이중화하고 서비스의 가용성을 보장하기 위해 백업체계를 구축하여야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28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조(기술적 보호조치)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클라우드컴퓨팅서비스를 통해 생성된 중요자료를 암호화하는 수단을 제공하는 경우 에는 검증필 암호모듈을 적용하여야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1719C" w:rsidRPr="00BD3783" w:rsidRDefault="00D1719C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개인정보의 처리 및 안전한 관리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29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 수집·이용) </w:t>
      </w:r>
    </w:p>
    <w:p w:rsidR="00BD3783" w:rsidRPr="00FB5E18" w:rsidRDefault="00FB5E18" w:rsidP="00FB5E1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개인정보 수집</w:t>
      </w:r>
      <w:r w:rsidRPr="00FB5E18">
        <w:rPr>
          <w:rFonts w:ascii="KoPub돋움체 Light" w:eastAsia="KoPub돋움체 Light" w:hAnsi="KoPub돋움체 Light" w:cs="KoPub돋움체 Bold" w:hint="eastAsia"/>
          <w:noProof/>
          <w:color w:val="000000"/>
          <w:spacing w:val="-17"/>
          <w:sz w:val="24"/>
        </w:rPr>
        <w:t>•</w:t>
      </w:r>
      <w:r w:rsidR="00BD3783"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이용에 대하여 정보주체로부터 개인정보 수집에 대한 동의를 받아야 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정보주체에게 개인정보 이용에 대한 사항을 고지하여야 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개인정보 처리방침을 수립하고 정보주체가 쉽게 확인할 수 있도록 공개하여야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제3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0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조(개인정보 처리제한)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① 법령에서 정한 경우를 제외하고 민감정보를 처리하여서는 아니된다. </w:t>
      </w:r>
    </w:p>
    <w:p w:rsidR="00FB5E18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② 법령에서 정한 경우를 제외하고 고유식별정보를 처리하여서는 아니된다. </w:t>
      </w:r>
    </w:p>
    <w:p w:rsid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③ 법령에서 정한 경우를 제외하고 주민등록번호를 처리하여서는 아니된다.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</w:t>
      </w:r>
      <w:r w:rsidR="009D279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31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조(개인정보의 안전한 관리)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개인정보는 처리목적 달성 및 관계기</w:t>
      </w: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관의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요청이 있는 경우 즉시 파기하여야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법령에 의해 개인정보를 파기하지 않고 보존해야 하는 경우 다른 개인정보와 분리하여 저장하여야 한다.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개인정보의 처리와 관련한 업무를 총괄해서 책임질 개인정보 보호책임자를 지정하여야 한다. </w:t>
      </w:r>
    </w:p>
    <w:p w:rsidR="00BD3783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Default="000A27D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0A27D0" w:rsidRPr="00BD3783" w:rsidRDefault="000A27D0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lastRenderedPageBreak/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="00013C8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대표이사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승인일로부터 시행한다. </w:t>
      </w:r>
    </w:p>
    <w:p w:rsidR="00D1719C" w:rsidRPr="00013C8A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 (정책의 이행)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회사의 정보보호 업무는 이 규정에 근거하여 수행하며 이에 명시되지 않은 사항은 회사의 다른 규정 및 관련 법령이 정하는 바에 따른다.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정보보호 정책 제·개정, 위험관리 및 내부감사 등 회사 정보보호 활동에 대해 적정성 여부를 검토하여 승인하고, 정보보호 활동을 위한 예산과 인력을 확보하여야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3조(정책의 검토)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4조(예외 적용)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AD0C84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7B4FF2" w:rsidRDefault="007B4FF2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B4FF2" w:rsidRDefault="007B4F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B4FF2" w:rsidRPr="007B4FF2" w:rsidRDefault="007B4FF2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[별첨1] 정보보호서약서</w:t>
      </w:r>
    </w:p>
    <w:p w:rsidR="007B4FF2" w:rsidRPr="007B4FF2" w:rsidRDefault="007B4FF2" w:rsidP="007B4FF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정보보호서약서</w:t>
      </w:r>
    </w:p>
    <w:p w:rsidR="007B4FF2" w:rsidRDefault="00B85221" w:rsidP="00857DB3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 w:rsidR="003D2D3D">
        <w:rPr>
          <w:rFonts w:ascii="KoPub돋움체 Light" w:eastAsia="KoPub돋움체 Light" w:hAnsi="KoPub돋움체 Light"/>
          <w:sz w:val="22"/>
          <w:szCs w:val="24"/>
        </w:rPr>
        <w:t>“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 w:rsidR="003D2D3D">
        <w:rPr>
          <w:rFonts w:ascii="KoPub돋움체 Light" w:eastAsia="KoPub돋움체 Light" w:hAnsi="KoPub돋움체 Light"/>
          <w:sz w:val="22"/>
          <w:szCs w:val="24"/>
        </w:rPr>
        <w:t>”</w:t>
      </w:r>
      <w:r w:rsidR="003D2D3D"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Pr="00B85221">
        <w:rPr>
          <w:rFonts w:ascii="KoPub돋움체 Light" w:eastAsia="KoPub돋움체 Light" w:hAnsi="KoPub돋움체 Light"/>
          <w:sz w:val="22"/>
          <w:szCs w:val="24"/>
        </w:rPr>
        <w:t>에 직</w:t>
      </w:r>
      <w:r>
        <w:rPr>
          <w:rFonts w:ascii="KoPub돋움체 Light" w:eastAsia="KoPub돋움체 Light" w:hAnsi="KoPub돋움체 Light" w:hint="eastAsia"/>
          <w:sz w:val="22"/>
          <w:szCs w:val="24"/>
        </w:rPr>
        <w:t>·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간접적으로 근무하는 모든 인원들은 아래의 보안사항을 준수할 것임을 입증하는 서약서에 서명해야 합니다. 본 서약서의 내용은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B85221">
        <w:rPr>
          <w:rFonts w:ascii="KoPub돋움체 Light" w:eastAsia="KoPub돋움체 Light" w:hAnsi="KoPub돋움체 Light"/>
          <w:sz w:val="22"/>
          <w:szCs w:val="24"/>
        </w:rPr>
        <w:t>사에 근무하는 기간뿐만 아니라, 퇴직 후에도 동일하게 적용됨을 인식하고 서명하기 전에 반드시 숙독해 주시기 바랍니다.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221" w:rsidTr="00B85221">
        <w:tc>
          <w:tcPr>
            <w:tcW w:w="10456" w:type="dxa"/>
          </w:tcPr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관한 정보와 비밀유지 대상으로 지정된 정보에 대해서는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승인을 받은 경우에만 이용한다.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로부터 얻은 정보, 자산의 모든 지적 재산권 및 권리는 특별히 명시하지 않는한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에 귀속되며 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승인없이 내 외부에 유출, 공개하지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3. 나는 업무와 관련한 각종 문서, 디스켓, PC 및 매뉴얼 등 정보 기록매체에 대하여 파괴, 유출, 변조, 복사 등으로부터 안전하게 보관 및 관리한다.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4. 나는 허가받지 않은 정보나 시설에 접근하지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5. 나는 나에게 부여된 사용자 계정 및 비밀번호가 중요한 보안사항임을 인식하고 오직 나만이 사용할 것이며 타인에게 누설하지 않는다.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6.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보안관련 제규정 등 보안정책을 준수할 뿐만 아니라, 이에 대한 위반사례를 발견했을 경우에는 지체 없이 보안담당 부서에 신고한다.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7.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정상적인 업무수행을 위해 실시하는 개인의 문서,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파일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이메일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, Internet 등에 대한 회사의 열람, 조사 등 제반 업무수행에 대해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8. 나는 개인이 사용하는 PC에 바이러스백신 S/W 설치하지 않거나 부적절하게 설치하여 발생하는 모든 피해에 대하여 책임을 진다.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9. 나는 불법S/W를 설치함으로 인하여 발생되는 모든 피해에 대하여 책임을 지며 관련 부서의 사용통제 등 제반업무 수행에 동의한다.</w:t>
            </w:r>
          </w:p>
          <w:p w:rsidR="003D2D3D" w:rsidRPr="003D2D3D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10.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네트웍망을 이용하여 불법적으로 외부정보를 수집하거나 접근을 시도하지않으며 개인 및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정보자산을 임의로 반입, 반출하지 않는다.</w:t>
            </w:r>
          </w:p>
          <w:p w:rsidR="00B85221" w:rsidRDefault="003D2D3D" w:rsidP="003D2D3D">
            <w:pPr>
              <w:spacing w:after="0" w:line="30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11. 나는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와 용역, 협력업체 사이에 체결된 계약사항을 준수하고 계약서에 없는 사항은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보안관련 제규정 등 보안정책을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의 임직원에 준하여 적용됨을 동의한다.</w:t>
            </w:r>
          </w:p>
        </w:tc>
      </w:tr>
    </w:tbl>
    <w:p w:rsidR="003D2D3D" w:rsidRPr="003D2D3D" w:rsidRDefault="003D2D3D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본인은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이상과 같은 서약사항을 숙지하여 성실히 준수할 것을 동의하며, 위반했을 경우에는 관련법령에 의한 민. 형사상 책임과 공사의 보안관련 제 규정에 따른 징계조치 등 어떠한 처벌도 감수하겠습니다. 아울러, 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>당</w:t>
      </w:r>
      <w:r w:rsidRPr="003D2D3D">
        <w:rPr>
          <w:rFonts w:ascii="KoPub돋움체 Light" w:eastAsia="KoPub돋움체 Light" w:hAnsi="KoPub돋움체 Light"/>
          <w:sz w:val="22"/>
          <w:szCs w:val="24"/>
        </w:rPr>
        <w:t>사에 손해를 끼친 경우에는 지체 없이 변상, 복구 시킬 것을 서약합니다.</w:t>
      </w:r>
    </w:p>
    <w:p w:rsidR="003D2D3D" w:rsidRDefault="003D2D3D" w:rsidP="003D2D3D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D2D3D" w:rsidTr="003D2D3D">
        <w:tc>
          <w:tcPr>
            <w:tcW w:w="5228" w:type="dxa"/>
          </w:tcPr>
          <w:p w:rsidR="003D2D3D" w:rsidRDefault="003D2D3D" w:rsidP="003D2D3D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소 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 급 :</w:t>
            </w:r>
          </w:p>
          <w:p w:rsidR="003D2D3D" w:rsidRPr="003D2D3D" w:rsidRDefault="003D2D3D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자 :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3D2D3D" w:rsidRPr="003D2D3D" w:rsidRDefault="003D2D3D" w:rsidP="003D2D3D">
      <w:pPr>
        <w:rPr>
          <w:rFonts w:ascii="KoPub돋움체 Light" w:eastAsia="KoPub돋움체 Light" w:hAnsi="KoPub돋움체 Light"/>
          <w:sz w:val="22"/>
          <w:szCs w:val="24"/>
        </w:rPr>
      </w:pPr>
    </w:p>
    <w:p w:rsidR="007B4FF2" w:rsidRDefault="003D2D3D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 w:rsidR="00220C74">
        <w:rPr>
          <w:rFonts w:ascii="KoPub돋움체 Light" w:eastAsia="KoPub돋움체 Light" w:hAnsi="KoPub돋움체 Light" w:hint="eastAsia"/>
          <w:sz w:val="22"/>
          <w:szCs w:val="24"/>
        </w:rPr>
        <w:t>비밀유지서약서</w:t>
      </w:r>
    </w:p>
    <w:p w:rsidR="00857DB3" w:rsidRPr="007B4FF2" w:rsidRDefault="00857DB3" w:rsidP="007A671A">
      <w:pPr>
        <w:rPr>
          <w:rFonts w:ascii="KoPub돋움체 Light" w:eastAsia="KoPub돋움체 Light" w:hAnsi="KoPub돋움체 Light"/>
          <w:sz w:val="22"/>
          <w:szCs w:val="24"/>
        </w:rPr>
      </w:pPr>
    </w:p>
    <w:p w:rsidR="007A671A" w:rsidRDefault="00220C74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비밀유지</w:t>
      </w:r>
      <w:r w:rsidR="007A671A" w:rsidRPr="007B4FF2">
        <w:rPr>
          <w:rFonts w:ascii="KoPub돋움체 Bold" w:eastAsia="KoPub돋움체 Bold" w:hAnsi="KoPub돋움체 Bold" w:hint="eastAsia"/>
          <w:sz w:val="40"/>
          <w:szCs w:val="40"/>
          <w:u w:val="double"/>
        </w:rPr>
        <w:t>서약서</w:t>
      </w:r>
    </w:p>
    <w:p w:rsidR="00857DB3" w:rsidRPr="007B4FF2" w:rsidRDefault="00857DB3" w:rsidP="007A671A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</w:p>
    <w:p w:rsidR="007A671A" w:rsidRDefault="007A671A" w:rsidP="006E48FF">
      <w:pPr>
        <w:rPr>
          <w:rFonts w:ascii="KoPub돋움체 Light" w:eastAsia="KoPub돋움체 Light" w:hAnsi="KoPub돋움체 Light"/>
          <w:sz w:val="22"/>
          <w:szCs w:val="24"/>
        </w:rPr>
      </w:pPr>
      <w:r w:rsidRPr="00B85221">
        <w:rPr>
          <w:rFonts w:ascii="KoPub돋움체 Light" w:eastAsia="KoPub돋움체 Light" w:hAnsi="KoPub돋움체 Light"/>
          <w:sz w:val="22"/>
          <w:szCs w:val="24"/>
        </w:rPr>
        <w:t>(주)아이티아이즈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(이라 </w:t>
      </w:r>
      <w:r>
        <w:rPr>
          <w:rFonts w:ascii="KoPub돋움체 Light" w:eastAsia="KoPub돋움체 Light" w:hAnsi="KoPub돋움체 Light"/>
          <w:sz w:val="22"/>
          <w:szCs w:val="24"/>
        </w:rPr>
        <w:t>“</w:t>
      </w:r>
      <w:r>
        <w:rPr>
          <w:rFonts w:ascii="KoPub돋움체 Light" w:eastAsia="KoPub돋움체 Light" w:hAnsi="KoPub돋움체 Light" w:hint="eastAsia"/>
          <w:sz w:val="22"/>
          <w:szCs w:val="24"/>
        </w:rPr>
        <w:t>당사</w:t>
      </w:r>
      <w:r>
        <w:rPr>
          <w:rFonts w:ascii="KoPub돋움체 Light" w:eastAsia="KoPub돋움체 Light" w:hAnsi="KoPub돋움체 Light"/>
          <w:sz w:val="22"/>
          <w:szCs w:val="24"/>
        </w:rPr>
        <w:t>”</w:t>
      </w:r>
      <w:r>
        <w:rPr>
          <w:rFonts w:ascii="KoPub돋움체 Light" w:eastAsia="KoPub돋움체 Light" w:hAnsi="KoPub돋움체 Light" w:hint="eastAsia"/>
          <w:sz w:val="22"/>
          <w:szCs w:val="24"/>
        </w:rPr>
        <w:t>라 함)</w:t>
      </w:r>
      <w:r w:rsid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Pr="00B85221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정보보호정책서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및 관련 지침을 충분히 숙지, 이해하였으며 아래</w:t>
      </w:r>
      <w:r w:rsidR="006E48FF" w:rsidRPr="006E48FF">
        <w:rPr>
          <w:rFonts w:ascii="KoPub돋움체 Light" w:eastAsia="KoPub돋움체 Light" w:hAnsi="KoPub돋움체 Light" w:hint="eastAsia"/>
          <w:sz w:val="22"/>
          <w:szCs w:val="24"/>
        </w:rPr>
        <w:t>의</w:t>
      </w:r>
      <w:r w:rsidR="006E48FF" w:rsidRPr="006E48FF">
        <w:rPr>
          <w:rFonts w:ascii="KoPub돋움체 Light" w:eastAsia="KoPub돋움체 Light" w:hAnsi="KoPub돋움체 Light"/>
          <w:sz w:val="22"/>
          <w:szCs w:val="24"/>
        </w:rPr>
        <w:t xml:space="preserve"> 사항을 준수할 것을 엄숙히 서약합니다</w:t>
      </w:r>
      <w:r w:rsidR="006E48FF">
        <w:rPr>
          <w:rFonts w:ascii="KoPub돋움체 Light" w:eastAsia="KoPub돋움체 Light" w:hAnsi="KoPub돋움체 Light"/>
          <w:sz w:val="22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8FF" w:rsidTr="006E48FF">
        <w:tc>
          <w:tcPr>
            <w:tcW w:w="10456" w:type="dxa"/>
          </w:tcPr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1.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 보호와 관련된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모든 조치사항을 성실히 이행하겠습니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2.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재직 시 취득한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비밀을 재직 중은 물론 퇴직 후에도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허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없이 사용하거나 제3자에게 무단 누설하지 않겠으며, 특히 경쟁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유출하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지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않도록 하겠습니다.</w:t>
            </w:r>
          </w:p>
          <w:p w:rsidR="006E48FF" w:rsidRP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3. 본인이 퇴사 등으로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의 업무 수행을 중단하게 되는 경우, 본인은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의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비밀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포함된 유형의 수령물을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에 반납하며, 이와 관련하여 작성된 복사본 기타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유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/무형의 모든 정보를 폐기하여 </w:t>
            </w:r>
            <w:r w:rsidR="00857DB3">
              <w:rPr>
                <w:rFonts w:ascii="KoPub돋움체 Light" w:eastAsia="KoPub돋움체 Light" w:hAnsi="KoPub돋움체 Light"/>
                <w:sz w:val="22"/>
                <w:szCs w:val="24"/>
              </w:rPr>
              <w:t>당사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의 비밀이 외부에 유출되지 않도록 만전을 기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하겠습니다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4. 만약 이 서약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내용을 위반할 경우, 본인은 이로 인한 모든 민/형사상의 책임을 부담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하며</w:t>
            </w:r>
            <w:r w:rsidRPr="006E48FF">
              <w:rPr>
                <w:rFonts w:ascii="KoPub돋움체 Light" w:eastAsia="KoPub돋움체 Light" w:hAnsi="KoPub돋움체 Light"/>
                <w:sz w:val="22"/>
                <w:szCs w:val="24"/>
              </w:rPr>
              <w:t>, 형법 및 부정경쟁방지 및 영업비밀보호에 관한 법률에 의거한 어떠한 처벌도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6E48F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감수하겠습니다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  <w:p w:rsidR="006E48FF" w:rsidRDefault="006E48FF" w:rsidP="006E48FF">
            <w:pPr>
              <w:spacing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jc w:val="center"/>
        <w:rPr>
          <w:rFonts w:ascii="KoPub돋움체 Light" w:eastAsia="KoPub돋움체 Light" w:hAnsi="KoPub돋움체 Light"/>
          <w:sz w:val="22"/>
          <w:szCs w:val="24"/>
        </w:rPr>
      </w:pPr>
      <w:r w:rsidRPr="003D2D3D">
        <w:rPr>
          <w:rFonts w:ascii="KoPub돋움체 Light" w:eastAsia="KoPub돋움체 Light" w:hAnsi="KoPub돋움체 Light" w:hint="eastAsia"/>
          <w:sz w:val="22"/>
          <w:szCs w:val="24"/>
        </w:rPr>
        <w:t>년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 xml:space="preserve">월 </w:t>
      </w:r>
      <w:r>
        <w:rPr>
          <w:rFonts w:ascii="KoPub돋움체 Light" w:eastAsia="KoPub돋움체 Light" w:hAnsi="KoPub돋움체 Light"/>
          <w:sz w:val="22"/>
          <w:szCs w:val="24"/>
        </w:rPr>
        <w:t xml:space="preserve">      </w:t>
      </w:r>
      <w:r w:rsidRPr="003D2D3D">
        <w:rPr>
          <w:rFonts w:ascii="KoPub돋움체 Light" w:eastAsia="KoPub돋움체 Light" w:hAnsi="KoPub돋움체 Light"/>
          <w:sz w:val="22"/>
          <w:szCs w:val="24"/>
        </w:rPr>
        <w:t>일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E48FF" w:rsidTr="00857DB3">
        <w:tc>
          <w:tcPr>
            <w:tcW w:w="5228" w:type="dxa"/>
          </w:tcPr>
          <w:p w:rsidR="006E48FF" w:rsidRDefault="006E48FF" w:rsidP="00857DB3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5228" w:type="dxa"/>
          </w:tcPr>
          <w:p w:rsidR="006E48FF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소 속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</w:t>
            </w:r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직</w:t>
            </w:r>
            <w:r w:rsid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급 :</w:t>
            </w:r>
          </w:p>
          <w:p w:rsidR="006E48FF" w:rsidRPr="003D2D3D" w:rsidRDefault="006E48FF" w:rsidP="00857DB3">
            <w:pPr>
              <w:spacing w:after="0" w:line="360" w:lineRule="auto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D2D3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약 자 :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                                 </w:t>
            </w:r>
            <w:r w:rsidRPr="003D2D3D">
              <w:rPr>
                <w:rFonts w:ascii="KoPub돋움체 Light" w:eastAsia="KoPub돋움체 Light" w:hAnsi="KoPub돋움체 Light"/>
                <w:sz w:val="22"/>
                <w:szCs w:val="24"/>
              </w:rPr>
              <w:t>(서명)</w:t>
            </w:r>
          </w:p>
        </w:tc>
      </w:tr>
    </w:tbl>
    <w:p w:rsidR="006E48FF" w:rsidRDefault="006E48FF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857DB3" w:rsidRPr="003D2D3D" w:rsidRDefault="00857DB3" w:rsidP="006E48FF">
      <w:pPr>
        <w:rPr>
          <w:rFonts w:ascii="KoPub돋움체 Light" w:eastAsia="KoPub돋움체 Light" w:hAnsi="KoPub돋움체 Light"/>
          <w:sz w:val="22"/>
          <w:szCs w:val="24"/>
        </w:rPr>
      </w:pPr>
    </w:p>
    <w:p w:rsidR="006E48FF" w:rsidRDefault="006E48FF" w:rsidP="006E48FF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  <w:r w:rsidRPr="003D2D3D">
        <w:rPr>
          <w:rFonts w:ascii="KoPub돋움체 Bold" w:eastAsia="KoPub돋움체 Bold" w:hAnsi="KoPub돋움체 Bold"/>
          <w:sz w:val="36"/>
          <w:szCs w:val="24"/>
        </w:rPr>
        <w:t>㈜</w:t>
      </w:r>
      <w:r w:rsidRPr="003D2D3D">
        <w:rPr>
          <w:rFonts w:ascii="KoPub돋움체 Bold" w:eastAsia="KoPub돋움체 Bold" w:hAnsi="KoPub돋움체 Bold" w:hint="eastAsia"/>
          <w:sz w:val="36"/>
          <w:szCs w:val="24"/>
        </w:rPr>
        <w:t>아이티아이즈</w:t>
      </w:r>
      <w:r w:rsidRPr="003D2D3D">
        <w:rPr>
          <w:rFonts w:ascii="KoPub돋움체 Bold" w:eastAsia="KoPub돋움체 Bold" w:hAnsi="KoPub돋움체 Bold"/>
          <w:sz w:val="36"/>
          <w:szCs w:val="24"/>
        </w:rPr>
        <w:t xml:space="preserve"> 사장 귀하</w:t>
      </w:r>
    </w:p>
    <w:p w:rsidR="007A671A" w:rsidRDefault="007A671A" w:rsidP="003D2D3D">
      <w:pPr>
        <w:spacing w:after="0"/>
        <w:jc w:val="center"/>
        <w:rPr>
          <w:rFonts w:ascii="KoPub돋움체 Bold" w:eastAsia="KoPub돋움체 Bold" w:hAnsi="KoPub돋움체 Bold"/>
          <w:sz w:val="36"/>
          <w:szCs w:val="24"/>
        </w:rPr>
      </w:pPr>
    </w:p>
    <w:p w:rsidR="00857DB3" w:rsidRPr="007B4FF2" w:rsidRDefault="00857DB3" w:rsidP="00857DB3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</w:t>
      </w:r>
      <w:r w:rsidR="00F51687">
        <w:rPr>
          <w:rFonts w:ascii="KoPub돋움체 Light" w:eastAsia="KoPub돋움체 Light" w:hAnsi="KoPub돋움체 Light"/>
          <w:sz w:val="22"/>
          <w:szCs w:val="24"/>
        </w:rPr>
        <w:t>-1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>
        <w:rPr>
          <w:rFonts w:ascii="KoPub돋움체 Light" w:eastAsia="KoPub돋움체 Light" w:hAnsi="KoPub돋움체 Light" w:hint="eastAsia"/>
          <w:sz w:val="22"/>
          <w:szCs w:val="24"/>
        </w:rPr>
        <w:t>직무기술서</w:t>
      </w:r>
      <w:r w:rsidR="00F51687">
        <w:rPr>
          <w:rFonts w:ascii="KoPub돋움체 Light" w:eastAsia="KoPub돋움체 Light" w:hAnsi="KoPub돋움체 Light" w:hint="eastAsia"/>
          <w:sz w:val="22"/>
          <w:szCs w:val="24"/>
        </w:rPr>
        <w:t>(정보보호최고책임자)</w:t>
      </w:r>
      <w:r w:rsidR="009D2796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p w:rsidR="00D3374A" w:rsidRPr="00D3374A" w:rsidRDefault="00D3374A" w:rsidP="00857DB3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857DB3" w:rsidRDefault="00857DB3" w:rsidP="00857DB3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</w:p>
    <w:p w:rsidR="006907E0" w:rsidRPr="00D3374A" w:rsidRDefault="006907E0" w:rsidP="00857DB3">
      <w:pPr>
        <w:jc w:val="center"/>
        <w:rPr>
          <w:rFonts w:ascii="KoPub돋움체 Bold" w:eastAsia="KoPub돋움체 Bold" w:hAnsi="KoPub돋움체 Bold"/>
          <w:sz w:val="18"/>
          <w:szCs w:val="40"/>
          <w:u w:val="double"/>
        </w:rPr>
      </w:pP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</w:p>
        </w:tc>
      </w:tr>
      <w:tr w:rsidR="00857DB3" w:rsidTr="006907E0">
        <w:trPr>
          <w:trHeight w:val="512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001</w:t>
            </w:r>
          </w:p>
        </w:tc>
        <w:tc>
          <w:tcPr>
            <w:tcW w:w="2628" w:type="dxa"/>
            <w:vAlign w:val="center"/>
          </w:tcPr>
          <w:p w:rsid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</w:t>
            </w:r>
          </w:p>
          <w:p w:rsidR="000A27D0" w:rsidRPr="00857DB3" w:rsidRDefault="000A27D0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최고책임자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총괄관리</w:t>
            </w:r>
          </w:p>
        </w:tc>
        <w:tc>
          <w:tcPr>
            <w:tcW w:w="2629" w:type="dxa"/>
            <w:vAlign w:val="center"/>
          </w:tcPr>
          <w:p w:rsidR="00857DB3" w:rsidRPr="00857DB3" w:rsidRDefault="009D2796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경대진</w:t>
            </w:r>
          </w:p>
        </w:tc>
      </w:tr>
      <w:tr w:rsidR="00857DB3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857DB3" w:rsidTr="006907E0">
        <w:trPr>
          <w:trHeight w:val="498"/>
        </w:trPr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</w:p>
        </w:tc>
        <w:tc>
          <w:tcPr>
            <w:tcW w:w="2628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CISO, CPO,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센터장</w:t>
            </w:r>
          </w:p>
        </w:tc>
        <w:tc>
          <w:tcPr>
            <w:tcW w:w="2623" w:type="dxa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857DB3" w:rsidRPr="00857DB3" w:rsidRDefault="00857DB3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857DB3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 및 권한</w:t>
            </w:r>
          </w:p>
        </w:tc>
        <w:tc>
          <w:tcPr>
            <w:tcW w:w="7881" w:type="dxa"/>
            <w:gridSpan w:val="3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정보보호최고책임자는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일반보안(인원, 문서, 시설 등)과 주요정보통신 보안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에</w:t>
            </w:r>
            <w:r w:rsidRPr="00857DB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관한 업무를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하며 </w:t>
            </w: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보호업무 전반에 대한 업무 등을 수행함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857DB3" w:rsidTr="006907E0">
        <w:trPr>
          <w:trHeight w:val="5024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보안 및 정보보호 업무를 전담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총괄</w:t>
            </w:r>
          </w:p>
          <w:p w:rsid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각 부서(팀)별 보안 및 정보보호 업무를 지도</w:t>
            </w:r>
            <w:r w:rsidRPr="006907E0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감독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내부관리계획 및 처리방침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관리 및 처리 실태 점검 및 개선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처리와 관련한 불만 해소 및 피해 구제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개인정보·유출 및 오·남용 방지를 위한 내부통제시스템 구축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교육계획 수립 및 시행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개인정보파일의 보호 및 관리·감독</w:t>
            </w:r>
          </w:p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개인정보파일의 등록·변경 사항의 적정성에 대한 판단 및 행정안전부 등록</w:t>
            </w:r>
          </w:p>
          <w:p w:rsidR="006907E0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그 밖의 개인정보의 적절한 처리를 위하여 시행령 제32조제1항에서 정하는 업무</w:t>
            </w:r>
          </w:p>
        </w:tc>
      </w:tr>
      <w:tr w:rsidR="00857DB3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857DB3" w:rsidTr="006907E0">
        <w:trPr>
          <w:trHeight w:val="554"/>
        </w:trPr>
        <w:tc>
          <w:tcPr>
            <w:tcW w:w="5252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857DB3" w:rsidTr="006907E0">
        <w:trPr>
          <w:trHeight w:val="498"/>
        </w:trPr>
        <w:tc>
          <w:tcPr>
            <w:tcW w:w="5252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857DB3" w:rsidTr="006907E0">
        <w:trPr>
          <w:trHeight w:val="540"/>
        </w:trPr>
        <w:tc>
          <w:tcPr>
            <w:tcW w:w="10505" w:type="dxa"/>
            <w:gridSpan w:val="4"/>
            <w:vAlign w:val="center"/>
          </w:tcPr>
          <w:p w:rsidR="00857DB3" w:rsidRPr="00857DB3" w:rsidRDefault="00857DB3" w:rsidP="003D2D3D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857DB3" w:rsidTr="006907E0">
        <w:trPr>
          <w:trHeight w:val="1011"/>
        </w:trPr>
        <w:tc>
          <w:tcPr>
            <w:tcW w:w="10505" w:type="dxa"/>
            <w:gridSpan w:val="4"/>
            <w:vAlign w:val="center"/>
          </w:tcPr>
          <w:p w:rsidR="006907E0" w:rsidRPr="006907E0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임원급 이상</w:t>
            </w:r>
          </w:p>
          <w:p w:rsidR="00857DB3" w:rsidRPr="00857DB3" w:rsidRDefault="006907E0" w:rsidP="006907E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- 업무 지식 및 경험 보유 필요. 정보보호 지식 및 경험 보유 우대</w:t>
            </w:r>
          </w:p>
        </w:tc>
      </w:tr>
    </w:tbl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2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>
        <w:rPr>
          <w:rFonts w:ascii="KoPub돋움체 Light" w:eastAsia="KoPub돋움체 Light" w:hAnsi="KoPub돋움체 Light" w:hint="eastAsia"/>
          <w:sz w:val="22"/>
          <w:szCs w:val="24"/>
        </w:rPr>
        <w:t>직무기술서(정보보호</w:t>
      </w:r>
      <w:r w:rsidR="000A27D0">
        <w:rPr>
          <w:rFonts w:ascii="KoPub돋움체 Light" w:eastAsia="KoPub돋움체 Light" w:hAnsi="KoPub돋움체 Light" w:hint="eastAsia"/>
          <w:sz w:val="22"/>
          <w:szCs w:val="24"/>
        </w:rPr>
        <w:t>관리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자) </w:t>
      </w:r>
    </w:p>
    <w:p w:rsidR="00F51687" w:rsidRPr="00D3374A" w:rsidRDefault="00F51687" w:rsidP="00F51687">
      <w:pPr>
        <w:jc w:val="center"/>
        <w:rPr>
          <w:rFonts w:ascii="KoPub돋움체 Bold" w:eastAsia="KoPub돋움체 Bold" w:hAnsi="KoPub돋움체 Bold"/>
          <w:sz w:val="8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</w:p>
    <w:tbl>
      <w:tblPr>
        <w:tblStyle w:val="a6"/>
        <w:tblW w:w="10505" w:type="dxa"/>
        <w:tblLook w:val="04A0" w:firstRow="1" w:lastRow="0" w:firstColumn="1" w:lastColumn="0" w:noHBand="0" w:noVBand="1"/>
      </w:tblPr>
      <w:tblGrid>
        <w:gridCol w:w="2623"/>
        <w:gridCol w:w="2629"/>
        <w:gridCol w:w="2623"/>
        <w:gridCol w:w="2630"/>
      </w:tblGrid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</w:p>
        </w:tc>
      </w:tr>
      <w:tr w:rsidR="00F51687" w:rsidTr="00F51687">
        <w:trPr>
          <w:trHeight w:val="512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2</w:t>
            </w:r>
          </w:p>
        </w:tc>
        <w:tc>
          <w:tcPr>
            <w:tcW w:w="2628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보호</w:t>
            </w:r>
            <w:r w:rsid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자</w:t>
            </w:r>
          </w:p>
        </w:tc>
        <w:tc>
          <w:tcPr>
            <w:tcW w:w="262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박수용</w:t>
            </w:r>
          </w:p>
        </w:tc>
      </w:tr>
      <w:tr w:rsidR="00F51687" w:rsidTr="00C50048">
        <w:trPr>
          <w:trHeight w:val="540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629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51687">
        <w:trPr>
          <w:trHeight w:val="498"/>
        </w:trPr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</w:p>
        </w:tc>
        <w:tc>
          <w:tcPr>
            <w:tcW w:w="2628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클라우드서비스 </w:t>
            </w:r>
            <w:r w:rsidR="00F51687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팀장</w:t>
            </w:r>
          </w:p>
        </w:tc>
        <w:tc>
          <w:tcPr>
            <w:tcW w:w="2623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629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C50048">
        <w:trPr>
          <w:trHeight w:val="1011"/>
        </w:trPr>
        <w:tc>
          <w:tcPr>
            <w:tcW w:w="262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 및 권한</w:t>
            </w:r>
          </w:p>
        </w:tc>
        <w:tc>
          <w:tcPr>
            <w:tcW w:w="7881" w:type="dxa"/>
            <w:gridSpan w:val="3"/>
            <w:vAlign w:val="center"/>
          </w:tcPr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보안업무</w:t>
            </w: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전반에 대한 보안교육, 비밀소유현황조사, 서약의 집행, 각 부서</w:t>
            </w:r>
          </w:p>
          <w:p w:rsidR="00F51687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A27D0">
              <w:rPr>
                <w:rFonts w:ascii="KoPub돋움체 Light" w:eastAsia="KoPub돋움체 Light" w:hAnsi="KoPub돋움체 Light"/>
                <w:sz w:val="22"/>
                <w:szCs w:val="24"/>
              </w:rPr>
              <w:t>(팀)의 보안업무 수행 등을 지도감독을 수행함</w:t>
            </w:r>
          </w:p>
          <w:p w:rsidR="000A27D0" w:rsidRPr="000A27D0" w:rsidRDefault="000A27D0" w:rsidP="000A27D0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개인정보를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개인정보보호 시스템 운영을 수행하고 각종 개인정보 처리 및 관리 관련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보안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검토를 수행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함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51687">
        <w:trPr>
          <w:trHeight w:val="5024"/>
        </w:trPr>
        <w:tc>
          <w:tcPr>
            <w:tcW w:w="10505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년도 별 보안업무추진계획 수립 및 심사분석(보안관련 주요 성과 및 실적분석)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보안(인원, 시설, 문서, 자재 등 일반보안) 진단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보안교육(일반보안 및 보안인식 교육)에 관한 사항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비밀소유 및 취급인가자 현황 조사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보안서약의 집행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시설보안 및 보호구역 관리 등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보안규정 수립(지침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절차서 총괄) 및 보안업무 기획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조정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보안업무 지도, 감독 및 개선 대책 수립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cr/>
              <w:t>- 개인정보 처리방침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업무 심사분석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F51687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C50048">
        <w:trPr>
          <w:trHeight w:val="540"/>
        </w:trPr>
        <w:tc>
          <w:tcPr>
            <w:tcW w:w="10505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51687">
        <w:trPr>
          <w:trHeight w:val="554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51687">
        <w:trPr>
          <w:trHeight w:val="498"/>
        </w:trPr>
        <w:tc>
          <w:tcPr>
            <w:tcW w:w="5252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253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5년 이상</w:t>
            </w:r>
          </w:p>
        </w:tc>
      </w:tr>
      <w:tr w:rsidR="00F51687" w:rsidTr="00F51687">
        <w:trPr>
          <w:trHeight w:val="540"/>
        </w:trPr>
        <w:tc>
          <w:tcPr>
            <w:tcW w:w="10505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0A27D0">
        <w:trPr>
          <w:trHeight w:val="416"/>
        </w:trPr>
        <w:tc>
          <w:tcPr>
            <w:tcW w:w="10505" w:type="dxa"/>
            <w:gridSpan w:val="4"/>
            <w:vAlign w:val="center"/>
          </w:tcPr>
          <w:p w:rsidR="00F51687" w:rsidRPr="00857DB3" w:rsidRDefault="00EC7FF4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C50048" w:rsidRDefault="00C50048" w:rsidP="00F51687">
      <w:pPr>
        <w:rPr>
          <w:rFonts w:ascii="KoPub돋움체 Light" w:eastAsia="KoPub돋움체 Light" w:hAnsi="KoPub돋움체 Light"/>
          <w:sz w:val="22"/>
          <w:szCs w:val="24"/>
        </w:rPr>
      </w:pPr>
    </w:p>
    <w:p w:rsidR="00F51687" w:rsidRPr="007B4FF2" w:rsidRDefault="00F51687" w:rsidP="00F51687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>[별첨</w:t>
      </w:r>
      <w:r>
        <w:rPr>
          <w:rFonts w:ascii="KoPub돋움체 Light" w:eastAsia="KoPub돋움체 Light" w:hAnsi="KoPub돋움체 Light"/>
          <w:sz w:val="22"/>
          <w:szCs w:val="24"/>
        </w:rPr>
        <w:t>3-</w:t>
      </w:r>
      <w:r w:rsidR="00EC7FF4">
        <w:rPr>
          <w:rFonts w:ascii="KoPub돋움체 Light" w:eastAsia="KoPub돋움체 Light" w:hAnsi="KoPub돋움체 Light"/>
          <w:sz w:val="22"/>
          <w:szCs w:val="24"/>
        </w:rPr>
        <w:t>3</w:t>
      </w:r>
      <w:r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직무기술서(정보보호담당자) </w:t>
      </w:r>
    </w:p>
    <w:p w:rsidR="00F51687" w:rsidRPr="00EC7FF4" w:rsidRDefault="00F51687" w:rsidP="00F51687">
      <w:pPr>
        <w:jc w:val="center"/>
        <w:rPr>
          <w:rFonts w:ascii="KoPub돋움체 Bold" w:eastAsia="KoPub돋움체 Bold" w:hAnsi="KoPub돋움체 Bold"/>
          <w:sz w:val="2"/>
          <w:szCs w:val="40"/>
          <w:u w:val="double"/>
        </w:rPr>
      </w:pPr>
    </w:p>
    <w:p w:rsidR="00F51687" w:rsidRPr="00EC7FF4" w:rsidRDefault="00F51687" w:rsidP="00EC7FF4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직무기술서</w:t>
      </w:r>
    </w:p>
    <w:tbl>
      <w:tblPr>
        <w:tblStyle w:val="a6"/>
        <w:tblW w:w="10192" w:type="dxa"/>
        <w:tblLook w:val="04A0" w:firstRow="1" w:lastRow="0" w:firstColumn="1" w:lastColumn="0" w:noHBand="0" w:noVBand="1"/>
      </w:tblPr>
      <w:tblGrid>
        <w:gridCol w:w="2544"/>
        <w:gridCol w:w="2551"/>
        <w:gridCol w:w="2544"/>
        <w:gridCol w:w="2553"/>
      </w:tblGrid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직무코드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직무명</w:t>
            </w:r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보안업무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직무수행자</w:t>
            </w:r>
          </w:p>
        </w:tc>
      </w:tr>
      <w:tr w:rsidR="00F51687" w:rsidTr="00FD53CA">
        <w:trPr>
          <w:trHeight w:val="456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</w:p>
        </w:tc>
        <w:tc>
          <w:tcPr>
            <w:tcW w:w="2550" w:type="dxa"/>
            <w:vAlign w:val="center"/>
          </w:tcPr>
          <w:p w:rsidR="00F51687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57DB3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개인정보담당자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담당자</w:t>
            </w:r>
          </w:p>
        </w:tc>
        <w:tc>
          <w:tcPr>
            <w:tcW w:w="2553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김태석</w:t>
            </w:r>
          </w:p>
        </w:tc>
      </w:tr>
      <w:tr w:rsidR="00F51687" w:rsidTr="00FD53CA">
        <w:trPr>
          <w:trHeight w:val="480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소속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직책</w:t>
            </w:r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인원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작성일</w:t>
            </w:r>
          </w:p>
        </w:tc>
      </w:tr>
      <w:tr w:rsidR="00F51687" w:rsidTr="00FD53CA">
        <w:trPr>
          <w:trHeight w:val="442"/>
        </w:trPr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클라우드지원센터</w:t>
            </w:r>
          </w:p>
        </w:tc>
        <w:tc>
          <w:tcPr>
            <w:tcW w:w="2550" w:type="dxa"/>
            <w:vAlign w:val="center"/>
          </w:tcPr>
          <w:p w:rsidR="00F51687" w:rsidRPr="00857DB3" w:rsidRDefault="00EC7FF4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부장</w:t>
            </w:r>
          </w:p>
        </w:tc>
        <w:tc>
          <w:tcPr>
            <w:tcW w:w="2544" w:type="dxa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2553" w:type="dxa"/>
            <w:vAlign w:val="center"/>
          </w:tcPr>
          <w:p w:rsidR="00F51687" w:rsidRPr="00857DB3" w:rsidRDefault="00F51687" w:rsidP="00FC3729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2021.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01. </w:t>
            </w:r>
            <w:r w:rsidR="00FC3729">
              <w:rPr>
                <w:rFonts w:ascii="KoPub돋움체 Light" w:eastAsia="KoPub돋움체 Light" w:hAnsi="KoPub돋움체 Light"/>
                <w:sz w:val="22"/>
                <w:szCs w:val="24"/>
              </w:rPr>
              <w:t>29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.</w:t>
            </w:r>
          </w:p>
        </w:tc>
      </w:tr>
      <w:tr w:rsidR="00F51687" w:rsidTr="00FD53CA">
        <w:trPr>
          <w:trHeight w:val="902"/>
        </w:trPr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직무개요 및 권한</w:t>
            </w:r>
          </w:p>
        </w:tc>
        <w:tc>
          <w:tcPr>
            <w:tcW w:w="7648" w:type="dxa"/>
            <w:gridSpan w:val="3"/>
            <w:vAlign w:val="center"/>
          </w:tcPr>
          <w:p w:rsid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정보통신기반을 보호하기 위한 계획 수립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및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정보보호 시스템 운영을 수행하고 각종 정보화 사업 관련 보안 검토를 수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행 </w:t>
            </w:r>
          </w:p>
          <w:p w:rsidR="00F51687" w:rsidRPr="006907E0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개인정보보호관리자의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보좌하여 개인정보를 보호하기 위한 계획을 이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행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개인정보보호 시스템 운영을 수행하고 각종 개인정보 처리 및 관리 관</w:t>
            </w:r>
            <w:r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련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업무를 수행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내용</w:t>
            </w:r>
          </w:p>
        </w:tc>
      </w:tr>
      <w:tr w:rsidR="00F51687" w:rsidTr="00FD53CA">
        <w:trPr>
          <w:trHeight w:val="4485"/>
        </w:trPr>
        <w:tc>
          <w:tcPr>
            <w:tcW w:w="10192" w:type="dxa"/>
            <w:gridSpan w:val="4"/>
            <w:vAlign w:val="center"/>
          </w:tcPr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보안활동 계획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정보통신망 신</w:t>
            </w:r>
            <w:r w:rsidRPr="00EC7FF4">
              <w:rPr>
                <w:rFonts w:ascii="MS Gothic" w:eastAsia="MS Gothic" w:hAnsi="MS Gothic" w:cs="MS Gothic" w:hint="eastAsia"/>
                <w:sz w:val="22"/>
                <w:szCs w:val="24"/>
              </w:rPr>
              <w:t>․</w:t>
            </w: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증설 시 보안대책 수립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정보통신실, 정보통신망 및 전산자료 등의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보안업무 지도, 감독 및 교육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정보보호시스템의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서버, 네트워크, 홈페이지, 행정정보시스템 등 각종 웹서버 취약점 점검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보안업무 심사분석 관장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 보안관련 지침 등 제도개선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정보통신망 취약성 진단</w:t>
            </w:r>
          </w:p>
          <w:p w:rsidR="00F51687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기타 정보통신 업무 관련 사항 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 처리방침 공지 및 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활동 계획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교육 시행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시스템의 보안관리</w:t>
            </w:r>
          </w:p>
          <w:p w:rsidR="00EC7FF4" w:rsidRPr="00EC7FF4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개인정보보호 관련 지침 등 제도개선</w:t>
            </w:r>
          </w:p>
          <w:p w:rsidR="00EC7FF4" w:rsidRPr="00857DB3" w:rsidRDefault="00EC7FF4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>- 기타 개인정보보호 업무 관련 사항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shd w:val="clear" w:color="auto" w:fill="F2F2F2" w:themeFill="background1" w:themeFillShade="F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직무 요건</w:t>
            </w:r>
          </w:p>
        </w:tc>
      </w:tr>
      <w:tr w:rsidR="00F51687" w:rsidTr="00FD53CA">
        <w:trPr>
          <w:trHeight w:val="493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학력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경력</w:t>
            </w:r>
          </w:p>
        </w:tc>
      </w:tr>
      <w:tr w:rsidR="00F51687" w:rsidTr="00FD53CA">
        <w:trPr>
          <w:trHeight w:val="442"/>
        </w:trPr>
        <w:tc>
          <w:tcPr>
            <w:tcW w:w="5095" w:type="dxa"/>
            <w:gridSpan w:val="2"/>
            <w:vAlign w:val="center"/>
          </w:tcPr>
          <w:p w:rsidR="00F51687" w:rsidRPr="00857DB3" w:rsidRDefault="00F51687" w:rsidP="00F5168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대졸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이상</w:t>
            </w:r>
          </w:p>
        </w:tc>
        <w:tc>
          <w:tcPr>
            <w:tcW w:w="5097" w:type="dxa"/>
            <w:gridSpan w:val="2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관리업무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경력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3</w:t>
            </w: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>년 이상</w:t>
            </w:r>
          </w:p>
        </w:tc>
      </w:tr>
      <w:tr w:rsidR="00F51687" w:rsidTr="00FD53CA">
        <w:trPr>
          <w:trHeight w:val="480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F51687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57DB3">
              <w:rPr>
                <w:rFonts w:ascii="KoPub돋움체 Bold" w:eastAsia="KoPub돋움체 Bold" w:hAnsi="KoPub돋움체 Bold" w:hint="eastAsia"/>
                <w:sz w:val="24"/>
                <w:szCs w:val="24"/>
              </w:rPr>
              <w:t>기타사항</w:t>
            </w:r>
          </w:p>
        </w:tc>
      </w:tr>
      <w:tr w:rsidR="00F51687" w:rsidTr="00FD53CA">
        <w:trPr>
          <w:trHeight w:val="365"/>
        </w:trPr>
        <w:tc>
          <w:tcPr>
            <w:tcW w:w="10192" w:type="dxa"/>
            <w:gridSpan w:val="4"/>
            <w:vAlign w:val="center"/>
          </w:tcPr>
          <w:p w:rsidR="00F51687" w:rsidRPr="00857DB3" w:rsidRDefault="00F51687" w:rsidP="00EC7FF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6907E0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="00EC7FF4" w:rsidRP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기술 자격 우대(ISMS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-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P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정보보안기사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, </w:t>
            </w:r>
            <w:r w:rsidR="00EC7FF4">
              <w:rPr>
                <w:rFonts w:ascii="KoPub돋움체 Light" w:eastAsia="KoPub돋움체 Light" w:hAnsi="KoPub돋움체 Light"/>
                <w:sz w:val="22"/>
                <w:szCs w:val="24"/>
              </w:rPr>
              <w:t>PIA</w:t>
            </w:r>
            <w:r w:rsidR="00EC7FF4" w:rsidRPr="00EC7FF4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등)</w:t>
            </w:r>
          </w:p>
        </w:tc>
      </w:tr>
    </w:tbl>
    <w:p w:rsidR="00F51687" w:rsidRPr="00C50048" w:rsidRDefault="00F51687" w:rsidP="006907E0">
      <w:pPr>
        <w:spacing w:after="0"/>
        <w:rPr>
          <w:rFonts w:ascii="KoPub돋움체 Bold" w:eastAsia="KoPub돋움체 Bold" w:hAnsi="KoPub돋움체 Bold"/>
          <w:sz w:val="18"/>
          <w:szCs w:val="24"/>
        </w:rPr>
      </w:pPr>
    </w:p>
    <w:sectPr w:rsidR="00F51687" w:rsidRPr="00C50048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6E" w:rsidRDefault="00635D6E" w:rsidP="00336B0B">
      <w:pPr>
        <w:spacing w:after="0" w:line="240" w:lineRule="auto"/>
      </w:pPr>
      <w:r>
        <w:separator/>
      </w:r>
    </w:p>
  </w:endnote>
  <w:endnote w:type="continuationSeparator" w:id="0">
    <w:p w:rsidR="00635D6E" w:rsidRDefault="00635D6E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0A27D0" w:rsidRDefault="000A27D0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F79" w:rsidRPr="00E91F79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6E" w:rsidRDefault="00635D6E" w:rsidP="00336B0B">
      <w:pPr>
        <w:spacing w:after="0" w:line="240" w:lineRule="auto"/>
      </w:pPr>
      <w:r>
        <w:separator/>
      </w:r>
    </w:p>
  </w:footnote>
  <w:footnote w:type="continuationSeparator" w:id="0">
    <w:p w:rsidR="00635D6E" w:rsidRDefault="00635D6E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E0756"/>
    <w:rsid w:val="00336B0B"/>
    <w:rsid w:val="003645AC"/>
    <w:rsid w:val="00385B6F"/>
    <w:rsid w:val="00397755"/>
    <w:rsid w:val="003D2D3D"/>
    <w:rsid w:val="003E33CB"/>
    <w:rsid w:val="003F1A91"/>
    <w:rsid w:val="0040157C"/>
    <w:rsid w:val="0048589D"/>
    <w:rsid w:val="004B655F"/>
    <w:rsid w:val="004D5794"/>
    <w:rsid w:val="00513596"/>
    <w:rsid w:val="00550EB4"/>
    <w:rsid w:val="005D2748"/>
    <w:rsid w:val="005F3A76"/>
    <w:rsid w:val="00631D36"/>
    <w:rsid w:val="00635D6E"/>
    <w:rsid w:val="006907E0"/>
    <w:rsid w:val="006A0B65"/>
    <w:rsid w:val="006D3520"/>
    <w:rsid w:val="006E17ED"/>
    <w:rsid w:val="006E48FF"/>
    <w:rsid w:val="007153C6"/>
    <w:rsid w:val="00740B4B"/>
    <w:rsid w:val="007A671A"/>
    <w:rsid w:val="007B4FF2"/>
    <w:rsid w:val="007E0FFD"/>
    <w:rsid w:val="007E1303"/>
    <w:rsid w:val="00857DB3"/>
    <w:rsid w:val="00893526"/>
    <w:rsid w:val="008B4E7E"/>
    <w:rsid w:val="00954913"/>
    <w:rsid w:val="00980743"/>
    <w:rsid w:val="009D2796"/>
    <w:rsid w:val="009E73EF"/>
    <w:rsid w:val="00A2051B"/>
    <w:rsid w:val="00A247E3"/>
    <w:rsid w:val="00A462C9"/>
    <w:rsid w:val="00A764F5"/>
    <w:rsid w:val="00A86B07"/>
    <w:rsid w:val="00A86E8A"/>
    <w:rsid w:val="00AA740A"/>
    <w:rsid w:val="00AD0C84"/>
    <w:rsid w:val="00AE6977"/>
    <w:rsid w:val="00AF4CF5"/>
    <w:rsid w:val="00AF53FC"/>
    <w:rsid w:val="00B31279"/>
    <w:rsid w:val="00B6710A"/>
    <w:rsid w:val="00B85221"/>
    <w:rsid w:val="00BD3783"/>
    <w:rsid w:val="00BE366D"/>
    <w:rsid w:val="00C11F13"/>
    <w:rsid w:val="00C27218"/>
    <w:rsid w:val="00C50048"/>
    <w:rsid w:val="00CB10A8"/>
    <w:rsid w:val="00CD06BD"/>
    <w:rsid w:val="00D10987"/>
    <w:rsid w:val="00D1719C"/>
    <w:rsid w:val="00D3374A"/>
    <w:rsid w:val="00D51F67"/>
    <w:rsid w:val="00D94EBE"/>
    <w:rsid w:val="00DC1784"/>
    <w:rsid w:val="00DC4A10"/>
    <w:rsid w:val="00DD5448"/>
    <w:rsid w:val="00E26996"/>
    <w:rsid w:val="00E76459"/>
    <w:rsid w:val="00E91F79"/>
    <w:rsid w:val="00EC7FF4"/>
    <w:rsid w:val="00EF0096"/>
    <w:rsid w:val="00F3220E"/>
    <w:rsid w:val="00F51687"/>
    <w:rsid w:val="00F871E3"/>
    <w:rsid w:val="00FB5E18"/>
    <w:rsid w:val="00FC3729"/>
    <w:rsid w:val="00FD1E6E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CEB32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CC14-443A-4488-842A-607367C9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2</cp:revision>
  <cp:lastPrinted>2021-01-25T04:32:00Z</cp:lastPrinted>
  <dcterms:created xsi:type="dcterms:W3CDTF">2021-04-07T00:57:00Z</dcterms:created>
  <dcterms:modified xsi:type="dcterms:W3CDTF">2021-04-07T00:57:00Z</dcterms:modified>
</cp:coreProperties>
</file>