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Field Service Report</w:t>
      </w:r>
    </w:p>
    <w:p>
      <w:pPr>
        <w:pStyle w:val="PreformattedText"/>
        <w:bidi w:val="0"/>
        <w:spacing w:before="0" w:after="0"/>
        <w:jc w:val="left"/>
        <w:rPr/>
      </w:pPr>
      <w:r>
        <w:rPr/>
      </w:r>
    </w:p>
    <w:p>
      <w:pPr>
        <w:pStyle w:val="PreformattedText"/>
        <w:bidi w:val="0"/>
        <w:spacing w:before="0" w:after="0"/>
        <w:jc w:val="left"/>
        <w:rPr/>
      </w:pPr>
      <w:r>
        <w:rPr/>
        <w:t>Technician assigned: Christina Villa</w:t>
      </w:r>
    </w:p>
    <w:p>
      <w:pPr>
        <w:pStyle w:val="PreformattedText"/>
        <w:bidi w:val="0"/>
        <w:spacing w:before="0" w:after="0"/>
        <w:jc w:val="left"/>
        <w:rPr/>
      </w:pPr>
      <w:r>
        <w:rPr/>
        <w:t>Date of service: October 7, 2026</w:t>
      </w:r>
    </w:p>
    <w:p>
      <w:pPr>
        <w:pStyle w:val="PreformattedText"/>
        <w:bidi w:val="0"/>
        <w:spacing w:before="0" w:after="0"/>
        <w:jc w:val="left"/>
        <w:rPr/>
      </w:pPr>
      <w:r>
        <w:rPr/>
      </w:r>
    </w:p>
    <w:p>
      <w:pPr>
        <w:pStyle w:val="PreformattedText"/>
        <w:bidi w:val="0"/>
        <w:spacing w:before="0" w:after="0"/>
        <w:jc w:val="left"/>
        <w:rPr/>
      </w:pPr>
      <w:r>
        <w:rPr/>
        <w:t>This report covers the scheduled inspection and servicing of the main electrical panel in the ground-floor utility room.</w:t>
      </w:r>
    </w:p>
    <w:p>
      <w:pPr>
        <w:pStyle w:val="PreformattedText"/>
        <w:bidi w:val="0"/>
        <w:spacing w:before="0" w:after="0"/>
        <w:jc w:val="left"/>
        <w:rPr/>
      </w:pPr>
      <w:r>
        <w:rPr/>
      </w:r>
    </w:p>
    <w:p>
      <w:pPr>
        <w:pStyle w:val="PreformattedText"/>
        <w:bidi w:val="0"/>
        <w:spacing w:before="0" w:after="0"/>
        <w:jc w:val="left"/>
        <w:rPr/>
      </w:pPr>
      <w:r>
        <w:rPr/>
        <w:t>Findings: All breakers were tested under load and operated within their rated limits. One cover screw was loose and was tightened. Thermal scan showed normal temperatures at every terminal. The panel's warning labels were faded and have been reprinted and reattached. No further issues were observed; next scheduled inspection is due in six months.</w:t>
      </w:r>
    </w:p>
    <w:p>
      <w:pPr>
        <w:pStyle w:val="PreformattedText"/>
        <w:bidi w:val="0"/>
        <w:spacing w:before="0" w:after="0"/>
        <w:jc w:val="left"/>
        <w:rPr/>
      </w:pPr>
      <w:r>
        <w:rPr/>
      </w:r>
    </w:p>
    <w:p>
      <w:pPr>
        <w:pStyle w:val="PreformattedText"/>
        <w:bidi w:val="0"/>
        <w:spacing w:before="0" w:after="0"/>
        <w:jc w:val="left"/>
        <w:rPr/>
      </w:pPr>
      <w:r>
        <w:rPr/>
        <w:t>Approved By: _______________________________</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PH"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PH"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en-PH</dc:language>
  <cp:lastModifiedBy/>
  <cp:revision>0</cp:revision>
  <dc:subject/>
  <dc:title/>
</cp:coreProperties>
</file>