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a88lcifkco5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3ccavfmlkdh6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design document describes how the requirements for the Study Space application will be achieved. It will go into detail regarding software architecture, 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p4rh1c9wepms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document is constructed with the purpose of guiding the software developers in designing the product.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5llhlcnlyceo" w:id="3"/>
      <w:bookmarkEnd w:id="3"/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List definitions here.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v5kkisn7k20l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IEEE Standard for Software Project Management Plans. Will need  to cite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7ejm7rdvujk7" w:id="5"/>
      <w:bookmarkEnd w:id="5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document is written adhering to the guidelines outlined by the IEEE Recommended Practice for Software Design Descriptions.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yrfvnvkim5g" w:id="6"/>
      <w:bookmarkEnd w:id="6"/>
      <w:r w:rsidDel="00000000" w:rsidR="00000000" w:rsidRPr="00000000">
        <w:rPr>
          <w:rtl w:val="0"/>
        </w:rPr>
        <w:t xml:space="preserve">Decomposition Description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l3uo4sy0bbe9" w:id="7"/>
      <w:bookmarkEnd w:id="7"/>
      <w:r w:rsidDel="00000000" w:rsidR="00000000" w:rsidRPr="00000000">
        <w:rPr>
          <w:rtl w:val="0"/>
        </w:rPr>
        <w:t xml:space="preserve">Module Decomposition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lpadnxzeu3km" w:id="8"/>
      <w:bookmarkEnd w:id="8"/>
      <w:r w:rsidDel="00000000" w:rsidR="00000000" w:rsidRPr="00000000">
        <w:rPr>
          <w:rtl w:val="0"/>
        </w:rPr>
        <w:t xml:space="preserve">Concurrent Process Decomposition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xvrpn5ppst75" w:id="9"/>
      <w:bookmarkEnd w:id="9"/>
      <w:r w:rsidDel="00000000" w:rsidR="00000000" w:rsidRPr="00000000">
        <w:rPr>
          <w:rtl w:val="0"/>
        </w:rPr>
        <w:t xml:space="preserve">Data Decomposition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Concurrent Process Decomposition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section shows the decomposition in multiple forms: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Home Screen: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Contains two buttons(one for Host, other for Guest)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Login: Host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login page requesting an ID and a Password. Followed by a login button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Guest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page that has the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Host: Host Beacon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 interface for the host to create a Beacon. Requesting course code, time for study, location of study, what the study area includes, and a brief description of what the group wants to study for.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Guest: Join Beacon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 interface showing a map with available study areas, and requesting information to narrow the searches of beacons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zhjk9gxasy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gkfptcqkc4d" w:id="11"/>
      <w:bookmarkEnd w:id="11"/>
      <w:r w:rsidDel="00000000" w:rsidR="00000000" w:rsidRPr="00000000">
        <w:rPr>
          <w:rtl w:val="0"/>
        </w:rPr>
        <w:t xml:space="preserve">3.Interface Description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8usn1qpofx7" w:id="12"/>
      <w:bookmarkEnd w:id="12"/>
      <w:r w:rsidDel="00000000" w:rsidR="00000000" w:rsidRPr="00000000">
        <w:rPr>
          <w:rtl w:val="0"/>
        </w:rPr>
        <w:t xml:space="preserve">3.1Module Interface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m01d6jyxux12" w:id="13"/>
      <w:bookmarkEnd w:id="13"/>
      <w:r w:rsidDel="00000000" w:rsidR="00000000" w:rsidRPr="00000000">
        <w:rPr>
          <w:rtl w:val="0"/>
        </w:rPr>
        <w:t xml:space="preserve">3.1.1 HomeView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586163" cy="268357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683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Field</w:t>
        <w:tab/>
        <w:tab/>
        <w:tab/>
        <w:t xml:space="preserve">Type</w:t>
        <w:tab/>
        <w:tab/>
        <w:tab/>
        <w:t xml:space="preserve">Description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Host-Button</w:t>
        <w:tab/>
        <w:tab/>
        <w:tab/>
        <w:tab/>
        <w:tab/>
        <w:t xml:space="preserve">Links user to the RegisteredUserLoginView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Guest-Button</w:t>
        <w:tab/>
        <w:tab/>
        <w:tab/>
        <w:tab/>
        <w:tab/>
        <w:t xml:space="preserve">Links user to the QuestView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7dnqw8dzv46s" w:id="14"/>
      <w:bookmarkEnd w:id="14"/>
      <w:r w:rsidDel="00000000" w:rsidR="00000000" w:rsidRPr="00000000">
        <w:rPr>
          <w:rtl w:val="0"/>
        </w:rPr>
        <w:t xml:space="preserve">3.1.2 RegisteredUserLoginView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854450" cy="2890838"/>
            <wp:effectExtent b="0" l="0" r="0" t="0"/>
            <wp:docPr descr="RegisteredUserLoginView.jpg" id="1" name="image3.jpg"/>
            <a:graphic>
              <a:graphicData uri="http://schemas.openxmlformats.org/drawingml/2006/picture">
                <pic:pic>
                  <pic:nvPicPr>
                    <pic:cNvPr descr="RegisteredUserLoginView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Login Field</w:t>
        <w:tab/>
        <w:tab/>
        <w:tab/>
        <w:t xml:space="preserve">Type</w:t>
        <w:tab/>
        <w:tab/>
        <w:tab/>
        <w:t xml:space="preserve">Description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Email:</w:t>
        <w:tab/>
        <w:tab/>
        <w:tab/>
        <w:tab/>
        <w:tab/>
        <w:tab/>
        <w:t xml:space="preserve">Confirm if the email is registered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Password:</w:t>
        <w:tab/>
        <w:tab/>
        <w:tab/>
        <w:tab/>
        <w:tab/>
        <w:t xml:space="preserve">Confirm if the password is valid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Register New User Field</w:t>
        <w:tab/>
        <w:t xml:space="preserve">Type</w:t>
        <w:tab/>
        <w:tab/>
        <w:tab/>
        <w:t xml:space="preserve">Description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Email:</w:t>
        <w:tab/>
        <w:tab/>
        <w:tab/>
        <w:tab/>
        <w:tab/>
        <w:tab/>
        <w:t xml:space="preserve">user inputs their desired email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Confirm Email</w:t>
        <w:tab/>
        <w:tab/>
        <w:tab/>
        <w:tab/>
        <w:tab/>
        <w:t xml:space="preserve">confirms the emai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Password:</w:t>
        <w:tab/>
        <w:tab/>
        <w:tab/>
        <w:tab/>
        <w:tab/>
        <w:t xml:space="preserve">user input desired password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Confirm Password:</w:t>
        <w:tab/>
        <w:tab/>
        <w:tab/>
        <w:tab/>
        <w:t xml:space="preserve">confirm password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bdi02wf2w2kb" w:id="15"/>
      <w:bookmarkEnd w:id="15"/>
      <w:r w:rsidDel="00000000" w:rsidR="00000000" w:rsidRPr="00000000">
        <w:rPr>
          <w:rtl w:val="0"/>
        </w:rPr>
        <w:t xml:space="preserve">3.1.3 BeaconCreationWindow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beacon-school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 that the course being studied is listed under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beacon-courseID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that the beacon group is studying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beacon-timeframe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select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of when the beacon is going to start and 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beacon-location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of where the beacon is going to be taking place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 beacon-button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 user attempts to create beacon.  Redirects back to BeaconCreateWindow if it fails</w:t>
            </w:r>
          </w:p>
        </w:tc>
      </w:tr>
    </w:tbl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4"/>
          <w:szCs w:val="24"/>
        </w:rPr>
      </w:pPr>
      <w:bookmarkStart w:colFirst="0" w:colLast="0" w:name="_yqw8bps18ird" w:id="16"/>
      <w:bookmarkEnd w:id="16"/>
      <w:r w:rsidDel="00000000" w:rsidR="00000000" w:rsidRPr="00000000">
        <w:rPr>
          <w:sz w:val="24"/>
          <w:szCs w:val="24"/>
          <w:rtl w:val="0"/>
        </w:rPr>
        <w:t xml:space="preserve">3.1.4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o6sq69h5m5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kzqu3vrz7jo" w:id="18"/>
      <w:bookmarkEnd w:id="18"/>
      <w:r w:rsidDel="00000000" w:rsidR="00000000" w:rsidRPr="00000000">
        <w:rPr>
          <w:rtl w:val="0"/>
        </w:rPr>
        <w:t xml:space="preserve">Detailed Design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z9gqh4unr8h" w:id="19"/>
      <w:bookmarkEnd w:id="19"/>
      <w:r w:rsidDel="00000000" w:rsidR="00000000" w:rsidRPr="00000000">
        <w:rPr>
          <w:rtl w:val="0"/>
        </w:rPr>
        <w:t xml:space="preserve">Module Detailed Design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3anpljuoo939" w:id="20"/>
      <w:bookmarkEnd w:id="20"/>
      <w:r w:rsidDel="00000000" w:rsidR="00000000" w:rsidRPr="00000000">
        <w:rPr>
          <w:rtl w:val="0"/>
        </w:rPr>
        <w:t xml:space="preserve">Data Detailed Design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u8cet7ttbyb6" w:id="21"/>
      <w:bookmarkEnd w:id="21"/>
      <w:r w:rsidDel="00000000" w:rsidR="00000000" w:rsidRPr="00000000">
        <w:rPr>
          <w:rtl w:val="0"/>
        </w:rPr>
        <w:t xml:space="preserve">Documentation</w:t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Title goes here</w:t>
    </w:r>
  </w:p>
  <w:p w:rsidR="00000000" w:rsidDel="00000000" w:rsidP="00000000" w:rsidRDefault="00000000" w:rsidRPr="00000000">
    <w:pPr>
      <w:pBdr/>
      <w:contextualSpacing w:val="0"/>
      <w:rPr>
        <w:sz w:val="21"/>
        <w:szCs w:val="21"/>
        <w:shd w:fill="f1f0f0" w:val="clear"/>
      </w:rPr>
    </w:pPr>
    <w:r w:rsidDel="00000000" w:rsidR="00000000" w:rsidRPr="00000000">
      <w:rPr>
        <w:rtl w:val="0"/>
      </w:rPr>
      <w:t xml:space="preserve">Following the guideline for </w:t>
    </w:r>
    <w:r w:rsidDel="00000000" w:rsidR="00000000" w:rsidRPr="00000000">
      <w:rPr>
        <w:sz w:val="21"/>
        <w:szCs w:val="21"/>
        <w:shd w:fill="f1f0f0" w:val="clear"/>
        <w:rtl w:val="0"/>
      </w:rPr>
      <w:t xml:space="preserve">"IEEE Recommended Practice for Software Design Descriptions"</w:t>
    </w:r>
  </w:p>
  <w:p w:rsidR="00000000" w:rsidDel="00000000" w:rsidP="00000000" w:rsidRDefault="00000000" w:rsidRPr="00000000">
    <w:pPr>
      <w:pBdr/>
      <w:contextualSpacing w:val="0"/>
      <w:rPr>
        <w:sz w:val="21"/>
        <w:szCs w:val="21"/>
        <w:shd w:fill="f1f0f0" w:val="cle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3.jpg"/><Relationship Id="rId7" Type="http://schemas.openxmlformats.org/officeDocument/2006/relationships/header" Target="header1.xml"/></Relationships>
</file>