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AADD" w14:textId="583D79B7" w:rsidR="00553406" w:rsidRDefault="00FF63F9">
      <w:pPr>
        <w:spacing w:before="480" w:after="480" w:line="288" w:lineRule="auto"/>
        <w:rPr>
          <w:rFonts w:hint="eastAsia"/>
        </w:rPr>
      </w:pPr>
      <w:r w:rsidRPr="00FF63F9">
        <w:rPr>
          <w:rFonts w:ascii="Arial" w:eastAsia="等线" w:hAnsi="Arial" w:cs="Arial"/>
          <w:b/>
          <w:sz w:val="52"/>
        </w:rPr>
        <w:t>Relation</w:t>
      </w:r>
      <w:r w:rsidR="00000000">
        <w:rPr>
          <w:rFonts w:ascii="Arial" w:eastAsia="等线" w:hAnsi="Arial" w:cs="Arial"/>
          <w:b/>
          <w:sz w:val="52"/>
        </w:rPr>
        <w:t>类核心方法分析</w:t>
      </w:r>
    </w:p>
    <w:p w14:paraId="360D22E2" w14:textId="673D36A8" w:rsidR="00553406" w:rsidRDefault="00FF63F9">
      <w:pPr>
        <w:spacing w:before="260" w:after="120" w:line="288" w:lineRule="auto"/>
        <w:outlineLvl w:val="3"/>
        <w:rPr>
          <w:rFonts w:hint="eastAsia"/>
        </w:rPr>
      </w:pPr>
      <w:bookmarkStart w:id="0" w:name="heading_1"/>
      <w:r w:rsidRPr="00FF63F9">
        <w:rPr>
          <w:rFonts w:ascii="Arial" w:eastAsia="等线" w:hAnsi="Arial" w:cs="Arial"/>
          <w:b/>
          <w:sz w:val="28"/>
        </w:rPr>
        <w:t>Relation</w:t>
      </w:r>
      <w:r w:rsidR="00000000">
        <w:rPr>
          <w:rFonts w:ascii="Arial" w:eastAsia="等线" w:hAnsi="Arial" w:cs="Arial"/>
          <w:b/>
          <w:sz w:val="28"/>
        </w:rPr>
        <w:t>类核心方法分析</w:t>
      </w:r>
      <w:bookmarkEnd w:id="0"/>
    </w:p>
    <w:p w14:paraId="4FC53216" w14:textId="6E515823" w:rsidR="00FF63F9" w:rsidRPr="00FF63F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梳理</w:t>
      </w:r>
      <w:r w:rsidR="00FF63F9" w:rsidRPr="00FF63F9">
        <w:rPr>
          <w:rFonts w:ascii="Arial" w:eastAsia="等线" w:hAnsi="Arial" w:cs="Arial"/>
        </w:rPr>
        <w:t>Relation</w:t>
      </w:r>
      <w:r>
        <w:rPr>
          <w:rFonts w:ascii="Arial" w:eastAsia="等线" w:hAnsi="Arial" w:cs="Arial"/>
        </w:rPr>
        <w:t>类的核心方法（按</w:t>
      </w:r>
      <w:r w:rsidR="00FF63F9" w:rsidRPr="00FF63F9">
        <w:rPr>
          <w:rFonts w:ascii="Arial" w:eastAsia="等线" w:hAnsi="Arial" w:cs="Arial"/>
        </w:rPr>
        <w:t>类型</w:t>
      </w:r>
      <w:r>
        <w:rPr>
          <w:rFonts w:ascii="Arial" w:eastAsia="等线" w:hAnsi="Arial" w:cs="Arial"/>
        </w:rPr>
        <w:t>分类）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1525"/>
        <w:gridCol w:w="5039"/>
      </w:tblGrid>
      <w:tr w:rsidR="00FF63F9" w:rsidRPr="00FF63F9" w14:paraId="03FB9061" w14:textId="77777777" w:rsidTr="00FF63F9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DDD40A" w14:textId="77777777" w:rsidR="00FF63F9" w:rsidRPr="00FF63F9" w:rsidRDefault="00FF63F9" w:rsidP="00FF63F9">
            <w:pPr>
              <w:spacing w:before="120" w:after="120" w:line="288" w:lineRule="auto"/>
              <w:rPr>
                <w:b/>
                <w:bCs/>
              </w:rPr>
            </w:pPr>
            <w:r w:rsidRPr="00FF63F9">
              <w:rPr>
                <w:b/>
                <w:bCs/>
              </w:rPr>
              <w:t>方法 / 属性</w:t>
            </w:r>
          </w:p>
        </w:tc>
        <w:tc>
          <w:tcPr>
            <w:tcW w:w="1525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1C5648" w14:textId="77777777" w:rsidR="00FF63F9" w:rsidRPr="00FF63F9" w:rsidRDefault="00FF63F9" w:rsidP="00FF63F9">
            <w:pPr>
              <w:spacing w:before="120" w:after="120" w:line="288" w:lineRule="auto"/>
              <w:rPr>
                <w:b/>
                <w:bCs/>
              </w:rPr>
            </w:pPr>
            <w:r w:rsidRPr="00FF63F9">
              <w:rPr>
                <w:b/>
                <w:bCs/>
              </w:rPr>
              <w:t>类型</w:t>
            </w:r>
          </w:p>
        </w:tc>
        <w:tc>
          <w:tcPr>
            <w:tcW w:w="5039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26C90B" w14:textId="77777777" w:rsidR="00FF63F9" w:rsidRPr="00FF63F9" w:rsidRDefault="00FF63F9" w:rsidP="00FF63F9">
            <w:pPr>
              <w:spacing w:before="120" w:after="120" w:line="288" w:lineRule="auto"/>
              <w:rPr>
                <w:b/>
                <w:bCs/>
              </w:rPr>
            </w:pPr>
            <w:r w:rsidRPr="00FF63F9">
              <w:rPr>
                <w:b/>
                <w:bCs/>
              </w:rPr>
              <w:t>作用描述</w:t>
            </w:r>
          </w:p>
        </w:tc>
      </w:tr>
      <w:tr w:rsidR="00FF63F9" w:rsidRPr="00FF63F9" w14:paraId="28EBBA70" w14:textId="77777777" w:rsidTr="00FF63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DE8392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id（getter）</w:t>
            </w:r>
          </w:p>
        </w:tc>
        <w:tc>
          <w:tcPr>
            <w:tcW w:w="1525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6A69EE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属性</w:t>
            </w:r>
          </w:p>
        </w:tc>
        <w:tc>
          <w:tcPr>
            <w:tcW w:w="503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6EACE5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获取当前模型中存储的关联记录 ID（如评论的 author_id）。直接读取模型原始数据，若模型处于编辑状态，返回最新值。</w:t>
            </w:r>
          </w:p>
        </w:tc>
      </w:tr>
      <w:tr w:rsidR="00FF63F9" w:rsidRPr="00FF63F9" w14:paraId="32A5C8CD" w14:textId="77777777" w:rsidTr="00FF63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5C2E14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id（setter）</w:t>
            </w:r>
          </w:p>
        </w:tc>
        <w:tc>
          <w:tcPr>
            <w:tcW w:w="1525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60BBD6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属性</w:t>
            </w:r>
          </w:p>
        </w:tc>
        <w:tc>
          <w:tcPr>
            <w:tcW w:w="503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12E346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设置关联记录的 ID。若为不可变关系（isImmutable: true），仅允许在模型创建阶段修改，否则抛出错误。</w:t>
            </w:r>
          </w:p>
        </w:tc>
      </w:tr>
      <w:tr w:rsidR="00FF63F9" w:rsidRPr="00FF63F9" w14:paraId="2EF20E18" w14:textId="77777777" w:rsidTr="00FF63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15282E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fetch()</w:t>
            </w:r>
          </w:p>
        </w:tc>
        <w:tc>
          <w:tcPr>
            <w:tcW w:w="1525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B34008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方法</w:t>
            </w:r>
          </w:p>
        </w:tc>
        <w:tc>
          <w:tcPr>
            <w:tcW w:w="503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AC4C26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异步获取关联的完整记录。若关联 ID 存在，从关联表中查询对应记录；若 ID 不存在，返回 null。</w:t>
            </w:r>
          </w:p>
        </w:tc>
      </w:tr>
      <w:tr w:rsidR="00FF63F9" w:rsidRPr="00FF63F9" w14:paraId="4CDB2E94" w14:textId="77777777" w:rsidTr="00FF63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1382B7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then()</w:t>
            </w:r>
          </w:p>
        </w:tc>
        <w:tc>
          <w:tcPr>
            <w:tcW w:w="1525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8A71B5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方法</w:t>
            </w:r>
          </w:p>
        </w:tc>
        <w:tc>
          <w:tcPr>
            <w:tcW w:w="503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3914AD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简化关联记录获取语法，允许通过 await relation 直接获取记录，等价于 await relation.fetch()。</w:t>
            </w:r>
          </w:p>
        </w:tc>
      </w:tr>
      <w:tr w:rsidR="00FF63F9" w:rsidRPr="00FF63F9" w14:paraId="1C00728B" w14:textId="77777777" w:rsidTr="00FF63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96B5D1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set(record)</w:t>
            </w:r>
          </w:p>
        </w:tc>
        <w:tc>
          <w:tcPr>
            <w:tcW w:w="1525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C9C26F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方法</w:t>
            </w:r>
          </w:p>
        </w:tc>
        <w:tc>
          <w:tcPr>
            <w:tcW w:w="503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34D5F3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通过关联记录实例更新关联 ID，本质是将记录的 id 赋值给当前模型的关联字段。</w:t>
            </w:r>
          </w:p>
        </w:tc>
      </w:tr>
      <w:tr w:rsidR="00FF63F9" w:rsidRPr="00FF63F9" w14:paraId="47F2501E" w14:textId="77777777" w:rsidTr="00FF63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36F8DD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observe()</w:t>
            </w:r>
          </w:p>
        </w:tc>
        <w:tc>
          <w:tcPr>
            <w:tcW w:w="1525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F6233B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方法</w:t>
            </w:r>
          </w:p>
        </w:tc>
        <w:tc>
          <w:tcPr>
            <w:tcW w:w="503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B26C52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返回 RxJS Observable 对象，实时监听关联记录的变化（包括关联 ID 变更或关联记录自身字段更新）。内部使用缓存的 observable，避免重复订阅，数据更新时通知所有订阅者。</w:t>
            </w:r>
          </w:p>
        </w:tc>
      </w:tr>
      <w:tr w:rsidR="00FF63F9" w:rsidRPr="00FF63F9" w14:paraId="624002C1" w14:textId="77777777" w:rsidTr="00FF63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F86FEE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lastRenderedPageBreak/>
              <w:t>constructor</w:t>
            </w:r>
          </w:p>
        </w:tc>
        <w:tc>
          <w:tcPr>
            <w:tcW w:w="1525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EADFEB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构造函数</w:t>
            </w:r>
          </w:p>
        </w:tc>
        <w:tc>
          <w:tcPr>
            <w:tcW w:w="503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9D07C6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初始化关系实例，关联两个模型（表）之间的映射，参数包括当前模型、关联表名、关联字段名及配置项（如 isImmutable）。</w:t>
            </w:r>
          </w:p>
        </w:tc>
      </w:tr>
      <w:tr w:rsidR="00FF63F9" w:rsidRPr="00FF63F9" w14:paraId="3903F087" w14:textId="77777777" w:rsidTr="00FF63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B69F6C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_wmelonTag</w:t>
            </w:r>
          </w:p>
        </w:tc>
        <w:tc>
          <w:tcPr>
            <w:tcW w:w="1525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0ECF00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静态属性</w:t>
            </w:r>
          </w:p>
        </w:tc>
        <w:tc>
          <w:tcPr>
            <w:tcW w:w="503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27E187" w14:textId="77777777" w:rsidR="00FF63F9" w:rsidRPr="00FF63F9" w:rsidRDefault="00FF63F9" w:rsidP="00FF63F9">
            <w:pPr>
              <w:spacing w:before="120" w:after="120" w:line="288" w:lineRule="auto"/>
            </w:pPr>
            <w:r w:rsidRPr="00FF63F9">
              <w:t>标识对象类型为 relation，用于 withObservables 区分不同对象类型。</w:t>
            </w:r>
          </w:p>
        </w:tc>
      </w:tr>
    </w:tbl>
    <w:p w14:paraId="5CF59CA7" w14:textId="77777777" w:rsidR="00FF63F9" w:rsidRDefault="00FF63F9">
      <w:pPr>
        <w:spacing w:before="120" w:after="120" w:line="288" w:lineRule="auto"/>
        <w:rPr>
          <w:rFonts w:hint="eastAsia"/>
        </w:rPr>
      </w:pPr>
    </w:p>
    <w:sectPr w:rsidR="00FF63F9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84E39" w14:textId="77777777" w:rsidR="002F4549" w:rsidRDefault="002F45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EF5106" w14:textId="77777777" w:rsidR="002F4549" w:rsidRDefault="002F45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6283" w14:textId="77777777" w:rsidR="00553406" w:rsidRDefault="0055340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736C" w14:textId="77777777" w:rsidR="002F4549" w:rsidRDefault="002F45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EF1FAC" w14:textId="77777777" w:rsidR="002F4549" w:rsidRDefault="002F45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E1CA6" w14:textId="77777777" w:rsidR="00553406" w:rsidRDefault="00553406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06"/>
    <w:rsid w:val="002F4549"/>
    <w:rsid w:val="003B41A0"/>
    <w:rsid w:val="00553406"/>
    <w:rsid w:val="005D0CB5"/>
    <w:rsid w:val="00871B6D"/>
    <w:rsid w:val="008A75A3"/>
    <w:rsid w:val="00FF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E1B4A"/>
  <w15:docId w15:val="{9DF270CB-80F6-4709-9CD2-7ED5692B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232</Words>
  <Characters>446</Characters>
  <Application>Microsoft Office Word</Application>
  <DocSecurity>0</DocSecurity>
  <Lines>44</Lines>
  <Paragraphs>37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3</cp:revision>
  <dcterms:created xsi:type="dcterms:W3CDTF">2025-12-11T02:32:00Z</dcterms:created>
  <dcterms:modified xsi:type="dcterms:W3CDTF">2025-12-11T02:35:00Z</dcterms:modified>
</cp:coreProperties>
</file>