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625"/>
        <w:gridCol w:w="1434"/>
        <w:gridCol w:w="859"/>
        <w:gridCol w:w="574"/>
        <w:gridCol w:w="3440"/>
        <w:gridCol w:w="288"/>
        <w:gridCol w:w="287"/>
        <w:gridCol w:w="289"/>
        <w:gridCol w:w="861"/>
        <w:gridCol w:w="1319"/>
      </w:tblGrid>
      <w:tr w:rsidR="005143DD">
        <w:trPr>
          <w:trHeight w:val="13877"/>
        </w:trPr>
        <w:tc>
          <w:tcPr>
            <w:tcW w:w="10497" w:type="dxa"/>
            <w:gridSpan w:val="11"/>
          </w:tcPr>
          <w:p w:rsidR="005143DD" w:rsidRDefault="0065157A">
            <w:pPr>
              <w:pStyle w:val="TableParagraph"/>
              <w:spacing w:before="108" w:line="950" w:lineRule="atLeast"/>
              <w:ind w:left="428" w:right="311" w:firstLine="2880"/>
              <w:rPr>
                <w:b/>
                <w:sz w:val="36"/>
              </w:rPr>
            </w:pPr>
            <w:r>
              <w:rPr>
                <w:b/>
                <w:sz w:val="36"/>
              </w:rPr>
              <w:t>Лабораторна</w:t>
            </w:r>
            <w:r>
              <w:rPr>
                <w:b/>
                <w:spacing w:val="10"/>
                <w:sz w:val="36"/>
              </w:rPr>
              <w:t xml:space="preserve"> </w:t>
            </w:r>
            <w:r>
              <w:rPr>
                <w:b/>
                <w:sz w:val="36"/>
              </w:rPr>
              <w:t>робота</w:t>
            </w:r>
            <w:r>
              <w:rPr>
                <w:b/>
                <w:spacing w:val="11"/>
                <w:sz w:val="36"/>
              </w:rPr>
              <w:t xml:space="preserve"> </w:t>
            </w:r>
            <w:r>
              <w:rPr>
                <w:b/>
                <w:sz w:val="36"/>
              </w:rPr>
              <w:t>№6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ДОСЛІДЖЕННЯ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РЕКУРЕНТНИХ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НЕЙРОННИХ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МЕРЕЖ</w:t>
            </w:r>
          </w:p>
          <w:p w:rsidR="005143DD" w:rsidRDefault="005143DD">
            <w:pPr>
              <w:pStyle w:val="TableParagraph"/>
              <w:spacing w:before="2"/>
              <w:rPr>
                <w:sz w:val="36"/>
              </w:rPr>
            </w:pPr>
          </w:p>
          <w:p w:rsidR="005143DD" w:rsidRDefault="0065157A">
            <w:pPr>
              <w:pStyle w:val="TableParagraph"/>
              <w:ind w:left="322" w:firstLine="720"/>
              <w:rPr>
                <w:sz w:val="28"/>
              </w:rPr>
            </w:pPr>
            <w:r>
              <w:rPr>
                <w:b/>
                <w:i/>
                <w:sz w:val="28"/>
              </w:rPr>
              <w:t>Мета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роботи: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спеціалізовані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бібліотеки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мову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мування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Python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навчитися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дослідити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деякі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типи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нейронних мереж.</w:t>
            </w:r>
          </w:p>
          <w:p w:rsidR="005143DD" w:rsidRDefault="005143DD">
            <w:pPr>
              <w:pStyle w:val="TableParagraph"/>
              <w:spacing w:before="1"/>
              <w:rPr>
                <w:sz w:val="28"/>
              </w:rPr>
            </w:pPr>
          </w:p>
          <w:p w:rsidR="005143DD" w:rsidRDefault="0065157A">
            <w:pPr>
              <w:pStyle w:val="TableParagraph"/>
              <w:spacing w:before="1"/>
              <w:ind w:left="1031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№2.1:</w:t>
            </w: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2"/>
              <w:rPr>
                <w:sz w:val="16"/>
              </w:rPr>
            </w:pPr>
          </w:p>
          <w:p w:rsidR="005143DD" w:rsidRDefault="00881009" w:rsidP="00881009">
            <w:pPr>
              <w:pStyle w:val="TableParagraph"/>
              <w:ind w:left="322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55F32A" wp14:editId="09006834">
                  <wp:extent cx="4646295" cy="4824999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434" cy="48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10"/>
              <w:rPr>
                <w:sz w:val="24"/>
              </w:rPr>
            </w:pPr>
          </w:p>
          <w:p w:rsidR="005143DD" w:rsidRDefault="0065157A">
            <w:pPr>
              <w:pStyle w:val="TableParagraph"/>
              <w:ind w:left="4004" w:right="3888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1"/>
        </w:trPr>
        <w:tc>
          <w:tcPr>
            <w:tcW w:w="521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625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6484" w:type="dxa"/>
            <w:gridSpan w:val="6"/>
            <w:vMerge w:val="restart"/>
          </w:tcPr>
          <w:p w:rsidR="005143DD" w:rsidRDefault="005143DD">
            <w:pPr>
              <w:pStyle w:val="TableParagraph"/>
              <w:spacing w:before="4"/>
              <w:rPr>
                <w:sz w:val="25"/>
              </w:rPr>
            </w:pPr>
          </w:p>
          <w:p w:rsidR="005143DD" w:rsidRDefault="0065157A">
            <w:pPr>
              <w:pStyle w:val="TableParagraph"/>
              <w:ind w:left="623"/>
              <w:rPr>
                <w:rFonts w:ascii="Arial" w:hAnsi="Arial"/>
                <w:i/>
                <w:sz w:val="25"/>
              </w:rPr>
            </w:pPr>
            <w:r>
              <w:rPr>
                <w:rFonts w:ascii="Trebuchet MS" w:hAnsi="Trebuchet MS"/>
                <w:i/>
                <w:w w:val="85"/>
                <w:sz w:val="25"/>
              </w:rPr>
              <w:t>ДУ</w:t>
            </w:r>
            <w:r>
              <w:rPr>
                <w:rFonts w:ascii="Trebuchet MS" w:hAnsi="Trebuchet MS"/>
                <w:i/>
                <w:spacing w:val="16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«Житомирська</w:t>
            </w:r>
            <w:r>
              <w:rPr>
                <w:rFonts w:ascii="Trebuchet MS" w:hAnsi="Trebuchet MS"/>
                <w:i/>
                <w:spacing w:val="17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політехніка»</w:t>
            </w:r>
            <w:r>
              <w:rPr>
                <w:rFonts w:ascii="Arial" w:hAnsi="Arial"/>
                <w:i/>
                <w:w w:val="85"/>
                <w:sz w:val="25"/>
              </w:rPr>
              <w:t>.23.121.4.000</w:t>
            </w:r>
            <w:r>
              <w:rPr>
                <w:rFonts w:ascii="Arial" w:hAnsi="Arial"/>
                <w:i/>
                <w:spacing w:val="21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–</w:t>
            </w:r>
            <w:r>
              <w:rPr>
                <w:rFonts w:ascii="Trebuchet MS" w:hAnsi="Trebuchet MS"/>
                <w:i/>
                <w:spacing w:val="18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Лр</w:t>
            </w:r>
            <w:r>
              <w:rPr>
                <w:rFonts w:ascii="Arial" w:hAnsi="Arial"/>
                <w:i/>
                <w:w w:val="85"/>
                <w:sz w:val="25"/>
              </w:rPr>
              <w:t>6</w:t>
            </w:r>
          </w:p>
        </w:tc>
      </w:tr>
      <w:tr w:rsidR="005143DD">
        <w:trPr>
          <w:trHeight w:val="242"/>
        </w:trPr>
        <w:tc>
          <w:tcPr>
            <w:tcW w:w="521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625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  <w:tr w:rsidR="005143DD">
        <w:trPr>
          <w:trHeight w:val="240"/>
        </w:trPr>
        <w:tc>
          <w:tcPr>
            <w:tcW w:w="521" w:type="dxa"/>
          </w:tcPr>
          <w:p w:rsidR="005143DD" w:rsidRDefault="0065157A">
            <w:pPr>
              <w:pStyle w:val="TableParagraph"/>
              <w:spacing w:line="220" w:lineRule="exact"/>
              <w:ind w:left="85"/>
              <w:rPr>
                <w:i/>
                <w:sz w:val="20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625" w:type="dxa"/>
          </w:tcPr>
          <w:p w:rsidR="005143DD" w:rsidRDefault="0065157A">
            <w:pPr>
              <w:pStyle w:val="TableParagraph"/>
              <w:spacing w:line="206" w:lineRule="exact"/>
              <w:ind w:left="15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line="206" w:lineRule="exact"/>
              <w:ind w:left="35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line="206" w:lineRule="exact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line="206" w:lineRule="exact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  <w:tr w:rsidR="005143DD">
        <w:trPr>
          <w:trHeight w:val="240"/>
        </w:trPr>
        <w:tc>
          <w:tcPr>
            <w:tcW w:w="1146" w:type="dxa"/>
            <w:gridSpan w:val="2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6" w:line="214" w:lineRule="exact"/>
              <w:ind w:left="97"/>
              <w:rPr>
                <w:i/>
                <w:sz w:val="20"/>
              </w:rPr>
            </w:pPr>
            <w:proofErr w:type="spellStart"/>
            <w:r>
              <w:rPr>
                <w:rFonts w:ascii="Trebuchet MS" w:hAnsi="Trebuchet MS"/>
                <w:i/>
                <w:sz w:val="20"/>
              </w:rPr>
              <w:t>Розро</w:t>
            </w:r>
            <w:r>
              <w:rPr>
                <w:i/>
                <w:sz w:val="20"/>
              </w:rPr>
              <w:t>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6" w:line="214" w:lineRule="exact"/>
              <w:ind w:left="41"/>
              <w:rPr>
                <w:rFonts w:ascii="Trebuchet MS" w:hAnsi="Trebuchet MS"/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3440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33"/>
              </w:rPr>
            </w:pPr>
          </w:p>
          <w:p w:rsidR="005143DD" w:rsidRDefault="0065157A">
            <w:pPr>
              <w:pStyle w:val="TableParagraph"/>
              <w:spacing w:line="322" w:lineRule="exact"/>
              <w:ind w:left="456" w:right="414"/>
              <w:jc w:val="center"/>
              <w:rPr>
                <w:sz w:val="28"/>
              </w:rPr>
            </w:pPr>
            <w:r>
              <w:rPr>
                <w:sz w:val="28"/>
              </w:rPr>
              <w:t>Звіт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</w:p>
          <w:p w:rsidR="005143DD" w:rsidRDefault="0065157A">
            <w:pPr>
              <w:pStyle w:val="TableParagraph"/>
              <w:ind w:left="456" w:right="416"/>
              <w:jc w:val="center"/>
              <w:rPr>
                <w:sz w:val="28"/>
              </w:rPr>
            </w:pPr>
            <w:r>
              <w:rPr>
                <w:sz w:val="28"/>
              </w:rPr>
              <w:t>лабораторної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</w:p>
        </w:tc>
        <w:tc>
          <w:tcPr>
            <w:tcW w:w="864" w:type="dxa"/>
            <w:gridSpan w:val="3"/>
          </w:tcPr>
          <w:p w:rsidR="005143DD" w:rsidRDefault="0065157A">
            <w:pPr>
              <w:pStyle w:val="TableParagraph"/>
              <w:spacing w:before="2" w:line="219" w:lineRule="exact"/>
              <w:ind w:left="273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80"/>
                <w:sz w:val="20"/>
              </w:rPr>
              <w:t>Літ.</w:t>
            </w:r>
          </w:p>
        </w:tc>
        <w:tc>
          <w:tcPr>
            <w:tcW w:w="861" w:type="dxa"/>
          </w:tcPr>
          <w:p w:rsidR="005143DD" w:rsidRDefault="0065157A">
            <w:pPr>
              <w:pStyle w:val="TableParagraph"/>
              <w:spacing w:before="2" w:line="219" w:lineRule="exact"/>
              <w:ind w:left="206" w:right="178"/>
              <w:jc w:val="center"/>
              <w:rPr>
                <w:rFonts w:ascii="Trebuchet MS" w:hAnsi="Trebuchet MS"/>
                <w:i/>
                <w:sz w:val="20"/>
              </w:rPr>
            </w:pPr>
            <w:proofErr w:type="spellStart"/>
            <w:r>
              <w:rPr>
                <w:rFonts w:ascii="Trebuchet MS" w:hAnsi="Trebuchet MS"/>
                <w:i/>
                <w:w w:val="95"/>
                <w:sz w:val="20"/>
              </w:rPr>
              <w:t>Арк</w:t>
            </w:r>
            <w:proofErr w:type="spellEnd"/>
            <w:r>
              <w:rPr>
                <w:rFonts w:ascii="Trebuchet MS" w:hAnsi="Trebuchet MS"/>
                <w:i/>
                <w:w w:val="95"/>
                <w:sz w:val="20"/>
              </w:rPr>
              <w:t>.</w:t>
            </w:r>
          </w:p>
        </w:tc>
        <w:tc>
          <w:tcPr>
            <w:tcW w:w="1319" w:type="dxa"/>
          </w:tcPr>
          <w:p w:rsidR="005143DD" w:rsidRDefault="0065157A">
            <w:pPr>
              <w:pStyle w:val="TableParagraph"/>
              <w:spacing w:before="2" w:line="219" w:lineRule="exact"/>
              <w:ind w:left="261" w:right="238"/>
              <w:jc w:val="center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5"/>
                <w:sz w:val="20"/>
              </w:rPr>
              <w:t>Аркушів</w:t>
            </w:r>
          </w:p>
        </w:tc>
      </w:tr>
      <w:tr w:rsidR="005143DD">
        <w:trPr>
          <w:trHeight w:val="241"/>
        </w:trPr>
        <w:tc>
          <w:tcPr>
            <w:tcW w:w="114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3" w:line="219" w:lineRule="exact"/>
              <w:ind w:left="97"/>
              <w:rPr>
                <w:rFonts w:ascii="Trebuchet MS" w:hAnsi="Trebuchet MS"/>
                <w:i/>
                <w:sz w:val="20"/>
              </w:rPr>
            </w:pPr>
            <w:proofErr w:type="spellStart"/>
            <w:r>
              <w:rPr>
                <w:rFonts w:ascii="Trebuchet MS" w:hAnsi="Trebuchet MS"/>
                <w:i/>
                <w:w w:val="90"/>
                <w:sz w:val="20"/>
              </w:rPr>
              <w:t>Перевір</w:t>
            </w:r>
            <w:proofErr w:type="spellEnd"/>
            <w:r>
              <w:rPr>
                <w:rFonts w:ascii="Trebuchet MS" w:hAnsi="Trebuchet MS"/>
                <w:i/>
                <w:w w:val="90"/>
                <w:sz w:val="20"/>
              </w:rPr>
              <w:t>.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line="222" w:lineRule="exact"/>
              <w:ind w:left="41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3440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tcBorders>
              <w:right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289" w:type="dxa"/>
            <w:tcBorders>
              <w:left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861" w:type="dxa"/>
          </w:tcPr>
          <w:p w:rsidR="005143DD" w:rsidRDefault="0065157A">
            <w:pPr>
              <w:pStyle w:val="TableParagraph"/>
              <w:spacing w:before="31" w:line="191" w:lineRule="exact"/>
              <w:ind w:left="2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60"/>
                <w:sz w:val="20"/>
              </w:rPr>
              <w:t>1</w:t>
            </w:r>
          </w:p>
        </w:tc>
        <w:tc>
          <w:tcPr>
            <w:tcW w:w="1319" w:type="dxa"/>
          </w:tcPr>
          <w:p w:rsidR="005143DD" w:rsidRDefault="0065157A">
            <w:pPr>
              <w:pStyle w:val="TableParagraph"/>
              <w:spacing w:before="22" w:line="199" w:lineRule="exact"/>
              <w:ind w:left="261" w:right="22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13</w:t>
            </w:r>
          </w:p>
        </w:tc>
      </w:tr>
      <w:tr w:rsidR="005143DD">
        <w:trPr>
          <w:trHeight w:val="242"/>
        </w:trPr>
        <w:tc>
          <w:tcPr>
            <w:tcW w:w="114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4" w:line="218" w:lineRule="exact"/>
              <w:ind w:left="9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5"/>
                <w:sz w:val="20"/>
              </w:rPr>
              <w:t>Керівник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3440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gridSpan w:val="5"/>
            <w:vMerge w:val="restart"/>
          </w:tcPr>
          <w:p w:rsidR="005143DD" w:rsidRDefault="0065157A">
            <w:pPr>
              <w:pStyle w:val="TableParagraph"/>
              <w:spacing w:before="243"/>
              <w:ind w:left="348"/>
              <w:rPr>
                <w:rFonts w:ascii="Arial" w:hAnsi="Arial"/>
                <w:i/>
                <w:sz w:val="28"/>
              </w:rPr>
            </w:pPr>
            <w:r>
              <w:rPr>
                <w:rFonts w:ascii="Trebuchet MS" w:hAnsi="Trebuchet MS"/>
                <w:i/>
                <w:w w:val="90"/>
                <w:sz w:val="28"/>
              </w:rPr>
              <w:t>ФІКТ</w:t>
            </w:r>
            <w:r>
              <w:rPr>
                <w:rFonts w:ascii="Trebuchet MS" w:hAnsi="Trebuchet MS"/>
                <w:i/>
                <w:spacing w:val="10"/>
                <w:w w:val="90"/>
                <w:sz w:val="28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28"/>
              </w:rPr>
              <w:t>Гр.</w:t>
            </w:r>
            <w:r>
              <w:rPr>
                <w:rFonts w:ascii="Trebuchet MS" w:hAnsi="Trebuchet MS"/>
                <w:i/>
                <w:spacing w:val="12"/>
                <w:w w:val="90"/>
                <w:sz w:val="28"/>
              </w:rPr>
              <w:t xml:space="preserve"> </w:t>
            </w:r>
            <w:r>
              <w:rPr>
                <w:rFonts w:ascii="Arial" w:hAnsi="Arial"/>
                <w:i/>
                <w:w w:val="90"/>
                <w:sz w:val="28"/>
              </w:rPr>
              <w:t>I</w:t>
            </w:r>
            <w:r>
              <w:rPr>
                <w:rFonts w:ascii="Trebuchet MS" w:hAnsi="Trebuchet MS"/>
                <w:i/>
                <w:w w:val="90"/>
                <w:sz w:val="28"/>
              </w:rPr>
              <w:t>ПЗ</w:t>
            </w:r>
            <w:r>
              <w:rPr>
                <w:rFonts w:ascii="Arial" w:hAnsi="Arial"/>
                <w:i/>
                <w:w w:val="90"/>
                <w:sz w:val="28"/>
              </w:rPr>
              <w:t>-20-2[1]</w:t>
            </w:r>
          </w:p>
        </w:tc>
      </w:tr>
      <w:tr w:rsidR="005143DD">
        <w:trPr>
          <w:trHeight w:val="240"/>
        </w:trPr>
        <w:tc>
          <w:tcPr>
            <w:tcW w:w="114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line="221" w:lineRule="exact"/>
              <w:ind w:left="9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80"/>
                <w:sz w:val="20"/>
              </w:rPr>
              <w:t>Н.</w:t>
            </w:r>
            <w:r>
              <w:rPr>
                <w:rFonts w:ascii="Trebuchet MS" w:hAnsi="Trebuchet MS"/>
                <w:i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80"/>
                <w:sz w:val="20"/>
              </w:rPr>
              <w:t>контр.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3440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gridSpan w:val="5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  <w:tr w:rsidR="005143DD">
        <w:trPr>
          <w:trHeight w:val="241"/>
        </w:trPr>
        <w:tc>
          <w:tcPr>
            <w:tcW w:w="1146" w:type="dxa"/>
            <w:gridSpan w:val="2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line="222" w:lineRule="exact"/>
              <w:ind w:left="9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0"/>
                <w:sz w:val="20"/>
              </w:rPr>
              <w:t>Зав.</w:t>
            </w:r>
            <w:r>
              <w:rPr>
                <w:rFonts w:ascii="Trebuchet MS" w:hAnsi="Trebuchet MS"/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20"/>
              </w:rPr>
              <w:t>каф.</w:t>
            </w: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3440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gridSpan w:val="5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type w:val="continuous"/>
          <w:pgSz w:w="11910" w:h="16840"/>
          <w:pgMar w:top="28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881009" w:rsidP="00881009">
            <w:pPr>
              <w:pStyle w:val="TableParagraph"/>
              <w:ind w:left="29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038733" wp14:editId="44ABAD51">
                  <wp:extent cx="4867275" cy="598873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317" cy="599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2"/>
              <w:rPr>
                <w:sz w:val="25"/>
              </w:rPr>
            </w:pPr>
          </w:p>
          <w:p w:rsidR="005143DD" w:rsidRDefault="0065157A">
            <w:pPr>
              <w:pStyle w:val="TableParagraph"/>
              <w:spacing w:before="1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881009" w:rsidP="00881009">
            <w:pPr>
              <w:pStyle w:val="TableParagraph"/>
              <w:ind w:left="29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3254AE" wp14:editId="32C37314">
                  <wp:extent cx="3371572" cy="4124448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76" cy="413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5"/>
              <w:rPr>
                <w:sz w:val="27"/>
              </w:rPr>
            </w:pPr>
          </w:p>
          <w:p w:rsidR="005143DD" w:rsidRDefault="0065157A">
            <w:pPr>
              <w:pStyle w:val="TableParagraph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  <w:p w:rsidR="005143DD" w:rsidRDefault="005143DD">
            <w:pPr>
              <w:pStyle w:val="TableParagraph"/>
              <w:spacing w:before="11"/>
              <w:rPr>
                <w:sz w:val="23"/>
              </w:rPr>
            </w:pPr>
          </w:p>
          <w:p w:rsidR="005143DD" w:rsidRDefault="00881009" w:rsidP="00881009">
            <w:pPr>
              <w:pStyle w:val="TableParagraph"/>
              <w:ind w:left="29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961475" wp14:editId="0495B69A">
                  <wp:extent cx="2971800" cy="3447069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385" cy="345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10"/>
              <w:rPr>
                <w:sz w:val="25"/>
              </w:rPr>
            </w:pPr>
          </w:p>
          <w:p w:rsidR="005143DD" w:rsidRDefault="0065157A">
            <w:pPr>
              <w:pStyle w:val="TableParagraph"/>
              <w:spacing w:before="1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881009">
            <w:pPr>
              <w:pStyle w:val="TableParagraph"/>
              <w:ind w:left="300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012768" wp14:editId="12FF8CD0">
                  <wp:extent cx="5527040" cy="4221486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383" cy="422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2"/>
              <w:rPr>
                <w:sz w:val="29"/>
              </w:rPr>
            </w:pPr>
          </w:p>
          <w:p w:rsidR="005143DD" w:rsidRDefault="0065157A">
            <w:pPr>
              <w:pStyle w:val="TableParagraph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9"/>
              <w:rPr>
                <w:sz w:val="18"/>
              </w:rPr>
            </w:pPr>
          </w:p>
          <w:p w:rsidR="005143DD" w:rsidRDefault="00881009" w:rsidP="00881009">
            <w:pPr>
              <w:pStyle w:val="TableParagraph"/>
              <w:ind w:left="29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59C755" wp14:editId="512E8725">
                  <wp:extent cx="3476625" cy="4089337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403" cy="409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rPr>
                <w:sz w:val="30"/>
              </w:rPr>
            </w:pPr>
          </w:p>
          <w:p w:rsidR="005143DD" w:rsidRDefault="0065157A">
            <w:pPr>
              <w:pStyle w:val="TableParagraph"/>
              <w:ind w:left="2804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</w:p>
          <w:p w:rsidR="005143DD" w:rsidRDefault="005143DD">
            <w:pPr>
              <w:pStyle w:val="TableParagraph"/>
              <w:spacing w:before="10"/>
              <w:rPr>
                <w:sz w:val="27"/>
              </w:rPr>
            </w:pPr>
          </w:p>
          <w:p w:rsidR="005143DD" w:rsidRDefault="00881009" w:rsidP="00881009">
            <w:pPr>
              <w:pStyle w:val="TableParagraph"/>
              <w:ind w:left="299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D5706A" wp14:editId="0B142BDE">
                  <wp:extent cx="3447559" cy="4062711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747" cy="40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5"/>
              <w:rPr>
                <w:sz w:val="30"/>
              </w:rPr>
            </w:pPr>
          </w:p>
          <w:p w:rsidR="005143DD" w:rsidRDefault="0065157A">
            <w:pPr>
              <w:pStyle w:val="TableParagraph"/>
              <w:ind w:left="2804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7.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3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28"/>
              </w:rPr>
            </w:pPr>
          </w:p>
          <w:p w:rsidR="005143DD" w:rsidRDefault="001F2CBC">
            <w:pPr>
              <w:pStyle w:val="TableParagraph"/>
              <w:rPr>
                <w:sz w:val="28"/>
              </w:rPr>
            </w:pPr>
            <w:r w:rsidRPr="001F2CBC">
              <w:rPr>
                <w:sz w:val="28"/>
              </w:rPr>
              <w:t xml:space="preserve">Після тривалого процесу тренування рекурентної нейронної мережі (RNN) для класифікації текстових даних можна визначити, що модель ефективно вивчила завдання. Функція втрат на навчальному наборі послідовно зменшується, а точність збільшується, що свідчить про успішність навчання. За результатами тестування також відзначається покращення результатів, що підтверджує узагальнюючу здатність моделі. Однак досягнення 100% точності може свідчити про можливе перенавчання моделі на навчальних даних, і це важливо враховувати при роботі з реальними задачами. Налаштування </w:t>
            </w:r>
            <w:proofErr w:type="spellStart"/>
            <w:r w:rsidRPr="001F2CBC">
              <w:rPr>
                <w:sz w:val="28"/>
              </w:rPr>
              <w:t>гіперпараметрів</w:t>
            </w:r>
            <w:proofErr w:type="spellEnd"/>
            <w:r w:rsidRPr="001F2CBC">
              <w:rPr>
                <w:sz w:val="28"/>
              </w:rPr>
              <w:t xml:space="preserve"> та подальша оптимізація можуть допомогти досягти кращого балансу між точністю та узагальнюючою здатністю моделі.</w:t>
            </w:r>
          </w:p>
          <w:p w:rsidR="005143DD" w:rsidRDefault="0065157A">
            <w:pPr>
              <w:pStyle w:val="TableParagraph"/>
              <w:ind w:left="1006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2.2:</w:t>
            </w:r>
          </w:p>
          <w:p w:rsidR="005143DD" w:rsidRDefault="005143DD">
            <w:pPr>
              <w:pStyle w:val="TableParagraph"/>
              <w:rPr>
                <w:sz w:val="28"/>
              </w:rPr>
            </w:pPr>
          </w:p>
          <w:p w:rsidR="005143DD" w:rsidRDefault="001F2CBC">
            <w:pPr>
              <w:pStyle w:val="TableParagraph"/>
              <w:ind w:left="297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F4704B" wp14:editId="08EAB346">
                  <wp:extent cx="4048125" cy="522338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769" cy="523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11"/>
              <w:rPr>
                <w:sz w:val="28"/>
              </w:rPr>
            </w:pPr>
          </w:p>
          <w:p w:rsidR="005143DD" w:rsidRDefault="0065157A">
            <w:pPr>
              <w:pStyle w:val="TableParagraph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27"/>
              </w:rPr>
            </w:pPr>
          </w:p>
          <w:p w:rsidR="005143DD" w:rsidRDefault="001F2CBC">
            <w:pPr>
              <w:pStyle w:val="TableParagraph"/>
              <w:ind w:left="297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AEFE0B" wp14:editId="196AEDFE">
                  <wp:extent cx="4000500" cy="21812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4"/>
              <w:rPr>
                <w:sz w:val="26"/>
              </w:rPr>
            </w:pPr>
          </w:p>
          <w:p w:rsidR="005143DD" w:rsidRDefault="0065157A">
            <w:pPr>
              <w:pStyle w:val="TableParagraph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7"/>
              <w:rPr>
                <w:sz w:val="18"/>
              </w:rPr>
            </w:pPr>
          </w:p>
          <w:p w:rsidR="005143DD" w:rsidRDefault="0065157A">
            <w:pPr>
              <w:pStyle w:val="TableParagraph"/>
              <w:ind w:left="157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4715638" cy="3456432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638" cy="345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rPr>
                <w:sz w:val="30"/>
              </w:rPr>
            </w:pPr>
          </w:p>
          <w:p w:rsidR="005143DD" w:rsidRDefault="0065157A">
            <w:pPr>
              <w:pStyle w:val="TableParagraph"/>
              <w:spacing w:before="176"/>
              <w:ind w:left="2804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Графік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апроксимації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3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28"/>
              </w:rPr>
            </w:pPr>
          </w:p>
          <w:p w:rsidR="001F2CBC" w:rsidRPr="001F2CBC" w:rsidRDefault="001F2CBC" w:rsidP="001F2CBC">
            <w:pPr>
              <w:pStyle w:val="TableParagraph"/>
              <w:spacing w:before="1"/>
              <w:ind w:left="297" w:right="261" w:firstLine="708"/>
              <w:jc w:val="both"/>
              <w:rPr>
                <w:sz w:val="28"/>
                <w:lang w:val="ru-RU"/>
              </w:rPr>
            </w:pPr>
            <w:r w:rsidRPr="001F2CBC">
              <w:rPr>
                <w:sz w:val="28"/>
                <w:lang w:val="ru-RU"/>
              </w:rPr>
              <w:t xml:space="preserve">Даний код </w:t>
            </w:r>
            <w:proofErr w:type="spellStart"/>
            <w:r w:rsidRPr="001F2CBC">
              <w:rPr>
                <w:sz w:val="28"/>
                <w:lang w:val="ru-RU"/>
              </w:rPr>
              <w:t>ілюструє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процес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навчання</w:t>
            </w:r>
            <w:proofErr w:type="spellEnd"/>
            <w:r w:rsidRPr="001F2CBC">
              <w:rPr>
                <w:sz w:val="28"/>
                <w:lang w:val="ru-RU"/>
              </w:rPr>
              <w:t xml:space="preserve"> та </w:t>
            </w:r>
            <w:proofErr w:type="spellStart"/>
            <w:r w:rsidRPr="001F2CBC">
              <w:rPr>
                <w:sz w:val="28"/>
                <w:lang w:val="ru-RU"/>
              </w:rPr>
              <w:t>використання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нейронної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мережі</w:t>
            </w:r>
            <w:proofErr w:type="spellEnd"/>
            <w:r w:rsidRPr="001F2CBC">
              <w:rPr>
                <w:sz w:val="28"/>
                <w:lang w:val="ru-RU"/>
              </w:rPr>
              <w:t xml:space="preserve"> за </w:t>
            </w:r>
            <w:proofErr w:type="spellStart"/>
            <w:r w:rsidRPr="001F2CBC">
              <w:rPr>
                <w:sz w:val="28"/>
                <w:lang w:val="ru-RU"/>
              </w:rPr>
              <w:t>допомогою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бібліотеки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r w:rsidRPr="001F2CBC">
              <w:rPr>
                <w:sz w:val="28"/>
                <w:lang w:val="en-US"/>
              </w:rPr>
              <w:t>neurolab</w:t>
            </w:r>
            <w:r w:rsidRPr="001F2CBC">
              <w:rPr>
                <w:sz w:val="28"/>
                <w:lang w:val="ru-RU"/>
              </w:rPr>
              <w:t xml:space="preserve">. </w:t>
            </w:r>
            <w:proofErr w:type="spellStart"/>
            <w:r w:rsidRPr="001F2CBC">
              <w:rPr>
                <w:sz w:val="28"/>
                <w:lang w:val="ru-RU"/>
              </w:rPr>
              <w:t>Спочатку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створюються</w:t>
            </w:r>
            <w:proofErr w:type="spellEnd"/>
            <w:r w:rsidRPr="001F2CBC">
              <w:rPr>
                <w:sz w:val="28"/>
                <w:lang w:val="ru-RU"/>
              </w:rPr>
              <w:t xml:space="preserve"> два </w:t>
            </w:r>
            <w:proofErr w:type="spellStart"/>
            <w:r w:rsidRPr="001F2CBC">
              <w:rPr>
                <w:sz w:val="28"/>
                <w:lang w:val="ru-RU"/>
              </w:rPr>
              <w:t>синусоїдальних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сигнали</w:t>
            </w:r>
            <w:proofErr w:type="spellEnd"/>
            <w:r w:rsidRPr="001F2CBC">
              <w:rPr>
                <w:sz w:val="28"/>
                <w:lang w:val="ru-RU"/>
              </w:rPr>
              <w:t xml:space="preserve"> з </w:t>
            </w:r>
            <w:proofErr w:type="spellStart"/>
            <w:r w:rsidRPr="001F2CBC">
              <w:rPr>
                <w:sz w:val="28"/>
                <w:lang w:val="ru-RU"/>
              </w:rPr>
              <w:t>різними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амплітудами</w:t>
            </w:r>
            <w:proofErr w:type="spellEnd"/>
            <w:r w:rsidRPr="001F2CBC">
              <w:rPr>
                <w:sz w:val="28"/>
                <w:lang w:val="ru-RU"/>
              </w:rPr>
              <w:t xml:space="preserve">, </w:t>
            </w:r>
            <w:proofErr w:type="spellStart"/>
            <w:r w:rsidRPr="001F2CBC">
              <w:rPr>
                <w:sz w:val="28"/>
                <w:lang w:val="ru-RU"/>
              </w:rPr>
              <w:t>які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об'єднуються</w:t>
            </w:r>
            <w:proofErr w:type="spellEnd"/>
            <w:r w:rsidRPr="001F2CBC">
              <w:rPr>
                <w:sz w:val="28"/>
                <w:lang w:val="ru-RU"/>
              </w:rPr>
              <w:t xml:space="preserve"> в </w:t>
            </w:r>
            <w:proofErr w:type="spellStart"/>
            <w:r w:rsidRPr="001F2CBC">
              <w:rPr>
                <w:sz w:val="28"/>
                <w:lang w:val="ru-RU"/>
              </w:rPr>
              <w:t>масив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вхідних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даних</w:t>
            </w:r>
            <w:proofErr w:type="spellEnd"/>
            <w:r w:rsidRPr="001F2CBC">
              <w:rPr>
                <w:sz w:val="28"/>
                <w:lang w:val="ru-RU"/>
              </w:rPr>
              <w:t xml:space="preserve">. </w:t>
            </w:r>
            <w:proofErr w:type="spellStart"/>
            <w:r w:rsidRPr="001F2CBC">
              <w:rPr>
                <w:sz w:val="28"/>
                <w:lang w:val="ru-RU"/>
              </w:rPr>
              <w:t>Також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формується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цільовий</w:t>
            </w:r>
            <w:proofErr w:type="spellEnd"/>
            <w:r w:rsidRPr="001F2CBC">
              <w:rPr>
                <w:sz w:val="28"/>
                <w:lang w:val="ru-RU"/>
              </w:rPr>
              <w:t xml:space="preserve"> сигнал для </w:t>
            </w:r>
            <w:proofErr w:type="spellStart"/>
            <w:r w:rsidRPr="001F2CBC">
              <w:rPr>
                <w:sz w:val="28"/>
                <w:lang w:val="ru-RU"/>
              </w:rPr>
              <w:t>навчання</w:t>
            </w:r>
            <w:proofErr w:type="spellEnd"/>
            <w:r w:rsidRPr="001F2CBC">
              <w:rPr>
                <w:sz w:val="28"/>
                <w:lang w:val="ru-RU"/>
              </w:rPr>
              <w:t xml:space="preserve">. </w:t>
            </w:r>
            <w:proofErr w:type="spellStart"/>
            <w:r w:rsidRPr="001F2CBC">
              <w:rPr>
                <w:sz w:val="28"/>
                <w:lang w:val="ru-RU"/>
              </w:rPr>
              <w:t>Нейронна</w:t>
            </w:r>
            <w:proofErr w:type="spellEnd"/>
            <w:r w:rsidRPr="001F2CBC">
              <w:rPr>
                <w:sz w:val="28"/>
                <w:lang w:val="ru-RU"/>
              </w:rPr>
              <w:t xml:space="preserve"> мережа, </w:t>
            </w:r>
            <w:proofErr w:type="spellStart"/>
            <w:r w:rsidRPr="001F2CBC">
              <w:rPr>
                <w:sz w:val="28"/>
                <w:lang w:val="ru-RU"/>
              </w:rPr>
              <w:t>що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складається</w:t>
            </w:r>
            <w:proofErr w:type="spellEnd"/>
            <w:r w:rsidRPr="001F2CBC">
              <w:rPr>
                <w:sz w:val="28"/>
                <w:lang w:val="ru-RU"/>
              </w:rPr>
              <w:t xml:space="preserve"> з </w:t>
            </w:r>
            <w:proofErr w:type="spellStart"/>
            <w:r w:rsidRPr="001F2CBC">
              <w:rPr>
                <w:sz w:val="28"/>
                <w:lang w:val="ru-RU"/>
              </w:rPr>
              <w:t>двох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шарів</w:t>
            </w:r>
            <w:proofErr w:type="spellEnd"/>
            <w:r w:rsidRPr="001F2CBC">
              <w:rPr>
                <w:sz w:val="28"/>
                <w:lang w:val="ru-RU"/>
              </w:rPr>
              <w:t xml:space="preserve"> (</w:t>
            </w:r>
            <w:proofErr w:type="spellStart"/>
            <w:r w:rsidRPr="001F2CBC">
              <w:rPr>
                <w:sz w:val="28"/>
                <w:lang w:val="ru-RU"/>
              </w:rPr>
              <w:t>повнозв'язковий</w:t>
            </w:r>
            <w:proofErr w:type="spellEnd"/>
            <w:r w:rsidRPr="001F2CBC">
              <w:rPr>
                <w:sz w:val="28"/>
                <w:lang w:val="ru-RU"/>
              </w:rPr>
              <w:t xml:space="preserve"> та </w:t>
            </w:r>
            <w:proofErr w:type="spellStart"/>
            <w:r w:rsidRPr="001F2CBC">
              <w:rPr>
                <w:sz w:val="28"/>
                <w:lang w:val="ru-RU"/>
              </w:rPr>
              <w:t>лінійний</w:t>
            </w:r>
            <w:proofErr w:type="spellEnd"/>
            <w:r w:rsidRPr="001F2CBC">
              <w:rPr>
                <w:sz w:val="28"/>
                <w:lang w:val="ru-RU"/>
              </w:rPr>
              <w:t xml:space="preserve">), </w:t>
            </w:r>
            <w:proofErr w:type="spellStart"/>
            <w:r w:rsidRPr="001F2CBC">
              <w:rPr>
                <w:sz w:val="28"/>
                <w:lang w:val="ru-RU"/>
              </w:rPr>
              <w:t>ініціалізується</w:t>
            </w:r>
            <w:proofErr w:type="spellEnd"/>
            <w:r w:rsidRPr="001F2CBC">
              <w:rPr>
                <w:sz w:val="28"/>
                <w:lang w:val="ru-RU"/>
              </w:rPr>
              <w:t xml:space="preserve">, і ваги </w:t>
            </w:r>
            <w:proofErr w:type="spellStart"/>
            <w:r w:rsidRPr="001F2CBC">
              <w:rPr>
                <w:sz w:val="28"/>
                <w:lang w:val="ru-RU"/>
              </w:rPr>
              <w:t>ініціалізуються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випадковим</w:t>
            </w:r>
            <w:proofErr w:type="spellEnd"/>
            <w:r w:rsidRPr="001F2CBC">
              <w:rPr>
                <w:sz w:val="28"/>
                <w:lang w:val="ru-RU"/>
              </w:rPr>
              <w:t xml:space="preserve"> чином.</w:t>
            </w:r>
          </w:p>
          <w:p w:rsidR="001F2CBC" w:rsidRPr="001F2CBC" w:rsidRDefault="001F2CBC" w:rsidP="001F2CBC">
            <w:pPr>
              <w:pStyle w:val="TableParagraph"/>
              <w:spacing w:before="1"/>
              <w:ind w:left="297" w:right="261" w:firstLine="708"/>
              <w:jc w:val="both"/>
              <w:rPr>
                <w:sz w:val="28"/>
                <w:lang w:val="ru-RU"/>
              </w:rPr>
            </w:pPr>
            <w:proofErr w:type="spellStart"/>
            <w:r w:rsidRPr="001F2CBC">
              <w:rPr>
                <w:sz w:val="28"/>
                <w:lang w:val="ru-RU"/>
              </w:rPr>
              <w:t>Процес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навчання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включає</w:t>
            </w:r>
            <w:proofErr w:type="spellEnd"/>
            <w:r w:rsidRPr="001F2CBC">
              <w:rPr>
                <w:sz w:val="28"/>
                <w:lang w:val="ru-RU"/>
              </w:rPr>
              <w:t xml:space="preserve"> в себе </w:t>
            </w:r>
            <w:proofErr w:type="spellStart"/>
            <w:r w:rsidRPr="001F2CBC">
              <w:rPr>
                <w:sz w:val="28"/>
                <w:lang w:val="ru-RU"/>
              </w:rPr>
              <w:t>використання</w:t>
            </w:r>
            <w:proofErr w:type="spellEnd"/>
            <w:r w:rsidRPr="001F2CBC">
              <w:rPr>
                <w:sz w:val="28"/>
                <w:lang w:val="ru-RU"/>
              </w:rPr>
              <w:t xml:space="preserve"> методу </w:t>
            </w:r>
            <w:proofErr w:type="spellStart"/>
            <w:r w:rsidRPr="001F2CBC">
              <w:rPr>
                <w:sz w:val="28"/>
                <w:lang w:val="ru-RU"/>
              </w:rPr>
              <w:t>зворотного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розповсюдження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помилки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протягом</w:t>
            </w:r>
            <w:proofErr w:type="spellEnd"/>
            <w:r w:rsidRPr="001F2CBC">
              <w:rPr>
                <w:sz w:val="28"/>
                <w:lang w:val="ru-RU"/>
              </w:rPr>
              <w:t xml:space="preserve"> 500 </w:t>
            </w:r>
            <w:proofErr w:type="spellStart"/>
            <w:r w:rsidRPr="001F2CBC">
              <w:rPr>
                <w:sz w:val="28"/>
                <w:lang w:val="ru-RU"/>
              </w:rPr>
              <w:t>епох</w:t>
            </w:r>
            <w:proofErr w:type="spellEnd"/>
            <w:r w:rsidRPr="001F2CBC">
              <w:rPr>
                <w:sz w:val="28"/>
                <w:lang w:val="ru-RU"/>
              </w:rPr>
              <w:t xml:space="preserve">. </w:t>
            </w:r>
            <w:proofErr w:type="spellStart"/>
            <w:r w:rsidRPr="001F2CBC">
              <w:rPr>
                <w:sz w:val="28"/>
                <w:lang w:val="ru-RU"/>
              </w:rPr>
              <w:t>Виводиться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значення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помилки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навчання</w:t>
            </w:r>
            <w:proofErr w:type="spellEnd"/>
            <w:r w:rsidRPr="001F2CBC">
              <w:rPr>
                <w:sz w:val="28"/>
                <w:lang w:val="ru-RU"/>
              </w:rPr>
              <w:t xml:space="preserve"> (</w:t>
            </w:r>
            <w:r w:rsidRPr="001F2CBC">
              <w:rPr>
                <w:sz w:val="28"/>
                <w:lang w:val="en-US"/>
              </w:rPr>
              <w:t>MSE</w:t>
            </w:r>
            <w:r w:rsidRPr="001F2CBC">
              <w:rPr>
                <w:sz w:val="28"/>
                <w:lang w:val="ru-RU"/>
              </w:rPr>
              <w:t xml:space="preserve">) на </w:t>
            </w:r>
            <w:proofErr w:type="spellStart"/>
            <w:r w:rsidRPr="001F2CBC">
              <w:rPr>
                <w:sz w:val="28"/>
                <w:lang w:val="ru-RU"/>
              </w:rPr>
              <w:t>кожній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епосі</w:t>
            </w:r>
            <w:proofErr w:type="spellEnd"/>
            <w:r w:rsidRPr="001F2CBC">
              <w:rPr>
                <w:sz w:val="28"/>
                <w:lang w:val="ru-RU"/>
              </w:rPr>
              <w:t xml:space="preserve">. </w:t>
            </w:r>
            <w:proofErr w:type="spellStart"/>
            <w:r w:rsidRPr="001F2CBC">
              <w:rPr>
                <w:sz w:val="28"/>
                <w:lang w:val="ru-RU"/>
              </w:rPr>
              <w:t>Хоча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помилка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знижується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протягом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тренування</w:t>
            </w:r>
            <w:proofErr w:type="spellEnd"/>
            <w:r w:rsidRPr="001F2CBC">
              <w:rPr>
                <w:sz w:val="28"/>
                <w:lang w:val="ru-RU"/>
              </w:rPr>
              <w:t xml:space="preserve">, вона не </w:t>
            </w:r>
            <w:proofErr w:type="spellStart"/>
            <w:r w:rsidRPr="001F2CBC">
              <w:rPr>
                <w:sz w:val="28"/>
                <w:lang w:val="ru-RU"/>
              </w:rPr>
              <w:t>досягає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визначеної</w:t>
            </w:r>
            <w:proofErr w:type="spellEnd"/>
            <w:r w:rsidRPr="001F2CBC">
              <w:rPr>
                <w:sz w:val="28"/>
                <w:lang w:val="ru-RU"/>
              </w:rPr>
              <w:t xml:space="preserve"> мети (0.01) </w:t>
            </w:r>
            <w:proofErr w:type="spellStart"/>
            <w:r w:rsidRPr="001F2CBC">
              <w:rPr>
                <w:sz w:val="28"/>
                <w:lang w:val="ru-RU"/>
              </w:rPr>
              <w:t>після</w:t>
            </w:r>
            <w:proofErr w:type="spellEnd"/>
            <w:r w:rsidRPr="001F2CBC">
              <w:rPr>
                <w:sz w:val="28"/>
                <w:lang w:val="ru-RU"/>
              </w:rPr>
              <w:t xml:space="preserve"> 500 </w:t>
            </w:r>
            <w:proofErr w:type="spellStart"/>
            <w:r w:rsidRPr="001F2CBC">
              <w:rPr>
                <w:sz w:val="28"/>
                <w:lang w:val="ru-RU"/>
              </w:rPr>
              <w:t>епох</w:t>
            </w:r>
            <w:proofErr w:type="spellEnd"/>
            <w:r w:rsidRPr="001F2CBC">
              <w:rPr>
                <w:sz w:val="28"/>
                <w:lang w:val="ru-RU"/>
              </w:rPr>
              <w:t>.</w:t>
            </w:r>
          </w:p>
          <w:p w:rsidR="001F2CBC" w:rsidRPr="001F2CBC" w:rsidRDefault="001F2CBC" w:rsidP="001F2CBC">
            <w:pPr>
              <w:pStyle w:val="TableParagraph"/>
              <w:spacing w:before="1"/>
              <w:ind w:left="297" w:right="261" w:firstLine="708"/>
              <w:jc w:val="both"/>
              <w:rPr>
                <w:sz w:val="28"/>
                <w:lang w:val="ru-RU"/>
              </w:rPr>
            </w:pPr>
            <w:proofErr w:type="spellStart"/>
            <w:r w:rsidRPr="001F2CBC">
              <w:rPr>
                <w:sz w:val="28"/>
                <w:lang w:val="ru-RU"/>
              </w:rPr>
              <w:t>Після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завершення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навчання</w:t>
            </w:r>
            <w:proofErr w:type="spellEnd"/>
            <w:r w:rsidRPr="001F2CBC">
              <w:rPr>
                <w:sz w:val="28"/>
                <w:lang w:val="ru-RU"/>
              </w:rPr>
              <w:t xml:space="preserve"> модель </w:t>
            </w:r>
            <w:proofErr w:type="spellStart"/>
            <w:r w:rsidRPr="001F2CBC">
              <w:rPr>
                <w:sz w:val="28"/>
                <w:lang w:val="ru-RU"/>
              </w:rPr>
              <w:t>використовується</w:t>
            </w:r>
            <w:proofErr w:type="spellEnd"/>
            <w:r w:rsidRPr="001F2CBC">
              <w:rPr>
                <w:sz w:val="28"/>
                <w:lang w:val="ru-RU"/>
              </w:rPr>
              <w:t xml:space="preserve"> для </w:t>
            </w:r>
            <w:proofErr w:type="spellStart"/>
            <w:r w:rsidRPr="001F2CBC">
              <w:rPr>
                <w:sz w:val="28"/>
                <w:lang w:val="ru-RU"/>
              </w:rPr>
              <w:t>отримання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вихідних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даних</w:t>
            </w:r>
            <w:proofErr w:type="spellEnd"/>
            <w:r w:rsidRPr="001F2CBC">
              <w:rPr>
                <w:sz w:val="28"/>
                <w:lang w:val="ru-RU"/>
              </w:rPr>
              <w:t xml:space="preserve">, </w:t>
            </w:r>
            <w:proofErr w:type="spellStart"/>
            <w:r w:rsidRPr="001F2CBC">
              <w:rPr>
                <w:sz w:val="28"/>
                <w:lang w:val="ru-RU"/>
              </w:rPr>
              <w:t>які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порівнюються</w:t>
            </w:r>
            <w:proofErr w:type="spellEnd"/>
            <w:r w:rsidRPr="001F2CBC">
              <w:rPr>
                <w:sz w:val="28"/>
                <w:lang w:val="ru-RU"/>
              </w:rPr>
              <w:t xml:space="preserve"> з </w:t>
            </w:r>
            <w:proofErr w:type="spellStart"/>
            <w:r w:rsidRPr="001F2CBC">
              <w:rPr>
                <w:sz w:val="28"/>
                <w:lang w:val="ru-RU"/>
              </w:rPr>
              <w:t>цільовими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даними</w:t>
            </w:r>
            <w:proofErr w:type="spellEnd"/>
            <w:r w:rsidRPr="001F2CBC">
              <w:rPr>
                <w:sz w:val="28"/>
                <w:lang w:val="ru-RU"/>
              </w:rPr>
              <w:t xml:space="preserve">. </w:t>
            </w:r>
            <w:proofErr w:type="spellStart"/>
            <w:r w:rsidRPr="001F2CBC">
              <w:rPr>
                <w:sz w:val="28"/>
                <w:lang w:val="ru-RU"/>
              </w:rPr>
              <w:t>Графіки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демонструють</w:t>
            </w:r>
            <w:proofErr w:type="spellEnd"/>
            <w:r w:rsidRPr="001F2CBC">
              <w:rPr>
                <w:sz w:val="28"/>
                <w:lang w:val="ru-RU"/>
              </w:rPr>
              <w:t xml:space="preserve">, як модель </w:t>
            </w:r>
            <w:proofErr w:type="spellStart"/>
            <w:r w:rsidRPr="001F2CBC">
              <w:rPr>
                <w:sz w:val="28"/>
                <w:lang w:val="ru-RU"/>
              </w:rPr>
              <w:t>адаптується</w:t>
            </w:r>
            <w:proofErr w:type="spellEnd"/>
            <w:r w:rsidRPr="001F2CBC">
              <w:rPr>
                <w:sz w:val="28"/>
                <w:lang w:val="ru-RU"/>
              </w:rPr>
              <w:t xml:space="preserve"> до </w:t>
            </w:r>
            <w:proofErr w:type="spellStart"/>
            <w:r w:rsidRPr="001F2CBC">
              <w:rPr>
                <w:sz w:val="28"/>
                <w:lang w:val="ru-RU"/>
              </w:rPr>
              <w:t>цільових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даних</w:t>
            </w:r>
            <w:proofErr w:type="spellEnd"/>
            <w:r w:rsidRPr="001F2CBC">
              <w:rPr>
                <w:sz w:val="28"/>
                <w:lang w:val="ru-RU"/>
              </w:rPr>
              <w:t>.</w:t>
            </w:r>
          </w:p>
          <w:p w:rsidR="001F2CBC" w:rsidRPr="001F2CBC" w:rsidRDefault="001F2CBC" w:rsidP="001F2CBC">
            <w:pPr>
              <w:pStyle w:val="TableParagraph"/>
              <w:spacing w:before="1"/>
              <w:ind w:left="297" w:right="261" w:firstLine="708"/>
              <w:jc w:val="both"/>
              <w:rPr>
                <w:sz w:val="28"/>
                <w:lang w:val="ru-RU"/>
              </w:rPr>
            </w:pPr>
            <w:proofErr w:type="spellStart"/>
            <w:r w:rsidRPr="001F2CBC">
              <w:rPr>
                <w:sz w:val="28"/>
                <w:lang w:val="ru-RU"/>
              </w:rPr>
              <w:t>Цей</w:t>
            </w:r>
            <w:proofErr w:type="spellEnd"/>
            <w:r w:rsidRPr="001F2CBC">
              <w:rPr>
                <w:sz w:val="28"/>
                <w:lang w:val="ru-RU"/>
              </w:rPr>
              <w:t xml:space="preserve"> приклад </w:t>
            </w:r>
            <w:proofErr w:type="spellStart"/>
            <w:r w:rsidRPr="001F2CBC">
              <w:rPr>
                <w:sz w:val="28"/>
                <w:lang w:val="ru-RU"/>
              </w:rPr>
              <w:t>ілюструє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базовий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процес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використання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нейронної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мережі</w:t>
            </w:r>
            <w:proofErr w:type="spellEnd"/>
            <w:r w:rsidRPr="001F2CBC">
              <w:rPr>
                <w:sz w:val="28"/>
                <w:lang w:val="ru-RU"/>
              </w:rPr>
              <w:t xml:space="preserve"> для </w:t>
            </w:r>
            <w:proofErr w:type="spellStart"/>
            <w:r w:rsidRPr="001F2CBC">
              <w:rPr>
                <w:sz w:val="28"/>
                <w:lang w:val="ru-RU"/>
              </w:rPr>
              <w:t>апроксимації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функцій</w:t>
            </w:r>
            <w:proofErr w:type="spellEnd"/>
            <w:r w:rsidRPr="001F2CBC">
              <w:rPr>
                <w:sz w:val="28"/>
                <w:lang w:val="ru-RU"/>
              </w:rPr>
              <w:t xml:space="preserve">, але для </w:t>
            </w:r>
            <w:proofErr w:type="spellStart"/>
            <w:r w:rsidRPr="001F2CBC">
              <w:rPr>
                <w:sz w:val="28"/>
                <w:lang w:val="ru-RU"/>
              </w:rPr>
              <w:t>практичних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завдань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може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знадобитися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додаткове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налаштування</w:t>
            </w:r>
            <w:proofErr w:type="spellEnd"/>
            <w:r w:rsidRPr="001F2CBC">
              <w:rPr>
                <w:sz w:val="28"/>
                <w:lang w:val="ru-RU"/>
              </w:rPr>
              <w:t xml:space="preserve"> та </w:t>
            </w:r>
            <w:proofErr w:type="spellStart"/>
            <w:r w:rsidRPr="001F2CBC">
              <w:rPr>
                <w:sz w:val="28"/>
                <w:lang w:val="ru-RU"/>
              </w:rPr>
              <w:t>оптимізація</w:t>
            </w:r>
            <w:proofErr w:type="spellEnd"/>
            <w:r w:rsidRPr="001F2CBC">
              <w:rPr>
                <w:sz w:val="28"/>
                <w:lang w:val="ru-RU"/>
              </w:rPr>
              <w:t xml:space="preserve"> </w:t>
            </w:r>
            <w:proofErr w:type="spellStart"/>
            <w:r w:rsidRPr="001F2CBC">
              <w:rPr>
                <w:sz w:val="28"/>
                <w:lang w:val="ru-RU"/>
              </w:rPr>
              <w:t>гіперпараметрів</w:t>
            </w:r>
            <w:proofErr w:type="spellEnd"/>
            <w:r w:rsidRPr="001F2CBC">
              <w:rPr>
                <w:sz w:val="28"/>
                <w:lang w:val="ru-RU"/>
              </w:rPr>
              <w:t>.</w:t>
            </w:r>
          </w:p>
          <w:p w:rsidR="005143DD" w:rsidRPr="001F2CBC" w:rsidRDefault="005143DD">
            <w:pPr>
              <w:pStyle w:val="TableParagraph"/>
              <w:rPr>
                <w:sz w:val="24"/>
                <w:lang w:val="ru-RU"/>
              </w:rPr>
            </w:pPr>
          </w:p>
          <w:p w:rsidR="005143DD" w:rsidRDefault="0065157A">
            <w:pPr>
              <w:pStyle w:val="TableParagraph"/>
              <w:ind w:left="10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2.3:</w:t>
            </w:r>
          </w:p>
          <w:p w:rsidR="005143DD" w:rsidRDefault="005143DD">
            <w:pPr>
              <w:pStyle w:val="TableParagraph"/>
              <w:spacing w:before="10"/>
              <w:rPr>
                <w:sz w:val="27"/>
              </w:rPr>
            </w:pPr>
          </w:p>
          <w:p w:rsidR="005143DD" w:rsidRDefault="001F2CBC">
            <w:pPr>
              <w:pStyle w:val="TableParagraph"/>
              <w:ind w:left="1547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49B8E2" wp14:editId="78690997">
                  <wp:extent cx="3143250" cy="419969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470" cy="42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65157A">
            <w:pPr>
              <w:pStyle w:val="TableParagraph"/>
              <w:spacing w:before="264"/>
              <w:ind w:left="2803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1F2CBC" w:rsidP="001F2CBC">
            <w:pPr>
              <w:pStyle w:val="TableParagraph"/>
              <w:ind w:left="29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702D53" wp14:editId="57742AC3">
                  <wp:extent cx="3924300" cy="2448763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706" cy="245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10"/>
              <w:rPr>
                <w:sz w:val="25"/>
              </w:rPr>
            </w:pPr>
          </w:p>
          <w:p w:rsidR="005143DD" w:rsidRDefault="0065157A">
            <w:pPr>
              <w:pStyle w:val="TableParagraph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</w:p>
          <w:p w:rsidR="005143DD" w:rsidRDefault="005143DD">
            <w:pPr>
              <w:pStyle w:val="TableParagraph"/>
              <w:rPr>
                <w:sz w:val="30"/>
              </w:rPr>
            </w:pPr>
          </w:p>
          <w:p w:rsidR="005143DD" w:rsidRDefault="005143DD">
            <w:pPr>
              <w:pStyle w:val="TableParagraph"/>
              <w:rPr>
                <w:sz w:val="26"/>
              </w:rPr>
            </w:pPr>
          </w:p>
          <w:p w:rsidR="005143DD" w:rsidRDefault="0065157A">
            <w:pPr>
              <w:pStyle w:val="TableParagraph"/>
              <w:ind w:left="1006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2.4:</w:t>
            </w:r>
          </w:p>
          <w:p w:rsidR="005143DD" w:rsidRDefault="005143DD">
            <w:pPr>
              <w:pStyle w:val="TableParagraph"/>
              <w:spacing w:before="11"/>
              <w:rPr>
                <w:sz w:val="27"/>
              </w:rPr>
            </w:pPr>
          </w:p>
          <w:p w:rsidR="005143DD" w:rsidRDefault="001F2CBC">
            <w:pPr>
              <w:pStyle w:val="TableParagraph"/>
              <w:ind w:left="299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719CBC" wp14:editId="47395652">
                  <wp:extent cx="3933728" cy="4320554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045" cy="433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2"/>
              <w:rPr>
                <w:sz w:val="28"/>
              </w:rPr>
            </w:pPr>
          </w:p>
          <w:p w:rsidR="005143DD" w:rsidRDefault="0065157A">
            <w:pPr>
              <w:pStyle w:val="TableParagraph"/>
              <w:ind w:left="2803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14.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1F2CBC">
            <w:pPr>
              <w:pStyle w:val="TableParagraph"/>
              <w:ind w:left="1097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D330DF" wp14:editId="21727027">
                  <wp:extent cx="3505200" cy="412169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627" cy="412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65157A">
            <w:pPr>
              <w:pStyle w:val="TableParagraph"/>
              <w:spacing w:before="237"/>
              <w:ind w:left="2803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  <w:p w:rsidR="005143DD" w:rsidRDefault="005143DD">
            <w:pPr>
              <w:pStyle w:val="TableParagraph"/>
              <w:spacing w:before="10"/>
              <w:rPr>
                <w:sz w:val="23"/>
              </w:rPr>
            </w:pPr>
          </w:p>
          <w:p w:rsidR="005143DD" w:rsidRDefault="001F2CBC">
            <w:pPr>
              <w:pStyle w:val="TableParagraph"/>
              <w:ind w:left="1080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63A158" wp14:editId="776C779A">
                  <wp:extent cx="3429000" cy="394616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279" cy="396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rPr>
                <w:sz w:val="30"/>
              </w:rPr>
            </w:pPr>
          </w:p>
          <w:p w:rsidR="005143DD" w:rsidRDefault="0065157A">
            <w:pPr>
              <w:pStyle w:val="TableParagraph"/>
              <w:ind w:left="2803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16.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161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9"/>
              <w:rPr>
                <w:sz w:val="18"/>
              </w:rPr>
            </w:pPr>
          </w:p>
          <w:p w:rsidR="005143DD" w:rsidRDefault="00A2403E" w:rsidP="001F2CBC">
            <w:pPr>
              <w:pStyle w:val="TableParagraph"/>
              <w:ind w:left="29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4EBF86" wp14:editId="03563A4C">
                  <wp:extent cx="2076450" cy="265324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033" cy="265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10"/>
              <w:rPr>
                <w:sz w:val="29"/>
              </w:rPr>
            </w:pPr>
          </w:p>
          <w:p w:rsidR="005143DD" w:rsidRDefault="0065157A">
            <w:pPr>
              <w:pStyle w:val="TableParagraph"/>
              <w:ind w:left="2804" w:right="2730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17.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</w:p>
          <w:p w:rsidR="005143DD" w:rsidRDefault="005143DD">
            <w:pPr>
              <w:pStyle w:val="TableParagraph"/>
              <w:spacing w:before="11"/>
              <w:rPr>
                <w:sz w:val="23"/>
              </w:rPr>
            </w:pPr>
          </w:p>
          <w:p w:rsidR="005143DD" w:rsidRDefault="00A2403E" w:rsidP="00A2403E">
            <w:pPr>
              <w:pStyle w:val="TableParagraph"/>
              <w:rPr>
                <w:sz w:val="30"/>
              </w:rPr>
            </w:pPr>
            <w:r w:rsidRPr="00A2403E">
              <w:rPr>
                <w:sz w:val="28"/>
              </w:rPr>
              <w:t xml:space="preserve">Цей код використовує нейронну мережу </w:t>
            </w:r>
            <w:proofErr w:type="spellStart"/>
            <w:r w:rsidRPr="00A2403E">
              <w:rPr>
                <w:sz w:val="28"/>
              </w:rPr>
              <w:t>Hopfield</w:t>
            </w:r>
            <w:proofErr w:type="spellEnd"/>
            <w:r w:rsidRPr="00A2403E">
              <w:rPr>
                <w:sz w:val="28"/>
              </w:rPr>
              <w:t xml:space="preserve"> для успішного розпізнавання та відновлення образів букв (N, E, R, O), включаючи спотворені версії. Мережа демонструє високу ефективність та швидкість, видавши </w:t>
            </w:r>
            <w:proofErr w:type="spellStart"/>
            <w:r w:rsidRPr="00A2403E">
              <w:rPr>
                <w:sz w:val="28"/>
              </w:rPr>
              <w:t>True</w:t>
            </w:r>
            <w:proofErr w:type="spellEnd"/>
            <w:r w:rsidRPr="00A2403E">
              <w:rPr>
                <w:sz w:val="28"/>
              </w:rPr>
              <w:t xml:space="preserve"> для всіх тестів, і вказуючи кількість кроків симуляції для кожного випадку.</w:t>
            </w:r>
          </w:p>
          <w:p w:rsidR="005143DD" w:rsidRDefault="005143DD">
            <w:pPr>
              <w:pStyle w:val="TableParagraph"/>
              <w:rPr>
                <w:sz w:val="26"/>
              </w:rPr>
            </w:pPr>
          </w:p>
          <w:p w:rsidR="005143DD" w:rsidRDefault="0065157A">
            <w:pPr>
              <w:pStyle w:val="TableParagraph"/>
              <w:ind w:left="1006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2.5:</w:t>
            </w:r>
          </w:p>
          <w:p w:rsidR="005143DD" w:rsidRDefault="005143DD">
            <w:pPr>
              <w:pStyle w:val="TableParagraph"/>
              <w:spacing w:before="9" w:after="1"/>
              <w:rPr>
                <w:sz w:val="27"/>
              </w:rPr>
            </w:pPr>
          </w:p>
          <w:p w:rsidR="005143DD" w:rsidRDefault="00A2403E">
            <w:pPr>
              <w:pStyle w:val="TableParagraph"/>
              <w:ind w:left="1317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FF42C" wp14:editId="758370A2">
                  <wp:extent cx="3111225" cy="340042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25" cy="340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3DD" w:rsidRDefault="005143DD">
            <w:pPr>
              <w:pStyle w:val="TableParagraph"/>
              <w:spacing w:before="3"/>
              <w:rPr>
                <w:sz w:val="28"/>
              </w:rPr>
            </w:pPr>
          </w:p>
          <w:p w:rsidR="005143DD" w:rsidRDefault="0065157A">
            <w:pPr>
              <w:pStyle w:val="TableParagraph"/>
              <w:ind w:left="2804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18.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161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9"/>
              <w:rPr>
                <w:sz w:val="18"/>
              </w:rPr>
            </w:pPr>
          </w:p>
          <w:p w:rsidR="005143DD" w:rsidRDefault="005143DD">
            <w:pPr>
              <w:pStyle w:val="TableParagraph"/>
              <w:ind w:left="297"/>
              <w:rPr>
                <w:sz w:val="20"/>
              </w:rPr>
            </w:pPr>
          </w:p>
          <w:p w:rsidR="005143DD" w:rsidRDefault="00A2403E">
            <w:pPr>
              <w:pStyle w:val="TableParagraph"/>
              <w:spacing w:before="260"/>
              <w:ind w:left="2804" w:right="2732"/>
              <w:jc w:val="center"/>
              <w:rPr>
                <w:sz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EAFC1F" wp14:editId="4D0BE192">
                  <wp:extent cx="2933700" cy="28575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03E" w:rsidRDefault="00A2403E">
            <w:pPr>
              <w:pStyle w:val="TableParagraph"/>
              <w:spacing w:before="260"/>
              <w:ind w:left="2804" w:right="2732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161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5143DD" w:rsidRDefault="005143DD">
      <w:pPr>
        <w:rPr>
          <w:sz w:val="2"/>
          <w:szCs w:val="2"/>
        </w:rPr>
        <w:sectPr w:rsidR="005143DD">
          <w:pgSz w:w="11910" w:h="16840"/>
          <w:pgMar w:top="240" w:right="16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573"/>
        <w:gridCol w:w="1434"/>
        <w:gridCol w:w="859"/>
        <w:gridCol w:w="574"/>
        <w:gridCol w:w="5903"/>
        <w:gridCol w:w="573"/>
      </w:tblGrid>
      <w:tr w:rsidR="005143DD">
        <w:trPr>
          <w:trHeight w:val="15310"/>
        </w:trPr>
        <w:tc>
          <w:tcPr>
            <w:tcW w:w="10489" w:type="dxa"/>
            <w:gridSpan w:val="7"/>
          </w:tcPr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0"/>
              <w:rPr>
                <w:sz w:val="18"/>
              </w:rPr>
            </w:pPr>
          </w:p>
          <w:p w:rsidR="005143DD" w:rsidRDefault="005143DD">
            <w:pPr>
              <w:pStyle w:val="TableParagraph"/>
              <w:ind w:left="297"/>
              <w:rPr>
                <w:sz w:val="20"/>
              </w:rPr>
            </w:pPr>
          </w:p>
          <w:p w:rsidR="005143DD" w:rsidRDefault="005143DD">
            <w:pPr>
              <w:pStyle w:val="TableParagraph"/>
              <w:spacing w:before="1"/>
              <w:rPr>
                <w:sz w:val="27"/>
              </w:rPr>
            </w:pPr>
          </w:p>
          <w:p w:rsidR="005143DD" w:rsidRDefault="005143DD">
            <w:pPr>
              <w:pStyle w:val="TableParagraph"/>
              <w:spacing w:before="1"/>
              <w:rPr>
                <w:sz w:val="28"/>
              </w:rPr>
            </w:pPr>
          </w:p>
          <w:p w:rsidR="005143DD" w:rsidRDefault="0065157A">
            <w:pPr>
              <w:pStyle w:val="TableParagraph"/>
              <w:ind w:left="297" w:right="399" w:firstLine="708"/>
              <w:rPr>
                <w:sz w:val="28"/>
              </w:rPr>
            </w:pPr>
            <w:r>
              <w:rPr>
                <w:sz w:val="28"/>
              </w:rPr>
              <w:t xml:space="preserve">Нейронна мережа </w:t>
            </w:r>
            <w:proofErr w:type="spellStart"/>
            <w:r>
              <w:rPr>
                <w:sz w:val="28"/>
              </w:rPr>
              <w:t>Hopfield</w:t>
            </w:r>
            <w:proofErr w:type="spellEnd"/>
            <w:r>
              <w:rPr>
                <w:sz w:val="28"/>
              </w:rPr>
              <w:t xml:space="preserve"> успі</w:t>
            </w:r>
            <w:r w:rsidR="00A2403E">
              <w:rPr>
                <w:sz w:val="28"/>
              </w:rPr>
              <w:t>шно навчилась на образах літер Р, Д</w:t>
            </w:r>
            <w:r>
              <w:rPr>
                <w:sz w:val="28"/>
              </w:rPr>
              <w:t xml:space="preserve"> і Р. Ре-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зультати</w:t>
            </w:r>
            <w:proofErr w:type="spellEnd"/>
            <w:r>
              <w:rPr>
                <w:sz w:val="28"/>
              </w:rPr>
              <w:t xml:space="preserve"> показують, що мережа здатна розпізнавати та відновлювати образи на-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після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спотворень.</w:t>
            </w:r>
          </w:p>
          <w:p w:rsidR="005143DD" w:rsidRDefault="005143DD">
            <w:pPr>
              <w:pStyle w:val="TableParagraph"/>
              <w:spacing w:before="11"/>
              <w:rPr>
                <w:sz w:val="27"/>
              </w:rPr>
            </w:pPr>
          </w:p>
          <w:p w:rsidR="005143DD" w:rsidRDefault="005143DD">
            <w:pPr>
              <w:pStyle w:val="TableParagraph"/>
              <w:spacing w:line="480" w:lineRule="auto"/>
              <w:ind w:left="1006" w:right="2349"/>
              <w:rPr>
                <w:sz w:val="28"/>
              </w:rPr>
            </w:pPr>
          </w:p>
          <w:p w:rsidR="00612E9E" w:rsidRDefault="00612E9E">
            <w:pPr>
              <w:pStyle w:val="TableParagraph"/>
              <w:spacing w:line="480" w:lineRule="auto"/>
              <w:ind w:left="1006" w:right="2349"/>
              <w:rPr>
                <w:sz w:val="28"/>
              </w:rPr>
            </w:pPr>
          </w:p>
          <w:p w:rsidR="00612E9E" w:rsidRDefault="00612E9E">
            <w:pPr>
              <w:pStyle w:val="TableParagraph"/>
              <w:spacing w:line="480" w:lineRule="auto"/>
              <w:ind w:left="1006" w:right="2349"/>
              <w:rPr>
                <w:sz w:val="28"/>
              </w:rPr>
            </w:pPr>
          </w:p>
          <w:p w:rsidR="00612E9E" w:rsidRDefault="00612E9E">
            <w:pPr>
              <w:pStyle w:val="TableParagraph"/>
              <w:spacing w:line="480" w:lineRule="auto"/>
              <w:ind w:left="1006" w:right="2349"/>
              <w:rPr>
                <w:sz w:val="28"/>
              </w:rPr>
            </w:pPr>
            <w:r w:rsidRPr="00612E9E">
              <w:rPr>
                <w:sz w:val="28"/>
              </w:rPr>
              <w:t>https://github.com/cpacemon/ai_Lab_reshetnyuk</w:t>
            </w:r>
            <w:bookmarkStart w:id="0" w:name="_GoBack"/>
            <w:bookmarkEnd w:id="0"/>
          </w:p>
        </w:tc>
      </w:tr>
      <w:tr w:rsidR="005143DD">
        <w:trPr>
          <w:trHeight w:val="240"/>
        </w:trPr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:rsidR="005143DD" w:rsidRDefault="00A2403E">
            <w:pPr>
              <w:pStyle w:val="TableParagraph"/>
              <w:spacing w:before="2" w:line="219" w:lineRule="exact"/>
              <w:ind w:left="91" w:right="3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Решетнюк</w:t>
            </w:r>
            <w:proofErr w:type="spellEnd"/>
            <w:r>
              <w:rPr>
                <w:i/>
                <w:sz w:val="20"/>
              </w:rPr>
              <w:t xml:space="preserve"> Д.Р.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5143DD" w:rsidRDefault="005143DD">
            <w:pPr>
              <w:pStyle w:val="TableParagraph"/>
              <w:spacing w:before="2"/>
              <w:rPr>
                <w:sz w:val="20"/>
              </w:rPr>
            </w:pPr>
          </w:p>
          <w:p w:rsidR="005143DD" w:rsidRDefault="0065157A">
            <w:pPr>
              <w:pStyle w:val="TableParagraph"/>
              <w:ind w:left="645"/>
              <w:rPr>
                <w:rFonts w:ascii="Arial" w:hAnsi="Arial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ДУ</w:t>
            </w:r>
            <w:r>
              <w:rPr>
                <w:rFonts w:ascii="Trebuchet MS" w:hAnsi="Trebuchet MS"/>
                <w:i/>
                <w:spacing w:val="1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«Житомирська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політехніка»</w:t>
            </w:r>
            <w:r>
              <w:rPr>
                <w:rFonts w:ascii="Arial" w:hAnsi="Arial"/>
                <w:i/>
                <w:w w:val="85"/>
              </w:rPr>
              <w:t>.23.121.4.000</w:t>
            </w:r>
            <w:r>
              <w:rPr>
                <w:rFonts w:ascii="Arial" w:hAnsi="Arial"/>
                <w:i/>
                <w:spacing w:val="19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–</w:t>
            </w:r>
            <w:r>
              <w:rPr>
                <w:rFonts w:ascii="Trebuchet MS" w:hAnsi="Trebuchet MS"/>
                <w:i/>
                <w:spacing w:val="15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Лр</w:t>
            </w:r>
            <w:r>
              <w:rPr>
                <w:rFonts w:ascii="Arial" w:hAnsi="Arial"/>
                <w:i/>
                <w:w w:val="85"/>
              </w:rPr>
              <w:t>6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143DD" w:rsidRDefault="0065157A">
            <w:pPr>
              <w:pStyle w:val="TableParagraph"/>
              <w:spacing w:before="28" w:line="193" w:lineRule="exact"/>
              <w:ind w:left="11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</w:tr>
      <w:tr w:rsidR="005143DD">
        <w:trPr>
          <w:trHeight w:val="240"/>
        </w:trPr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44" w:line="177" w:lineRule="exact"/>
              <w:ind w:left="91" w:right="5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Голенко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М.Ю.</w:t>
            </w: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143DD" w:rsidRDefault="005143D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5143DD" w:rsidRDefault="0065157A">
            <w:pPr>
              <w:pStyle w:val="TableParagraph"/>
              <w:spacing w:before="113"/>
              <w:ind w:left="161"/>
              <w:rPr>
                <w:i/>
                <w:sz w:val="24"/>
              </w:rPr>
            </w:pPr>
            <w:r>
              <w:rPr>
                <w:i/>
                <w:sz w:val="24"/>
              </w:rPr>
              <w:t>13</w:t>
            </w:r>
          </w:p>
        </w:tc>
      </w:tr>
      <w:tr w:rsidR="005143DD">
        <w:trPr>
          <w:trHeight w:val="241"/>
        </w:trPr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Змн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3" w:type="dxa"/>
          </w:tcPr>
          <w:p w:rsidR="005143DD" w:rsidRDefault="0065157A">
            <w:pPr>
              <w:pStyle w:val="TableParagraph"/>
              <w:spacing w:before="9"/>
              <w:ind w:left="12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Арк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4" w:type="dxa"/>
          </w:tcPr>
          <w:p w:rsidR="005143DD" w:rsidRDefault="0065157A">
            <w:pPr>
              <w:pStyle w:val="TableParagraph"/>
              <w:spacing w:before="9"/>
              <w:ind w:left="91" w:right="5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5143DD" w:rsidRDefault="0065157A">
            <w:pPr>
              <w:pStyle w:val="TableParagraph"/>
              <w:spacing w:before="9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5143DD" w:rsidRDefault="0065157A">
            <w:pPr>
              <w:pStyle w:val="TableParagraph"/>
              <w:spacing w:before="9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5143DD" w:rsidRDefault="005143DD">
            <w:pPr>
              <w:rPr>
                <w:sz w:val="2"/>
                <w:szCs w:val="2"/>
              </w:rPr>
            </w:pPr>
          </w:p>
        </w:tc>
      </w:tr>
    </w:tbl>
    <w:p w:rsidR="0065157A" w:rsidRDefault="0065157A"/>
    <w:sectPr w:rsidR="0065157A">
      <w:pgSz w:w="11910" w:h="16840"/>
      <w:pgMar w:top="240" w:right="16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43DD"/>
    <w:rsid w:val="001F2CBC"/>
    <w:rsid w:val="005143DD"/>
    <w:rsid w:val="00612E9E"/>
    <w:rsid w:val="0065157A"/>
    <w:rsid w:val="00881009"/>
    <w:rsid w:val="00A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EE4B"/>
  <w15:docId w15:val="{46B8C368-F34A-4BEE-B824-6E40B6C6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SPecialiST RePack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tapesis dima</cp:lastModifiedBy>
  <cp:revision>4</cp:revision>
  <dcterms:created xsi:type="dcterms:W3CDTF">2023-12-04T09:44:00Z</dcterms:created>
  <dcterms:modified xsi:type="dcterms:W3CDTF">2023-12-17T18:03:00Z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2023-12-04T00:00:00Z</vt:filetime>
  </property>
</Properties>
</file>