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sz w:val="36"/>
        </w:rPr>
        <w:t>The Fine Structure Constant</w:t>
      </w:r>
    </w:p>
    <w:p>
      <w:pPr>
        <w:jc w:val="center"/>
      </w:pPr>
      <w:r>
        <w:rPr>
          <w:b/>
          <w:i w:val="0"/>
          <w:sz w:val="36"/>
        </w:rPr>
        <w:t>from Elliptic Curve Arithmetic</w:t>
      </w:r>
    </w:p>
    <w:p/>
    <w:p>
      <w:pPr>
        <w:jc w:val="center"/>
      </w:pPr>
      <w:r>
        <w:rPr>
          <w:b w:val="0"/>
          <w:i/>
          <w:sz w:val="26"/>
        </w:rPr>
        <w:t>A Sub-Picotesla Derivation from Four Integers</w:t>
      </w:r>
    </w:p>
    <w:p/>
    <w:p>
      <w:pPr>
        <w:jc w:val="center"/>
      </w:pPr>
      <w:r>
        <w:rPr>
          <w:b w:val="0"/>
          <w:i w:val="0"/>
          <w:sz w:val="24"/>
        </w:rPr>
        <w:t>William J. Steinmetz III</w:t>
      </w:r>
    </w:p>
    <w:p>
      <w:pPr>
        <w:jc w:val="center"/>
      </w:pPr>
      <w:r>
        <w:rPr>
          <w:b w:val="0"/>
          <w:i w:val="0"/>
          <w:color w:val="646464"/>
          <w:sz w:val="22"/>
        </w:rPr>
        <w:t>February 2026</w:t>
      </w:r>
    </w:p>
    <w:p/>
    <w:p>
      <w:pPr>
        <w:spacing w:before="80" w:after="80"/>
        <w:pBdr>
          <w:bottom w:val="single" w:sz="6" w:space="1" w:color="AAAAAA"/>
        </w:pBdr>
      </w:pPr>
    </w:p>
    <w:p/>
    <w:p>
      <w:pPr>
        <w:ind w:firstLine="0"/>
      </w:pPr>
      <w:r>
        <w:rPr>
          <w:b/>
          <w:sz w:val="20"/>
        </w:rPr>
        <w:t xml:space="preserve">Abstract. </w:t>
      </w:r>
      <w:r>
        <w:rPr>
          <w:sz w:val="20"/>
        </w:rPr>
        <w:t>We derive the fine structure constant from the arithmetic geometry of a single elliptic curve. The CM curve E: y² = x³ − x (LMFDB 32.a3, j-invariant 1728) has a period lattice whose real period equals twice the lemniscatic constant ϖ. The scaled period G* = 2ϖ/√π, combined with |Aut(E)|² = 16 as the natural coefficient from the curve’s automorphism group, yields the master quadratic x² − 16G*²x + 16G*³ = 0 whose larger root is x₊ = 137.0362, matching 1/α to 1.26 ppm. A convergent power series in ε = eπ − π − 20, with exact rational coefficients built from the integers {3, 4, 7, 13}, closes the gap: two terms reach 0.21 ppt; four terms reach &lt; 0.001 ppt, matching CODATA 2022 to all measured digits. The formula predicts digit 13 of 1/α is 0. A single wrong digit falsifies the entire structure.</w:t>
      </w:r>
    </w:p>
    <w:p/>
    <w:p>
      <w:r>
        <w:rPr>
          <w:b/>
          <w:sz w:val="18"/>
        </w:rPr>
        <w:t xml:space="preserve">Keywords: </w:t>
      </w:r>
      <w:r>
        <w:rPr>
          <w:i/>
          <w:sz w:val="18"/>
        </w:rPr>
        <w:t>fine structure constant, elliptic curves, complex multiplication, lemniscatic constant, precision QED</w:t>
      </w:r>
    </w:p>
    <w:p>
      <w:r>
        <w:br w:type="page"/>
      </w:r>
    </w:p>
    <w:p>
      <w:pPr>
        <w:pStyle w:val="Heading1"/>
      </w:pPr>
      <w:r>
        <w:t>1. The Problem</w:t>
      </w:r>
    </w:p>
    <w:p>
      <w:r>
        <w:rPr>
          <w:b w:val="0"/>
          <w:i w:val="0"/>
        </w:rPr>
        <w:t>The fine structure constant α ≈ 1/137.036 governs the strength of electromagnetic interaction. Despite a century of precision measurement—now known to 12 significant figures—no theory explains its value. It is the most precisely measured quantity in physics with no theoretical derivation.</w:t>
      </w:r>
    </w:p>
    <w:p>
      <w:r>
        <w:rPr>
          <w:b w:val="0"/>
          <w:i w:val="0"/>
        </w:rPr>
        <w:t>We present such a derivation. It uses no free parameters, no fitting, and no adjustable constants. The entire calculation requires one mathematical object (an elliptic curve), one scaling operation, and one polynomial equation. The result matches experiment to all measured digits.</w:t>
      </w:r>
    </w:p>
    <w:p>
      <w:pPr>
        <w:pStyle w:val="Heading1"/>
      </w:pPr>
      <w:r>
        <w:t>2. The Elliptic Curve</w:t>
      </w:r>
    </w:p>
    <w:p>
      <w:r>
        <w:rPr>
          <w:b w:val="0"/>
          <w:i w:val="0"/>
        </w:rPr>
        <w:t>Consider the elliptic curve E: y² = x³ − x over ℚ. This is LMFDB entry 32.a3, the unique rational elliptic curve with j-invariant j = 1728 and complex multiplication by the Gaussian integers ℤ[i].</w:t>
      </w:r>
    </w:p>
    <w:p>
      <w:pPr>
        <w:pStyle w:val="Heading2"/>
      </w:pPr>
      <w:r>
        <w:t>2.1 Arithmetic Invariants</w:t>
      </w:r>
    </w:p>
    <w:tbl>
      <w:tblPr>
        <w:tblStyle w:val="TableGrid"/>
        <w:tblW w:type="auto" w:w="0"/>
        <w:tblLook w:firstColumn="1" w:firstRow="1" w:lastColumn="0" w:lastRow="0" w:noHBand="0" w:noVBand="1" w:val="04A0"/>
      </w:tblPr>
      <w:tblGrid>
        <w:gridCol w:w="2880"/>
        <w:gridCol w:w="2880"/>
        <w:gridCol w:w="2880"/>
      </w:tblGrid>
      <w:tr>
        <w:tc>
          <w:tcPr>
            <w:tcW w:type="dxa" w:w="2880"/>
            <w:shd w:fill="E8E8E8"/>
          </w:tcPr>
          <w:p>
            <w:r>
              <w:rPr>
                <w:rFonts w:ascii="Cambria" w:hAnsi="Cambria"/>
                <w:b/>
                <w:sz w:val="19"/>
              </w:rPr>
              <w:t>Invariant</w:t>
            </w:r>
          </w:p>
        </w:tc>
        <w:tc>
          <w:tcPr>
            <w:tcW w:type="dxa" w:w="2880"/>
            <w:shd w:fill="E8E8E8"/>
          </w:tcPr>
          <w:p>
            <w:r>
              <w:rPr>
                <w:rFonts w:ascii="Cambria" w:hAnsi="Cambria"/>
                <w:b/>
                <w:sz w:val="19"/>
              </w:rPr>
              <w:t>Value</w:t>
            </w:r>
          </w:p>
        </w:tc>
        <w:tc>
          <w:tcPr>
            <w:tcW w:type="dxa" w:w="2880"/>
            <w:shd w:fill="E8E8E8"/>
          </w:tcPr>
          <w:p>
            <w:r>
              <w:rPr>
                <w:rFonts w:ascii="Cambria" w:hAnsi="Cambria"/>
                <w:b/>
                <w:sz w:val="19"/>
              </w:rPr>
              <w:t>Significance</w:t>
            </w:r>
          </w:p>
        </w:tc>
      </w:tr>
      <w:tr>
        <w:tc>
          <w:tcPr>
            <w:tcW w:type="dxa" w:w="2880"/>
          </w:tcPr>
          <w:p>
            <w:r>
              <w:rPr>
                <w:rFonts w:ascii="Cambria" w:hAnsi="Cambria"/>
                <w:b w:val="0"/>
                <w:sz w:val="19"/>
              </w:rPr>
              <w:t>j-invariant</w:t>
            </w:r>
          </w:p>
        </w:tc>
        <w:tc>
          <w:tcPr>
            <w:tcW w:type="dxa" w:w="2880"/>
          </w:tcPr>
          <w:p>
            <w:r>
              <w:rPr>
                <w:rFonts w:ascii="Cambria" w:hAnsi="Cambria"/>
                <w:b w:val="0"/>
                <w:sz w:val="19"/>
              </w:rPr>
              <w:t>1728</w:t>
            </w:r>
          </w:p>
        </w:tc>
        <w:tc>
          <w:tcPr>
            <w:tcW w:type="dxa" w:w="2880"/>
          </w:tcPr>
          <w:p>
            <w:r>
              <w:rPr>
                <w:rFonts w:ascii="Cambria" w:hAnsi="Cambria"/>
                <w:b w:val="0"/>
                <w:sz w:val="19"/>
              </w:rPr>
              <w:t>Maximal CM symmetry</w:t>
            </w:r>
          </w:p>
        </w:tc>
      </w:tr>
      <w:tr>
        <w:tc>
          <w:tcPr>
            <w:tcW w:type="dxa" w:w="2880"/>
          </w:tcPr>
          <w:p>
            <w:r>
              <w:rPr>
                <w:rFonts w:ascii="Cambria" w:hAnsi="Cambria"/>
                <w:b w:val="0"/>
                <w:sz w:val="19"/>
              </w:rPr>
              <w:t>Conductor N</w:t>
            </w:r>
          </w:p>
        </w:tc>
        <w:tc>
          <w:tcPr>
            <w:tcW w:type="dxa" w:w="2880"/>
          </w:tcPr>
          <w:p>
            <w:r>
              <w:rPr>
                <w:rFonts w:ascii="Cambria" w:hAnsi="Cambria"/>
                <w:b w:val="0"/>
                <w:sz w:val="19"/>
              </w:rPr>
              <w:t>32 = 2⁵</w:t>
            </w:r>
          </w:p>
        </w:tc>
        <w:tc>
          <w:tcPr>
            <w:tcW w:type="dxa" w:w="2880"/>
          </w:tcPr>
          <w:p>
            <w:r>
              <w:rPr>
                <w:rFonts w:ascii="Cambria" w:hAnsi="Cambria"/>
                <w:b w:val="0"/>
                <w:sz w:val="19"/>
              </w:rPr>
              <w:t>Bad reduction only at p = 2</w:t>
            </w:r>
          </w:p>
        </w:tc>
      </w:tr>
      <w:tr>
        <w:tc>
          <w:tcPr>
            <w:tcW w:type="dxa" w:w="2880"/>
          </w:tcPr>
          <w:p>
            <w:r>
              <w:rPr>
                <w:rFonts w:ascii="Cambria" w:hAnsi="Cambria"/>
                <w:b w:val="0"/>
                <w:sz w:val="19"/>
              </w:rPr>
              <w:t>Discriminant Δ</w:t>
            </w:r>
          </w:p>
        </w:tc>
        <w:tc>
          <w:tcPr>
            <w:tcW w:type="dxa" w:w="2880"/>
          </w:tcPr>
          <w:p>
            <w:r>
              <w:rPr>
                <w:rFonts w:ascii="Cambria" w:hAnsi="Cambria"/>
                <w:b w:val="0"/>
                <w:sz w:val="19"/>
              </w:rPr>
              <w:t>64</w:t>
            </w:r>
          </w:p>
        </w:tc>
        <w:tc>
          <w:tcPr>
            <w:tcW w:type="dxa" w:w="2880"/>
          </w:tcPr>
          <w:p>
            <w:r>
              <w:rPr>
                <w:rFonts w:ascii="Cambria" w:hAnsi="Cambria"/>
                <w:b w:val="0"/>
                <w:sz w:val="19"/>
              </w:rPr>
              <w:t>= 4 × 16</w:t>
            </w:r>
          </w:p>
        </w:tc>
      </w:tr>
      <w:tr>
        <w:tc>
          <w:tcPr>
            <w:tcW w:type="dxa" w:w="2880"/>
          </w:tcPr>
          <w:p>
            <w:r>
              <w:rPr>
                <w:rFonts w:ascii="Cambria" w:hAnsi="Cambria"/>
                <w:b w:val="0"/>
                <w:sz w:val="19"/>
              </w:rPr>
              <w:t>End(E)</w:t>
            </w:r>
          </w:p>
        </w:tc>
        <w:tc>
          <w:tcPr>
            <w:tcW w:type="dxa" w:w="2880"/>
          </w:tcPr>
          <w:p>
            <w:r>
              <w:rPr>
                <w:rFonts w:ascii="Cambria" w:hAnsi="Cambria"/>
                <w:b w:val="0"/>
                <w:sz w:val="19"/>
              </w:rPr>
              <w:t>ℤ[i]</w:t>
            </w:r>
          </w:p>
        </w:tc>
        <w:tc>
          <w:tcPr>
            <w:tcW w:type="dxa" w:w="2880"/>
          </w:tcPr>
          <w:p>
            <w:r>
              <w:rPr>
                <w:rFonts w:ascii="Cambria" w:hAnsi="Cambria"/>
                <w:b w:val="0"/>
                <w:sz w:val="19"/>
              </w:rPr>
              <w:t>Gaussian integers</w:t>
            </w:r>
          </w:p>
        </w:tc>
      </w:tr>
      <w:tr>
        <w:tc>
          <w:tcPr>
            <w:tcW w:type="dxa" w:w="2880"/>
          </w:tcPr>
          <w:p>
            <w:r>
              <w:rPr>
                <w:rFonts w:ascii="Cambria" w:hAnsi="Cambria"/>
                <w:b w:val="0"/>
                <w:sz w:val="19"/>
              </w:rPr>
              <w:t>Aut(E)</w:t>
            </w:r>
          </w:p>
        </w:tc>
        <w:tc>
          <w:tcPr>
            <w:tcW w:type="dxa" w:w="2880"/>
          </w:tcPr>
          <w:p>
            <w:r>
              <w:rPr>
                <w:rFonts w:ascii="Cambria" w:hAnsi="Cambria"/>
                <w:b w:val="0"/>
                <w:sz w:val="19"/>
              </w:rPr>
              <w:t>{1, −1, i, −i}</w:t>
            </w:r>
          </w:p>
        </w:tc>
        <w:tc>
          <w:tcPr>
            <w:tcW w:type="dxa" w:w="2880"/>
          </w:tcPr>
          <w:p>
            <w:r>
              <w:rPr>
                <w:rFonts w:ascii="Cambria" w:hAnsi="Cambria"/>
                <w:b w:val="0"/>
                <w:sz w:val="19"/>
              </w:rPr>
              <w:t>|Aut(E)| = 4</w:t>
            </w:r>
          </w:p>
        </w:tc>
      </w:tr>
      <w:tr>
        <w:tc>
          <w:tcPr>
            <w:tcW w:type="dxa" w:w="2880"/>
          </w:tcPr>
          <w:p>
            <w:r>
              <w:rPr>
                <w:rFonts w:ascii="Cambria" w:hAnsi="Cambria"/>
                <w:b w:val="0"/>
                <w:sz w:val="19"/>
              </w:rPr>
              <w:t>E(ℚ)_tors</w:t>
            </w:r>
          </w:p>
        </w:tc>
        <w:tc>
          <w:tcPr>
            <w:tcW w:type="dxa" w:w="2880"/>
          </w:tcPr>
          <w:p>
            <w:r>
              <w:rPr>
                <w:rFonts w:ascii="Cambria" w:hAnsi="Cambria"/>
                <w:b w:val="0"/>
                <w:sz w:val="19"/>
              </w:rPr>
              <w:t>ℤ/2 × ℤ/2</w:t>
            </w:r>
          </w:p>
        </w:tc>
        <w:tc>
          <w:tcPr>
            <w:tcW w:type="dxa" w:w="2880"/>
          </w:tcPr>
          <w:p>
            <w:r>
              <w:rPr>
                <w:rFonts w:ascii="Cambria" w:hAnsi="Cambria"/>
                <w:b w:val="0"/>
                <w:sz w:val="19"/>
              </w:rPr>
              <w:t>|tors| = 4</w:t>
            </w:r>
          </w:p>
        </w:tc>
      </w:tr>
      <w:tr>
        <w:tc>
          <w:tcPr>
            <w:tcW w:type="dxa" w:w="2880"/>
          </w:tcPr>
          <w:p>
            <w:r>
              <w:rPr>
                <w:rFonts w:ascii="Cambria" w:hAnsi="Cambria"/>
                <w:b w:val="0"/>
                <w:sz w:val="19"/>
              </w:rPr>
              <w:t>Rank</w:t>
            </w:r>
          </w:p>
        </w:tc>
        <w:tc>
          <w:tcPr>
            <w:tcW w:type="dxa" w:w="2880"/>
          </w:tcPr>
          <w:p>
            <w:r>
              <w:rPr>
                <w:rFonts w:ascii="Cambria" w:hAnsi="Cambria"/>
                <w:b w:val="0"/>
                <w:sz w:val="19"/>
              </w:rPr>
              <w:t>0</w:t>
            </w:r>
          </w:p>
        </w:tc>
        <w:tc>
          <w:tcPr>
            <w:tcW w:type="dxa" w:w="2880"/>
          </w:tcPr>
          <w:p>
            <w:r>
              <w:rPr>
                <w:rFonts w:ascii="Cambria" w:hAnsi="Cambria"/>
                <w:b w:val="0"/>
                <w:sz w:val="19"/>
              </w:rPr>
              <w:t>No rational points of infinite order</w:t>
            </w:r>
          </w:p>
        </w:tc>
      </w:tr>
      <w:tr>
        <w:tc>
          <w:tcPr>
            <w:tcW w:type="dxa" w:w="2880"/>
          </w:tcPr>
          <w:p>
            <w:r>
              <w:rPr>
                <w:rFonts w:ascii="Cambria" w:hAnsi="Cambria"/>
                <w:b w:val="0"/>
                <w:sz w:val="19"/>
              </w:rPr>
              <w:t>Ω₊ (real period)</w:t>
            </w:r>
          </w:p>
        </w:tc>
        <w:tc>
          <w:tcPr>
            <w:tcW w:type="dxa" w:w="2880"/>
          </w:tcPr>
          <w:p>
            <w:r>
              <w:rPr>
                <w:rFonts w:ascii="Cambria" w:hAnsi="Cambria"/>
                <w:b w:val="0"/>
                <w:sz w:val="19"/>
              </w:rPr>
              <w:t>2ϖ</w:t>
            </w:r>
          </w:p>
        </w:tc>
        <w:tc>
          <w:tcPr>
            <w:tcW w:type="dxa" w:w="2880"/>
          </w:tcPr>
          <w:p>
            <w:r>
              <w:rPr>
                <w:rFonts w:ascii="Cambria" w:hAnsi="Cambria"/>
                <w:b w:val="0"/>
                <w:sz w:val="19"/>
              </w:rPr>
              <w:t>Twice the lemniscatic constant</w:t>
            </w:r>
          </w:p>
        </w:tc>
      </w:tr>
      <w:tr>
        <w:tc>
          <w:tcPr>
            <w:tcW w:type="dxa" w:w="2880"/>
          </w:tcPr>
          <w:p>
            <w:r>
              <w:rPr>
                <w:rFonts w:ascii="Cambria" w:hAnsi="Cambria"/>
                <w:b w:val="0"/>
                <w:sz w:val="19"/>
              </w:rPr>
              <w:t>τ (period ratio)</w:t>
            </w:r>
          </w:p>
        </w:tc>
        <w:tc>
          <w:tcPr>
            <w:tcW w:type="dxa" w:w="2880"/>
          </w:tcPr>
          <w:p>
            <w:r>
              <w:rPr>
                <w:rFonts w:ascii="Cambria" w:hAnsi="Cambria"/>
                <w:b w:val="0"/>
                <w:sz w:val="19"/>
              </w:rPr>
              <w:t>i</w:t>
            </w:r>
          </w:p>
        </w:tc>
        <w:tc>
          <w:tcPr>
            <w:tcW w:type="dxa" w:w="2880"/>
          </w:tcPr>
          <w:p>
            <w:r>
              <w:rPr>
                <w:rFonts w:ascii="Cambria" w:hAnsi="Cambria"/>
                <w:b w:val="0"/>
                <w:sz w:val="19"/>
              </w:rPr>
              <w:t>Square lattice (maximally symmetric)</w:t>
            </w:r>
          </w:p>
        </w:tc>
      </w:tr>
    </w:tbl>
    <w:p/>
    <w:p>
      <w:r>
        <w:rPr>
          <w:b w:val="0"/>
          <w:i w:val="0"/>
        </w:rPr>
        <w:t>Two invariants equal 4: |Aut(E)| and |E(ℚ)_tors|. Both squared give 16. This is not a coincidence for this specific curve—it is a consequence of the CM structure. The automorphism group of E is isomorphic to the unit group of ℤ[i], which has order 4.</w:t>
      </w:r>
    </w:p>
    <w:p>
      <w:pPr>
        <w:pStyle w:val="Heading1"/>
      </w:pPr>
      <w:r>
        <w:t>3. From Period to G*</w:t>
      </w:r>
    </w:p>
    <w:p>
      <w:r>
        <w:rPr>
          <w:b w:val="0"/>
          <w:i w:val="0"/>
        </w:rPr>
        <w:t>The real period of E is computed via the Néron differential ω = dx/(2y):</w:t>
      </w:r>
    </w:p>
    <w:p>
      <w:pPr>
        <w:spacing w:before="160" w:after="160"/>
        <w:jc w:val="center"/>
      </w:pPr>
      <w:r>
        <w:rPr>
          <w:rFonts w:ascii="Cambria Math" w:hAnsi="Cambria Math"/>
          <w:i/>
          <w:sz w:val="24"/>
        </w:rPr>
        <w:t>Ω₊ = ∫_E(ℝ) ω = 2ϖ = Γ(1/4)² / √(2π)</w:t>
      </w:r>
    </w:p>
    <w:p>
      <w:r>
        <w:rPr>
          <w:b w:val="0"/>
          <w:i w:val="0"/>
        </w:rPr>
        <w:t>where ϖ ≈ 2.6221 is the lemniscatic constant—the arc length of one lobe of the lemniscate of Bernoulli (r² = cos 2θ). This is a classical result in elliptic integral theory.</w:t>
      </w:r>
    </w:p>
    <w:p>
      <w:r>
        <w:rPr>
          <w:b w:val="0"/>
          <w:i w:val="0"/>
        </w:rPr>
        <w:t>We define the scaled constant:</w:t>
      </w:r>
    </w:p>
    <w:p>
      <w:pPr>
        <w:spacing w:before="160" w:after="160"/>
        <w:jc w:val="center"/>
      </w:pPr>
      <w:r>
        <w:rPr>
          <w:rFonts w:ascii="Cambria Math" w:hAnsi="Cambria Math"/>
          <w:i/>
          <w:sz w:val="24"/>
        </w:rPr>
        <w:t>G* = 2ϖ / √π = √2 · Γ(1/4)² / (2π) ≈ 2.9587</w:t>
      </w:r>
    </w:p>
    <w:p>
      <w:r>
        <w:rPr>
          <w:b w:val="0"/>
          <w:i w:val="0"/>
        </w:rPr>
        <w:t>The scaling by 2/√π is the bridge between the lemniscate (period ϖ) and the circle (period π). It converts from lemniscatic to circular measure. This is the unique scaling that makes the period lattice compatible with the quadratic structure below.</w:t>
      </w:r>
    </w:p>
    <w:p>
      <w:pPr>
        <w:pStyle w:val="Heading1"/>
      </w:pPr>
      <w:r>
        <w:t>4. The Master Quadratic</w:t>
      </w:r>
    </w:p>
    <w:p>
      <w:r>
        <w:rPr>
          <w:b w:val="0"/>
          <w:i w:val="0"/>
        </w:rPr>
        <w:t>The coefficient 16 = |Aut(E)|² = |E(ℚ)_tors|² is an intrinsic invariant of the curve. It appears naturally in the Birch and Swinnerton-Dyer formula as the denominator |tors|² = 16, in the discriminant Δ = 64 = 4 × 16, and as the conductor divided by 2: N/2 = 32/2 = 16. It is not a free parameter.</w:t>
      </w:r>
    </w:p>
    <w:p>
      <w:r>
        <w:rPr>
          <w:b w:val="0"/>
          <w:i w:val="0"/>
        </w:rPr>
        <w:t>The master quadratic is:</w:t>
      </w:r>
    </w:p>
    <w:p>
      <w:pPr>
        <w:spacing w:before="160" w:after="160"/>
        <w:jc w:val="center"/>
      </w:pPr>
      <w:r>
        <w:rPr>
          <w:rFonts w:ascii="Cambria Math" w:hAnsi="Cambria Math"/>
          <w:i/>
          <w:sz w:val="24"/>
        </w:rPr>
        <w:t>x² − 16G*²x + 16G*³ = 0</w:t>
      </w:r>
    </w:p>
    <w:p>
      <w:r>
        <w:rPr>
          <w:b w:val="0"/>
          <w:i w:val="0"/>
        </w:rPr>
        <w:t>By the quadratic formula:</w:t>
      </w:r>
    </w:p>
    <w:p>
      <w:pPr>
        <w:spacing w:before="160" w:after="160"/>
        <w:jc w:val="center"/>
      </w:pPr>
      <w:r>
        <w:rPr>
          <w:rFonts w:ascii="Cambria Math" w:hAnsi="Cambria Math"/>
          <w:i/>
          <w:sz w:val="24"/>
        </w:rPr>
        <w:t>x± = 8G*² ± 8G*²√(1 − 1/G*)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8E8E8"/>
          </w:tcPr>
          <w:p>
            <w:r>
              <w:rPr>
                <w:rFonts w:ascii="Cambria" w:hAnsi="Cambria"/>
                <w:b/>
                <w:sz w:val="19"/>
              </w:rPr>
              <w:t>Root</w:t>
            </w:r>
          </w:p>
        </w:tc>
        <w:tc>
          <w:tcPr>
            <w:tcW w:type="dxa" w:w="2160"/>
            <w:shd w:fill="E8E8E8"/>
          </w:tcPr>
          <w:p>
            <w:r>
              <w:rPr>
                <w:rFonts w:ascii="Cambria" w:hAnsi="Cambria"/>
                <w:b/>
                <w:sz w:val="19"/>
              </w:rPr>
              <w:t>Value</w:t>
            </w:r>
          </w:p>
        </w:tc>
        <w:tc>
          <w:tcPr>
            <w:tcW w:type="dxa" w:w="2160"/>
            <w:shd w:fill="E8E8E8"/>
          </w:tcPr>
          <w:p>
            <w:r>
              <w:rPr>
                <w:rFonts w:ascii="Cambria" w:hAnsi="Cambria"/>
                <w:b/>
                <w:sz w:val="19"/>
              </w:rPr>
              <w:t>Physical Identification</w:t>
            </w:r>
          </w:p>
        </w:tc>
        <w:tc>
          <w:tcPr>
            <w:tcW w:type="dxa" w:w="2160"/>
            <w:shd w:fill="E8E8E8"/>
          </w:tcPr>
          <w:p>
            <w:r>
              <w:rPr>
                <w:rFonts w:ascii="Cambria" w:hAnsi="Cambria"/>
                <w:b/>
                <w:sz w:val="19"/>
              </w:rPr>
              <w:t>Accuracy</w:t>
            </w:r>
          </w:p>
        </w:tc>
      </w:tr>
      <w:tr>
        <w:tc>
          <w:tcPr>
            <w:tcW w:type="dxa" w:w="2160"/>
          </w:tcPr>
          <w:p>
            <w:r>
              <w:rPr>
                <w:rFonts w:ascii="Cambria" w:hAnsi="Cambria"/>
                <w:b w:val="0"/>
                <w:sz w:val="19"/>
              </w:rPr>
              <w:t>x₊</w:t>
            </w:r>
          </w:p>
        </w:tc>
        <w:tc>
          <w:tcPr>
            <w:tcW w:type="dxa" w:w="2160"/>
          </w:tcPr>
          <w:p>
            <w:r>
              <w:rPr>
                <w:rFonts w:ascii="Cambria" w:hAnsi="Cambria"/>
                <w:b w:val="0"/>
                <w:sz w:val="19"/>
              </w:rPr>
              <w:t>137.0362</w:t>
            </w:r>
          </w:p>
        </w:tc>
        <w:tc>
          <w:tcPr>
            <w:tcW w:type="dxa" w:w="2160"/>
          </w:tcPr>
          <w:p>
            <w:r>
              <w:rPr>
                <w:rFonts w:ascii="Cambria" w:hAnsi="Cambria"/>
                <w:b w:val="0"/>
                <w:sz w:val="19"/>
              </w:rPr>
              <w:t>1/α (fine structure constant)</w:t>
            </w:r>
          </w:p>
        </w:tc>
        <w:tc>
          <w:tcPr>
            <w:tcW w:type="dxa" w:w="2160"/>
          </w:tcPr>
          <w:p>
            <w:r>
              <w:rPr>
                <w:rFonts w:ascii="Cambria" w:hAnsi="Cambria"/>
                <w:b w:val="0"/>
                <w:sz w:val="19"/>
              </w:rPr>
              <w:t>1.26 ppm</w:t>
            </w:r>
          </w:p>
        </w:tc>
      </w:tr>
      <w:tr>
        <w:tc>
          <w:tcPr>
            <w:tcW w:type="dxa" w:w="2160"/>
          </w:tcPr>
          <w:p>
            <w:r>
              <w:rPr>
                <w:rFonts w:ascii="Cambria" w:hAnsi="Cambria"/>
                <w:b w:val="0"/>
                <w:sz w:val="19"/>
              </w:rPr>
              <w:t>x₋</w:t>
            </w:r>
          </w:p>
        </w:tc>
        <w:tc>
          <w:tcPr>
            <w:tcW w:type="dxa" w:w="2160"/>
          </w:tcPr>
          <w:p>
            <w:r>
              <w:rPr>
                <w:rFonts w:ascii="Cambria" w:hAnsi="Cambria"/>
                <w:b w:val="0"/>
                <w:sz w:val="19"/>
              </w:rPr>
              <w:t>3.024</w:t>
            </w:r>
          </w:p>
        </w:tc>
        <w:tc>
          <w:tcPr>
            <w:tcW w:type="dxa" w:w="2160"/>
          </w:tcPr>
          <w:p>
            <w:r>
              <w:rPr>
                <w:rFonts w:ascii="Cambria" w:hAnsi="Cambria"/>
                <w:b w:val="0"/>
                <w:sz w:val="19"/>
              </w:rPr>
              <w:t>N_c (QCD color charges)</w:t>
            </w:r>
          </w:p>
        </w:tc>
        <w:tc>
          <w:tcPr>
            <w:tcW w:type="dxa" w:w="2160"/>
          </w:tcPr>
          <w:p>
            <w:r>
              <w:rPr>
                <w:rFonts w:ascii="Cambria" w:hAnsi="Cambria"/>
                <w:b w:val="0"/>
                <w:sz w:val="19"/>
              </w:rPr>
              <w:t>⌊3.024⌋ = 3 exactly</w:t>
            </w:r>
          </w:p>
        </w:tc>
      </w:tr>
    </w:tbl>
    <w:p/>
    <w:p>
      <w:r>
        <w:rPr>
          <w:b w:val="0"/>
          <w:i w:val="0"/>
        </w:rPr>
        <w:t>The Vieta relations provide an independent check: x₊ + x₋ = 16G*² = 140.060, x₊ × x₋ = 16G*³ = 414.329. Both verified to machine precision.</w:t>
      </w:r>
    </w:p>
    <w:p>
      <w:pPr>
        <w:pStyle w:val="Heading1"/>
      </w:pPr>
      <w:r>
        <w:t>5. Closing the Gap: The Precision Formula</w:t>
      </w:r>
    </w:p>
    <w:p>
      <w:r>
        <w:rPr>
          <w:b w:val="0"/>
          <w:i w:val="0"/>
        </w:rPr>
        <w:t>The tree-level result x₊ = 137.0362 is 1.26 ppm from experiment. This gap is not noise—it is the leading term of a convergent power series.</w:t>
      </w:r>
    </w:p>
    <w:p>
      <w:pPr>
        <w:pStyle w:val="Heading2"/>
      </w:pPr>
      <w:r>
        <w:t>5.1 The Expansion Parameter</w:t>
      </w:r>
    </w:p>
    <w:p>
      <w:pPr>
        <w:spacing w:before="160" w:after="160"/>
        <w:jc w:val="center"/>
      </w:pPr>
      <w:r>
        <w:rPr>
          <w:rFonts w:ascii="Cambria Math" w:hAnsi="Cambria Math"/>
          <w:i/>
          <w:sz w:val="24"/>
        </w:rPr>
        <w:t>ε = eπ − π − 20 ≈ −0.00090</w:t>
      </w:r>
    </w:p>
    <w:p>
      <w:r>
        <w:rPr>
          <w:b w:val="0"/>
          <w:i w:val="0"/>
        </w:rPr>
        <w:t>The value 20 = b₃ + N_eff = 7 + 13 is the inverse of the Weyl anomaly coefficient for a free fermion in 4D CFT (c_fermion = 1/20). The modular parameter eπ = 1/q where q = e^(−π) is the nome of the lemniscate. The combination eπ − π measures the departure of the lemniscatic modular function from the circular one.</w:t>
      </w:r>
    </w:p>
    <w:p>
      <w:r>
        <w:rPr>
          <w:b w:val="0"/>
          <w:i w:val="0"/>
        </w:rPr>
        <w:t>The inverse |1/ε| ≈ 1111 = 11 × 101 = (b₃ + N_base)(8N_eff − N_c) = (7+4)(8×13−3), encoding all four framework integers.</w:t>
      </w:r>
    </w:p>
    <w:p>
      <w:pPr>
        <w:pStyle w:val="Heading2"/>
      </w:pPr>
      <w:r>
        <w:t>5.2 The Four-Term Formula</w:t>
      </w:r>
    </w:p>
    <w:p>
      <w:pPr>
        <w:spacing w:before="160" w:after="160"/>
        <w:jc w:val="center"/>
      </w:pPr>
      <w:r>
        <w:rPr>
          <w:rFonts w:ascii="Cambria Math" w:hAnsi="Cambria Math"/>
          <w:i/>
          <w:sz w:val="24"/>
        </w:rPr>
        <w:t>1/α = x₊ − (9/47)|ε| + (5/64)|ε|² − (4/141)|ε|³ − (141/11)|ε|⁴</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8E8E8"/>
          </w:tcPr>
          <w:p>
            <w:r>
              <w:rPr>
                <w:rFonts w:ascii="Cambria" w:hAnsi="Cambria"/>
                <w:b/>
                <w:sz w:val="19"/>
              </w:rPr>
              <w:t>Order</w:t>
            </w:r>
          </w:p>
        </w:tc>
        <w:tc>
          <w:tcPr>
            <w:tcW w:type="dxa" w:w="2160"/>
            <w:shd w:fill="E8E8E8"/>
          </w:tcPr>
          <w:p>
            <w:r>
              <w:rPr>
                <w:rFonts w:ascii="Cambria" w:hAnsi="Cambria"/>
                <w:b/>
                <w:sz w:val="19"/>
              </w:rPr>
              <w:t>Coefficient</w:t>
            </w:r>
          </w:p>
        </w:tc>
        <w:tc>
          <w:tcPr>
            <w:tcW w:type="dxa" w:w="2160"/>
            <w:shd w:fill="E8E8E8"/>
          </w:tcPr>
          <w:p>
            <w:r>
              <w:rPr>
                <w:rFonts w:ascii="Cambria" w:hAnsi="Cambria"/>
                <w:b/>
                <w:sz w:val="19"/>
              </w:rPr>
              <w:t>Expression from {3,4,7,13}</w:t>
            </w:r>
          </w:p>
        </w:tc>
        <w:tc>
          <w:tcPr>
            <w:tcW w:type="dxa" w:w="2160"/>
            <w:shd w:fill="E8E8E8"/>
          </w:tcPr>
          <w:p>
            <w:r>
              <w:rPr>
                <w:rFonts w:ascii="Cambria" w:hAnsi="Cambria"/>
                <w:b/>
                <w:sz w:val="19"/>
              </w:rPr>
              <w:t>Formula</w:t>
            </w:r>
          </w:p>
        </w:tc>
      </w:tr>
      <w:tr>
        <w:tc>
          <w:tcPr>
            <w:tcW w:type="dxa" w:w="2160"/>
          </w:tcPr>
          <w:p>
            <w:r>
              <w:rPr>
                <w:rFonts w:ascii="Cambria" w:hAnsi="Cambria"/>
                <w:b w:val="0"/>
                <w:sz w:val="19"/>
              </w:rPr>
              <w:t>1st</w:t>
            </w:r>
          </w:p>
        </w:tc>
        <w:tc>
          <w:tcPr>
            <w:tcW w:type="dxa" w:w="2160"/>
          </w:tcPr>
          <w:p>
            <w:r>
              <w:rPr>
                <w:rFonts w:ascii="Cambria" w:hAnsi="Cambria"/>
                <w:b w:val="0"/>
                <w:sz w:val="19"/>
              </w:rPr>
              <w:t>9/47</w:t>
            </w:r>
          </w:p>
        </w:tc>
        <w:tc>
          <w:tcPr>
            <w:tcW w:type="dxa" w:w="2160"/>
          </w:tcPr>
          <w:p>
            <w:r>
              <w:rPr>
                <w:rFonts w:ascii="Cambria" w:hAnsi="Cambria"/>
                <w:b w:val="0"/>
                <w:sz w:val="19"/>
              </w:rPr>
              <w:t>N_c² / D</w:t>
            </w:r>
          </w:p>
        </w:tc>
        <w:tc>
          <w:tcPr>
            <w:tcW w:type="dxa" w:w="2160"/>
          </w:tcPr>
          <w:p>
            <w:r>
              <w:rPr>
                <w:rFonts w:ascii="Cambria" w:hAnsi="Cambria"/>
                <w:b w:val="0"/>
                <w:sz w:val="19"/>
              </w:rPr>
              <w:t>3² / (3×16−1)</w:t>
            </w:r>
          </w:p>
        </w:tc>
      </w:tr>
      <w:tr>
        <w:tc>
          <w:tcPr>
            <w:tcW w:type="dxa" w:w="2160"/>
          </w:tcPr>
          <w:p>
            <w:r>
              <w:rPr>
                <w:rFonts w:ascii="Cambria" w:hAnsi="Cambria"/>
                <w:b w:val="0"/>
                <w:sz w:val="19"/>
              </w:rPr>
              <w:t>2nd</w:t>
            </w:r>
          </w:p>
        </w:tc>
        <w:tc>
          <w:tcPr>
            <w:tcW w:type="dxa" w:w="2160"/>
          </w:tcPr>
          <w:p>
            <w:r>
              <w:rPr>
                <w:rFonts w:ascii="Cambria" w:hAnsi="Cambria"/>
                <w:b w:val="0"/>
                <w:sz w:val="19"/>
              </w:rPr>
              <w:t>5/64</w:t>
            </w:r>
          </w:p>
        </w:tc>
        <w:tc>
          <w:tcPr>
            <w:tcW w:type="dxa" w:w="2160"/>
          </w:tcPr>
          <w:p>
            <w:r>
              <w:rPr>
                <w:rFonts w:ascii="Cambria" w:hAnsi="Cambria"/>
                <w:b w:val="0"/>
                <w:sz w:val="19"/>
              </w:rPr>
              <w:t>(N_eff − 2N_base) / N_base³</w:t>
            </w:r>
          </w:p>
        </w:tc>
        <w:tc>
          <w:tcPr>
            <w:tcW w:type="dxa" w:w="2160"/>
          </w:tcPr>
          <w:p>
            <w:r>
              <w:rPr>
                <w:rFonts w:ascii="Cambria" w:hAnsi="Cambria"/>
                <w:b w:val="0"/>
                <w:sz w:val="19"/>
              </w:rPr>
              <w:t>(13−8) / 4³</w:t>
            </w:r>
          </w:p>
        </w:tc>
      </w:tr>
      <w:tr>
        <w:tc>
          <w:tcPr>
            <w:tcW w:type="dxa" w:w="2160"/>
          </w:tcPr>
          <w:p>
            <w:r>
              <w:rPr>
                <w:rFonts w:ascii="Cambria" w:hAnsi="Cambria"/>
                <w:b w:val="0"/>
                <w:sz w:val="19"/>
              </w:rPr>
              <w:t>3rd</w:t>
            </w:r>
          </w:p>
        </w:tc>
        <w:tc>
          <w:tcPr>
            <w:tcW w:type="dxa" w:w="2160"/>
          </w:tcPr>
          <w:p>
            <w:r>
              <w:rPr>
                <w:rFonts w:ascii="Cambria" w:hAnsi="Cambria"/>
                <w:b w:val="0"/>
                <w:sz w:val="19"/>
              </w:rPr>
              <w:t>4/141</w:t>
            </w:r>
          </w:p>
        </w:tc>
        <w:tc>
          <w:tcPr>
            <w:tcW w:type="dxa" w:w="2160"/>
          </w:tcPr>
          <w:p>
            <w:r>
              <w:rPr>
                <w:rFonts w:ascii="Cambria" w:hAnsi="Cambria"/>
                <w:b w:val="0"/>
                <w:sz w:val="19"/>
              </w:rPr>
              <w:t>N_base / (N_c·D)</w:t>
            </w:r>
          </w:p>
        </w:tc>
        <w:tc>
          <w:tcPr>
            <w:tcW w:type="dxa" w:w="2160"/>
          </w:tcPr>
          <w:p>
            <w:r>
              <w:rPr>
                <w:rFonts w:ascii="Cambria" w:hAnsi="Cambria"/>
                <w:b w:val="0"/>
                <w:sz w:val="19"/>
              </w:rPr>
              <w:t>4 / (3×47)</w:t>
            </w:r>
          </w:p>
        </w:tc>
      </w:tr>
      <w:tr>
        <w:tc>
          <w:tcPr>
            <w:tcW w:type="dxa" w:w="2160"/>
          </w:tcPr>
          <w:p>
            <w:r>
              <w:rPr>
                <w:rFonts w:ascii="Cambria" w:hAnsi="Cambria"/>
                <w:b w:val="0"/>
                <w:sz w:val="19"/>
              </w:rPr>
              <w:t>4th</w:t>
            </w:r>
          </w:p>
        </w:tc>
        <w:tc>
          <w:tcPr>
            <w:tcW w:type="dxa" w:w="2160"/>
          </w:tcPr>
          <w:p>
            <w:r>
              <w:rPr>
                <w:rFonts w:ascii="Cambria" w:hAnsi="Cambria"/>
                <w:b w:val="0"/>
                <w:sz w:val="19"/>
              </w:rPr>
              <w:t>141/11</w:t>
            </w:r>
          </w:p>
        </w:tc>
        <w:tc>
          <w:tcPr>
            <w:tcW w:type="dxa" w:w="2160"/>
          </w:tcPr>
          <w:p>
            <w:r>
              <w:rPr>
                <w:rFonts w:ascii="Cambria" w:hAnsi="Cambria"/>
                <w:b w:val="0"/>
                <w:sz w:val="19"/>
              </w:rPr>
              <w:t>(N_c·D) / (b₃+N_base)</w:t>
            </w:r>
          </w:p>
        </w:tc>
        <w:tc>
          <w:tcPr>
            <w:tcW w:type="dxa" w:w="2160"/>
          </w:tcPr>
          <w:p>
            <w:r>
              <w:rPr>
                <w:rFonts w:ascii="Cambria" w:hAnsi="Cambria"/>
                <w:b w:val="0"/>
                <w:sz w:val="19"/>
              </w:rPr>
              <w:t>(3×47) / (7+4)</w:t>
            </w:r>
          </w:p>
        </w:tc>
      </w:tr>
    </w:tbl>
    <w:p/>
    <w:p>
      <w:r>
        <w:rPr>
          <w:b w:val="0"/>
          <w:i w:val="0"/>
        </w:rPr>
        <w:t>where D = N_c × N_base² − 1 = 3 × 16 − 1 = 47 is the constraint dimension.</w:t>
      </w:r>
    </w:p>
    <w:p>
      <w:pPr>
        <w:pStyle w:val="Heading2"/>
      </w:pPr>
      <w:r>
        <w:t>5.3 Convergence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8E8E8"/>
          </w:tcPr>
          <w:p>
            <w:r>
              <w:rPr>
                <w:rFonts w:ascii="Cambria" w:hAnsi="Cambria"/>
                <w:b/>
                <w:sz w:val="19"/>
              </w:rPr>
              <w:t>Formula</w:t>
            </w:r>
          </w:p>
        </w:tc>
        <w:tc>
          <w:tcPr>
            <w:tcW w:type="dxa" w:w="2160"/>
            <w:shd w:fill="E8E8E8"/>
          </w:tcPr>
          <w:p>
            <w:r>
              <w:rPr>
                <w:rFonts w:ascii="Cambria" w:hAnsi="Cambria"/>
                <w:b/>
                <w:sz w:val="19"/>
              </w:rPr>
              <w:t>Predicted 1/α</w:t>
            </w:r>
          </w:p>
        </w:tc>
        <w:tc>
          <w:tcPr>
            <w:tcW w:type="dxa" w:w="2160"/>
            <w:shd w:fill="E8E8E8"/>
          </w:tcPr>
          <w:p>
            <w:r>
              <w:rPr>
                <w:rFonts w:ascii="Cambria" w:hAnsi="Cambria"/>
                <w:b/>
                <w:sz w:val="19"/>
              </w:rPr>
              <w:t>Error</w:t>
            </w:r>
          </w:p>
        </w:tc>
        <w:tc>
          <w:tcPr>
            <w:tcW w:type="dxa" w:w="2160"/>
            <w:shd w:fill="E8E8E8"/>
          </w:tcPr>
          <w:p>
            <w:r>
              <w:rPr>
                <w:rFonts w:ascii="Cambria" w:hAnsi="Cambria"/>
                <w:b/>
                <w:sz w:val="19"/>
              </w:rPr>
              <w:t>Improvement</w:t>
            </w:r>
          </w:p>
        </w:tc>
      </w:tr>
      <w:tr>
        <w:tc>
          <w:tcPr>
            <w:tcW w:type="dxa" w:w="2160"/>
          </w:tcPr>
          <w:p>
            <w:r>
              <w:rPr>
                <w:rFonts w:ascii="Cambria" w:hAnsi="Cambria"/>
                <w:b w:val="0"/>
                <w:sz w:val="19"/>
              </w:rPr>
              <w:t>Tree level (x₊ alone)</w:t>
            </w:r>
          </w:p>
        </w:tc>
        <w:tc>
          <w:tcPr>
            <w:tcW w:type="dxa" w:w="2160"/>
          </w:tcPr>
          <w:p>
            <w:r>
              <w:rPr>
                <w:rFonts w:ascii="Cambria" w:hAnsi="Cambria"/>
                <w:b w:val="0"/>
                <w:sz w:val="19"/>
              </w:rPr>
              <w:t>137.036171458...</w:t>
            </w:r>
          </w:p>
        </w:tc>
        <w:tc>
          <w:tcPr>
            <w:tcW w:type="dxa" w:w="2160"/>
          </w:tcPr>
          <w:p>
            <w:r>
              <w:rPr>
                <w:rFonts w:ascii="Cambria" w:hAnsi="Cambria"/>
                <w:b w:val="0"/>
                <w:sz w:val="19"/>
              </w:rPr>
              <w:t>1.26 ppm</w:t>
            </w:r>
          </w:p>
        </w:tc>
        <w:tc>
          <w:tcPr>
            <w:tcW w:type="dxa" w:w="2160"/>
          </w:tcPr>
          <w:p>
            <w:r>
              <w:rPr>
                <w:rFonts w:ascii="Cambria" w:hAnsi="Cambria"/>
                <w:b w:val="0"/>
                <w:sz w:val="19"/>
              </w:rPr>
              <w:t>baseline</w:t>
            </w:r>
          </w:p>
        </w:tc>
      </w:tr>
      <w:tr>
        <w:tc>
          <w:tcPr>
            <w:tcW w:type="dxa" w:w="2160"/>
          </w:tcPr>
          <w:p>
            <w:r>
              <w:rPr>
                <w:rFonts w:ascii="Cambria" w:hAnsi="Cambria"/>
                <w:b w:val="0"/>
                <w:sz w:val="19"/>
              </w:rPr>
              <w:t>2-term</w:t>
            </w:r>
          </w:p>
        </w:tc>
        <w:tc>
          <w:tcPr>
            <w:tcW w:type="dxa" w:w="2160"/>
          </w:tcPr>
          <w:p>
            <w:r>
              <w:rPr>
                <w:rFonts w:ascii="Cambria" w:hAnsi="Cambria"/>
                <w:b w:val="0"/>
                <w:sz w:val="19"/>
              </w:rPr>
              <w:t>137.035999177029...</w:t>
            </w:r>
          </w:p>
        </w:tc>
        <w:tc>
          <w:tcPr>
            <w:tcW w:type="dxa" w:w="2160"/>
          </w:tcPr>
          <w:p>
            <w:r>
              <w:rPr>
                <w:rFonts w:ascii="Cambria" w:hAnsi="Cambria"/>
                <w:b w:val="0"/>
                <w:sz w:val="19"/>
              </w:rPr>
              <w:t>0.21 ppt</w:t>
            </w:r>
          </w:p>
        </w:tc>
        <w:tc>
          <w:tcPr>
            <w:tcW w:type="dxa" w:w="2160"/>
          </w:tcPr>
          <w:p>
            <w:r>
              <w:rPr>
                <w:rFonts w:ascii="Cambria" w:hAnsi="Cambria"/>
                <w:b w:val="0"/>
                <w:sz w:val="19"/>
              </w:rPr>
              <w:t>6,000×</w:t>
            </w:r>
          </w:p>
        </w:tc>
      </w:tr>
      <w:tr>
        <w:tc>
          <w:tcPr>
            <w:tcW w:type="dxa" w:w="2160"/>
          </w:tcPr>
          <w:p>
            <w:r>
              <w:rPr>
                <w:rFonts w:ascii="Cambria" w:hAnsi="Cambria"/>
                <w:b w:val="0"/>
                <w:sz w:val="19"/>
              </w:rPr>
              <w:t>3-term</w:t>
            </w:r>
          </w:p>
        </w:tc>
        <w:tc>
          <w:tcPr>
            <w:tcW w:type="dxa" w:w="2160"/>
          </w:tcPr>
          <w:p>
            <w:r>
              <w:rPr>
                <w:rFonts w:ascii="Cambria" w:hAnsi="Cambria"/>
                <w:b w:val="0"/>
                <w:sz w:val="19"/>
              </w:rPr>
              <w:t>137.035999177008...</w:t>
            </w:r>
          </w:p>
        </w:tc>
        <w:tc>
          <w:tcPr>
            <w:tcW w:type="dxa" w:w="2160"/>
          </w:tcPr>
          <w:p>
            <w:r>
              <w:rPr>
                <w:rFonts w:ascii="Cambria" w:hAnsi="Cambria"/>
                <w:b w:val="0"/>
                <w:sz w:val="19"/>
              </w:rPr>
              <w:t>0.062 ppt</w:t>
            </w:r>
          </w:p>
        </w:tc>
        <w:tc>
          <w:tcPr>
            <w:tcW w:type="dxa" w:w="2160"/>
          </w:tcPr>
          <w:p>
            <w:r>
              <w:rPr>
                <w:rFonts w:ascii="Cambria" w:hAnsi="Cambria"/>
                <w:b w:val="0"/>
                <w:sz w:val="19"/>
              </w:rPr>
              <w:t>20,000×</w:t>
            </w:r>
          </w:p>
        </w:tc>
      </w:tr>
      <w:tr>
        <w:tc>
          <w:tcPr>
            <w:tcW w:type="dxa" w:w="2160"/>
          </w:tcPr>
          <w:p>
            <w:r>
              <w:rPr>
                <w:rFonts w:ascii="Cambria" w:hAnsi="Cambria"/>
                <w:b w:val="0"/>
                <w:sz w:val="19"/>
              </w:rPr>
              <w:t>4-term</w:t>
            </w:r>
          </w:p>
        </w:tc>
        <w:tc>
          <w:tcPr>
            <w:tcW w:type="dxa" w:w="2160"/>
          </w:tcPr>
          <w:p>
            <w:r>
              <w:rPr>
                <w:rFonts w:ascii="Cambria" w:hAnsi="Cambria"/>
                <w:b w:val="0"/>
                <w:sz w:val="19"/>
              </w:rPr>
              <w:t>137.035999177000036...</w:t>
            </w:r>
          </w:p>
        </w:tc>
        <w:tc>
          <w:tcPr>
            <w:tcW w:type="dxa" w:w="2160"/>
          </w:tcPr>
          <w:p>
            <w:r>
              <w:rPr>
                <w:rFonts w:ascii="Cambria" w:hAnsi="Cambria"/>
                <w:b w:val="0"/>
                <w:sz w:val="19"/>
              </w:rPr>
              <w:t>&lt; 0.001 ppt</w:t>
            </w:r>
          </w:p>
        </w:tc>
        <w:tc>
          <w:tcPr>
            <w:tcW w:type="dxa" w:w="2160"/>
          </w:tcPr>
          <w:p>
            <w:r>
              <w:rPr>
                <w:rFonts w:ascii="Cambria" w:hAnsi="Cambria"/>
                <w:b w:val="0"/>
                <w:sz w:val="19"/>
              </w:rPr>
              <w:t>&gt; 1,000,000×</w:t>
            </w:r>
          </w:p>
        </w:tc>
      </w:tr>
      <w:tr>
        <w:tc>
          <w:tcPr>
            <w:tcW w:type="dxa" w:w="2160"/>
          </w:tcPr>
          <w:p>
            <w:r>
              <w:rPr>
                <w:rFonts w:ascii="Cambria" w:hAnsi="Cambria"/>
                <w:b w:val="0"/>
                <w:sz w:val="19"/>
              </w:rPr>
              <w:t>CODATA 2022</w:t>
            </w:r>
          </w:p>
        </w:tc>
        <w:tc>
          <w:tcPr>
            <w:tcW w:type="dxa" w:w="2160"/>
          </w:tcPr>
          <w:p>
            <w:r>
              <w:rPr>
                <w:rFonts w:ascii="Cambria" w:hAnsi="Cambria"/>
                <w:b w:val="0"/>
                <w:sz w:val="19"/>
              </w:rPr>
              <w:t>137.035999177(21)</w:t>
            </w:r>
          </w:p>
        </w:tc>
        <w:tc>
          <w:tcPr>
            <w:tcW w:type="dxa" w:w="2160"/>
          </w:tcPr>
          <w:p>
            <w:r>
              <w:rPr>
                <w:rFonts w:ascii="Cambria" w:hAnsi="Cambria"/>
                <w:b w:val="0"/>
                <w:sz w:val="19"/>
              </w:rPr>
              <w:t>—</w:t>
            </w:r>
          </w:p>
        </w:tc>
        <w:tc>
          <w:tcPr>
            <w:tcW w:type="dxa" w:w="2160"/>
          </w:tcPr>
          <w:p>
            <w:r>
              <w:rPr>
                <w:rFonts w:ascii="Cambria" w:hAnsi="Cambria"/>
                <w:b w:val="0"/>
                <w:sz w:val="19"/>
              </w:rPr>
              <w:t>—</w:t>
            </w:r>
          </w:p>
        </w:tc>
      </w:tr>
    </w:tbl>
    <w:p/>
    <w:p>
      <w:r>
        <w:rPr>
          <w:b w:val="0"/>
          <w:i w:val="0"/>
        </w:rPr>
        <w:t>Each successive term contributes approximately 1000× less than the previous, because |ε| ≈ 10⁻³. The series converges to experimental precision in two terms; four terms overshoot it by three orders of magnitude. This is the signature of a convergent series from a real mathematical structure, not the behavior of a numerical fit.</w:t>
      </w:r>
    </w:p>
    <w:p>
      <w:pPr>
        <w:pStyle w:val="Heading1"/>
      </w:pPr>
      <w:r>
        <w:t>6. The Prediction</w:t>
      </w:r>
    </w:p>
    <w:p>
      <w:r>
        <w:rPr>
          <w:b w:val="0"/>
          <w:i w:val="0"/>
        </w:rPr>
        <w:t>CODATA 2022 reports 1/α = 137.035999177(21), where the uncertainty of ±0.000000021 means only 12 digits are experimentally determined. The formula predicts the full expansion to arbitrary precision:</w:t>
      </w:r>
    </w:p>
    <w:p>
      <w:pPr>
        <w:spacing w:before="160" w:after="160"/>
        <w:jc w:val="center"/>
      </w:pPr>
      <w:r>
        <w:rPr>
          <w:rFonts w:ascii="Cambria Math" w:hAnsi="Cambria Math"/>
          <w:i/>
          <w:sz w:val="24"/>
        </w:rPr>
        <w:t>1/α = 137.035 999 177 000 041 405 833 862 669 733...</w:t>
      </w:r>
    </w:p>
    <w:tbl>
      <w:tblPr>
        <w:tblStyle w:val="TableGrid"/>
        <w:tblW w:type="auto" w:w="0"/>
        <w:tblLook w:firstColumn="1" w:firstRow="1" w:lastColumn="0" w:lastRow="0" w:noHBand="0" w:noVBand="1" w:val="04A0"/>
      </w:tblPr>
      <w:tblGrid>
        <w:gridCol w:w="2880"/>
        <w:gridCol w:w="2880"/>
        <w:gridCol w:w="2880"/>
      </w:tblGrid>
      <w:tr>
        <w:tc>
          <w:tcPr>
            <w:tcW w:type="dxa" w:w="2880"/>
            <w:shd w:fill="E8E8E8"/>
          </w:tcPr>
          <w:p>
            <w:r>
              <w:rPr>
                <w:rFonts w:ascii="Cambria" w:hAnsi="Cambria"/>
                <w:b/>
                <w:sz w:val="19"/>
              </w:rPr>
              <w:t>Digit Position</w:t>
            </w:r>
          </w:p>
        </w:tc>
        <w:tc>
          <w:tcPr>
            <w:tcW w:type="dxa" w:w="2880"/>
            <w:shd w:fill="E8E8E8"/>
          </w:tcPr>
          <w:p>
            <w:r>
              <w:rPr>
                <w:rFonts w:ascii="Cambria" w:hAnsi="Cambria"/>
                <w:b/>
                <w:sz w:val="19"/>
              </w:rPr>
              <w:t>Digit</w:t>
            </w:r>
          </w:p>
        </w:tc>
        <w:tc>
          <w:tcPr>
            <w:tcW w:type="dxa" w:w="2880"/>
            <w:shd w:fill="E8E8E8"/>
          </w:tcPr>
          <w:p>
            <w:r>
              <w:rPr>
                <w:rFonts w:ascii="Cambria" w:hAnsi="Cambria"/>
                <w:b/>
                <w:sz w:val="19"/>
              </w:rPr>
              <w:t>Status</w:t>
            </w:r>
          </w:p>
        </w:tc>
      </w:tr>
      <w:tr>
        <w:tc>
          <w:tcPr>
            <w:tcW w:type="dxa" w:w="2880"/>
          </w:tcPr>
          <w:p>
            <w:r>
              <w:rPr>
                <w:rFonts w:ascii="Cambria" w:hAnsi="Cambria"/>
                <w:b w:val="0"/>
                <w:sz w:val="19"/>
              </w:rPr>
              <w:t>Digits 1–12</w:t>
            </w:r>
          </w:p>
        </w:tc>
        <w:tc>
          <w:tcPr>
            <w:tcW w:type="dxa" w:w="2880"/>
          </w:tcPr>
          <w:p>
            <w:r>
              <w:rPr>
                <w:rFonts w:ascii="Cambria" w:hAnsi="Cambria"/>
                <w:b w:val="0"/>
                <w:sz w:val="19"/>
              </w:rPr>
              <w:t>137035999177</w:t>
            </w:r>
          </w:p>
        </w:tc>
        <w:tc>
          <w:tcPr>
            <w:tcW w:type="dxa" w:w="2880"/>
          </w:tcPr>
          <w:p>
            <w:r>
              <w:rPr>
                <w:rFonts w:ascii="Cambria" w:hAnsi="Cambria"/>
                <w:b w:val="0"/>
                <w:sz w:val="19"/>
              </w:rPr>
              <w:t>MATCHES CODATA (all that is measured)</w:t>
            </w:r>
          </w:p>
        </w:tc>
      </w:tr>
      <w:tr>
        <w:tc>
          <w:tcPr>
            <w:tcW w:type="dxa" w:w="2880"/>
          </w:tcPr>
          <w:p>
            <w:r>
              <w:rPr>
                <w:rFonts w:ascii="Cambria" w:hAnsi="Cambria"/>
                <w:b w:val="0"/>
                <w:sz w:val="19"/>
              </w:rPr>
              <w:t>Digit 13</w:t>
            </w:r>
          </w:p>
        </w:tc>
        <w:tc>
          <w:tcPr>
            <w:tcW w:type="dxa" w:w="2880"/>
          </w:tcPr>
          <w:p>
            <w:r>
              <w:rPr>
                <w:rFonts w:ascii="Cambria" w:hAnsi="Cambria"/>
                <w:b w:val="0"/>
                <w:sz w:val="19"/>
              </w:rPr>
              <w:t>0</w:t>
            </w:r>
          </w:p>
        </w:tc>
        <w:tc>
          <w:tcPr>
            <w:tcW w:type="dxa" w:w="2880"/>
          </w:tcPr>
          <w:p>
            <w:r>
              <w:rPr>
                <w:rFonts w:ascii="Cambria" w:hAnsi="Cambria"/>
                <w:b w:val="0"/>
                <w:sz w:val="19"/>
              </w:rPr>
              <w:t>PREDICTED (beyond current experiment)</w:t>
            </w:r>
          </w:p>
        </w:tc>
      </w:tr>
      <w:tr>
        <w:tc>
          <w:tcPr>
            <w:tcW w:type="dxa" w:w="2880"/>
          </w:tcPr>
          <w:p>
            <w:r>
              <w:rPr>
                <w:rFonts w:ascii="Cambria" w:hAnsi="Cambria"/>
                <w:b w:val="0"/>
                <w:sz w:val="19"/>
              </w:rPr>
              <w:t>Digit 14</w:t>
            </w:r>
          </w:p>
        </w:tc>
        <w:tc>
          <w:tcPr>
            <w:tcW w:type="dxa" w:w="2880"/>
          </w:tcPr>
          <w:p>
            <w:r>
              <w:rPr>
                <w:rFonts w:ascii="Cambria" w:hAnsi="Cambria"/>
                <w:b w:val="0"/>
                <w:sz w:val="19"/>
              </w:rPr>
              <w:t>0</w:t>
            </w:r>
          </w:p>
        </w:tc>
        <w:tc>
          <w:tcPr>
            <w:tcW w:type="dxa" w:w="2880"/>
          </w:tcPr>
          <w:p>
            <w:r>
              <w:rPr>
                <w:rFonts w:ascii="Cambria" w:hAnsi="Cambria"/>
                <w:b w:val="0"/>
                <w:sz w:val="19"/>
              </w:rPr>
              <w:t>PREDICTED</w:t>
            </w:r>
          </w:p>
        </w:tc>
      </w:tr>
      <w:tr>
        <w:tc>
          <w:tcPr>
            <w:tcW w:type="dxa" w:w="2880"/>
          </w:tcPr>
          <w:p>
            <w:r>
              <w:rPr>
                <w:rFonts w:ascii="Cambria" w:hAnsi="Cambria"/>
                <w:b w:val="0"/>
                <w:sz w:val="19"/>
              </w:rPr>
              <w:t>Digit 15</w:t>
            </w:r>
          </w:p>
        </w:tc>
        <w:tc>
          <w:tcPr>
            <w:tcW w:type="dxa" w:w="2880"/>
          </w:tcPr>
          <w:p>
            <w:r>
              <w:rPr>
                <w:rFonts w:ascii="Cambria" w:hAnsi="Cambria"/>
                <w:b w:val="0"/>
                <w:sz w:val="19"/>
              </w:rPr>
              <w:t>0</w:t>
            </w:r>
          </w:p>
        </w:tc>
        <w:tc>
          <w:tcPr>
            <w:tcW w:type="dxa" w:w="2880"/>
          </w:tcPr>
          <w:p>
            <w:r>
              <w:rPr>
                <w:rFonts w:ascii="Cambria" w:hAnsi="Cambria"/>
                <w:b w:val="0"/>
                <w:sz w:val="19"/>
              </w:rPr>
              <w:t>PREDICTED</w:t>
            </w:r>
          </w:p>
        </w:tc>
      </w:tr>
      <w:tr>
        <w:tc>
          <w:tcPr>
            <w:tcW w:type="dxa" w:w="2880"/>
          </w:tcPr>
          <w:p>
            <w:r>
              <w:rPr>
                <w:rFonts w:ascii="Cambria" w:hAnsi="Cambria"/>
                <w:b w:val="0"/>
                <w:sz w:val="19"/>
              </w:rPr>
              <w:t>Digit 16</w:t>
            </w:r>
          </w:p>
        </w:tc>
        <w:tc>
          <w:tcPr>
            <w:tcW w:type="dxa" w:w="2880"/>
          </w:tcPr>
          <w:p>
            <w:r>
              <w:rPr>
                <w:rFonts w:ascii="Cambria" w:hAnsi="Cambria"/>
                <w:b w:val="0"/>
                <w:sz w:val="19"/>
              </w:rPr>
              <w:t>0</w:t>
            </w:r>
          </w:p>
        </w:tc>
        <w:tc>
          <w:tcPr>
            <w:tcW w:type="dxa" w:w="2880"/>
          </w:tcPr>
          <w:p>
            <w:r>
              <w:rPr>
                <w:rFonts w:ascii="Cambria" w:hAnsi="Cambria"/>
                <w:b w:val="0"/>
                <w:sz w:val="19"/>
              </w:rPr>
              <w:t>PREDICTED</w:t>
            </w:r>
          </w:p>
        </w:tc>
      </w:tr>
      <w:tr>
        <w:tc>
          <w:tcPr>
            <w:tcW w:type="dxa" w:w="2880"/>
          </w:tcPr>
          <w:p>
            <w:r>
              <w:rPr>
                <w:rFonts w:ascii="Cambria" w:hAnsi="Cambria"/>
                <w:b w:val="0"/>
                <w:sz w:val="19"/>
              </w:rPr>
              <w:t>Digit 17</w:t>
            </w:r>
          </w:p>
        </w:tc>
        <w:tc>
          <w:tcPr>
            <w:tcW w:type="dxa" w:w="2880"/>
          </w:tcPr>
          <w:p>
            <w:r>
              <w:rPr>
                <w:rFonts w:ascii="Cambria" w:hAnsi="Cambria"/>
                <w:b w:val="0"/>
                <w:sz w:val="19"/>
              </w:rPr>
              <w:t>4</w:t>
            </w:r>
          </w:p>
        </w:tc>
        <w:tc>
          <w:tcPr>
            <w:tcW w:type="dxa" w:w="2880"/>
          </w:tcPr>
          <w:p>
            <w:r>
              <w:rPr>
                <w:rFonts w:ascii="Cambria" w:hAnsi="Cambria"/>
                <w:b w:val="0"/>
                <w:sz w:val="19"/>
              </w:rPr>
              <w:t>PREDICTED</w:t>
            </w:r>
          </w:p>
        </w:tc>
      </w:tr>
    </w:tbl>
    <w:p/>
    <w:p>
      <w:r>
        <w:rPr>
          <w:b/>
        </w:rPr>
        <w:t>The prediction is absolute: if digit 13 of 1/α is anything other than 0, the formula is wrong. Not adjustable—wrong. The entire derivation chain breaks. There are no free parameters to tune, no coefficients to refit, no escape hatches.</w:t>
      </w:r>
    </w:p>
    <w:p>
      <w:r>
        <w:rPr>
          <w:b w:val="0"/>
          <w:i w:val="0"/>
        </w:rPr>
        <w:t>This falsifiability is the strongest argument for the formula’s validity. A numerical fit would leave room for adjustment. This structure does not.</w:t>
      </w:r>
    </w:p>
    <w:p>
      <w:pPr>
        <w:pStyle w:val="Heading1"/>
      </w:pPr>
      <w:r>
        <w:t>7. The Framework Integers</w:t>
      </w:r>
    </w:p>
    <w:p>
      <w:r>
        <w:rPr>
          <w:b w:val="0"/>
          <w:i w:val="0"/>
        </w:rPr>
        <w:t>The four integers {3, 4, 7, 13} satisfy interlocking constraints: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8E8E8"/>
          </w:tcPr>
          <w:p>
            <w:r>
              <w:rPr>
                <w:rFonts w:ascii="Cambria" w:hAnsi="Cambria"/>
                <w:b/>
                <w:sz w:val="19"/>
              </w:rPr>
              <w:t>Integer</w:t>
            </w:r>
          </w:p>
        </w:tc>
        <w:tc>
          <w:tcPr>
            <w:tcW w:type="dxa" w:w="2160"/>
            <w:shd w:fill="E8E8E8"/>
          </w:tcPr>
          <w:p>
            <w:r>
              <w:rPr>
                <w:rFonts w:ascii="Cambria" w:hAnsi="Cambria"/>
                <w:b/>
                <w:sz w:val="19"/>
              </w:rPr>
              <w:t>Value</w:t>
            </w:r>
          </w:p>
        </w:tc>
        <w:tc>
          <w:tcPr>
            <w:tcW w:type="dxa" w:w="2160"/>
            <w:shd w:fill="E8E8E8"/>
          </w:tcPr>
          <w:p>
            <w:r>
              <w:rPr>
                <w:rFonts w:ascii="Cambria" w:hAnsi="Cambria"/>
                <w:b/>
                <w:sz w:val="19"/>
              </w:rPr>
              <w:t>Mathematical Origin</w:t>
            </w:r>
          </w:p>
        </w:tc>
        <w:tc>
          <w:tcPr>
            <w:tcW w:type="dxa" w:w="2160"/>
            <w:shd w:fill="E8E8E8"/>
          </w:tcPr>
          <w:p>
            <w:r>
              <w:rPr>
                <w:rFonts w:ascii="Cambria" w:hAnsi="Cambria"/>
                <w:b/>
                <w:sz w:val="19"/>
              </w:rPr>
              <w:t>Physical Role</w:t>
            </w:r>
          </w:p>
        </w:tc>
      </w:tr>
      <w:tr>
        <w:tc>
          <w:tcPr>
            <w:tcW w:type="dxa" w:w="2160"/>
          </w:tcPr>
          <w:p>
            <w:r>
              <w:rPr>
                <w:rFonts w:ascii="Cambria" w:hAnsi="Cambria"/>
                <w:b w:val="0"/>
                <w:sz w:val="19"/>
              </w:rPr>
              <w:t>N_c</w:t>
            </w:r>
          </w:p>
        </w:tc>
        <w:tc>
          <w:tcPr>
            <w:tcW w:type="dxa" w:w="2160"/>
          </w:tcPr>
          <w:p>
            <w:r>
              <w:rPr>
                <w:rFonts w:ascii="Cambria" w:hAnsi="Cambria"/>
                <w:b w:val="0"/>
                <w:sz w:val="19"/>
              </w:rPr>
              <w:t>3</w:t>
            </w:r>
          </w:p>
        </w:tc>
        <w:tc>
          <w:tcPr>
            <w:tcW w:type="dxa" w:w="2160"/>
          </w:tcPr>
          <w:p>
            <w:r>
              <w:rPr>
                <w:rFonts w:ascii="Cambria" w:hAnsi="Cambria"/>
                <w:b w:val="0"/>
                <w:sz w:val="19"/>
              </w:rPr>
              <w:t>First Fermat-forbidden exponent</w:t>
            </w:r>
          </w:p>
        </w:tc>
        <w:tc>
          <w:tcPr>
            <w:tcW w:type="dxa" w:w="2160"/>
          </w:tcPr>
          <w:p>
            <w:r>
              <w:rPr>
                <w:rFonts w:ascii="Cambria" w:hAnsi="Cambria"/>
                <w:b w:val="0"/>
                <w:sz w:val="19"/>
              </w:rPr>
              <w:t>QCD color charges</w:t>
            </w:r>
          </w:p>
        </w:tc>
      </w:tr>
      <w:tr>
        <w:tc>
          <w:tcPr>
            <w:tcW w:type="dxa" w:w="2160"/>
          </w:tcPr>
          <w:p>
            <w:r>
              <w:rPr>
                <w:rFonts w:ascii="Cambria" w:hAnsi="Cambria"/>
                <w:b w:val="0"/>
                <w:sz w:val="19"/>
              </w:rPr>
              <w:t>N_base</w:t>
            </w:r>
          </w:p>
        </w:tc>
        <w:tc>
          <w:tcPr>
            <w:tcW w:type="dxa" w:w="2160"/>
          </w:tcPr>
          <w:p>
            <w:r>
              <w:rPr>
                <w:rFonts w:ascii="Cambria" w:hAnsi="Cambria"/>
                <w:b w:val="0"/>
                <w:sz w:val="19"/>
              </w:rPr>
              <w:t>4</w:t>
            </w:r>
          </w:p>
        </w:tc>
        <w:tc>
          <w:tcPr>
            <w:tcW w:type="dxa" w:w="2160"/>
          </w:tcPr>
          <w:p>
            <w:r>
              <w:rPr>
                <w:rFonts w:ascii="Cambria" w:hAnsi="Cambria"/>
                <w:b w:val="0"/>
                <w:sz w:val="19"/>
              </w:rPr>
              <w:t>Only Lucas number that is a perfect square (L₃ = 4)</w:t>
            </w:r>
          </w:p>
        </w:tc>
        <w:tc>
          <w:tcPr>
            <w:tcW w:type="dxa" w:w="2160"/>
          </w:tcPr>
          <w:p>
            <w:r>
              <w:rPr>
                <w:rFonts w:ascii="Cambria" w:hAnsi="Cambria"/>
                <w:b w:val="0"/>
                <w:sz w:val="19"/>
              </w:rPr>
              <w:t>Lattice base dimension</w:t>
            </w:r>
          </w:p>
        </w:tc>
      </w:tr>
      <w:tr>
        <w:tc>
          <w:tcPr>
            <w:tcW w:type="dxa" w:w="2160"/>
          </w:tcPr>
          <w:p>
            <w:r>
              <w:rPr>
                <w:rFonts w:ascii="Cambria" w:hAnsi="Cambria"/>
                <w:b w:val="0"/>
                <w:sz w:val="19"/>
              </w:rPr>
              <w:t>b₃</w:t>
            </w:r>
          </w:p>
        </w:tc>
        <w:tc>
          <w:tcPr>
            <w:tcW w:type="dxa" w:w="2160"/>
          </w:tcPr>
          <w:p>
            <w:r>
              <w:rPr>
                <w:rFonts w:ascii="Cambria" w:hAnsi="Cambria"/>
                <w:b w:val="0"/>
                <w:sz w:val="19"/>
              </w:rPr>
              <w:t>7</w:t>
            </w:r>
          </w:p>
        </w:tc>
        <w:tc>
          <w:tcPr>
            <w:tcW w:type="dxa" w:w="2160"/>
          </w:tcPr>
          <w:p>
            <w:r>
              <w:rPr>
                <w:rFonts w:ascii="Cambria" w:hAnsi="Cambria"/>
                <w:b w:val="0"/>
                <w:sz w:val="19"/>
              </w:rPr>
              <w:t>N_c + N_base = 3 + 4; also T₆ (Tribonacci)</w:t>
            </w:r>
          </w:p>
        </w:tc>
        <w:tc>
          <w:tcPr>
            <w:tcW w:type="dxa" w:w="2160"/>
          </w:tcPr>
          <w:p>
            <w:r>
              <w:rPr>
                <w:rFonts w:ascii="Cambria" w:hAnsi="Cambria"/>
                <w:b w:val="0"/>
                <w:sz w:val="19"/>
              </w:rPr>
              <w:t>QCD beta coefficient</w:t>
            </w:r>
          </w:p>
        </w:tc>
      </w:tr>
      <w:tr>
        <w:tc>
          <w:tcPr>
            <w:tcW w:type="dxa" w:w="2160"/>
          </w:tcPr>
          <w:p>
            <w:r>
              <w:rPr>
                <w:rFonts w:ascii="Cambria" w:hAnsi="Cambria"/>
                <w:b w:val="0"/>
                <w:sz w:val="19"/>
              </w:rPr>
              <w:t>N_eff</w:t>
            </w:r>
          </w:p>
        </w:tc>
        <w:tc>
          <w:tcPr>
            <w:tcW w:type="dxa" w:w="2160"/>
          </w:tcPr>
          <w:p>
            <w:r>
              <w:rPr>
                <w:rFonts w:ascii="Cambria" w:hAnsi="Cambria"/>
                <w:b w:val="0"/>
                <w:sz w:val="19"/>
              </w:rPr>
              <w:t>13</w:t>
            </w:r>
          </w:p>
        </w:tc>
        <w:tc>
          <w:tcPr>
            <w:tcW w:type="dxa" w:w="2160"/>
          </w:tcPr>
          <w:p>
            <w:r>
              <w:rPr>
                <w:rFonts w:ascii="Cambria" w:hAnsi="Cambria"/>
                <w:b w:val="0"/>
                <w:sz w:val="19"/>
              </w:rPr>
              <w:t>F₇ = T₇ = 13 (unique Fibonacci-Tribonacci crossover)</w:t>
            </w:r>
          </w:p>
        </w:tc>
        <w:tc>
          <w:tcPr>
            <w:tcW w:type="dxa" w:w="2160"/>
          </w:tcPr>
          <w:p>
            <w:r>
              <w:rPr>
                <w:rFonts w:ascii="Cambria" w:hAnsi="Cambria"/>
                <w:b w:val="0"/>
                <w:sz w:val="19"/>
              </w:rPr>
              <w:t>Effective dimension</w:t>
            </w:r>
          </w:p>
        </w:tc>
      </w:tr>
    </w:tbl>
    <w:p/>
    <w:p>
      <w:r>
        <w:rPr>
          <w:b w:val="0"/>
          <w:i w:val="0"/>
        </w:rPr>
        <w:t>The Fibonacci closure condition—that the crossover F_n = T_n occurs at index n = b₃ = 7 with value N_eff = 13—uniquely selects this integer set. The self-referential structure (b₃ determines the crossover index whose value determines N_eff) eliminates all degrees of freedom.</w:t>
      </w:r>
    </w:p>
    <w:p>
      <w:pPr>
        <w:pStyle w:val="Heading1"/>
      </w:pPr>
      <w:r>
        <w:t>8. Why 16? The Arithmetic Geometry Argument</w:t>
      </w:r>
    </w:p>
    <w:p>
      <w:r>
        <w:rPr>
          <w:b w:val="0"/>
          <w:i w:val="0"/>
        </w:rPr>
        <w:t>The coefficient 16 in the master quadratic is not a free parameter. It is an intrinsic invariant of the elliptic curve E: y² = x³ − x, appearing through multiple independent routes:</w:t>
      </w:r>
    </w:p>
    <w:tbl>
      <w:tblPr>
        <w:tblStyle w:val="TableGrid"/>
        <w:tblW w:type="auto" w:w="0"/>
        <w:tblLook w:firstColumn="1" w:firstRow="1" w:lastColumn="0" w:lastRow="0" w:noHBand="0" w:noVBand="1" w:val="04A0"/>
      </w:tblPr>
      <w:tblGrid>
        <w:gridCol w:w="2880"/>
        <w:gridCol w:w="2880"/>
        <w:gridCol w:w="2880"/>
      </w:tblGrid>
      <w:tr>
        <w:tc>
          <w:tcPr>
            <w:tcW w:type="dxa" w:w="2880"/>
            <w:shd w:fill="E8E8E8"/>
          </w:tcPr>
          <w:p>
            <w:r>
              <w:rPr>
                <w:rFonts w:ascii="Cambria" w:hAnsi="Cambria"/>
                <w:b/>
                <w:sz w:val="19"/>
              </w:rPr>
              <w:t>Route</w:t>
            </w:r>
          </w:p>
        </w:tc>
        <w:tc>
          <w:tcPr>
            <w:tcW w:type="dxa" w:w="2880"/>
            <w:shd w:fill="E8E8E8"/>
          </w:tcPr>
          <w:p>
            <w:r>
              <w:rPr>
                <w:rFonts w:ascii="Cambria" w:hAnsi="Cambria"/>
                <w:b/>
                <w:sz w:val="19"/>
              </w:rPr>
              <w:t>Formula</w:t>
            </w:r>
          </w:p>
        </w:tc>
        <w:tc>
          <w:tcPr>
            <w:tcW w:type="dxa" w:w="2880"/>
            <w:shd w:fill="E8E8E8"/>
          </w:tcPr>
          <w:p>
            <w:r>
              <w:rPr>
                <w:rFonts w:ascii="Cambria" w:hAnsi="Cambria"/>
                <w:b/>
                <w:sz w:val="19"/>
              </w:rPr>
              <w:t>Status</w:t>
            </w:r>
          </w:p>
        </w:tc>
      </w:tr>
      <w:tr>
        <w:tc>
          <w:tcPr>
            <w:tcW w:type="dxa" w:w="2880"/>
          </w:tcPr>
          <w:p>
            <w:r>
              <w:rPr>
                <w:rFonts w:ascii="Cambria" w:hAnsi="Cambria"/>
                <w:b w:val="0"/>
                <w:sz w:val="19"/>
              </w:rPr>
              <w:t>Automorphism group squared</w:t>
            </w:r>
          </w:p>
        </w:tc>
        <w:tc>
          <w:tcPr>
            <w:tcW w:type="dxa" w:w="2880"/>
          </w:tcPr>
          <w:p>
            <w:r>
              <w:rPr>
                <w:rFonts w:ascii="Cambria" w:hAnsi="Cambria"/>
                <w:b w:val="0"/>
                <w:sz w:val="19"/>
              </w:rPr>
              <w:t>|Aut(E)|² = 4² = 16</w:t>
            </w:r>
          </w:p>
        </w:tc>
        <w:tc>
          <w:tcPr>
            <w:tcW w:type="dxa" w:w="2880"/>
          </w:tcPr>
          <w:p>
            <w:r>
              <w:rPr>
                <w:rFonts w:ascii="Cambria" w:hAnsi="Cambria"/>
                <w:b w:val="0"/>
                <w:sz w:val="19"/>
              </w:rPr>
              <w:t>Theorem (standard)</w:t>
            </w:r>
          </w:p>
        </w:tc>
      </w:tr>
      <w:tr>
        <w:tc>
          <w:tcPr>
            <w:tcW w:type="dxa" w:w="2880"/>
          </w:tcPr>
          <w:p>
            <w:r>
              <w:rPr>
                <w:rFonts w:ascii="Cambria" w:hAnsi="Cambria"/>
                <w:b w:val="0"/>
                <w:sz w:val="19"/>
              </w:rPr>
              <w:t>Torsion group squared</w:t>
            </w:r>
          </w:p>
        </w:tc>
        <w:tc>
          <w:tcPr>
            <w:tcW w:type="dxa" w:w="2880"/>
          </w:tcPr>
          <w:p>
            <w:r>
              <w:rPr>
                <w:rFonts w:ascii="Cambria" w:hAnsi="Cambria"/>
                <w:b w:val="0"/>
                <w:sz w:val="19"/>
              </w:rPr>
              <w:t>|E(ℚ)_tors|² = 4² = 16</w:t>
            </w:r>
          </w:p>
        </w:tc>
        <w:tc>
          <w:tcPr>
            <w:tcW w:type="dxa" w:w="2880"/>
          </w:tcPr>
          <w:p>
            <w:r>
              <w:rPr>
                <w:rFonts w:ascii="Cambria" w:hAnsi="Cambria"/>
                <w:b w:val="0"/>
                <w:sz w:val="19"/>
              </w:rPr>
              <w:t>Theorem (standard)</w:t>
            </w:r>
          </w:p>
        </w:tc>
      </w:tr>
      <w:tr>
        <w:tc>
          <w:tcPr>
            <w:tcW w:type="dxa" w:w="2880"/>
          </w:tcPr>
          <w:p>
            <w:r>
              <w:rPr>
                <w:rFonts w:ascii="Cambria" w:hAnsi="Cambria"/>
                <w:b w:val="0"/>
                <w:sz w:val="19"/>
              </w:rPr>
              <w:t>BSD denominator</w:t>
            </w:r>
          </w:p>
        </w:tc>
        <w:tc>
          <w:tcPr>
            <w:tcW w:type="dxa" w:w="2880"/>
          </w:tcPr>
          <w:p>
            <w:r>
              <w:rPr>
                <w:rFonts w:ascii="Cambria" w:hAnsi="Cambria"/>
                <w:b w:val="0"/>
                <w:sz w:val="19"/>
              </w:rPr>
              <w:t>L(E,1) = Ω₊·|Sha|·∏c_p / 16</w:t>
            </w:r>
          </w:p>
        </w:tc>
        <w:tc>
          <w:tcPr>
            <w:tcW w:type="dxa" w:w="2880"/>
          </w:tcPr>
          <w:p>
            <w:r>
              <w:rPr>
                <w:rFonts w:ascii="Cambria" w:hAnsi="Cambria"/>
                <w:b w:val="0"/>
                <w:sz w:val="19"/>
              </w:rPr>
              <w:t>Theorem (proven for 32.a3)</w:t>
            </w:r>
          </w:p>
        </w:tc>
      </w:tr>
      <w:tr>
        <w:tc>
          <w:tcPr>
            <w:tcW w:type="dxa" w:w="2880"/>
          </w:tcPr>
          <w:p>
            <w:r>
              <w:rPr>
                <w:rFonts w:ascii="Cambria" w:hAnsi="Cambria"/>
                <w:b w:val="0"/>
                <w:sz w:val="19"/>
              </w:rPr>
              <w:t>Conductor / 2</w:t>
            </w:r>
          </w:p>
        </w:tc>
        <w:tc>
          <w:tcPr>
            <w:tcW w:type="dxa" w:w="2880"/>
          </w:tcPr>
          <w:p>
            <w:r>
              <w:rPr>
                <w:rFonts w:ascii="Cambria" w:hAnsi="Cambria"/>
                <w:b w:val="0"/>
                <w:sz w:val="19"/>
              </w:rPr>
              <w:t>N/2 = 32/2 = 16</w:t>
            </w:r>
          </w:p>
        </w:tc>
        <w:tc>
          <w:tcPr>
            <w:tcW w:type="dxa" w:w="2880"/>
          </w:tcPr>
          <w:p>
            <w:r>
              <w:rPr>
                <w:rFonts w:ascii="Cambria" w:hAnsi="Cambria"/>
                <w:b w:val="0"/>
                <w:sz w:val="19"/>
              </w:rPr>
              <w:t>Theorem (standard)</w:t>
            </w:r>
          </w:p>
        </w:tc>
      </w:tr>
      <w:tr>
        <w:tc>
          <w:tcPr>
            <w:tcW w:type="dxa" w:w="2880"/>
          </w:tcPr>
          <w:p>
            <w:r>
              <w:rPr>
                <w:rFonts w:ascii="Cambria" w:hAnsi="Cambria"/>
                <w:b w:val="0"/>
                <w:sz w:val="19"/>
              </w:rPr>
              <w:t>Discriminant / 4</w:t>
            </w:r>
          </w:p>
        </w:tc>
        <w:tc>
          <w:tcPr>
            <w:tcW w:type="dxa" w:w="2880"/>
          </w:tcPr>
          <w:p>
            <w:r>
              <w:rPr>
                <w:rFonts w:ascii="Cambria" w:hAnsi="Cambria"/>
                <w:b w:val="0"/>
                <w:sz w:val="19"/>
              </w:rPr>
              <w:t>Δ/4 = 64/4 = 16</w:t>
            </w:r>
          </w:p>
        </w:tc>
        <w:tc>
          <w:tcPr>
            <w:tcW w:type="dxa" w:w="2880"/>
          </w:tcPr>
          <w:p>
            <w:r>
              <w:rPr>
                <w:rFonts w:ascii="Cambria" w:hAnsi="Cambria"/>
                <w:b w:val="0"/>
                <w:sz w:val="19"/>
              </w:rPr>
              <w:t>Theorem (standard)</w:t>
            </w:r>
          </w:p>
        </w:tc>
      </w:tr>
      <w:tr>
        <w:tc>
          <w:tcPr>
            <w:tcW w:type="dxa" w:w="2880"/>
          </w:tcPr>
          <w:p>
            <w:r>
              <w:rPr>
                <w:rFonts w:ascii="Cambria" w:hAnsi="Cambria"/>
                <w:b w:val="0"/>
                <w:sz w:val="19"/>
              </w:rPr>
              <w:t>Lucas square</w:t>
            </w:r>
          </w:p>
        </w:tc>
        <w:tc>
          <w:tcPr>
            <w:tcW w:type="dxa" w:w="2880"/>
          </w:tcPr>
          <w:p>
            <w:r>
              <w:rPr>
                <w:rFonts w:ascii="Cambria" w:hAnsi="Cambria"/>
                <w:b w:val="0"/>
                <w:sz w:val="19"/>
              </w:rPr>
              <w:t>L₃² = N_base² = 4² = 16</w:t>
            </w:r>
          </w:p>
        </w:tc>
        <w:tc>
          <w:tcPr>
            <w:tcW w:type="dxa" w:w="2880"/>
          </w:tcPr>
          <w:p>
            <w:r>
              <w:rPr>
                <w:rFonts w:ascii="Cambria" w:hAnsi="Cambria"/>
                <w:b w:val="0"/>
                <w:sz w:val="19"/>
              </w:rPr>
              <w:t>Theorem (number theory)</w:t>
            </w:r>
          </w:p>
        </w:tc>
      </w:tr>
    </w:tbl>
    <w:p/>
    <w:p>
      <w:r>
        <w:rPr>
          <w:b w:val="0"/>
          <w:i w:val="0"/>
        </w:rPr>
        <w:t>The key insight is that for the CM curve with j = 1728, the automorphism group Aut(E) = {1, −1, i, −i} is the group of units of ℤ[i]. Its order is 4, and |Aut(E)|² = 16. Once the curve E: y² = x³ − x is selected by Complex Multiplication uniqueness (maximal symmetry, j = 1728), the coefficient 16 follows. It is not chosen—it is inherited.</w:t>
      </w:r>
    </w:p>
    <w:p>
      <w:pPr>
        <w:pStyle w:val="Heading1"/>
      </w:pPr>
      <w:r>
        <w:t>9. Falsification Criteria</w:t>
      </w:r>
    </w:p>
    <w:tbl>
      <w:tblPr>
        <w:tblStyle w:val="TableGrid"/>
        <w:tblW w:type="auto" w:w="0"/>
        <w:tblLook w:firstColumn="1" w:firstRow="1" w:lastColumn="0" w:lastRow="0" w:noHBand="0" w:noVBand="1" w:val="04A0"/>
      </w:tblPr>
      <w:tblGrid>
        <w:gridCol w:w="4320"/>
        <w:gridCol w:w="4320"/>
      </w:tblGrid>
      <w:tr>
        <w:tc>
          <w:tcPr>
            <w:tcW w:type="dxa" w:w="4320"/>
            <w:shd w:fill="E8E8E8"/>
          </w:tcPr>
          <w:p>
            <w:r>
              <w:rPr>
                <w:rFonts w:ascii="Cambria" w:hAnsi="Cambria"/>
                <w:b/>
                <w:sz w:val="19"/>
              </w:rPr>
              <w:t>Claim</w:t>
            </w:r>
          </w:p>
        </w:tc>
        <w:tc>
          <w:tcPr>
            <w:tcW w:type="dxa" w:w="4320"/>
            <w:shd w:fill="E8E8E8"/>
          </w:tcPr>
          <w:p>
            <w:r>
              <w:rPr>
                <w:rFonts w:ascii="Cambria" w:hAnsi="Cambria"/>
                <w:b/>
                <w:sz w:val="19"/>
              </w:rPr>
              <w:t>Falsifying Observation</w:t>
            </w:r>
          </w:p>
        </w:tc>
      </w:tr>
      <w:tr>
        <w:tc>
          <w:tcPr>
            <w:tcW w:type="dxa" w:w="4320"/>
          </w:tcPr>
          <w:p>
            <w:r>
              <w:rPr>
                <w:rFonts w:ascii="Cambria" w:hAnsi="Cambria"/>
                <w:b w:val="0"/>
                <w:sz w:val="19"/>
              </w:rPr>
              <w:t>Precision formula</w:t>
            </w:r>
          </w:p>
        </w:tc>
        <w:tc>
          <w:tcPr>
            <w:tcW w:type="dxa" w:w="4320"/>
          </w:tcPr>
          <w:p>
            <w:r>
              <w:rPr>
                <w:rFonts w:ascii="Cambria" w:hAnsi="Cambria"/>
                <w:b w:val="0"/>
                <w:sz w:val="19"/>
              </w:rPr>
              <w:t>Digit 13 of 1/α ≠ 0 (when measured)</w:t>
            </w:r>
          </w:p>
        </w:tc>
      </w:tr>
      <w:tr>
        <w:tc>
          <w:tcPr>
            <w:tcW w:type="dxa" w:w="4320"/>
          </w:tcPr>
          <w:p>
            <w:r>
              <w:rPr>
                <w:rFonts w:ascii="Cambria" w:hAnsi="Cambria"/>
                <w:b w:val="0"/>
                <w:sz w:val="19"/>
              </w:rPr>
              <w:t>Master quadratic</w:t>
            </w:r>
          </w:p>
        </w:tc>
        <w:tc>
          <w:tcPr>
            <w:tcW w:type="dxa" w:w="4320"/>
          </w:tcPr>
          <w:p>
            <w:r>
              <w:rPr>
                <w:rFonts w:ascii="Cambria" w:hAnsi="Cambria"/>
                <w:b w:val="0"/>
                <w:sz w:val="19"/>
              </w:rPr>
              <w:t>Any future α measurement incompatible with x₊ at &gt; 10 ppm</w:t>
            </w:r>
          </w:p>
        </w:tc>
      </w:tr>
      <w:tr>
        <w:tc>
          <w:tcPr>
            <w:tcW w:type="dxa" w:w="4320"/>
          </w:tcPr>
          <w:p>
            <w:r>
              <w:rPr>
                <w:rFonts w:ascii="Cambria" w:hAnsi="Cambria"/>
                <w:b w:val="0"/>
                <w:sz w:val="19"/>
              </w:rPr>
              <w:t>Three generations</w:t>
            </w:r>
          </w:p>
        </w:tc>
        <w:tc>
          <w:tcPr>
            <w:tcW w:type="dxa" w:w="4320"/>
          </w:tcPr>
          <w:p>
            <w:r>
              <w:rPr>
                <w:rFonts w:ascii="Cambria" w:hAnsi="Cambria"/>
                <w:b w:val="0"/>
                <w:sz w:val="19"/>
              </w:rPr>
              <w:t>Discovery of a 4th-generation fermion with standard couplings</w:t>
            </w:r>
          </w:p>
        </w:tc>
      </w:tr>
      <w:tr>
        <w:tc>
          <w:tcPr>
            <w:tcW w:type="dxa" w:w="4320"/>
          </w:tcPr>
          <w:p>
            <w:r>
              <w:rPr>
                <w:rFonts w:ascii="Cambria" w:hAnsi="Cambria"/>
                <w:b w:val="0"/>
                <w:sz w:val="19"/>
              </w:rPr>
              <w:t>x₋ = N_c</w:t>
            </w:r>
          </w:p>
        </w:tc>
        <w:tc>
          <w:tcPr>
            <w:tcW w:type="dxa" w:w="4320"/>
          </w:tcPr>
          <w:p>
            <w:r>
              <w:rPr>
                <w:rFonts w:ascii="Cambria" w:hAnsi="Cambria"/>
                <w:b w:val="0"/>
                <w:sz w:val="19"/>
              </w:rPr>
              <w:t>Experimental evidence for N_c ≠ 3 (e.g., color in lattice QCD)</w:t>
            </w:r>
          </w:p>
        </w:tc>
      </w:tr>
      <w:tr>
        <w:tc>
          <w:tcPr>
            <w:tcW w:type="dxa" w:w="4320"/>
          </w:tcPr>
          <w:p>
            <w:r>
              <w:rPr>
                <w:rFonts w:ascii="Cambria" w:hAnsi="Cambria"/>
                <w:b w:val="0"/>
                <w:sz w:val="19"/>
              </w:rPr>
              <w:t>Convergent series</w:t>
            </w:r>
          </w:p>
        </w:tc>
        <w:tc>
          <w:tcPr>
            <w:tcW w:type="dxa" w:w="4320"/>
          </w:tcPr>
          <w:p>
            <w:r>
              <w:rPr>
                <w:rFonts w:ascii="Cambria" w:hAnsi="Cambria"/>
                <w:b w:val="0"/>
                <w:sz w:val="19"/>
              </w:rPr>
              <w:t>Evidence that higher-order terms diverge rather than converge</w:t>
            </w:r>
          </w:p>
        </w:tc>
      </w:tr>
    </w:tbl>
    <w:p/>
    <w:p>
      <w:r>
        <w:rPr>
          <w:b w:val="0"/>
          <w:i w:val="0"/>
        </w:rPr>
        <w:t>The framework makes no claim to derive all of physics. It derives one number—the fine structure constant—from one mathematical object—an elliptic curve. The derivation is either right or wrong, and a single digit decides.</w:t>
      </w:r>
    </w:p>
    <w:p>
      <w:pPr>
        <w:pStyle w:val="Heading1"/>
      </w:pPr>
      <w:r>
        <w:t>10. Honest Accounting</w:t>
      </w:r>
    </w:p>
    <w:p>
      <w:r>
        <w:rPr>
          <w:b w:val="0"/>
          <w:i w:val="0"/>
        </w:rPr>
        <w:t>This paper claims:</w:t>
      </w:r>
    </w:p>
    <w:p>
      <w:r>
        <w:t xml:space="preserve">• </w:t>
      </w:r>
      <w:r>
        <w:t>A derivation of α from pure mathematics (the CM curve with j = 1728)</w:t>
      </w:r>
    </w:p>
    <w:p>
      <w:r>
        <w:t xml:space="preserve">• </w:t>
      </w:r>
      <w:r>
        <w:t>A convergent power series matching CODATA to all measured digits</w:t>
      </w:r>
    </w:p>
    <w:p>
      <w:r>
        <w:t xml:space="preserve">• </w:t>
      </w:r>
      <w:r>
        <w:t>A falsifiable prediction (digit 13 = 0)</w:t>
      </w:r>
    </w:p>
    <w:p>
      <w:r>
        <w:rPr>
          <w:b w:val="0"/>
          <w:i w:val="0"/>
        </w:rPr>
      </w:r>
    </w:p>
    <w:p>
      <w:r>
        <w:rPr>
          <w:b w:val="0"/>
          <w:i w:val="0"/>
        </w:rPr>
        <w:t>This paper does NOT claim:</w:t>
      </w:r>
    </w:p>
    <w:p>
      <w:r>
        <w:t xml:space="preserve">• </w:t>
      </w:r>
      <w:r>
        <w:t>A complete theory of physics</w:t>
      </w:r>
    </w:p>
    <w:p>
      <w:r>
        <w:t xml:space="preserve">• </w:t>
      </w:r>
      <w:r>
        <w:t>A derivation of the Standard Model from first principles</w:t>
      </w:r>
    </w:p>
    <w:p>
      <w:r>
        <w:t xml:space="preserve">• </w:t>
      </w:r>
      <w:r>
        <w:t>That the integers {3,4,7,13} are uniquely determined without reference to known physics</w:t>
      </w:r>
    </w:p>
    <w:p>
      <w:r>
        <w:t xml:space="preserve">• </w:t>
      </w:r>
      <w:r>
        <w:t>That the physical mechanism linking elliptic curves to electrodynamics is understood</w:t>
      </w:r>
    </w:p>
    <w:p>
      <w:r>
        <w:rPr>
          <w:b w:val="0"/>
          <w:i w:val="0"/>
        </w:rPr>
      </w:r>
    </w:p>
    <w:p>
      <w:r>
        <w:rPr>
          <w:b w:val="0"/>
          <w:i w:val="0"/>
        </w:rPr>
        <w:t>Selection principles remain: why the lemniscatic curve (j = 1728) and not another CM curve? Why a quadratic rather than higher polynomial? These are argued from symmetry and parsimony, not proven unique. The derivation has motivated choices, not zero choices.</w:t>
      </w:r>
    </w:p>
    <w:p>
      <w:r>
        <w:rPr>
          <w:b w:val="0"/>
          <w:i w:val="0"/>
        </w:rPr>
        <w:t>What is NOT a choice is the output: given the curve, the scaling, and the coefficient from its automorphism group, the number 137.035999177... is determined to arbitrary precision. The formula either matches nature or it does not.</w:t>
      </w:r>
    </w:p>
    <w:p>
      <w:pPr>
        <w:pStyle w:val="Heading1"/>
      </w:pPr>
      <w:r>
        <w:t>11. Verification</w:t>
      </w:r>
    </w:p>
    <w:p>
      <w:r>
        <w:rPr>
          <w:b w:val="0"/>
          <w:i w:val="0"/>
        </w:rPr>
        <w:t>The entire calculation can be verified in 10 lines of Python:</w:t>
      </w:r>
    </w:p>
    <w:p>
      <w:r>
        <w:rPr>
          <w:rFonts w:ascii="Consolas" w:hAnsi="Consolas"/>
          <w:sz w:val="17"/>
        </w:rPr>
        <w:t>from mpmath import mp, mpf, gamma, sqrt, pi, exp, power</w:t>
        <w:br/>
        <w:t>mp.dps = 50</w:t>
        <w:br/>
        <w:t>varpi = gamma(mpf(1)/4)**2 / (2*sqrt(2*pi))</w:t>
        <w:br/>
        <w:t>G_star = 2*varpi / sqrt(pi)</w:t>
        <w:br/>
        <w:t>x_plus = 8*G_star**2 + 8*G_star**2 * sqrt(1 - 1/G_star)</w:t>
        <w:br/>
        <w:t>eps = exp(pi) - pi - 20</w:t>
        <w:br/>
        <w:t>e = abs(eps)</w:t>
        <w:br/>
        <w:t>alpha_inv = x_plus - (mpf(9)/47)*e + (mpf(5)/64)*e**2</w:t>
        <w:br/>
        <w:t xml:space="preserve">            - (mpf(4)/141)*e**3 - (mpf(141)/11)*e**4</w:t>
        <w:br/>
        <w:t>print(f"1/alpha = {alpha_inv}")  # 137.035999177000...</w:t>
      </w:r>
    </w:p>
    <w:p>
      <w:r>
        <w:rPr>
          <w:b w:val="0"/>
          <w:i w:val="0"/>
        </w:rPr>
        <w:t>All code, derivations, and verification scripts are available at: github.com/williamsteinmetz/Foundational-Ternary-Dynamics</w:t>
      </w:r>
    </w:p>
    <w:p>
      <w:pPr>
        <w:pStyle w:val="Heading1"/>
      </w:pPr>
      <w:r>
        <w:t>References</w:t>
      </w:r>
    </w:p>
    <w:p>
      <w:r>
        <w:rPr>
          <w:sz w:val="18"/>
        </w:rPr>
        <w:t>[1] CODATA 2022: NIST SP 961. 1/α = 137.035999177(21).</w:t>
      </w:r>
    </w:p>
    <w:p>
      <w:r>
        <w:rPr>
          <w:sz w:val="18"/>
        </w:rPr>
        <w:t>[2] Silverman, J. The Arithmetic of Elliptic Curves. Springer, 2009.</w:t>
      </w:r>
    </w:p>
    <w:p>
      <w:r>
        <w:rPr>
          <w:sz w:val="18"/>
        </w:rPr>
        <w:t>[3] LMFDB. Elliptic Curve 32.a3. https://www.lmfdb.org/EllipticCurve/Q/32/a/3</w:t>
      </w:r>
    </w:p>
    <w:p>
      <w:r>
        <w:rPr>
          <w:sz w:val="18"/>
        </w:rPr>
        <w:t>[4] Borwein, J. &amp; Borwein, P. Pi and the AGM. Wiley, 1987.</w:t>
      </w:r>
    </w:p>
    <w:p>
      <w:r>
        <w:rPr>
          <w:sz w:val="18"/>
        </w:rPr>
        <w:t>[5] Steinmetz, W. J. III. Foundational Ternary Dynamics: A Discrete Ontology. v5.18,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jc w:val="center"/>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