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2. Requirement Analysis Phase</w:t>
      </w:r>
    </w:p>
    <w:p>
      <w:r>
        <w:t>Based on the supplied EduGenie project source code and README.</w:t>
      </w:r>
    </w:p>
    <w:p>
      <w:pPr>
        <w:pStyle w:val="Heading1"/>
      </w:pPr>
      <w:r>
        <w:t>1. Purpose</w:t>
      </w:r>
    </w:p>
    <w:p>
      <w:r>
        <w:t>This phase converts the EduGenie idea into functional and non-functional requirements that guide implementation and testing.</w:t>
      </w:r>
    </w:p>
    <w:p>
      <w:pPr>
        <w:pStyle w:val="Heading1"/>
      </w:pPr>
      <w:r>
        <w:t>2. Functional Requirements</w:t>
      </w:r>
    </w:p>
    <w:p>
      <w:r>
        <w:t>FR-01: The system shall display a home page with a task selector and text input.</w:t>
      </w:r>
    </w:p>
    <w:p>
      <w:r>
        <w:t>FR-02: The system shall answer educational questions through POST /qa.</w:t>
      </w:r>
    </w:p>
    <w:p>
      <w:r>
        <w:t>FR-03: The system shall explain topics through POST /explain.</w:t>
      </w:r>
    </w:p>
    <w:p>
      <w:r>
        <w:t>FR-04: The system shall generate three MCQs through POST /quiz.</w:t>
      </w:r>
    </w:p>
    <w:p>
      <w:r>
        <w:t>FR-05: Each generated MCQ shall contain a question, four options, and an answer matching one option.</w:t>
      </w:r>
    </w:p>
    <w:p>
      <w:r>
        <w:t>FR-06: The system shall summarize educational text through POST /summarize.</w:t>
      </w:r>
    </w:p>
    <w:p>
      <w:r>
        <w:t>FR-07: The system shall create learning recommendations through POST /learn/recommendations.</w:t>
      </w:r>
    </w:p>
    <w:p>
      <w:r>
        <w:t>FR-08: The system shall reject empty input with a helpful message.</w:t>
      </w:r>
    </w:p>
    <w:p>
      <w:r>
        <w:t>FR-09: The interface shall display results and provide a copy action.</w:t>
      </w:r>
    </w:p>
    <w:p>
      <w:r>
        <w:t>FR-10: The system shall expose GET /health and return a basic healthy-status response.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Usability: simple labels, prompts, and clear output.</w:t>
      </w:r>
    </w:p>
    <w:p>
      <w:pPr>
        <w:pStyle w:val="ListBullet"/>
      </w:pPr>
      <w:r>
        <w:t>Maintainability: separate Python modules for each feature.</w:t>
      </w:r>
    </w:p>
    <w:p>
      <w:pPr>
        <w:pStyle w:val="ListBullet"/>
      </w:pPr>
      <w:r>
        <w:t>Reliability: handle API and generation errors without crashing the user interface.</w:t>
      </w:r>
    </w:p>
    <w:p>
      <w:pPr>
        <w:pStyle w:val="ListBullet"/>
      </w:pPr>
      <w:r>
        <w:t>Performance: return results within a reasonable time, subject to AI provider response times.</w:t>
      </w:r>
    </w:p>
    <w:p>
      <w:pPr>
        <w:pStyle w:val="ListBullet"/>
      </w:pPr>
      <w:r>
        <w:t>Security: store the Gemini API key in an environment file and never commit it to source control.</w:t>
      </w:r>
    </w:p>
    <w:p>
      <w:pPr>
        <w:pStyle w:val="ListBullet"/>
      </w:pPr>
      <w:r>
        <w:t>Compatibility: support a modern browser and Python 3.10 or newer as stated in the project README.</w:t>
      </w:r>
    </w:p>
    <w:p>
      <w:pPr>
        <w:pStyle w:val="Heading1"/>
      </w:pPr>
      <w:r>
        <w:t>4. User Requirements</w:t>
      </w:r>
    </w:p>
    <w:p>
      <w:r>
        <w:t>The user should be able to open the website, choose a task, enter text, submit it, and read the generated response without needing to use API routes directly.</w:t>
      </w:r>
    </w:p>
    <w:p>
      <w:pPr>
        <w:pStyle w:val="Heading1"/>
      </w:pPr>
      <w:r>
        <w:t>5. System Requirements</w:t>
      </w:r>
    </w:p>
    <w:p>
      <w:r>
        <w:t>Software: Python 3.10+, FastAPI, Uvicorn, Jinja2, python-dotenv, google-genai, Pydantic, and a modern browser.</w:t>
      </w:r>
    </w:p>
    <w:p>
      <w:r>
        <w:t>Configuration: a valid Gemini API key in the environment configuration.</w:t>
      </w:r>
    </w:p>
    <w:p>
      <w:r>
        <w:t>Network: internet connectivity is required for AI provider requests.</w:t>
      </w:r>
    </w:p>
    <w:p>
      <w:pPr>
        <w:pStyle w:val="Heading1"/>
      </w:pPr>
      <w:r>
        <w:t>6. Inputs and Outputs</w:t>
      </w:r>
    </w:p>
    <w:p>
      <w:r>
        <w:t>Input: JSON object containing a text field for API calls; the web interface sends the selected task's text.</w:t>
      </w:r>
    </w:p>
    <w:p>
      <w:r>
        <w:t>Output: generated text or quiz data. The quiz output is expected to be a list of three question objects.</w:t>
      </w:r>
    </w:p>
    <w:p>
      <w:pPr>
        <w:pStyle w:val="Heading1"/>
      </w:pPr>
      <w:r>
        <w:t>7. Constraints and Assumptions</w:t>
      </w:r>
    </w:p>
    <w:p>
      <w:pPr>
        <w:pStyle w:val="ListBullet"/>
      </w:pPr>
      <w:r>
        <w:t>AI responses may vary and can contain mistakes.</w:t>
      </w:r>
    </w:p>
    <w:p>
      <w:pPr>
        <w:pStyle w:val="ListBullet"/>
      </w:pPr>
      <w:r>
        <w:t>External API availability, usage limits, and latency affect generated results.</w:t>
      </w:r>
    </w:p>
    <w:p>
      <w:pPr>
        <w:pStyle w:val="ListBullet"/>
      </w:pPr>
      <w:r>
        <w:t>The current implementation uses Gemini for all five features; the README notes that a local explanation model could be substituted later.</w:t>
      </w:r>
    </w:p>
    <w:p>
      <w:pPr>
        <w:pStyle w:val="ListBullet"/>
      </w:pPr>
      <w:r>
        <w:t>The app is a learning aid, not a source-verification system.</w:t>
      </w:r>
    </w:p>
    <w:p>
      <w:pPr>
        <w:pStyle w:val="Heading1"/>
      </w:pPr>
      <w:r>
        <w:t>8. Acceptance Criteria</w:t>
      </w:r>
    </w:p>
    <w:p>
      <w:r>
        <w:t>A feature is accepted when valid input reaches the correct route, the expected output format is returned, errors are handled clearly, and the interface renders the result correctly.</w:t>
      </w:r>
    </w:p>
    <w:p>
      <w:pPr>
        <w:pStyle w:val="Heading1"/>
      </w:pPr>
      <w:r>
        <w:t>9. Conclusion</w:t>
      </w:r>
    </w:p>
    <w:p>
      <w:r>
        <w:t>These requirements define what EduGenie must do and the quality expectations that guide design, development, and testing.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