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1: Prueba de normalidad (Shapiro-Wilk) para los genes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  <w:tc>
          <w:p>
            <w:pPr>
              <w:pStyle w:stlname="Normal" w:val="Normal"/>
            </w:pPr>
            <w:r>
              <w:t>Valor p</w:t>
            </w:r>
          </w:p>
        </w:tc>
        <w:tc>
          <w:p>
            <w:pPr>
              <w:pStyle w:stlname="Normal" w:val="Normal"/>
            </w:pPr>
            <w:r>
              <w:t>Interpretación</w:t>
            </w:r>
          </w:p>
        </w:tc>
      </w:tr>
      <w:tr>
        <w:tc>
          <w:p>
            <w:pPr>
              <w:pStyle w:stlname="Normal" w:val="Normal"/>
            </w:pPr>
            <w:r>
              <w:t>AQ_ADIPOQ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5.919629e-18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AQ_ALOX5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9.320506e-07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AQ_ARG1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3.416140e-10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AQ_BMP2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6.222339e-09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AQ_CCL2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1.536885e-12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AQ_CCL5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1.317797e-07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AQ_CCR5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8.192435e-09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AQ_CD274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6.949223e-08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AQ_CD36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1.384428e-04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AQ_CHKA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1.290456e-06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AQ_CPT1A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1.185430e-06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AQ_CSF2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5.928471e-09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AQ_CXCR1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9.823807e-09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AQ_FASN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1.816552e-06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AQ_FOXO3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2.604407e-06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AQ_FOXP3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2.011538e-11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AQ_G6PD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4.231557e-06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AQ_GPD2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8.766733e-08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AQ_GPX1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2.074611e-04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AQ_IFNG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8.039656e-09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AQ_IL10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1.150721e-13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AQ_IL1B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1.872563e-09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AQ_IL6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5.047011e-12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AQ_IRS1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2.092591e-06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AQ_JAK1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3.273927e-06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AQ_JAK3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5.077513e-11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AQ_LDHA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9.176902e-05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AQ_LIF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1.210331e-10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AQ_MAPK1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3.228045e-05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AQ_NFE2L2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1.952157e-06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AQ_NFKB1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1.464365e-04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AQ_NLRP3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1.450555e-06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AQ_NOS2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5.913607e-12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AQ_NOX5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5.919631e-18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AQ_PDCD1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6.536684e-12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AQ_PPARG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2.957471e-11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AQ_PTAFR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9.064721e-06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AQ_PTGS2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9.297333e-08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AQ_SLC2A4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4.427002e-11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AQ_SOD1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3.881551e-07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AQ_SREBF1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5.248362e-05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AQ_STAT3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1.342607e-09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AQ_TGFB1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2.223083e-07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AQ_TLR3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5.589175e-11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AQ_TLR4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4.077614e-06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  <w:tr>
        <w:tc>
          <w:p>
            <w:pPr>
              <w:pStyle w:stlname="Normal" w:val="Normal"/>
            </w:pPr>
            <w:r>
              <w:t>AQ_TNF</w:t>
            </w:r>
          </w:p>
        </w:tc>
        <w:tc>
          <w:p>
            <w:pPr>
              <w:pStyle w:stlname="Normal" w:val="Normal"/>
            </w:pPr>
            <w:r>
              <w:t>Shapiro-Wilk</w:t>
            </w:r>
          </w:p>
        </w:tc>
        <w:tc>
          <w:p>
            <w:pPr>
              <w:pStyle w:stlname="Normal" w:val="Normal"/>
            </w:pPr>
            <w:r>
              <w:t>8.867077e-08</w:t>
            </w:r>
          </w:p>
        </w:tc>
        <w:tc>
          <w:p>
            <w:pPr>
              <w:pStyle w:stlname="Normal" w:val="Normal"/>
            </w:pPr>
            <w:r>
              <w:t>No sigue distribución normal</w:t>
            </w:r>
          </w:p>
        </w:tc>
      </w:tr>
    </w:tbl>
    <w:p>
      <w:pPr>
        <w:pStyle w:val="Normal"/>
      </w:pPr>
      <w:r>
        <w:t xml:space="preserve">Nota: Los valores p se obtuvieron utilizando el test de Shapiro-Wilk para evaluar la normalidad de la expresión génica. p &lt; 0.05 indica que los datos no siguen una distribución normal.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albagmoya</cp:lastModifiedBy>
  <cp:revision>9</cp:revision>
  <dcterms:created xsi:type="dcterms:W3CDTF">2017-02-28T11:18:00Z</dcterms:created>
  <dcterms:modified xsi:type="dcterms:W3CDTF">2025-02-03T20:38:47Z</dcterms:modified>
  <cp:category/>
</cp:coreProperties>
</file>