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DC61" w14:textId="77777777" w:rsidR="00D63B16" w:rsidRPr="00D63B16" w:rsidRDefault="00D63B16" w:rsidP="00D63B1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D63B16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Data Engineering Summary</w:t>
      </w:r>
    </w:p>
    <w:p w14:paraId="713B6541" w14:textId="77777777" w:rsidR="00D63B16" w:rsidRPr="00D63B16" w:rsidRDefault="00D63B16" w:rsidP="00D63B1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Here's a quick summary of all the services we've mentioned</w:t>
      </w:r>
    </w:p>
    <w:p w14:paraId="0EA85DA9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Amazon S3: Object Storage for your data</w:t>
      </w:r>
    </w:p>
    <w:p w14:paraId="6C1DD75C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VPC Endpoint Gateway: Privately access your S3 bucket without going through the public internet</w:t>
      </w:r>
    </w:p>
    <w:p w14:paraId="4FDBE2C0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Kinesis Data Streams: real-time data streams, need capacity planning, real-time applications</w:t>
      </w:r>
    </w:p>
    <w:p w14:paraId="4196C32E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Kinesis Data Firehose: near real-time data ingestion to S3, Redshift, ElasticSearch, Splunk</w:t>
      </w:r>
    </w:p>
    <w:p w14:paraId="4FCA96F9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Kinesis Data Analytics: SQL transformations on streaming data</w:t>
      </w:r>
    </w:p>
    <w:p w14:paraId="2A0EB170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Kinesis Video Streams: real-time video feeds</w:t>
      </w:r>
    </w:p>
    <w:p w14:paraId="10B9ED82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Glue Data Catalog &amp; Crawlers: Metadata repositories for schemas and datasets in your account</w:t>
      </w:r>
    </w:p>
    <w:p w14:paraId="47D94335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Glue ETL: ETL Jobs as Spark programs, run on a serverless Spark Cluster</w:t>
      </w:r>
    </w:p>
    <w:p w14:paraId="74F41DD2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DynamoDB: NoSQL store</w:t>
      </w:r>
    </w:p>
    <w:p w14:paraId="5428EBC3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Redshift: Data Warehousing for OLAP, SQL language</w:t>
      </w:r>
    </w:p>
    <w:p w14:paraId="40E97606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Redshift Spectrum: Redshift on data in S3 (without the need to load it first in Redshift)</w:t>
      </w:r>
    </w:p>
    <w:p w14:paraId="5761AA61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RDS / Aurora: Relational Data Store for OLTP, SQL language</w:t>
      </w:r>
    </w:p>
    <w:p w14:paraId="58D24226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ElasticSearch: index for your data, search capability, clickstream analytics</w:t>
      </w:r>
    </w:p>
    <w:p w14:paraId="15408FC3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ElastiCache: data cache technology</w:t>
      </w:r>
    </w:p>
    <w:p w14:paraId="68D7EB27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Data Pipelines: Orchestration of ETL jobs between RDS, DynamoDB, S3. Runs on EC2 instances</w:t>
      </w:r>
    </w:p>
    <w:p w14:paraId="3E6523AA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Batch: batch jobs run as Docker containers - not just for data, manages EC2 instances for you</w:t>
      </w:r>
    </w:p>
    <w:p w14:paraId="49160B32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DMS: Database Migration Service, 1-to-1 CDC replication, no ETL</w:t>
      </w:r>
    </w:p>
    <w:p w14:paraId="6DB86038" w14:textId="77777777" w:rsidR="00D63B16" w:rsidRPr="00D63B16" w:rsidRDefault="00D63B16" w:rsidP="00D63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Step Functions: Orchestration of workflows, audit, retry mechanisms</w:t>
      </w:r>
    </w:p>
    <w:p w14:paraId="55502321" w14:textId="77777777" w:rsidR="00D63B16" w:rsidRPr="00D63B16" w:rsidRDefault="00D63B16" w:rsidP="00D63B1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Briefly mentioned, covered by Frank Kane:</w:t>
      </w:r>
    </w:p>
    <w:p w14:paraId="7E607A48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EMR: Managed Hadoop Clusters</w:t>
      </w:r>
    </w:p>
    <w:p w14:paraId="56401F6E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Quicksight: Visualization Tool</w:t>
      </w:r>
    </w:p>
    <w:p w14:paraId="7502A1CA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Rekognition: ML Service</w:t>
      </w:r>
    </w:p>
    <w:p w14:paraId="0105B2A1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SageMaker: ML Service</w:t>
      </w:r>
    </w:p>
    <w:p w14:paraId="52A281DC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DeepLens: camera by Amazon</w:t>
      </w:r>
    </w:p>
    <w:p w14:paraId="3F5CB7AE" w14:textId="77777777" w:rsidR="00D63B16" w:rsidRPr="00D63B16" w:rsidRDefault="00D63B16" w:rsidP="00D63B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63B16">
        <w:rPr>
          <w:rFonts w:ascii="Roboto" w:eastAsia="Times New Roman" w:hAnsi="Roboto" w:cs="Times New Roman"/>
          <w:color w:val="2D2F31"/>
          <w:sz w:val="24"/>
          <w:szCs w:val="24"/>
        </w:rPr>
        <w:t>Athena: Serverless Query of your data</w:t>
      </w:r>
    </w:p>
    <w:p w14:paraId="5D95B86C" w14:textId="77777777" w:rsidR="006F27B0" w:rsidRDefault="006F27B0"/>
    <w:sectPr w:rsidR="006F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2BC"/>
    <w:multiLevelType w:val="multilevel"/>
    <w:tmpl w:val="592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56A46"/>
    <w:multiLevelType w:val="multilevel"/>
    <w:tmpl w:val="BD1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844430">
    <w:abstractNumId w:val="0"/>
  </w:num>
  <w:num w:numId="2" w16cid:durableId="44959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1D7A7A"/>
    <w:rsid w:val="006F27B0"/>
    <w:rsid w:val="00D0121A"/>
    <w:rsid w:val="00D63B16"/>
    <w:rsid w:val="00DC72EF"/>
    <w:rsid w:val="00D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4B30E-35C9-4810-A3AB-63849A1C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Parkhi, Chinmay</dc:creator>
  <cp:keywords/>
  <dc:description/>
  <cp:lastModifiedBy>Parkhi, Chinmay</cp:lastModifiedBy>
  <cp:revision>2</cp:revision>
  <dcterms:created xsi:type="dcterms:W3CDTF">2023-12-24T08:11:00Z</dcterms:created>
  <dcterms:modified xsi:type="dcterms:W3CDTF">2023-12-24T08:11:00Z</dcterms:modified>
</cp:coreProperties>
</file>