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4692DB" w14:textId="50723183" w:rsidR="00055687" w:rsidRPr="00E14A17" w:rsidRDefault="00B81C8B" w:rsidP="00155C43">
      <w:pPr>
        <w:pStyle w:val="Heading1"/>
        <w:spacing w:before="192"/>
        <w:ind w:left="0"/>
      </w:pPr>
      <w:r>
        <w:t>Course number</w:t>
      </w:r>
      <w:r w:rsidR="00931DA6">
        <w:t xml:space="preserve">: </w:t>
      </w:r>
      <w:r w:rsidR="000D35BC">
        <w:t xml:space="preserve">BS </w:t>
      </w:r>
      <w:r w:rsidR="00624632">
        <w:t>7</w:t>
      </w:r>
      <w:r w:rsidR="00C5280F">
        <w:t>30</w:t>
      </w:r>
      <w:r w:rsidR="00EA435C">
        <w:t xml:space="preserve"> Introduction to R: Software for Statistical Computing</w:t>
      </w:r>
    </w:p>
    <w:p w14:paraId="0E7CD2C6" w14:textId="3A20ED9E" w:rsidR="00055687" w:rsidRPr="00155C43" w:rsidRDefault="00877010" w:rsidP="00155C43">
      <w:pPr>
        <w:pStyle w:val="BodyText"/>
        <w:ind w:right="4239"/>
        <w:rPr>
          <w:sz w:val="22"/>
        </w:rPr>
      </w:pPr>
      <w:r>
        <w:rPr>
          <w:sz w:val="22"/>
        </w:rPr>
        <w:t>Fall</w:t>
      </w:r>
      <w:r w:rsidR="00710F20">
        <w:rPr>
          <w:sz w:val="22"/>
        </w:rPr>
        <w:t xml:space="preserve"> 2020</w:t>
      </w:r>
    </w:p>
    <w:p w14:paraId="65AEA907" w14:textId="4625331B" w:rsidR="00B81C8B" w:rsidRPr="00155C43" w:rsidRDefault="000D35BC" w:rsidP="00155C43">
      <w:pPr>
        <w:pStyle w:val="BodyText"/>
        <w:ind w:right="4239"/>
        <w:rPr>
          <w:sz w:val="22"/>
        </w:rPr>
      </w:pPr>
      <w:proofErr w:type="gramStart"/>
      <w:r>
        <w:rPr>
          <w:sz w:val="22"/>
        </w:rPr>
        <w:t>4</w:t>
      </w:r>
      <w:proofErr w:type="gramEnd"/>
      <w:r>
        <w:rPr>
          <w:sz w:val="22"/>
        </w:rPr>
        <w:t xml:space="preserve"> </w:t>
      </w:r>
      <w:r w:rsidR="00B81C8B" w:rsidRPr="00155C43">
        <w:rPr>
          <w:sz w:val="22"/>
        </w:rPr>
        <w:t>Credits</w:t>
      </w:r>
      <w:r>
        <w:rPr>
          <w:sz w:val="22"/>
        </w:rPr>
        <w:t xml:space="preserve"> </w:t>
      </w:r>
    </w:p>
    <w:p w14:paraId="46E9C1A5" w14:textId="1C4A176D" w:rsidR="00EA435C" w:rsidRDefault="001354A4" w:rsidP="00155C43">
      <w:pPr>
        <w:pStyle w:val="BodyText"/>
        <w:ind w:right="4239"/>
        <w:rPr>
          <w:sz w:val="22"/>
        </w:rPr>
      </w:pPr>
      <w:r>
        <w:rPr>
          <w:sz w:val="22"/>
        </w:rPr>
        <w:t>Friday</w:t>
      </w:r>
      <w:r w:rsidR="00EA435C">
        <w:rPr>
          <w:sz w:val="22"/>
        </w:rPr>
        <w:t>, 10am – 12:50pm</w:t>
      </w:r>
    </w:p>
    <w:p w14:paraId="64414613" w14:textId="50E16A7D" w:rsidR="00055687" w:rsidRDefault="00EA435C" w:rsidP="00FF3917">
      <w:pPr>
        <w:pStyle w:val="BodyText"/>
        <w:ind w:right="3370"/>
        <w:rPr>
          <w:sz w:val="22"/>
        </w:rPr>
      </w:pPr>
      <w:r>
        <w:rPr>
          <w:sz w:val="22"/>
        </w:rPr>
        <w:t xml:space="preserve">Room </w:t>
      </w:r>
      <w:r w:rsidR="005819CD">
        <w:rPr>
          <w:sz w:val="22"/>
        </w:rPr>
        <w:t>R107</w:t>
      </w:r>
      <w:r>
        <w:rPr>
          <w:sz w:val="22"/>
        </w:rPr>
        <w:t xml:space="preserve">, </w:t>
      </w:r>
      <w:r w:rsidR="00FF3917" w:rsidRPr="00FF3917">
        <w:rPr>
          <w:sz w:val="22"/>
        </w:rPr>
        <w:t xml:space="preserve">780 Harrison Avenue </w:t>
      </w:r>
      <w:r>
        <w:rPr>
          <w:sz w:val="22"/>
        </w:rPr>
        <w:t xml:space="preserve">– </w:t>
      </w:r>
      <w:r w:rsidR="00FF3917">
        <w:rPr>
          <w:sz w:val="22"/>
        </w:rPr>
        <w:t xml:space="preserve">Housman Med </w:t>
      </w:r>
      <w:r w:rsidR="00FF3917" w:rsidRPr="00FF3917">
        <w:rPr>
          <w:sz w:val="22"/>
        </w:rPr>
        <w:t>Research Center</w:t>
      </w:r>
    </w:p>
    <w:p w14:paraId="6AAB8CA8" w14:textId="77777777" w:rsidR="00E57C4A" w:rsidRPr="00E57C4A" w:rsidRDefault="00E57C4A" w:rsidP="00E57C4A">
      <w:pPr>
        <w:pStyle w:val="BodyText"/>
        <w:ind w:right="4239"/>
        <w:rPr>
          <w:sz w:val="22"/>
        </w:rPr>
      </w:pPr>
    </w:p>
    <w:p w14:paraId="372A399E" w14:textId="62EE6CCE" w:rsidR="00B81C8B" w:rsidRPr="00025BE2" w:rsidRDefault="00B81C8B" w:rsidP="00155C43">
      <w:pPr>
        <w:pStyle w:val="Heading2"/>
        <w:spacing w:before="59"/>
        <w:ind w:left="0"/>
      </w:pPr>
      <w:r w:rsidRPr="00025BE2">
        <w:t>Instructor</w:t>
      </w:r>
      <w:r w:rsidR="00397BE7">
        <w:t>s</w:t>
      </w:r>
      <w:r w:rsidRPr="00025BE2">
        <w:t xml:space="preserve"> information</w:t>
      </w:r>
    </w:p>
    <w:p w14:paraId="69F13FC2" w14:textId="6304DD0B" w:rsidR="00B81C8B" w:rsidRPr="00EA435C" w:rsidRDefault="003267A6" w:rsidP="00155C43">
      <w:pPr>
        <w:pStyle w:val="BodyText"/>
        <w:spacing w:before="79"/>
        <w:ind w:right="6195"/>
        <w:rPr>
          <w:sz w:val="22"/>
        </w:rPr>
      </w:pPr>
      <w:r w:rsidRPr="003267A6">
        <w:rPr>
          <w:sz w:val="22"/>
        </w:rPr>
        <w:t>Sarah Leavitt</w:t>
      </w:r>
      <w:r w:rsidR="00EA435C" w:rsidRPr="00EA435C">
        <w:rPr>
          <w:sz w:val="22"/>
        </w:rPr>
        <w:t>, PhD</w:t>
      </w:r>
    </w:p>
    <w:p w14:paraId="6727DBC0" w14:textId="23B038E9" w:rsidR="00B81C8B" w:rsidRDefault="000156DE" w:rsidP="00155C43">
      <w:pPr>
        <w:pStyle w:val="BodyText"/>
        <w:ind w:right="3964"/>
        <w:rPr>
          <w:sz w:val="22"/>
        </w:rPr>
      </w:pPr>
      <w:hyperlink r:id="rId8" w:history="1">
        <w:r w:rsidR="002E7428" w:rsidRPr="00F52ED7">
          <w:rPr>
            <w:rStyle w:val="Hyperlink"/>
            <w:sz w:val="22"/>
          </w:rPr>
          <w:t>sv1205@bu.edu</w:t>
        </w:r>
      </w:hyperlink>
    </w:p>
    <w:p w14:paraId="7F2652A0" w14:textId="36F1A9EB" w:rsidR="00B81C8B" w:rsidRPr="00EA435C" w:rsidRDefault="00EA435C" w:rsidP="00155C43">
      <w:pPr>
        <w:pStyle w:val="BodyText"/>
        <w:ind w:right="3964"/>
        <w:rPr>
          <w:sz w:val="22"/>
        </w:rPr>
      </w:pPr>
      <w:r w:rsidRPr="00EA435C">
        <w:rPr>
          <w:sz w:val="22"/>
        </w:rPr>
        <w:t>801 Massachusetts Ave. Crosstown Building, #3</w:t>
      </w:r>
      <w:r w:rsidR="005819CD">
        <w:rPr>
          <w:sz w:val="22"/>
        </w:rPr>
        <w:t>48</w:t>
      </w:r>
    </w:p>
    <w:p w14:paraId="7C3CCA51" w14:textId="2EE032E2" w:rsidR="00B81C8B" w:rsidRPr="00155C43" w:rsidRDefault="00710F20" w:rsidP="00155C43">
      <w:pPr>
        <w:pStyle w:val="BodyText"/>
        <w:ind w:right="3964"/>
        <w:rPr>
          <w:sz w:val="22"/>
        </w:rPr>
      </w:pPr>
      <w:r>
        <w:rPr>
          <w:sz w:val="22"/>
        </w:rPr>
        <w:t xml:space="preserve">Online </w:t>
      </w:r>
      <w:r w:rsidR="00B81C8B" w:rsidRPr="00EA435C">
        <w:rPr>
          <w:sz w:val="22"/>
        </w:rPr>
        <w:t>Office hour</w:t>
      </w:r>
      <w:r w:rsidR="00EA435C" w:rsidRPr="00EA435C">
        <w:rPr>
          <w:sz w:val="22"/>
        </w:rPr>
        <w:t xml:space="preserve">s: </w:t>
      </w:r>
      <w:r>
        <w:rPr>
          <w:sz w:val="22"/>
        </w:rPr>
        <w:t>Monday, 12-1pm</w:t>
      </w:r>
    </w:p>
    <w:p w14:paraId="3B93DF31" w14:textId="77777777" w:rsidR="00710F20" w:rsidRDefault="00710F20" w:rsidP="00972DD5">
      <w:pPr>
        <w:pStyle w:val="BodyText"/>
        <w:spacing w:before="6"/>
        <w:rPr>
          <w:sz w:val="30"/>
        </w:rPr>
      </w:pPr>
    </w:p>
    <w:p w14:paraId="65787617" w14:textId="3CF91B2A" w:rsidR="00972DD5" w:rsidRDefault="000C1B14" w:rsidP="00972DD5">
      <w:pPr>
        <w:pStyle w:val="BodyText"/>
        <w:spacing w:before="6"/>
        <w:rPr>
          <w:sz w:val="22"/>
        </w:rPr>
      </w:pPr>
      <w:r>
        <w:rPr>
          <w:sz w:val="22"/>
        </w:rPr>
        <w:t>Chathurangi Pathiravasan, PhD</w:t>
      </w:r>
    </w:p>
    <w:p w14:paraId="54E92DAF" w14:textId="16C67055" w:rsidR="000C1B14" w:rsidRDefault="000156DE" w:rsidP="00972DD5">
      <w:pPr>
        <w:pStyle w:val="BodyText"/>
        <w:spacing w:before="6"/>
        <w:rPr>
          <w:sz w:val="22"/>
        </w:rPr>
      </w:pPr>
      <w:hyperlink r:id="rId9" w:history="1">
        <w:r w:rsidR="00CB7BD8" w:rsidRPr="00CA7608">
          <w:rPr>
            <w:rStyle w:val="Hyperlink"/>
            <w:sz w:val="22"/>
          </w:rPr>
          <w:t>chathu@bu.edu</w:t>
        </w:r>
      </w:hyperlink>
    </w:p>
    <w:p w14:paraId="55D01CE8" w14:textId="2A1E6734" w:rsidR="00CB7BD8" w:rsidRPr="00EA435C" w:rsidRDefault="00CB7BD8" w:rsidP="00CB7BD8">
      <w:pPr>
        <w:pStyle w:val="BodyText"/>
        <w:ind w:right="3964"/>
        <w:rPr>
          <w:sz w:val="22"/>
        </w:rPr>
      </w:pPr>
      <w:r w:rsidRPr="00EA435C">
        <w:rPr>
          <w:sz w:val="22"/>
        </w:rPr>
        <w:t>801 Massachusetts Ave. Crosstown Building, #3</w:t>
      </w:r>
      <w:r>
        <w:rPr>
          <w:sz w:val="22"/>
        </w:rPr>
        <w:t>35</w:t>
      </w:r>
    </w:p>
    <w:p w14:paraId="007FDB90" w14:textId="767D6070" w:rsidR="000B3047" w:rsidRDefault="00710F20" w:rsidP="00972DD5">
      <w:pPr>
        <w:pStyle w:val="BodyText"/>
        <w:spacing w:before="6"/>
        <w:rPr>
          <w:sz w:val="22"/>
        </w:rPr>
      </w:pPr>
      <w:r>
        <w:rPr>
          <w:sz w:val="22"/>
        </w:rPr>
        <w:t xml:space="preserve">Online </w:t>
      </w:r>
      <w:r w:rsidR="000B3047">
        <w:rPr>
          <w:sz w:val="22"/>
        </w:rPr>
        <w:t xml:space="preserve">Office hours: </w:t>
      </w:r>
      <w:r w:rsidR="004B2CC0">
        <w:rPr>
          <w:sz w:val="22"/>
        </w:rPr>
        <w:t>Thursday</w:t>
      </w:r>
      <w:r w:rsidR="00CB7BD8">
        <w:rPr>
          <w:sz w:val="22"/>
        </w:rPr>
        <w:t>, 4-5pm</w:t>
      </w:r>
    </w:p>
    <w:p w14:paraId="19446AE4" w14:textId="2596C055" w:rsidR="00B81C8B" w:rsidRDefault="00B81C8B" w:rsidP="00B81C8B">
      <w:pPr>
        <w:pStyle w:val="BodyText"/>
        <w:spacing w:before="6"/>
        <w:rPr>
          <w:sz w:val="19"/>
        </w:rPr>
      </w:pPr>
    </w:p>
    <w:p w14:paraId="235D45DC" w14:textId="77777777" w:rsidR="008E21B0" w:rsidRDefault="008E21B0" w:rsidP="00B81C8B">
      <w:pPr>
        <w:pStyle w:val="BodyText"/>
        <w:spacing w:before="6"/>
        <w:rPr>
          <w:sz w:val="19"/>
        </w:rPr>
      </w:pPr>
    </w:p>
    <w:p w14:paraId="70C576EE" w14:textId="77777777" w:rsidR="00055687" w:rsidRDefault="00B81C8B" w:rsidP="00155C43">
      <w:pPr>
        <w:pStyle w:val="Heading2"/>
        <w:ind w:left="0"/>
      </w:pPr>
      <w:r w:rsidRPr="00025BE2">
        <w:t xml:space="preserve">Course </w:t>
      </w:r>
      <w:r w:rsidR="00025BE2" w:rsidRPr="00025BE2">
        <w:t>d</w:t>
      </w:r>
      <w:r w:rsidR="00931DA6" w:rsidRPr="00025BE2">
        <w:t>escription</w:t>
      </w:r>
    </w:p>
    <w:p w14:paraId="37E57658" w14:textId="35BEA39F" w:rsidR="0034325E" w:rsidRPr="0034325E" w:rsidRDefault="0034325E" w:rsidP="0034325E">
      <w:pPr>
        <w:pStyle w:val="BodyText"/>
        <w:spacing w:before="2"/>
        <w:ind w:left="120" w:right="240"/>
        <w:rPr>
          <w:rFonts w:asciiTheme="minorHAnsi" w:hAnsiTheme="minorHAnsi" w:cstheme="minorHAnsi"/>
          <w:sz w:val="22"/>
          <w:szCs w:val="22"/>
        </w:rPr>
      </w:pPr>
      <w:r w:rsidRPr="0034325E">
        <w:rPr>
          <w:rFonts w:asciiTheme="minorHAnsi" w:hAnsiTheme="minorHAnsi" w:cstheme="minorHAnsi"/>
          <w:sz w:val="22"/>
          <w:szCs w:val="22"/>
        </w:rPr>
        <w:t>How to draw formal conclusions from data? In this course, we will address this central question to the justification of claims across scientific fields. The overall goal is for you to learn the conceptual tools and practical skills of statistical analysis. Together, we will use a quantitative focus and</w:t>
      </w:r>
    </w:p>
    <w:p w14:paraId="78F9DFB6" w14:textId="77777777" w:rsidR="0034325E" w:rsidRPr="0034325E" w:rsidRDefault="0034325E" w:rsidP="0034325E">
      <w:pPr>
        <w:pStyle w:val="ListParagraph"/>
        <w:numPr>
          <w:ilvl w:val="0"/>
          <w:numId w:val="19"/>
        </w:numPr>
        <w:tabs>
          <w:tab w:val="left" w:pos="840"/>
          <w:tab w:val="left" w:pos="841"/>
        </w:tabs>
        <w:ind w:right="1295"/>
        <w:rPr>
          <w:rFonts w:asciiTheme="minorHAnsi" w:hAnsiTheme="minorHAnsi" w:cstheme="minorHAnsi"/>
        </w:rPr>
      </w:pPr>
      <w:r w:rsidRPr="0034325E">
        <w:rPr>
          <w:rFonts w:asciiTheme="minorHAnsi" w:hAnsiTheme="minorHAnsi" w:cstheme="minorHAnsi"/>
        </w:rPr>
        <w:t>define statistical inference as inferring facts about a population of interest, by distinguishing the signal from noise in the</w:t>
      </w:r>
      <w:r w:rsidRPr="0034325E">
        <w:rPr>
          <w:rFonts w:asciiTheme="minorHAnsi" w:hAnsiTheme="minorHAnsi" w:cstheme="minorHAnsi"/>
          <w:spacing w:val="-22"/>
        </w:rPr>
        <w:t xml:space="preserve"> </w:t>
      </w:r>
      <w:r w:rsidRPr="0034325E">
        <w:rPr>
          <w:rFonts w:asciiTheme="minorHAnsi" w:hAnsiTheme="minorHAnsi" w:cstheme="minorHAnsi"/>
        </w:rPr>
        <w:t>data</w:t>
      </w:r>
    </w:p>
    <w:p w14:paraId="25084FD7" w14:textId="77777777" w:rsidR="0034325E" w:rsidRPr="0034325E" w:rsidRDefault="0034325E" w:rsidP="0034325E">
      <w:pPr>
        <w:pStyle w:val="ListParagraph"/>
        <w:numPr>
          <w:ilvl w:val="0"/>
          <w:numId w:val="19"/>
        </w:numPr>
        <w:tabs>
          <w:tab w:val="left" w:pos="840"/>
          <w:tab w:val="left" w:pos="841"/>
        </w:tabs>
        <w:spacing w:before="3" w:line="267" w:lineRule="exact"/>
        <w:rPr>
          <w:rFonts w:asciiTheme="minorHAnsi" w:hAnsiTheme="minorHAnsi" w:cstheme="minorHAnsi"/>
        </w:rPr>
      </w:pPr>
      <w:r w:rsidRPr="0034325E">
        <w:rPr>
          <w:rFonts w:asciiTheme="minorHAnsi" w:hAnsiTheme="minorHAnsi" w:cstheme="minorHAnsi"/>
        </w:rPr>
        <w:t>examine</w:t>
      </w:r>
      <w:r w:rsidRPr="0034325E">
        <w:rPr>
          <w:rFonts w:asciiTheme="minorHAnsi" w:hAnsiTheme="minorHAnsi" w:cstheme="minorHAnsi"/>
          <w:spacing w:val="-8"/>
        </w:rPr>
        <w:t xml:space="preserve"> </w:t>
      </w:r>
      <w:r w:rsidRPr="0034325E">
        <w:rPr>
          <w:rFonts w:asciiTheme="minorHAnsi" w:hAnsiTheme="minorHAnsi" w:cstheme="minorHAnsi"/>
        </w:rPr>
        <w:t>descriptive</w:t>
      </w:r>
      <w:r w:rsidRPr="0034325E">
        <w:rPr>
          <w:rFonts w:asciiTheme="minorHAnsi" w:hAnsiTheme="minorHAnsi" w:cstheme="minorHAnsi"/>
          <w:spacing w:val="-7"/>
        </w:rPr>
        <w:t xml:space="preserve"> </w:t>
      </w:r>
      <w:r w:rsidRPr="0034325E">
        <w:rPr>
          <w:rFonts w:asciiTheme="minorHAnsi" w:hAnsiTheme="minorHAnsi" w:cstheme="minorHAnsi"/>
        </w:rPr>
        <w:t>analysis,</w:t>
      </w:r>
      <w:r w:rsidRPr="0034325E">
        <w:rPr>
          <w:rFonts w:asciiTheme="minorHAnsi" w:hAnsiTheme="minorHAnsi" w:cstheme="minorHAnsi"/>
          <w:spacing w:val="-8"/>
        </w:rPr>
        <w:t xml:space="preserve"> </w:t>
      </w:r>
      <w:r w:rsidRPr="0034325E">
        <w:rPr>
          <w:rFonts w:asciiTheme="minorHAnsi" w:hAnsiTheme="minorHAnsi" w:cstheme="minorHAnsi"/>
        </w:rPr>
        <w:t>statistical</w:t>
      </w:r>
      <w:r w:rsidRPr="0034325E">
        <w:rPr>
          <w:rFonts w:asciiTheme="minorHAnsi" w:hAnsiTheme="minorHAnsi" w:cstheme="minorHAnsi"/>
          <w:spacing w:val="-3"/>
        </w:rPr>
        <w:t xml:space="preserve"> </w:t>
      </w:r>
      <w:r w:rsidRPr="0034325E">
        <w:rPr>
          <w:rFonts w:asciiTheme="minorHAnsi" w:hAnsiTheme="minorHAnsi" w:cstheme="minorHAnsi"/>
        </w:rPr>
        <w:t>hypothesis</w:t>
      </w:r>
      <w:r w:rsidRPr="0034325E">
        <w:rPr>
          <w:rFonts w:asciiTheme="minorHAnsi" w:hAnsiTheme="minorHAnsi" w:cstheme="minorHAnsi"/>
          <w:spacing w:val="-7"/>
        </w:rPr>
        <w:t xml:space="preserve"> </w:t>
      </w:r>
      <w:r w:rsidRPr="0034325E">
        <w:rPr>
          <w:rFonts w:asciiTheme="minorHAnsi" w:hAnsiTheme="minorHAnsi" w:cstheme="minorHAnsi"/>
        </w:rPr>
        <w:t>tests,</w:t>
      </w:r>
      <w:r w:rsidRPr="0034325E">
        <w:rPr>
          <w:rFonts w:asciiTheme="minorHAnsi" w:hAnsiTheme="minorHAnsi" w:cstheme="minorHAnsi"/>
          <w:spacing w:val="-1"/>
        </w:rPr>
        <w:t xml:space="preserve"> </w:t>
      </w:r>
      <w:r w:rsidRPr="0034325E">
        <w:rPr>
          <w:rFonts w:asciiTheme="minorHAnsi" w:hAnsiTheme="minorHAnsi" w:cstheme="minorHAnsi"/>
        </w:rPr>
        <w:t>and</w:t>
      </w:r>
      <w:r w:rsidRPr="0034325E">
        <w:rPr>
          <w:rFonts w:asciiTheme="minorHAnsi" w:hAnsiTheme="minorHAnsi" w:cstheme="minorHAnsi"/>
          <w:spacing w:val="-9"/>
        </w:rPr>
        <w:t xml:space="preserve"> </w:t>
      </w:r>
      <w:r w:rsidRPr="0034325E">
        <w:rPr>
          <w:rFonts w:asciiTheme="minorHAnsi" w:hAnsiTheme="minorHAnsi" w:cstheme="minorHAnsi"/>
        </w:rPr>
        <w:t>regression</w:t>
      </w:r>
      <w:r w:rsidRPr="0034325E">
        <w:rPr>
          <w:rFonts w:asciiTheme="minorHAnsi" w:hAnsiTheme="minorHAnsi" w:cstheme="minorHAnsi"/>
          <w:spacing w:val="-9"/>
        </w:rPr>
        <w:t xml:space="preserve"> </w:t>
      </w:r>
      <w:r w:rsidRPr="0034325E">
        <w:rPr>
          <w:rFonts w:asciiTheme="minorHAnsi" w:hAnsiTheme="minorHAnsi" w:cstheme="minorHAnsi"/>
        </w:rPr>
        <w:t>modeling</w:t>
      </w:r>
    </w:p>
    <w:p w14:paraId="4AEBB55C" w14:textId="77777777" w:rsidR="0034325E" w:rsidRPr="0034325E" w:rsidRDefault="0034325E" w:rsidP="0034325E">
      <w:pPr>
        <w:pStyle w:val="ListParagraph"/>
        <w:numPr>
          <w:ilvl w:val="0"/>
          <w:numId w:val="19"/>
        </w:numPr>
        <w:tabs>
          <w:tab w:val="left" w:pos="840"/>
          <w:tab w:val="left" w:pos="841"/>
        </w:tabs>
        <w:rPr>
          <w:rFonts w:asciiTheme="minorHAnsi" w:hAnsiTheme="minorHAnsi" w:cstheme="minorHAnsi"/>
        </w:rPr>
      </w:pPr>
      <w:r w:rsidRPr="0034325E">
        <w:rPr>
          <w:rFonts w:asciiTheme="minorHAnsi" w:hAnsiTheme="minorHAnsi" w:cstheme="minorHAnsi"/>
        </w:rPr>
        <w:t>understand how to interpret the results</w:t>
      </w:r>
      <w:r w:rsidRPr="0034325E">
        <w:rPr>
          <w:rFonts w:asciiTheme="minorHAnsi" w:hAnsiTheme="minorHAnsi" w:cstheme="minorHAnsi"/>
          <w:spacing w:val="-28"/>
        </w:rPr>
        <w:t xml:space="preserve"> </w:t>
      </w:r>
      <w:r w:rsidRPr="0034325E">
        <w:rPr>
          <w:rFonts w:asciiTheme="minorHAnsi" w:hAnsiTheme="minorHAnsi" w:cstheme="minorHAnsi"/>
        </w:rPr>
        <w:t>adequately</w:t>
      </w:r>
    </w:p>
    <w:p w14:paraId="4F99647C" w14:textId="77777777" w:rsidR="0034325E" w:rsidRPr="0034325E" w:rsidRDefault="0034325E" w:rsidP="0034325E">
      <w:pPr>
        <w:pStyle w:val="ListParagraph"/>
        <w:numPr>
          <w:ilvl w:val="0"/>
          <w:numId w:val="19"/>
        </w:numPr>
        <w:tabs>
          <w:tab w:val="left" w:pos="840"/>
          <w:tab w:val="left" w:pos="841"/>
        </w:tabs>
        <w:spacing w:line="267" w:lineRule="exact"/>
        <w:rPr>
          <w:rFonts w:asciiTheme="minorHAnsi" w:hAnsiTheme="minorHAnsi" w:cstheme="minorHAnsi"/>
        </w:rPr>
      </w:pPr>
      <w:r w:rsidRPr="0034325E">
        <w:rPr>
          <w:rFonts w:asciiTheme="minorHAnsi" w:hAnsiTheme="minorHAnsi" w:cstheme="minorHAnsi"/>
        </w:rPr>
        <w:t>learn how to identify appropriate statistical methods for the data at</w:t>
      </w:r>
      <w:r w:rsidRPr="0034325E">
        <w:rPr>
          <w:rFonts w:asciiTheme="minorHAnsi" w:hAnsiTheme="minorHAnsi" w:cstheme="minorHAnsi"/>
          <w:spacing w:val="-42"/>
        </w:rPr>
        <w:t xml:space="preserve"> </w:t>
      </w:r>
      <w:r w:rsidRPr="0034325E">
        <w:rPr>
          <w:rFonts w:asciiTheme="minorHAnsi" w:hAnsiTheme="minorHAnsi" w:cstheme="minorHAnsi"/>
        </w:rPr>
        <w:t>hand.</w:t>
      </w:r>
    </w:p>
    <w:p w14:paraId="4AB0CFA0" w14:textId="77777777" w:rsidR="0034325E" w:rsidRPr="0034325E" w:rsidRDefault="0034325E" w:rsidP="0034325E">
      <w:pPr>
        <w:pStyle w:val="BodyText"/>
        <w:ind w:left="120" w:right="132"/>
        <w:jc w:val="both"/>
        <w:rPr>
          <w:rFonts w:asciiTheme="minorHAnsi" w:hAnsiTheme="minorHAnsi" w:cstheme="minorHAnsi"/>
          <w:sz w:val="22"/>
          <w:szCs w:val="22"/>
        </w:rPr>
      </w:pPr>
      <w:r w:rsidRPr="0034325E">
        <w:rPr>
          <w:rFonts w:asciiTheme="minorHAnsi" w:hAnsiTheme="minorHAnsi" w:cstheme="minorHAnsi"/>
          <w:sz w:val="22"/>
          <w:szCs w:val="22"/>
        </w:rPr>
        <w:t xml:space="preserve">Statistical analysis goes hand in hand with computational tools. Together, we will learn to use R, a comprehensive software package. In particular, we will use </w:t>
      </w:r>
      <w:hyperlink r:id="rId10">
        <w:r w:rsidRPr="0034325E">
          <w:rPr>
            <w:rFonts w:asciiTheme="minorHAnsi" w:hAnsiTheme="minorHAnsi" w:cstheme="minorHAnsi"/>
            <w:color w:val="0000FF"/>
            <w:sz w:val="22"/>
            <w:szCs w:val="22"/>
            <w:u w:val="single" w:color="0000FF"/>
          </w:rPr>
          <w:t>RStudio</w:t>
        </w:r>
      </w:hyperlink>
      <w:r w:rsidRPr="0034325E">
        <w:rPr>
          <w:rFonts w:asciiTheme="minorHAnsi" w:hAnsiTheme="minorHAnsi" w:cstheme="minorHAnsi"/>
          <w:sz w:val="22"/>
          <w:szCs w:val="22"/>
        </w:rPr>
        <w:t>, an environment to use R. We will focus on manipulating data, analyzing them with the aforementioned methods, reporting and presenting the results.</w:t>
      </w:r>
    </w:p>
    <w:p w14:paraId="7C19FA26" w14:textId="77777777" w:rsidR="0034325E" w:rsidRPr="0034325E" w:rsidRDefault="0034325E" w:rsidP="0034325E">
      <w:pPr>
        <w:pStyle w:val="BodyText"/>
        <w:ind w:left="2540"/>
        <w:rPr>
          <w:rFonts w:asciiTheme="minorHAnsi" w:hAnsiTheme="minorHAnsi" w:cstheme="minorHAnsi"/>
          <w:sz w:val="22"/>
          <w:szCs w:val="22"/>
        </w:rPr>
      </w:pPr>
      <w:r w:rsidRPr="0034325E">
        <w:rPr>
          <w:rFonts w:asciiTheme="minorHAnsi" w:hAnsiTheme="minorHAnsi" w:cstheme="minorHAnsi"/>
          <w:noProof/>
          <w:sz w:val="22"/>
          <w:szCs w:val="22"/>
        </w:rPr>
        <w:drawing>
          <wp:inline distT="0" distB="0" distL="0" distR="0" wp14:anchorId="0B9E7985" wp14:editId="2806ECAF">
            <wp:extent cx="2540000" cy="2101683"/>
            <wp:effectExtent l="0" t="0" r="0" b="0"/>
            <wp:docPr id="10"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2556236" cy="2115117"/>
                    </a:xfrm>
                    <a:prstGeom prst="rect">
                      <a:avLst/>
                    </a:prstGeom>
                  </pic:spPr>
                </pic:pic>
              </a:graphicData>
            </a:graphic>
          </wp:inline>
        </w:drawing>
      </w:r>
    </w:p>
    <w:p w14:paraId="18AB943B" w14:textId="77777777" w:rsidR="005453FB" w:rsidRDefault="005453FB" w:rsidP="002609CF">
      <w:pPr>
        <w:pStyle w:val="BodyText2"/>
        <w:tabs>
          <w:tab w:val="left" w:pos="360"/>
        </w:tabs>
        <w:spacing w:after="0" w:line="240" w:lineRule="auto"/>
        <w:rPr>
          <w:rFonts w:asciiTheme="minorHAnsi" w:hAnsiTheme="minorHAnsi"/>
          <w:sz w:val="22"/>
          <w:szCs w:val="22"/>
        </w:rPr>
      </w:pPr>
    </w:p>
    <w:p w14:paraId="1AA27C05" w14:textId="31A2D1D5" w:rsidR="005453FB" w:rsidRDefault="005453FB" w:rsidP="002609CF">
      <w:pPr>
        <w:pStyle w:val="BodyText2"/>
        <w:tabs>
          <w:tab w:val="left" w:pos="360"/>
        </w:tabs>
        <w:spacing w:after="0" w:line="240" w:lineRule="auto"/>
        <w:rPr>
          <w:rFonts w:asciiTheme="minorHAnsi" w:hAnsiTheme="minorHAnsi"/>
          <w:sz w:val="22"/>
          <w:szCs w:val="22"/>
        </w:rPr>
      </w:pPr>
    </w:p>
    <w:p w14:paraId="6A3F9103" w14:textId="2F50CCD4" w:rsidR="002609CF" w:rsidRPr="002609CF" w:rsidRDefault="002609CF" w:rsidP="002609CF">
      <w:pPr>
        <w:pStyle w:val="BodyText2"/>
        <w:tabs>
          <w:tab w:val="left" w:pos="360"/>
        </w:tabs>
        <w:spacing w:after="0" w:line="240" w:lineRule="auto"/>
        <w:rPr>
          <w:rFonts w:asciiTheme="minorHAnsi" w:hAnsiTheme="minorHAnsi"/>
          <w:sz w:val="22"/>
          <w:szCs w:val="22"/>
        </w:rPr>
      </w:pPr>
      <w:r w:rsidRPr="002609CF">
        <w:rPr>
          <w:rFonts w:asciiTheme="minorHAnsi" w:hAnsiTheme="minorHAnsi"/>
          <w:sz w:val="22"/>
          <w:szCs w:val="22"/>
        </w:rPr>
        <w:t xml:space="preserve">This course is a prerequisite for </w:t>
      </w:r>
      <w:r w:rsidR="0034325E">
        <w:rPr>
          <w:rFonts w:asciiTheme="minorHAnsi" w:hAnsiTheme="minorHAnsi"/>
          <w:sz w:val="22"/>
          <w:szCs w:val="22"/>
        </w:rPr>
        <w:t>BS704 or PH717</w:t>
      </w:r>
      <w:r w:rsidR="005453FB">
        <w:rPr>
          <w:rFonts w:asciiTheme="minorHAnsi" w:hAnsiTheme="minorHAnsi"/>
          <w:sz w:val="22"/>
          <w:szCs w:val="22"/>
        </w:rPr>
        <w:t>.</w:t>
      </w:r>
      <w:r w:rsidR="0034325E">
        <w:rPr>
          <w:rFonts w:asciiTheme="minorHAnsi" w:hAnsiTheme="minorHAnsi"/>
          <w:sz w:val="22"/>
          <w:szCs w:val="22"/>
        </w:rPr>
        <w:t xml:space="preserve"> Please see the instructor if you have not fulfilled this requirement.</w:t>
      </w:r>
    </w:p>
    <w:p w14:paraId="5F416FE9" w14:textId="77777777" w:rsidR="00BE3791" w:rsidRPr="002609CF" w:rsidRDefault="00931DA6" w:rsidP="00155C43">
      <w:pPr>
        <w:pStyle w:val="Heading2"/>
        <w:ind w:left="0"/>
        <w:rPr>
          <w:rFonts w:asciiTheme="minorHAnsi" w:hAnsiTheme="minorHAnsi"/>
          <w:sz w:val="22"/>
          <w:szCs w:val="22"/>
        </w:rPr>
      </w:pPr>
      <w:r w:rsidRPr="002609CF">
        <w:rPr>
          <w:rFonts w:asciiTheme="minorHAnsi" w:hAnsiTheme="minorHAnsi"/>
          <w:sz w:val="22"/>
          <w:szCs w:val="22"/>
        </w:rPr>
        <w:t xml:space="preserve">Course </w:t>
      </w:r>
      <w:r w:rsidR="00B81C8B" w:rsidRPr="002609CF">
        <w:rPr>
          <w:rFonts w:asciiTheme="minorHAnsi" w:hAnsiTheme="minorHAnsi"/>
          <w:sz w:val="22"/>
          <w:szCs w:val="22"/>
        </w:rPr>
        <w:t>learning objective</w:t>
      </w:r>
      <w:r w:rsidR="00BE3791" w:rsidRPr="002609CF">
        <w:rPr>
          <w:rFonts w:asciiTheme="minorHAnsi" w:hAnsiTheme="minorHAnsi"/>
          <w:sz w:val="22"/>
          <w:szCs w:val="22"/>
        </w:rPr>
        <w:t>s</w:t>
      </w:r>
    </w:p>
    <w:p w14:paraId="6DB561D0" w14:textId="67B456B7" w:rsidR="00055687" w:rsidRPr="002609CF" w:rsidRDefault="00E14A17" w:rsidP="00155C43">
      <w:pPr>
        <w:rPr>
          <w:rFonts w:asciiTheme="minorHAnsi" w:hAnsiTheme="minorHAnsi"/>
        </w:rPr>
      </w:pPr>
      <w:r w:rsidRPr="002609CF">
        <w:rPr>
          <w:rFonts w:asciiTheme="minorHAnsi" w:hAnsiTheme="minorHAnsi"/>
        </w:rPr>
        <w:t xml:space="preserve">Upon completion </w:t>
      </w:r>
      <w:r w:rsidR="00931DA6" w:rsidRPr="002609CF">
        <w:rPr>
          <w:rFonts w:asciiTheme="minorHAnsi" w:hAnsiTheme="minorHAnsi"/>
        </w:rPr>
        <w:t>of this course, students will be able to:</w:t>
      </w:r>
      <w:r w:rsidR="00A109FB" w:rsidRPr="002609CF">
        <w:rPr>
          <w:rFonts w:asciiTheme="minorHAnsi" w:hAnsiTheme="minorHAnsi"/>
        </w:rPr>
        <w:t xml:space="preserve"> </w:t>
      </w:r>
    </w:p>
    <w:p w14:paraId="4469872B" w14:textId="77777777" w:rsidR="00022375" w:rsidRDefault="00022375" w:rsidP="00022375">
      <w:pPr>
        <w:pStyle w:val="ListParagraph"/>
        <w:numPr>
          <w:ilvl w:val="0"/>
          <w:numId w:val="11"/>
        </w:numPr>
        <w:tabs>
          <w:tab w:val="left" w:pos="841"/>
        </w:tabs>
        <w:spacing w:before="2"/>
      </w:pPr>
      <w:r>
        <w:t>Create and modify datasets; Import and export</w:t>
      </w:r>
      <w:r>
        <w:rPr>
          <w:spacing w:val="-31"/>
        </w:rPr>
        <w:t xml:space="preserve"> </w:t>
      </w:r>
      <w:r>
        <w:t>data</w:t>
      </w:r>
    </w:p>
    <w:p w14:paraId="1F7354E4" w14:textId="77777777" w:rsidR="00022375" w:rsidRDefault="00022375" w:rsidP="00022375">
      <w:pPr>
        <w:pStyle w:val="ListParagraph"/>
        <w:numPr>
          <w:ilvl w:val="0"/>
          <w:numId w:val="11"/>
        </w:numPr>
        <w:tabs>
          <w:tab w:val="left" w:pos="841"/>
        </w:tabs>
        <w:spacing w:before="1" w:line="251" w:lineRule="exact"/>
      </w:pPr>
      <w:r>
        <w:t>Install, load and use R</w:t>
      </w:r>
      <w:r>
        <w:rPr>
          <w:spacing w:val="-22"/>
        </w:rPr>
        <w:t xml:space="preserve"> </w:t>
      </w:r>
      <w:r>
        <w:t>packages</w:t>
      </w:r>
    </w:p>
    <w:p w14:paraId="268C6142" w14:textId="77777777" w:rsidR="00022375" w:rsidRDefault="00022375" w:rsidP="00022375">
      <w:pPr>
        <w:pStyle w:val="ListParagraph"/>
        <w:numPr>
          <w:ilvl w:val="0"/>
          <w:numId w:val="11"/>
        </w:numPr>
        <w:tabs>
          <w:tab w:val="left" w:pos="841"/>
        </w:tabs>
        <w:spacing w:line="251" w:lineRule="exact"/>
      </w:pPr>
      <w:r>
        <w:t>Conduct</w:t>
      </w:r>
      <w:r>
        <w:rPr>
          <w:spacing w:val="-7"/>
        </w:rPr>
        <w:t xml:space="preserve"> </w:t>
      </w:r>
      <w:r>
        <w:t>basic</w:t>
      </w:r>
      <w:r>
        <w:rPr>
          <w:spacing w:val="-1"/>
        </w:rPr>
        <w:t xml:space="preserve"> </w:t>
      </w:r>
      <w:r>
        <w:t>data</w:t>
      </w:r>
      <w:r>
        <w:rPr>
          <w:spacing w:val="-8"/>
        </w:rPr>
        <w:t xml:space="preserve"> </w:t>
      </w:r>
      <w:r>
        <w:t>manipulations</w:t>
      </w:r>
      <w:r>
        <w:rPr>
          <w:spacing w:val="-1"/>
        </w:rPr>
        <w:t xml:space="preserve"> </w:t>
      </w:r>
      <w:r>
        <w:t>and</w:t>
      </w:r>
      <w:r>
        <w:rPr>
          <w:spacing w:val="-3"/>
        </w:rPr>
        <w:t xml:space="preserve"> </w:t>
      </w:r>
      <w:r>
        <w:t>deal</w:t>
      </w:r>
      <w:r>
        <w:rPr>
          <w:spacing w:val="-5"/>
        </w:rPr>
        <w:t xml:space="preserve"> </w:t>
      </w:r>
      <w:r>
        <w:t>with</w:t>
      </w:r>
      <w:r>
        <w:rPr>
          <w:spacing w:val="-8"/>
        </w:rPr>
        <w:t xml:space="preserve"> </w:t>
      </w:r>
      <w:r>
        <w:t>missing</w:t>
      </w:r>
      <w:r>
        <w:rPr>
          <w:spacing w:val="-3"/>
        </w:rPr>
        <w:t xml:space="preserve"> </w:t>
      </w:r>
      <w:r>
        <w:t>values</w:t>
      </w:r>
      <w:r>
        <w:rPr>
          <w:spacing w:val="-6"/>
        </w:rPr>
        <w:t xml:space="preserve"> </w:t>
      </w:r>
      <w:r>
        <w:t>in</w:t>
      </w:r>
      <w:r>
        <w:rPr>
          <w:spacing w:val="-8"/>
        </w:rPr>
        <w:t xml:space="preserve"> </w:t>
      </w:r>
      <w:r>
        <w:t>R</w:t>
      </w:r>
    </w:p>
    <w:p w14:paraId="727BDDD1" w14:textId="77777777" w:rsidR="00022375" w:rsidRDefault="00022375" w:rsidP="00022375">
      <w:pPr>
        <w:pStyle w:val="ListParagraph"/>
        <w:numPr>
          <w:ilvl w:val="0"/>
          <w:numId w:val="11"/>
        </w:numPr>
        <w:tabs>
          <w:tab w:val="left" w:pos="841"/>
        </w:tabs>
        <w:spacing w:before="8" w:line="250" w:lineRule="exact"/>
        <w:ind w:right="1969"/>
      </w:pPr>
      <w:r>
        <w:t>Apply numerical, tabular, and graphical descriptive techniques to characterize</w:t>
      </w:r>
      <w:r>
        <w:rPr>
          <w:spacing w:val="-42"/>
        </w:rPr>
        <w:t xml:space="preserve"> </w:t>
      </w:r>
      <w:r>
        <w:t>and summarize public health</w:t>
      </w:r>
      <w:r>
        <w:rPr>
          <w:spacing w:val="-21"/>
        </w:rPr>
        <w:t xml:space="preserve"> </w:t>
      </w:r>
      <w:r>
        <w:t>data</w:t>
      </w:r>
    </w:p>
    <w:p w14:paraId="14F987A6" w14:textId="77777777" w:rsidR="00022375" w:rsidRDefault="00022375" w:rsidP="00022375">
      <w:pPr>
        <w:pStyle w:val="ListParagraph"/>
        <w:numPr>
          <w:ilvl w:val="0"/>
          <w:numId w:val="11"/>
        </w:numPr>
        <w:tabs>
          <w:tab w:val="left" w:pos="841"/>
        </w:tabs>
        <w:spacing w:line="252" w:lineRule="exact"/>
      </w:pPr>
      <w:r>
        <w:t>Identify</w:t>
      </w:r>
      <w:r>
        <w:rPr>
          <w:spacing w:val="-4"/>
        </w:rPr>
        <w:t xml:space="preserve"> </w:t>
      </w:r>
      <w:r>
        <w:t>appropriate</w:t>
      </w:r>
      <w:r>
        <w:rPr>
          <w:spacing w:val="-7"/>
        </w:rPr>
        <w:t xml:space="preserve"> </w:t>
      </w:r>
      <w:r>
        <w:t>statistical</w:t>
      </w:r>
      <w:r>
        <w:rPr>
          <w:spacing w:val="-4"/>
        </w:rPr>
        <w:t xml:space="preserve"> </w:t>
      </w:r>
      <w:r>
        <w:t>methods</w:t>
      </w:r>
      <w:r>
        <w:rPr>
          <w:spacing w:val="-5"/>
        </w:rPr>
        <w:t xml:space="preserve"> </w:t>
      </w:r>
      <w:r>
        <w:t>to</w:t>
      </w:r>
      <w:r>
        <w:rPr>
          <w:spacing w:val="-7"/>
        </w:rPr>
        <w:t xml:space="preserve"> </w:t>
      </w:r>
      <w:r>
        <w:t>be</w:t>
      </w:r>
      <w:r>
        <w:rPr>
          <w:spacing w:val="-2"/>
        </w:rPr>
        <w:t xml:space="preserve"> </w:t>
      </w:r>
      <w:r>
        <w:t>applied</w:t>
      </w:r>
      <w:r>
        <w:rPr>
          <w:spacing w:val="-7"/>
        </w:rPr>
        <w:t xml:space="preserve"> </w:t>
      </w:r>
      <w:r>
        <w:t>in</w:t>
      </w:r>
      <w:r>
        <w:rPr>
          <w:spacing w:val="-7"/>
        </w:rPr>
        <w:t xml:space="preserve"> </w:t>
      </w:r>
      <w:r>
        <w:t>a</w:t>
      </w:r>
      <w:r>
        <w:rPr>
          <w:spacing w:val="-7"/>
        </w:rPr>
        <w:t xml:space="preserve"> </w:t>
      </w:r>
      <w:r>
        <w:t>given</w:t>
      </w:r>
      <w:r>
        <w:rPr>
          <w:spacing w:val="-7"/>
        </w:rPr>
        <w:t xml:space="preserve"> </w:t>
      </w:r>
      <w:r>
        <w:t>public</w:t>
      </w:r>
      <w:r>
        <w:rPr>
          <w:spacing w:val="-5"/>
        </w:rPr>
        <w:t xml:space="preserve"> </w:t>
      </w:r>
      <w:r>
        <w:t>health</w:t>
      </w:r>
      <w:r>
        <w:rPr>
          <w:spacing w:val="-7"/>
        </w:rPr>
        <w:t xml:space="preserve"> </w:t>
      </w:r>
      <w:r>
        <w:t>setting</w:t>
      </w:r>
    </w:p>
    <w:p w14:paraId="43D5B45C" w14:textId="77777777" w:rsidR="00022375" w:rsidRDefault="00022375" w:rsidP="00022375">
      <w:pPr>
        <w:pStyle w:val="ListParagraph"/>
        <w:numPr>
          <w:ilvl w:val="0"/>
          <w:numId w:val="11"/>
        </w:numPr>
        <w:tabs>
          <w:tab w:val="left" w:pos="841"/>
        </w:tabs>
        <w:spacing w:before="9" w:line="250" w:lineRule="exact"/>
        <w:ind w:right="1509"/>
      </w:pPr>
      <w:r>
        <w:t>Describe</w:t>
      </w:r>
      <w:r>
        <w:rPr>
          <w:spacing w:val="-7"/>
        </w:rPr>
        <w:t xml:space="preserve"> </w:t>
      </w:r>
      <w:r>
        <w:t>the</w:t>
      </w:r>
      <w:r>
        <w:rPr>
          <w:spacing w:val="-7"/>
        </w:rPr>
        <w:t xml:space="preserve"> </w:t>
      </w:r>
      <w:r>
        <w:t>principles</w:t>
      </w:r>
      <w:r>
        <w:rPr>
          <w:spacing w:val="-5"/>
        </w:rPr>
        <w:t xml:space="preserve"> </w:t>
      </w:r>
      <w:r>
        <w:t>and</w:t>
      </w:r>
      <w:r>
        <w:rPr>
          <w:spacing w:val="-7"/>
        </w:rPr>
        <w:t xml:space="preserve"> </w:t>
      </w:r>
      <w:r>
        <w:t>practical</w:t>
      </w:r>
      <w:r>
        <w:rPr>
          <w:spacing w:val="-4"/>
        </w:rPr>
        <w:t xml:space="preserve"> </w:t>
      </w:r>
      <w:r>
        <w:t>importance</w:t>
      </w:r>
      <w:r>
        <w:rPr>
          <w:spacing w:val="-7"/>
        </w:rPr>
        <w:t xml:space="preserve"> </w:t>
      </w:r>
      <w:r>
        <w:t>of</w:t>
      </w:r>
      <w:r>
        <w:rPr>
          <w:spacing w:val="-1"/>
        </w:rPr>
        <w:t xml:space="preserve"> </w:t>
      </w:r>
      <w:r>
        <w:t>key</w:t>
      </w:r>
      <w:r>
        <w:rPr>
          <w:spacing w:val="-5"/>
        </w:rPr>
        <w:t xml:space="preserve"> </w:t>
      </w:r>
      <w:r>
        <w:t>concepts</w:t>
      </w:r>
      <w:r>
        <w:rPr>
          <w:spacing w:val="-5"/>
        </w:rPr>
        <w:t xml:space="preserve"> </w:t>
      </w:r>
      <w:r>
        <w:t>in</w:t>
      </w:r>
      <w:r>
        <w:rPr>
          <w:spacing w:val="-7"/>
        </w:rPr>
        <w:t xml:space="preserve"> </w:t>
      </w:r>
      <w:r>
        <w:t>statistical</w:t>
      </w:r>
      <w:r>
        <w:rPr>
          <w:spacing w:val="-4"/>
        </w:rPr>
        <w:t xml:space="preserve"> </w:t>
      </w:r>
      <w:r>
        <w:t>inference and regression</w:t>
      </w:r>
      <w:r>
        <w:rPr>
          <w:spacing w:val="-20"/>
        </w:rPr>
        <w:t xml:space="preserve"> </w:t>
      </w:r>
      <w:r>
        <w:t>modeling</w:t>
      </w:r>
    </w:p>
    <w:p w14:paraId="78750B14" w14:textId="77777777" w:rsidR="00022375" w:rsidRDefault="00022375" w:rsidP="00022375">
      <w:pPr>
        <w:pStyle w:val="ListParagraph"/>
        <w:numPr>
          <w:ilvl w:val="0"/>
          <w:numId w:val="11"/>
        </w:numPr>
        <w:tabs>
          <w:tab w:val="left" w:pos="841"/>
        </w:tabs>
        <w:spacing w:line="250" w:lineRule="exact"/>
      </w:pPr>
      <w:r>
        <w:t>Apply</w:t>
      </w:r>
      <w:r>
        <w:rPr>
          <w:spacing w:val="-10"/>
        </w:rPr>
        <w:t xml:space="preserve"> </w:t>
      </w:r>
      <w:r>
        <w:t>the</w:t>
      </w:r>
      <w:r>
        <w:rPr>
          <w:spacing w:val="-3"/>
        </w:rPr>
        <w:t xml:space="preserve"> </w:t>
      </w:r>
      <w:r>
        <w:t>statistical</w:t>
      </w:r>
      <w:r>
        <w:rPr>
          <w:spacing w:val="-3"/>
        </w:rPr>
        <w:t xml:space="preserve"> </w:t>
      </w:r>
      <w:r>
        <w:t>methods</w:t>
      </w:r>
      <w:r>
        <w:rPr>
          <w:spacing w:val="-6"/>
        </w:rPr>
        <w:t xml:space="preserve"> </w:t>
      </w:r>
      <w:r>
        <w:t>for</w:t>
      </w:r>
      <w:r>
        <w:rPr>
          <w:spacing w:val="-4"/>
        </w:rPr>
        <w:t xml:space="preserve"> </w:t>
      </w:r>
      <w:r>
        <w:t>hypothesis</w:t>
      </w:r>
      <w:r>
        <w:rPr>
          <w:spacing w:val="-6"/>
        </w:rPr>
        <w:t xml:space="preserve"> </w:t>
      </w:r>
      <w:r>
        <w:t>testing</w:t>
      </w:r>
      <w:r>
        <w:rPr>
          <w:spacing w:val="-3"/>
        </w:rPr>
        <w:t xml:space="preserve"> </w:t>
      </w:r>
      <w:r>
        <w:t>and</w:t>
      </w:r>
      <w:r>
        <w:rPr>
          <w:spacing w:val="-3"/>
        </w:rPr>
        <w:t xml:space="preserve"> </w:t>
      </w:r>
      <w:r>
        <w:t>regression</w:t>
      </w:r>
      <w:r>
        <w:rPr>
          <w:spacing w:val="-6"/>
        </w:rPr>
        <w:t xml:space="preserve"> </w:t>
      </w:r>
      <w:r>
        <w:t>modeling</w:t>
      </w:r>
      <w:r>
        <w:rPr>
          <w:spacing w:val="-3"/>
        </w:rPr>
        <w:t xml:space="preserve"> </w:t>
      </w:r>
      <w:r>
        <w:t>using</w:t>
      </w:r>
      <w:r>
        <w:rPr>
          <w:spacing w:val="-3"/>
        </w:rPr>
        <w:t xml:space="preserve"> </w:t>
      </w:r>
      <w:r>
        <w:t>R</w:t>
      </w:r>
    </w:p>
    <w:p w14:paraId="3D37006B" w14:textId="77777777" w:rsidR="00022375" w:rsidRDefault="00022375" w:rsidP="00022375">
      <w:pPr>
        <w:pStyle w:val="ListParagraph"/>
        <w:numPr>
          <w:ilvl w:val="0"/>
          <w:numId w:val="11"/>
        </w:numPr>
        <w:tabs>
          <w:tab w:val="left" w:pos="841"/>
        </w:tabs>
        <w:spacing w:line="251" w:lineRule="exact"/>
      </w:pPr>
      <w:r>
        <w:t>Evaluate</w:t>
      </w:r>
      <w:r>
        <w:rPr>
          <w:spacing w:val="-8"/>
        </w:rPr>
        <w:t xml:space="preserve"> </w:t>
      </w:r>
      <w:r>
        <w:t>R</w:t>
      </w:r>
      <w:r>
        <w:rPr>
          <w:spacing w:val="-1"/>
        </w:rPr>
        <w:t xml:space="preserve"> </w:t>
      </w:r>
      <w:r>
        <w:t>outputs</w:t>
      </w:r>
      <w:r>
        <w:rPr>
          <w:spacing w:val="-6"/>
        </w:rPr>
        <w:t xml:space="preserve"> </w:t>
      </w:r>
      <w:r>
        <w:t>and</w:t>
      </w:r>
      <w:r>
        <w:rPr>
          <w:spacing w:val="-3"/>
        </w:rPr>
        <w:t xml:space="preserve"> </w:t>
      </w:r>
      <w:r>
        <w:t>interpret</w:t>
      </w:r>
      <w:r>
        <w:rPr>
          <w:spacing w:val="-7"/>
        </w:rPr>
        <w:t xml:space="preserve"> </w:t>
      </w:r>
      <w:r>
        <w:t>them in</w:t>
      </w:r>
      <w:r>
        <w:rPr>
          <w:spacing w:val="-8"/>
        </w:rPr>
        <w:t xml:space="preserve"> </w:t>
      </w:r>
      <w:r>
        <w:t>the</w:t>
      </w:r>
      <w:r>
        <w:rPr>
          <w:spacing w:val="-8"/>
        </w:rPr>
        <w:t xml:space="preserve"> </w:t>
      </w:r>
      <w:r>
        <w:t>public</w:t>
      </w:r>
      <w:r>
        <w:rPr>
          <w:spacing w:val="-6"/>
        </w:rPr>
        <w:t xml:space="preserve"> </w:t>
      </w:r>
      <w:r>
        <w:t>health</w:t>
      </w:r>
      <w:r>
        <w:rPr>
          <w:spacing w:val="-8"/>
        </w:rPr>
        <w:t xml:space="preserve"> </w:t>
      </w:r>
      <w:r>
        <w:t>context</w:t>
      </w:r>
      <w:r>
        <w:rPr>
          <w:spacing w:val="-3"/>
        </w:rPr>
        <w:t xml:space="preserve"> </w:t>
      </w:r>
      <w:r>
        <w:t>of</w:t>
      </w:r>
      <w:r>
        <w:rPr>
          <w:spacing w:val="-3"/>
        </w:rPr>
        <w:t xml:space="preserve"> </w:t>
      </w:r>
      <w:r>
        <w:t>interest</w:t>
      </w:r>
    </w:p>
    <w:p w14:paraId="3250F3C7" w14:textId="77777777" w:rsidR="00155C43" w:rsidRDefault="00155C43" w:rsidP="00155C43">
      <w:pPr>
        <w:pStyle w:val="Heading1"/>
        <w:ind w:left="0"/>
        <w:rPr>
          <w:b w:val="0"/>
          <w:bCs w:val="0"/>
          <w:sz w:val="24"/>
          <w:szCs w:val="24"/>
        </w:rPr>
      </w:pPr>
    </w:p>
    <w:p w14:paraId="37F0057B" w14:textId="789163B6" w:rsidR="00E14A17" w:rsidRPr="00155C43" w:rsidRDefault="00E14A17" w:rsidP="00155C43">
      <w:pPr>
        <w:pStyle w:val="Heading1"/>
        <w:ind w:left="0"/>
        <w:rPr>
          <w:sz w:val="26"/>
          <w:szCs w:val="26"/>
        </w:rPr>
      </w:pPr>
      <w:r w:rsidRPr="00155C43">
        <w:rPr>
          <w:sz w:val="26"/>
          <w:szCs w:val="26"/>
        </w:rPr>
        <w:t>L</w:t>
      </w:r>
      <w:r w:rsidR="00025BE2" w:rsidRPr="00155C43">
        <w:rPr>
          <w:sz w:val="26"/>
          <w:szCs w:val="26"/>
        </w:rPr>
        <w:t>earning r</w:t>
      </w:r>
      <w:r w:rsidRPr="00155C43">
        <w:rPr>
          <w:sz w:val="26"/>
          <w:szCs w:val="26"/>
        </w:rPr>
        <w:t xml:space="preserve">esources </w:t>
      </w:r>
    </w:p>
    <w:p w14:paraId="0E0F133B" w14:textId="28CF9027" w:rsidR="00E14A17" w:rsidRDefault="005819CD" w:rsidP="00155C43">
      <w:pPr>
        <w:pStyle w:val="Heading3"/>
        <w:rPr>
          <w:rFonts w:asciiTheme="minorHAnsi" w:hAnsiTheme="minorHAnsi"/>
          <w:color w:val="auto"/>
          <w:sz w:val="22"/>
          <w:szCs w:val="22"/>
          <w:u w:val="single"/>
        </w:rPr>
      </w:pPr>
      <w:r>
        <w:rPr>
          <w:rFonts w:asciiTheme="minorHAnsi" w:hAnsiTheme="minorHAnsi"/>
          <w:color w:val="auto"/>
          <w:sz w:val="22"/>
          <w:szCs w:val="22"/>
          <w:u w:val="single"/>
        </w:rPr>
        <w:t>T</w:t>
      </w:r>
      <w:r w:rsidR="00025BE2" w:rsidRPr="00155C43">
        <w:rPr>
          <w:rFonts w:asciiTheme="minorHAnsi" w:hAnsiTheme="minorHAnsi"/>
          <w:color w:val="auto"/>
          <w:sz w:val="22"/>
          <w:szCs w:val="22"/>
          <w:u w:val="single"/>
        </w:rPr>
        <w:t>extbooks, software, materials</w:t>
      </w:r>
      <w:r w:rsidR="00155C43">
        <w:rPr>
          <w:rFonts w:asciiTheme="minorHAnsi" w:hAnsiTheme="minorHAnsi"/>
          <w:color w:val="auto"/>
          <w:sz w:val="22"/>
          <w:szCs w:val="22"/>
          <w:u w:val="single"/>
        </w:rPr>
        <w:t>:</w:t>
      </w:r>
    </w:p>
    <w:p w14:paraId="14969DEB" w14:textId="18E77670" w:rsidR="002609CF" w:rsidRPr="008B17C5" w:rsidRDefault="007B5CAC" w:rsidP="002609CF">
      <w:pPr>
        <w:ind w:right="-360"/>
      </w:pPr>
      <w:r>
        <w:t>RStudio (R)</w:t>
      </w:r>
      <w:r w:rsidR="002609CF" w:rsidRPr="008B17C5">
        <w:t xml:space="preserve"> is available on public computers in the </w:t>
      </w:r>
      <w:r>
        <w:t>lecture room</w:t>
      </w:r>
      <w:r w:rsidR="002609CF" w:rsidRPr="008B17C5">
        <w:t xml:space="preserve">. </w:t>
      </w:r>
    </w:p>
    <w:p w14:paraId="7134F87D" w14:textId="77777777" w:rsidR="002609CF" w:rsidRPr="008B17C5" w:rsidRDefault="002609CF" w:rsidP="002609CF">
      <w:pPr>
        <w:ind w:right="-360"/>
      </w:pPr>
    </w:p>
    <w:p w14:paraId="182DD57D" w14:textId="5A73CCE5" w:rsidR="002609CF" w:rsidRPr="008B17C5" w:rsidRDefault="002609CF" w:rsidP="002609CF">
      <w:pPr>
        <w:ind w:right="-360"/>
      </w:pPr>
      <w:r w:rsidRPr="008B17C5">
        <w:t xml:space="preserve">You can access </w:t>
      </w:r>
      <w:r w:rsidR="007B5CAC">
        <w:t>RStudio</w:t>
      </w:r>
      <w:r w:rsidRPr="008B17C5">
        <w:t xml:space="preserve"> </w:t>
      </w:r>
      <w:r w:rsidR="00DE0C90">
        <w:t xml:space="preserve">(or R) </w:t>
      </w:r>
      <w:r w:rsidRPr="008B17C5">
        <w:t xml:space="preserve">by clicking on </w:t>
      </w:r>
      <w:r w:rsidRPr="008B17C5">
        <w:rPr>
          <w:b/>
        </w:rPr>
        <w:t>Start</w:t>
      </w:r>
      <w:r w:rsidRPr="008B17C5">
        <w:t xml:space="preserve">, </w:t>
      </w:r>
      <w:r w:rsidRPr="008B17C5">
        <w:rPr>
          <w:b/>
        </w:rPr>
        <w:t>Programs</w:t>
      </w:r>
      <w:r w:rsidRPr="008B17C5">
        <w:t xml:space="preserve">, </w:t>
      </w:r>
      <w:r w:rsidR="007B5CAC">
        <w:rPr>
          <w:b/>
        </w:rPr>
        <w:t>RStudio</w:t>
      </w:r>
      <w:r w:rsidR="00DE0C90">
        <w:t xml:space="preserve"> or</w:t>
      </w:r>
      <w:r w:rsidRPr="008B17C5">
        <w:t xml:space="preserve"> </w:t>
      </w:r>
      <w:r w:rsidR="007B5CAC">
        <w:rPr>
          <w:b/>
        </w:rPr>
        <w:t>R</w:t>
      </w:r>
      <w:r w:rsidRPr="008B17C5">
        <w:t>.</w:t>
      </w:r>
    </w:p>
    <w:p w14:paraId="3163DC7A" w14:textId="77777777" w:rsidR="002609CF" w:rsidRPr="008B17C5" w:rsidRDefault="002609CF" w:rsidP="002609CF">
      <w:pPr>
        <w:ind w:right="-360"/>
      </w:pPr>
    </w:p>
    <w:p w14:paraId="7FA3AA88" w14:textId="0B27FD50" w:rsidR="00A547B2" w:rsidRDefault="002609CF" w:rsidP="002609CF">
      <w:pPr>
        <w:ind w:right="-360"/>
      </w:pPr>
      <w:r w:rsidRPr="008B17C5">
        <w:t xml:space="preserve">While not necessary for successful completion of the course, it may be convenient to run </w:t>
      </w:r>
      <w:r w:rsidR="007B5CAC">
        <w:t>RSt</w:t>
      </w:r>
      <w:r w:rsidR="005819CD">
        <w:t>u</w:t>
      </w:r>
      <w:r w:rsidR="007B5CAC">
        <w:t>dio (R)</w:t>
      </w:r>
      <w:r w:rsidRPr="008B17C5">
        <w:t xml:space="preserve"> on your own laptop.  </w:t>
      </w:r>
      <w:r w:rsidR="00A547B2">
        <w:t>RStudio and R can be downloaded from the following websites:</w:t>
      </w:r>
    </w:p>
    <w:p w14:paraId="4EFA2ED5" w14:textId="38141A02" w:rsidR="00A547B2" w:rsidRDefault="00A547B2" w:rsidP="002609CF">
      <w:pPr>
        <w:ind w:right="-360"/>
      </w:pPr>
    </w:p>
    <w:p w14:paraId="76369AF6" w14:textId="30F5A0C2" w:rsidR="00A547B2" w:rsidRDefault="00A547B2" w:rsidP="002609CF">
      <w:pPr>
        <w:ind w:right="-360"/>
      </w:pPr>
      <w:r>
        <w:t>To download R,</w:t>
      </w:r>
    </w:p>
    <w:p w14:paraId="7EB02EE7" w14:textId="78E659E8" w:rsidR="00A547B2" w:rsidRDefault="000156DE" w:rsidP="002609CF">
      <w:pPr>
        <w:ind w:right="-360"/>
      </w:pPr>
      <w:hyperlink r:id="rId12" w:history="1">
        <w:r w:rsidR="00A547B2" w:rsidRPr="00BC2D22">
          <w:rPr>
            <w:rStyle w:val="Hyperlink"/>
          </w:rPr>
          <w:t>https://cran.r-project.org/</w:t>
        </w:r>
      </w:hyperlink>
      <w:r w:rsidR="00A547B2">
        <w:t xml:space="preserve"> </w:t>
      </w:r>
    </w:p>
    <w:p w14:paraId="353FDABD" w14:textId="5A2510CF" w:rsidR="002609CF" w:rsidRDefault="002609CF" w:rsidP="002609CF">
      <w:pPr>
        <w:ind w:right="-360"/>
      </w:pPr>
    </w:p>
    <w:p w14:paraId="5B02C956" w14:textId="2250EA80" w:rsidR="00A547B2" w:rsidRDefault="00A547B2" w:rsidP="002609CF">
      <w:pPr>
        <w:ind w:right="-360"/>
      </w:pPr>
      <w:r>
        <w:t>To download RStudio,</w:t>
      </w:r>
    </w:p>
    <w:p w14:paraId="1540E34E" w14:textId="58778FBC" w:rsidR="00A547B2" w:rsidRDefault="000156DE" w:rsidP="002609CF">
      <w:pPr>
        <w:ind w:right="-360"/>
      </w:pPr>
      <w:hyperlink r:id="rId13" w:history="1">
        <w:r w:rsidR="00A547B2" w:rsidRPr="00BC2D22">
          <w:rPr>
            <w:rStyle w:val="Hyperlink"/>
          </w:rPr>
          <w:t>https://www.rstudio.com/products/rstudio/download/</w:t>
        </w:r>
      </w:hyperlink>
    </w:p>
    <w:p w14:paraId="7C39A1B5" w14:textId="77777777" w:rsidR="003971EA" w:rsidRDefault="003971EA" w:rsidP="00155C43">
      <w:pPr>
        <w:pStyle w:val="Heading3"/>
        <w:rPr>
          <w:rFonts w:asciiTheme="minorHAnsi" w:hAnsiTheme="minorHAnsi"/>
          <w:color w:val="auto"/>
          <w:sz w:val="22"/>
          <w:szCs w:val="22"/>
          <w:u w:val="single"/>
        </w:rPr>
      </w:pPr>
    </w:p>
    <w:p w14:paraId="49FDA1AD" w14:textId="761A1F2E" w:rsidR="003971EA" w:rsidRDefault="00E14A17" w:rsidP="00155C43">
      <w:pPr>
        <w:pStyle w:val="Heading3"/>
        <w:rPr>
          <w:rFonts w:asciiTheme="minorHAnsi" w:hAnsiTheme="minorHAnsi"/>
          <w:color w:val="auto"/>
          <w:sz w:val="22"/>
          <w:szCs w:val="22"/>
          <w:u w:val="single"/>
        </w:rPr>
      </w:pPr>
      <w:r w:rsidRPr="00155C43">
        <w:rPr>
          <w:rFonts w:asciiTheme="minorHAnsi" w:hAnsiTheme="minorHAnsi"/>
          <w:color w:val="auto"/>
          <w:sz w:val="22"/>
          <w:szCs w:val="22"/>
          <w:u w:val="single"/>
        </w:rPr>
        <w:t>Recommended textbooks</w:t>
      </w:r>
      <w:r w:rsidR="00025BE2" w:rsidRPr="00155C43">
        <w:rPr>
          <w:rFonts w:asciiTheme="minorHAnsi" w:hAnsiTheme="minorHAnsi"/>
          <w:color w:val="auto"/>
          <w:sz w:val="22"/>
          <w:szCs w:val="22"/>
          <w:u w:val="single"/>
        </w:rPr>
        <w:t>, software, materials</w:t>
      </w:r>
      <w:r w:rsidR="00155C43">
        <w:rPr>
          <w:rFonts w:asciiTheme="minorHAnsi" w:hAnsiTheme="minorHAnsi"/>
          <w:color w:val="auto"/>
          <w:sz w:val="22"/>
          <w:szCs w:val="22"/>
          <w:u w:val="single"/>
        </w:rPr>
        <w:t>:</w:t>
      </w:r>
    </w:p>
    <w:p w14:paraId="65AF7615" w14:textId="77777777" w:rsidR="007026C6" w:rsidRDefault="007026C6" w:rsidP="007026C6">
      <w:pPr>
        <w:pStyle w:val="ListParagraph"/>
        <w:numPr>
          <w:ilvl w:val="0"/>
          <w:numId w:val="21"/>
        </w:numPr>
        <w:tabs>
          <w:tab w:val="left" w:pos="840"/>
          <w:tab w:val="left" w:pos="841"/>
        </w:tabs>
        <w:spacing w:before="1"/>
        <w:ind w:right="360" w:firstLine="0"/>
      </w:pPr>
      <w:r>
        <w:rPr>
          <w:spacing w:val="3"/>
        </w:rPr>
        <w:t>W.</w:t>
      </w:r>
      <w:r>
        <w:rPr>
          <w:spacing w:val="-5"/>
        </w:rPr>
        <w:t xml:space="preserve"> </w:t>
      </w:r>
      <w:r>
        <w:t>N.</w:t>
      </w:r>
      <w:r>
        <w:rPr>
          <w:spacing w:val="-5"/>
        </w:rPr>
        <w:t xml:space="preserve"> </w:t>
      </w:r>
      <w:r>
        <w:t>Venables,</w:t>
      </w:r>
      <w:r>
        <w:rPr>
          <w:spacing w:val="-5"/>
        </w:rPr>
        <w:t xml:space="preserve"> </w:t>
      </w:r>
      <w:r>
        <w:t>D.M. Smith</w:t>
      </w:r>
      <w:r>
        <w:rPr>
          <w:spacing w:val="-6"/>
        </w:rPr>
        <w:t xml:space="preserve"> </w:t>
      </w:r>
      <w:r>
        <w:t>and</w:t>
      </w:r>
      <w:r>
        <w:rPr>
          <w:spacing w:val="-1"/>
        </w:rPr>
        <w:t xml:space="preserve"> </w:t>
      </w:r>
      <w:r>
        <w:t>the</w:t>
      </w:r>
      <w:r>
        <w:rPr>
          <w:spacing w:val="-6"/>
        </w:rPr>
        <w:t xml:space="preserve"> </w:t>
      </w:r>
      <w:r>
        <w:t>R</w:t>
      </w:r>
      <w:r>
        <w:rPr>
          <w:spacing w:val="-3"/>
        </w:rPr>
        <w:t xml:space="preserve"> </w:t>
      </w:r>
      <w:r>
        <w:t>Development</w:t>
      </w:r>
      <w:r>
        <w:rPr>
          <w:spacing w:val="-5"/>
        </w:rPr>
        <w:t xml:space="preserve"> </w:t>
      </w:r>
      <w:r>
        <w:t>Core</w:t>
      </w:r>
      <w:r>
        <w:rPr>
          <w:spacing w:val="-1"/>
        </w:rPr>
        <w:t xml:space="preserve"> </w:t>
      </w:r>
      <w:r>
        <w:t>Team.</w:t>
      </w:r>
      <w:r>
        <w:rPr>
          <w:spacing w:val="-5"/>
        </w:rPr>
        <w:t xml:space="preserve"> </w:t>
      </w:r>
      <w:r>
        <w:t>An</w:t>
      </w:r>
      <w:r>
        <w:rPr>
          <w:spacing w:val="-6"/>
        </w:rPr>
        <w:t xml:space="preserve"> </w:t>
      </w:r>
      <w:r>
        <w:t>Introduction</w:t>
      </w:r>
      <w:r>
        <w:rPr>
          <w:spacing w:val="-6"/>
        </w:rPr>
        <w:t xml:space="preserve"> </w:t>
      </w:r>
      <w:r>
        <w:t>to</w:t>
      </w:r>
      <w:r>
        <w:rPr>
          <w:spacing w:val="-6"/>
        </w:rPr>
        <w:t xml:space="preserve"> </w:t>
      </w:r>
      <w:r>
        <w:t>R, Notes on R: A Programming Environment for Data Analysis and Graphics. 2016. URL: https://cran.r-project.org/doc/manuals/r-release/R-intro.pdf</w:t>
      </w:r>
    </w:p>
    <w:p w14:paraId="1751E962" w14:textId="77777777" w:rsidR="007026C6" w:rsidRDefault="007026C6" w:rsidP="007026C6">
      <w:pPr>
        <w:pStyle w:val="ListParagraph"/>
        <w:numPr>
          <w:ilvl w:val="0"/>
          <w:numId w:val="21"/>
        </w:numPr>
        <w:tabs>
          <w:tab w:val="left" w:pos="840"/>
          <w:tab w:val="left" w:pos="841"/>
        </w:tabs>
        <w:spacing w:before="1" w:line="251" w:lineRule="exact"/>
        <w:ind w:left="841"/>
      </w:pPr>
      <w:r>
        <w:t xml:space="preserve">P. </w:t>
      </w:r>
      <w:proofErr w:type="spellStart"/>
      <w:r>
        <w:t>Dalgaard</w:t>
      </w:r>
      <w:proofErr w:type="spellEnd"/>
      <w:r>
        <w:t>. Introductory Statistics with R, 2nd Edition. Springer</w:t>
      </w:r>
      <w:r>
        <w:rPr>
          <w:spacing w:val="-38"/>
        </w:rPr>
        <w:t xml:space="preserve"> </w:t>
      </w:r>
      <w:r>
        <w:t>2008</w:t>
      </w:r>
    </w:p>
    <w:p w14:paraId="3C7321B4" w14:textId="77777777" w:rsidR="007026C6" w:rsidRDefault="007026C6" w:rsidP="007026C6">
      <w:pPr>
        <w:pStyle w:val="ListParagraph"/>
        <w:numPr>
          <w:ilvl w:val="0"/>
          <w:numId w:val="21"/>
        </w:numPr>
        <w:tabs>
          <w:tab w:val="left" w:pos="840"/>
          <w:tab w:val="left" w:pos="841"/>
        </w:tabs>
        <w:spacing w:line="242" w:lineRule="auto"/>
        <w:ind w:right="224" w:firstLine="0"/>
      </w:pPr>
      <w:r w:rsidRPr="0020416C">
        <w:t>R.</w:t>
      </w:r>
      <w:r w:rsidRPr="0020416C">
        <w:rPr>
          <w:spacing w:val="-6"/>
        </w:rPr>
        <w:t xml:space="preserve"> </w:t>
      </w:r>
      <w:proofErr w:type="spellStart"/>
      <w:r w:rsidRPr="0020416C">
        <w:t>Kabacoff</w:t>
      </w:r>
      <w:proofErr w:type="spellEnd"/>
      <w:r w:rsidRPr="0020416C">
        <w:t>.</w:t>
      </w:r>
      <w:r w:rsidRPr="0020416C">
        <w:rPr>
          <w:spacing w:val="-6"/>
        </w:rPr>
        <w:t xml:space="preserve"> </w:t>
      </w:r>
      <w:r w:rsidRPr="0020416C">
        <w:t>R</w:t>
      </w:r>
      <w:r w:rsidRPr="0020416C">
        <w:rPr>
          <w:spacing w:val="-4"/>
        </w:rPr>
        <w:t xml:space="preserve"> </w:t>
      </w:r>
      <w:r w:rsidRPr="0020416C">
        <w:t>in</w:t>
      </w:r>
      <w:r w:rsidRPr="0020416C">
        <w:rPr>
          <w:spacing w:val="-7"/>
        </w:rPr>
        <w:t xml:space="preserve"> </w:t>
      </w:r>
      <w:r w:rsidRPr="0020416C">
        <w:t>Action:</w:t>
      </w:r>
      <w:r w:rsidRPr="0020416C">
        <w:rPr>
          <w:spacing w:val="-1"/>
        </w:rPr>
        <w:t xml:space="preserve"> </w:t>
      </w:r>
      <w:r w:rsidRPr="0020416C">
        <w:t>Data</w:t>
      </w:r>
      <w:r w:rsidRPr="0020416C">
        <w:rPr>
          <w:spacing w:val="-7"/>
        </w:rPr>
        <w:t xml:space="preserve"> </w:t>
      </w:r>
      <w:r w:rsidRPr="0020416C">
        <w:t>Analysis</w:t>
      </w:r>
      <w:r w:rsidRPr="0020416C">
        <w:rPr>
          <w:spacing w:val="-5"/>
        </w:rPr>
        <w:t xml:space="preserve"> </w:t>
      </w:r>
      <w:r w:rsidRPr="0020416C">
        <w:t>and</w:t>
      </w:r>
      <w:r w:rsidRPr="0020416C">
        <w:rPr>
          <w:spacing w:val="-2"/>
        </w:rPr>
        <w:t xml:space="preserve"> </w:t>
      </w:r>
      <w:r w:rsidRPr="0020416C">
        <w:t>Graphics</w:t>
      </w:r>
      <w:r w:rsidRPr="0020416C">
        <w:rPr>
          <w:spacing w:val="-5"/>
        </w:rPr>
        <w:t xml:space="preserve"> </w:t>
      </w:r>
      <w:r w:rsidRPr="0020416C">
        <w:t>with</w:t>
      </w:r>
      <w:r w:rsidRPr="0020416C">
        <w:rPr>
          <w:spacing w:val="-7"/>
        </w:rPr>
        <w:t xml:space="preserve"> </w:t>
      </w:r>
      <w:r w:rsidRPr="0020416C">
        <w:t>R</w:t>
      </w:r>
      <w:r w:rsidRPr="007026C6">
        <w:t>.</w:t>
      </w:r>
      <w:r w:rsidRPr="007026C6">
        <w:rPr>
          <w:spacing w:val="-6"/>
        </w:rPr>
        <w:t xml:space="preserve"> </w:t>
      </w:r>
      <w:r w:rsidRPr="007026C6">
        <w:t>Manning</w:t>
      </w:r>
      <w:r w:rsidRPr="007026C6">
        <w:rPr>
          <w:spacing w:val="-2"/>
        </w:rPr>
        <w:t xml:space="preserve"> </w:t>
      </w:r>
      <w:r w:rsidRPr="007026C6">
        <w:t>Publications;</w:t>
      </w:r>
      <w:r w:rsidRPr="007026C6">
        <w:rPr>
          <w:spacing w:val="-1"/>
        </w:rPr>
        <w:t xml:space="preserve"> </w:t>
      </w:r>
      <w:r w:rsidRPr="007026C6">
        <w:t>2nd Edition,</w:t>
      </w:r>
      <w:r w:rsidRPr="007026C6">
        <w:rPr>
          <w:spacing w:val="-10"/>
        </w:rPr>
        <w:t xml:space="preserve"> </w:t>
      </w:r>
      <w:r w:rsidRPr="007026C6">
        <w:t>2015.</w:t>
      </w:r>
      <w:r w:rsidRPr="007026C6">
        <w:rPr>
          <w:spacing w:val="-10"/>
        </w:rPr>
        <w:t xml:space="preserve"> </w:t>
      </w:r>
      <w:r w:rsidRPr="007026C6">
        <w:t>URL</w:t>
      </w:r>
      <w:r w:rsidRPr="007026C6">
        <w:rPr>
          <w:spacing w:val="-7"/>
        </w:rPr>
        <w:t xml:space="preserve"> </w:t>
      </w:r>
      <w:r w:rsidRPr="007026C6">
        <w:t>of</w:t>
      </w:r>
      <w:r w:rsidRPr="007026C6">
        <w:rPr>
          <w:spacing w:val="-6"/>
        </w:rPr>
        <w:t xml:space="preserve"> </w:t>
      </w:r>
      <w:r w:rsidRPr="007026C6">
        <w:t>companion</w:t>
      </w:r>
      <w:r w:rsidRPr="007026C6">
        <w:rPr>
          <w:spacing w:val="-11"/>
        </w:rPr>
        <w:t xml:space="preserve"> </w:t>
      </w:r>
      <w:r w:rsidRPr="007026C6">
        <w:t>website:</w:t>
      </w:r>
      <w:r w:rsidRPr="007026C6">
        <w:rPr>
          <w:spacing w:val="-10"/>
        </w:rPr>
        <w:t xml:space="preserve"> </w:t>
      </w:r>
      <w:hyperlink r:id="rId14">
        <w:r w:rsidRPr="007026C6">
          <w:t>http://www.statmethods.net/</w:t>
        </w:r>
      </w:hyperlink>
    </w:p>
    <w:p w14:paraId="102C21D7" w14:textId="77777777" w:rsidR="002609CF" w:rsidRPr="002609CF" w:rsidRDefault="002609CF" w:rsidP="002609CF"/>
    <w:p w14:paraId="7F66C644" w14:textId="582E5FD7" w:rsidR="00025BE2" w:rsidRDefault="00025BE2" w:rsidP="00155C43">
      <w:pPr>
        <w:pStyle w:val="Heading3"/>
        <w:rPr>
          <w:rFonts w:asciiTheme="minorHAnsi" w:hAnsiTheme="minorHAnsi"/>
          <w:color w:val="auto"/>
          <w:sz w:val="22"/>
          <w:szCs w:val="22"/>
          <w:u w:val="single"/>
        </w:rPr>
      </w:pPr>
      <w:r w:rsidRPr="00155C43">
        <w:rPr>
          <w:rFonts w:asciiTheme="minorHAnsi" w:hAnsiTheme="minorHAnsi"/>
          <w:color w:val="auto"/>
          <w:sz w:val="22"/>
          <w:szCs w:val="22"/>
          <w:u w:val="single"/>
        </w:rPr>
        <w:t>Blackboard</w:t>
      </w:r>
      <w:r w:rsidR="00155C43">
        <w:rPr>
          <w:rFonts w:asciiTheme="minorHAnsi" w:hAnsiTheme="minorHAnsi"/>
          <w:color w:val="auto"/>
          <w:sz w:val="22"/>
          <w:szCs w:val="22"/>
          <w:u w:val="single"/>
        </w:rPr>
        <w:t>:</w:t>
      </w:r>
    </w:p>
    <w:p w14:paraId="2F92E610" w14:textId="77777777" w:rsidR="002609CF" w:rsidRPr="002609CF" w:rsidRDefault="002609CF" w:rsidP="002609CF"/>
    <w:p w14:paraId="60A667BA" w14:textId="77777777" w:rsidR="002609CF" w:rsidRPr="008B17C5" w:rsidRDefault="002609CF" w:rsidP="002609CF">
      <w:r w:rsidRPr="008B17C5">
        <w:t xml:space="preserve">Lecture slides, lecture notes, syllabi, homework assignments, and other supporting materials will be posted on Blackboard at </w:t>
      </w:r>
      <w:hyperlink r:id="rId15" w:history="1">
        <w:r w:rsidRPr="008B17C5">
          <w:rPr>
            <w:rStyle w:val="Hyperlink"/>
          </w:rPr>
          <w:t>http://learn.bu.edu</w:t>
        </w:r>
      </w:hyperlink>
    </w:p>
    <w:p w14:paraId="6AE624A2" w14:textId="77777777" w:rsidR="002609CF" w:rsidRPr="008B17C5" w:rsidRDefault="002609CF" w:rsidP="002609CF"/>
    <w:p w14:paraId="1A18416E" w14:textId="77777777" w:rsidR="002609CF" w:rsidRDefault="002609CF" w:rsidP="002609CF">
      <w:r w:rsidRPr="008B17C5">
        <w:t>You may print the lecture slides or notes before class, or view them on the lab computer during the lecture.</w:t>
      </w:r>
    </w:p>
    <w:p w14:paraId="4E7311FE" w14:textId="77777777" w:rsidR="002609CF" w:rsidRDefault="002609CF" w:rsidP="002609CF"/>
    <w:p w14:paraId="3527CE63" w14:textId="1A266811" w:rsidR="002609CF" w:rsidRDefault="002609CF" w:rsidP="002609CF">
      <w:r>
        <w:rPr>
          <w:noProof/>
        </w:rPr>
        <w:lastRenderedPageBreak/>
        <w:drawing>
          <wp:inline distT="0" distB="0" distL="0" distR="0" wp14:anchorId="53257D69" wp14:editId="4EDFF340">
            <wp:extent cx="5930900" cy="312152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8-28%20at%207"/>
                    <pic:cNvPicPr>
                      <a:picLocks noChangeAspect="1" noChangeArrowheads="1"/>
                    </pic:cNvPicPr>
                  </pic:nvPicPr>
                  <pic:blipFill>
                    <a:blip r:embed="rId16"/>
                    <a:stretch>
                      <a:fillRect/>
                    </a:stretch>
                  </pic:blipFill>
                  <pic:spPr bwMode="auto">
                    <a:xfrm>
                      <a:off x="0" y="0"/>
                      <a:ext cx="5930900" cy="3121526"/>
                    </a:xfrm>
                    <a:prstGeom prst="rect">
                      <a:avLst/>
                    </a:prstGeom>
                    <a:noFill/>
                    <a:ln>
                      <a:noFill/>
                    </a:ln>
                  </pic:spPr>
                </pic:pic>
              </a:graphicData>
            </a:graphic>
          </wp:inline>
        </w:drawing>
      </w:r>
    </w:p>
    <w:p w14:paraId="5322DAB2" w14:textId="77777777" w:rsidR="002609CF" w:rsidRDefault="002609CF" w:rsidP="002609CF"/>
    <w:p w14:paraId="7D02864B" w14:textId="77777777" w:rsidR="002609CF" w:rsidRPr="008B17C5" w:rsidRDefault="002609CF" w:rsidP="002609CF">
      <w:r w:rsidRPr="008B17C5">
        <w:rPr>
          <w:b/>
        </w:rPr>
        <w:t>Announcements</w:t>
      </w:r>
      <w:r w:rsidRPr="008B17C5">
        <w:t xml:space="preserve"> - This area is used to display announcements, updates, and reminders. This area appears in the main course window each time you enter the course.</w:t>
      </w:r>
    </w:p>
    <w:p w14:paraId="4AC4322B" w14:textId="77777777" w:rsidR="002609CF" w:rsidRPr="008B17C5" w:rsidRDefault="002609CF" w:rsidP="002609CF">
      <w:r w:rsidRPr="008B17C5">
        <w:rPr>
          <w:b/>
        </w:rPr>
        <w:t>Course Information</w:t>
      </w:r>
      <w:r w:rsidRPr="008B17C5">
        <w:t xml:space="preserve"> - This area is used to display general information about the course. Typically, this </w:t>
      </w:r>
      <w:r>
        <w:t xml:space="preserve">area </w:t>
      </w:r>
      <w:r w:rsidRPr="008B17C5">
        <w:t xml:space="preserve">contains </w:t>
      </w:r>
      <w:r>
        <w:t>course Syllabi for each section</w:t>
      </w:r>
      <w:r w:rsidRPr="008B17C5">
        <w:t>.</w:t>
      </w:r>
    </w:p>
    <w:p w14:paraId="06A791C6" w14:textId="079719C4" w:rsidR="002609CF" w:rsidRPr="008B17C5" w:rsidRDefault="002609CF" w:rsidP="002609CF">
      <w:r w:rsidRPr="008B17C5">
        <w:rPr>
          <w:b/>
        </w:rPr>
        <w:t>Course Documents</w:t>
      </w:r>
      <w:r w:rsidRPr="008B17C5">
        <w:t xml:space="preserve"> - This content-specific area is used to hold the majority of information that will be delivered online such as course outlines, handouts, lecture materials, and related readings. </w:t>
      </w:r>
    </w:p>
    <w:p w14:paraId="7B2CB401" w14:textId="6A944B12" w:rsidR="002609CF" w:rsidRDefault="002609CF" w:rsidP="002609CF">
      <w:r w:rsidRPr="008B17C5">
        <w:rPr>
          <w:b/>
        </w:rPr>
        <w:t>Assignments</w:t>
      </w:r>
      <w:r w:rsidRPr="008B17C5">
        <w:t xml:space="preserve"> - This area holds course assignments, tests, quizzes, and surveys.</w:t>
      </w:r>
    </w:p>
    <w:p w14:paraId="5E2050DB" w14:textId="77777777" w:rsidR="00706F7F" w:rsidRPr="000452BF" w:rsidRDefault="00706F7F" w:rsidP="00706F7F">
      <w:r>
        <w:rPr>
          <w:b/>
        </w:rPr>
        <w:t xml:space="preserve">Lecture Recordings – </w:t>
      </w:r>
      <w:r>
        <w:t xml:space="preserve">This area will be where all classroom recordings </w:t>
      </w:r>
      <w:proofErr w:type="gramStart"/>
      <w:r>
        <w:t>will be made</w:t>
      </w:r>
      <w:proofErr w:type="gramEnd"/>
      <w:r>
        <w:t xml:space="preserve"> available.</w:t>
      </w:r>
    </w:p>
    <w:p w14:paraId="5B4E29CC" w14:textId="77777777" w:rsidR="002609CF" w:rsidRPr="002609CF" w:rsidRDefault="002609CF" w:rsidP="002609CF"/>
    <w:p w14:paraId="22304CAE" w14:textId="77777777" w:rsidR="003971EA" w:rsidRDefault="003971EA" w:rsidP="00155C43">
      <w:pPr>
        <w:pStyle w:val="Heading3"/>
        <w:rPr>
          <w:rFonts w:asciiTheme="minorHAnsi" w:hAnsiTheme="minorHAnsi"/>
          <w:color w:val="auto"/>
          <w:sz w:val="22"/>
          <w:szCs w:val="22"/>
          <w:u w:val="single"/>
        </w:rPr>
      </w:pPr>
    </w:p>
    <w:p w14:paraId="1543463C" w14:textId="77777777" w:rsidR="00025BE2" w:rsidRPr="00155C43" w:rsidRDefault="00025BE2" w:rsidP="00155C43">
      <w:pPr>
        <w:pStyle w:val="Heading1"/>
        <w:ind w:left="0"/>
        <w:rPr>
          <w:sz w:val="26"/>
          <w:szCs w:val="26"/>
        </w:rPr>
      </w:pPr>
      <w:r w:rsidRPr="00155C43">
        <w:rPr>
          <w:sz w:val="26"/>
          <w:szCs w:val="26"/>
        </w:rPr>
        <w:t>Assessments</w:t>
      </w:r>
    </w:p>
    <w:p w14:paraId="13DFF2D3" w14:textId="3132BCC5" w:rsidR="00854559" w:rsidRPr="00843742" w:rsidRDefault="002E2556" w:rsidP="00854559">
      <w:pPr>
        <w:rPr>
          <w:b/>
        </w:rPr>
      </w:pPr>
      <w:r>
        <w:rPr>
          <w:b/>
        </w:rPr>
        <w:t>1. Weekly Assignments (2</w:t>
      </w:r>
      <w:r w:rsidR="00BB5F57">
        <w:rPr>
          <w:b/>
        </w:rPr>
        <w:t>5</w:t>
      </w:r>
      <w:r w:rsidR="00854559" w:rsidRPr="00843742">
        <w:rPr>
          <w:b/>
        </w:rPr>
        <w:t xml:space="preserve">% of final grade) </w:t>
      </w:r>
    </w:p>
    <w:p w14:paraId="11734BB7" w14:textId="05436ED7" w:rsidR="00854559" w:rsidRDefault="00854559" w:rsidP="00854559">
      <w:pPr>
        <w:numPr>
          <w:ilvl w:val="0"/>
          <w:numId w:val="15"/>
        </w:numPr>
      </w:pPr>
      <w:r w:rsidRPr="00843742">
        <w:t>Weekly homework assignment</w:t>
      </w:r>
      <w:r>
        <w:t>s</w:t>
      </w:r>
      <w:r w:rsidRPr="00843742">
        <w:t xml:space="preserve"> (20 points</w:t>
      </w:r>
      <w:r>
        <w:t xml:space="preserve"> each</w:t>
      </w:r>
      <w:r w:rsidRPr="00843742">
        <w:t>) will be designed to allow students to apply their understanding of the concepts covered during the lecture.</w:t>
      </w:r>
    </w:p>
    <w:p w14:paraId="0F2C74C3" w14:textId="3E258E28" w:rsidR="00854559" w:rsidRPr="00F27374" w:rsidRDefault="00854559" w:rsidP="00854559">
      <w:pPr>
        <w:numPr>
          <w:ilvl w:val="0"/>
          <w:numId w:val="15"/>
        </w:numPr>
      </w:pPr>
      <w:r>
        <w:t>Late submissions will be penalized 3 points for the first day late</w:t>
      </w:r>
      <w:r w:rsidR="00AE4E9D">
        <w:t xml:space="preserve"> (by 10am the next day after the due date)</w:t>
      </w:r>
      <w:r>
        <w:t xml:space="preserve"> and an additional point per day for each additional day late unless prior arrangements have been made with your course instructor(s). </w:t>
      </w:r>
      <w:r>
        <w:rPr>
          <w:u w:val="single"/>
        </w:rPr>
        <w:t>No homework assignment</w:t>
      </w:r>
      <w:r w:rsidRPr="009126CE">
        <w:rPr>
          <w:u w:val="single"/>
        </w:rPr>
        <w:t xml:space="preserve"> will be accepted after 3 days past the due date.</w:t>
      </w:r>
    </w:p>
    <w:p w14:paraId="71C165FA" w14:textId="62D8DCAB" w:rsidR="00F27374" w:rsidRDefault="00F27374" w:rsidP="00F27374">
      <w:pPr>
        <w:numPr>
          <w:ilvl w:val="0"/>
          <w:numId w:val="15"/>
        </w:numPr>
      </w:pPr>
      <w:r w:rsidRPr="00F27374">
        <w:t xml:space="preserve">As part of the first homework assignment, all students must also complete </w:t>
      </w:r>
      <w:r>
        <w:t xml:space="preserve">the </w:t>
      </w:r>
      <w:r w:rsidRPr="00F27374">
        <w:t>CITI training in “Human Subjects Protection” and “HIPAA” if they have not completed this training in the previous 3 years.</w:t>
      </w:r>
    </w:p>
    <w:p w14:paraId="6DBA4E77" w14:textId="2D319975" w:rsidR="00F27374" w:rsidRPr="00F27374" w:rsidRDefault="00F27374" w:rsidP="00F27374">
      <w:pPr>
        <w:numPr>
          <w:ilvl w:val="1"/>
          <w:numId w:val="15"/>
        </w:numPr>
      </w:pPr>
      <w:r>
        <w:t xml:space="preserve">The purpose of CITI training is to comprehend the basic ethical and legal principles pertaining to the collection, maintenance, analysis, and dissemination of epidemiologic and public health information. </w:t>
      </w:r>
    </w:p>
    <w:p w14:paraId="3788290B" w14:textId="77777777" w:rsidR="00854559" w:rsidRPr="00843742" w:rsidRDefault="00854559" w:rsidP="00854559"/>
    <w:p w14:paraId="74761CCA" w14:textId="77777777" w:rsidR="00BB5F57" w:rsidRPr="00BB5F57" w:rsidRDefault="00BB5F57" w:rsidP="00BB5F57"/>
    <w:p w14:paraId="723B7807" w14:textId="77777777" w:rsidR="00BB5F57" w:rsidRPr="00BB5F57" w:rsidRDefault="00BB5F57" w:rsidP="00BB5F57">
      <w:pPr>
        <w:rPr>
          <w:b/>
        </w:rPr>
      </w:pPr>
      <w:r w:rsidRPr="00BB5F57">
        <w:rPr>
          <w:b/>
        </w:rPr>
        <w:t>2.  Three exams (45% of final grade – 15% each)</w:t>
      </w:r>
    </w:p>
    <w:p w14:paraId="6E788E1D" w14:textId="77777777" w:rsidR="00BB5F57" w:rsidRPr="00BB5F57" w:rsidRDefault="00BB5F57" w:rsidP="00BB5F57">
      <w:pPr>
        <w:numPr>
          <w:ilvl w:val="0"/>
          <w:numId w:val="16"/>
        </w:numPr>
        <w:rPr>
          <w:b/>
        </w:rPr>
      </w:pPr>
      <w:r w:rsidRPr="00BB5F57">
        <w:t xml:space="preserve">The exams are to be done </w:t>
      </w:r>
      <w:proofErr w:type="gramStart"/>
      <w:r w:rsidRPr="00BB5F57">
        <w:t>remotely and are open note</w:t>
      </w:r>
      <w:proofErr w:type="gramEnd"/>
      <w:r w:rsidRPr="00BB5F57">
        <w:t xml:space="preserve"> and open book.</w:t>
      </w:r>
    </w:p>
    <w:p w14:paraId="37B7382C" w14:textId="77777777" w:rsidR="00854559" w:rsidRPr="00843742" w:rsidRDefault="00854559" w:rsidP="00854559">
      <w:pPr>
        <w:rPr>
          <w:b/>
        </w:rPr>
      </w:pPr>
    </w:p>
    <w:p w14:paraId="0AF2B778" w14:textId="5BB9B63A" w:rsidR="00854559" w:rsidRPr="00843742" w:rsidRDefault="00854559" w:rsidP="00854559">
      <w:pPr>
        <w:rPr>
          <w:b/>
        </w:rPr>
      </w:pPr>
      <w:r w:rsidRPr="00843742">
        <w:rPr>
          <w:b/>
        </w:rPr>
        <w:t xml:space="preserve">4. </w:t>
      </w:r>
      <w:r>
        <w:rPr>
          <w:b/>
        </w:rPr>
        <w:t>Two</w:t>
      </w:r>
      <w:r w:rsidRPr="00843742">
        <w:rPr>
          <w:b/>
        </w:rPr>
        <w:t xml:space="preserve"> Take-Home Project</w:t>
      </w:r>
      <w:r>
        <w:rPr>
          <w:b/>
        </w:rPr>
        <w:t>s</w:t>
      </w:r>
      <w:r w:rsidRPr="00843742">
        <w:rPr>
          <w:b/>
        </w:rPr>
        <w:t xml:space="preserve"> (</w:t>
      </w:r>
      <w:r w:rsidR="00776ED7">
        <w:rPr>
          <w:b/>
        </w:rPr>
        <w:t>3</w:t>
      </w:r>
      <w:r w:rsidR="002E2556">
        <w:rPr>
          <w:b/>
        </w:rPr>
        <w:t xml:space="preserve">0% </w:t>
      </w:r>
      <w:r w:rsidR="00776ED7">
        <w:rPr>
          <w:b/>
        </w:rPr>
        <w:t>- 15</w:t>
      </w:r>
      <w:r w:rsidR="00A2395C">
        <w:rPr>
          <w:b/>
        </w:rPr>
        <w:t>% each</w:t>
      </w:r>
      <w:r w:rsidRPr="00843742">
        <w:rPr>
          <w:b/>
        </w:rPr>
        <w:t>)</w:t>
      </w:r>
    </w:p>
    <w:p w14:paraId="1C753503" w14:textId="77777777" w:rsidR="00854559" w:rsidRPr="00843742" w:rsidRDefault="00854559" w:rsidP="00854559">
      <w:pPr>
        <w:numPr>
          <w:ilvl w:val="0"/>
          <w:numId w:val="15"/>
        </w:numPr>
      </w:pPr>
      <w:r w:rsidRPr="00843742">
        <w:t>Students must work independently on the take-home project</w:t>
      </w:r>
      <w:r>
        <w:t>s</w:t>
      </w:r>
      <w:r w:rsidRPr="00843742">
        <w:t xml:space="preserve">. </w:t>
      </w:r>
    </w:p>
    <w:p w14:paraId="577F7354" w14:textId="77777777" w:rsidR="00854559" w:rsidRPr="00843742" w:rsidRDefault="00854559" w:rsidP="00854559">
      <w:pPr>
        <w:numPr>
          <w:ilvl w:val="0"/>
          <w:numId w:val="15"/>
        </w:numPr>
      </w:pPr>
      <w:r>
        <w:t>Late submissions are penalized 5 points per day unless prior arrangements have been made with your course instructor(s).</w:t>
      </w:r>
    </w:p>
    <w:p w14:paraId="4F78430B" w14:textId="77777777" w:rsidR="00854559" w:rsidRPr="00843742" w:rsidRDefault="00854559" w:rsidP="00854559"/>
    <w:p w14:paraId="53B0DB8E" w14:textId="77777777" w:rsidR="00854559" w:rsidRPr="00F60CB9" w:rsidRDefault="00854559" w:rsidP="00854559">
      <w:pPr>
        <w:suppressAutoHyphens/>
        <w:rPr>
          <w:b/>
        </w:rPr>
      </w:pPr>
      <w:r w:rsidRPr="00E71AF6">
        <w:rPr>
          <w:b/>
        </w:rPr>
        <w:t>Homework Submission</w:t>
      </w:r>
    </w:p>
    <w:p w14:paraId="42E3B944" w14:textId="77777777" w:rsidR="00854559" w:rsidRPr="004D7A47" w:rsidRDefault="00854559" w:rsidP="00854559">
      <w:pPr>
        <w:suppressAutoHyphens/>
        <w:rPr>
          <w:b/>
          <w:sz w:val="36"/>
          <w:szCs w:val="36"/>
          <w:u w:val="single"/>
        </w:rPr>
      </w:pPr>
      <w:r>
        <w:t>Homework assignments are due by</w:t>
      </w:r>
      <w:r w:rsidRPr="004D7A47">
        <w:t xml:space="preserve"> the </w:t>
      </w:r>
      <w:r w:rsidRPr="004D7A47">
        <w:rPr>
          <w:b/>
          <w:bCs/>
          <w:u w:val="single"/>
        </w:rPr>
        <w:t>beginning</w:t>
      </w:r>
      <w:r w:rsidRPr="008C235F">
        <w:rPr>
          <w:b/>
          <w:bCs/>
        </w:rPr>
        <w:t xml:space="preserve"> </w:t>
      </w:r>
      <w:r w:rsidRPr="004D7A47">
        <w:t>of each class</w:t>
      </w:r>
      <w:r>
        <w:t xml:space="preserve"> </w:t>
      </w:r>
      <w:r w:rsidRPr="001740B5">
        <w:rPr>
          <w:b/>
          <w:u w:val="single"/>
        </w:rPr>
        <w:t>before</w:t>
      </w:r>
      <w:r>
        <w:t xml:space="preserve"> lecture begins. </w:t>
      </w:r>
    </w:p>
    <w:p w14:paraId="35474803" w14:textId="77777777" w:rsidR="00854559" w:rsidRDefault="00854559" w:rsidP="00854559">
      <w:pPr>
        <w:suppressAutoHyphens/>
        <w:jc w:val="both"/>
      </w:pPr>
    </w:p>
    <w:p w14:paraId="0AA25A8F" w14:textId="77777777" w:rsidR="00854559" w:rsidRDefault="00854559" w:rsidP="00854559">
      <w:pPr>
        <w:suppressAutoHyphens/>
        <w:jc w:val="both"/>
      </w:pPr>
      <w:r w:rsidRPr="006B065F">
        <w:rPr>
          <w:u w:val="single"/>
        </w:rPr>
        <w:t>How to submit homework assignments</w:t>
      </w:r>
      <w:r w:rsidRPr="00252B0B">
        <w:t>:</w:t>
      </w:r>
    </w:p>
    <w:p w14:paraId="1178CDA9" w14:textId="77777777" w:rsidR="00854559" w:rsidRPr="0077424A" w:rsidRDefault="00854559" w:rsidP="00854559">
      <w:pPr>
        <w:suppressAutoHyphens/>
        <w:jc w:val="both"/>
        <w:rPr>
          <w:sz w:val="10"/>
          <w:szCs w:val="10"/>
        </w:rPr>
      </w:pPr>
    </w:p>
    <w:p w14:paraId="6276783A" w14:textId="567B33F5" w:rsidR="00854559" w:rsidRDefault="00854559" w:rsidP="00854559">
      <w:pPr>
        <w:numPr>
          <w:ilvl w:val="0"/>
          <w:numId w:val="17"/>
        </w:numPr>
        <w:suppressAutoHyphens/>
      </w:pPr>
      <w:r>
        <w:t xml:space="preserve">Sign into Blackboard and go to </w:t>
      </w:r>
      <w:r w:rsidRPr="00E046AD">
        <w:rPr>
          <w:i/>
        </w:rPr>
        <w:t>Assignments</w:t>
      </w:r>
      <w:r>
        <w:t xml:space="preserve"> on the left-hand side and click on the</w:t>
      </w:r>
      <w:r>
        <w:rPr>
          <w:i/>
        </w:rPr>
        <w:t xml:space="preserve"> BS7</w:t>
      </w:r>
      <w:r w:rsidR="00EF2A4B">
        <w:rPr>
          <w:i/>
        </w:rPr>
        <w:t>30</w:t>
      </w:r>
      <w:r>
        <w:rPr>
          <w:i/>
        </w:rPr>
        <w:t xml:space="preserve"> Assignments</w:t>
      </w:r>
      <w:r>
        <w:t xml:space="preserve"> folder. Then click on the appropriate homework link (for example, to submit homework 1 click on the homework 1 link).</w:t>
      </w:r>
    </w:p>
    <w:p w14:paraId="75EF2CDF" w14:textId="77777777" w:rsidR="00854559" w:rsidRPr="0077424A" w:rsidRDefault="00854559" w:rsidP="00854559">
      <w:pPr>
        <w:suppressAutoHyphens/>
        <w:ind w:left="720"/>
        <w:rPr>
          <w:sz w:val="10"/>
          <w:szCs w:val="10"/>
        </w:rPr>
      </w:pPr>
    </w:p>
    <w:p w14:paraId="7399651D" w14:textId="3DF14CB8" w:rsidR="00854559" w:rsidRPr="006E4AEB" w:rsidRDefault="00854559" w:rsidP="00854559">
      <w:pPr>
        <w:numPr>
          <w:ilvl w:val="0"/>
          <w:numId w:val="17"/>
        </w:numPr>
        <w:suppressAutoHyphens/>
      </w:pPr>
      <w:r w:rsidRPr="00F60CB9">
        <w:t xml:space="preserve">Submit your </w:t>
      </w:r>
      <w:r w:rsidRPr="00F60CB9">
        <w:rPr>
          <w:b/>
          <w:bCs/>
          <w:u w:val="single"/>
        </w:rPr>
        <w:t>write-up</w:t>
      </w:r>
      <w:r w:rsidRPr="00F60CB9">
        <w:t xml:space="preserve"> (preferably embedded in the assignment document) with a copy of your </w:t>
      </w:r>
      <w:r w:rsidR="00EF2A4B">
        <w:rPr>
          <w:b/>
          <w:bCs/>
          <w:u w:val="single"/>
        </w:rPr>
        <w:t>R</w:t>
      </w:r>
      <w:r w:rsidRPr="00F60CB9">
        <w:rPr>
          <w:b/>
          <w:bCs/>
          <w:u w:val="single"/>
        </w:rPr>
        <w:t xml:space="preserve"> program</w:t>
      </w:r>
      <w:r w:rsidRPr="00E118C8">
        <w:rPr>
          <w:b/>
          <w:bCs/>
        </w:rPr>
        <w:t xml:space="preserve"> </w:t>
      </w:r>
      <w:r w:rsidRPr="00411C98">
        <w:rPr>
          <w:bCs/>
        </w:rPr>
        <w:t>(</w:t>
      </w:r>
      <w:r w:rsidRPr="00E118C8">
        <w:t>code</w:t>
      </w:r>
      <w:r w:rsidRPr="00F60CB9">
        <w:t>) at the bottom of your assignment on Blackboard before class begins.</w:t>
      </w:r>
      <w:r>
        <w:t xml:space="preserve"> </w:t>
      </w:r>
      <w:r w:rsidRPr="006E4AEB">
        <w:rPr>
          <w:b/>
        </w:rPr>
        <w:t>Please be sure to attach your homework assignment using the "Browse my Computer" link.</w:t>
      </w:r>
    </w:p>
    <w:p w14:paraId="5EC8FE59" w14:textId="77777777" w:rsidR="00854559" w:rsidRPr="0077424A" w:rsidRDefault="00854559" w:rsidP="00854559">
      <w:pPr>
        <w:suppressAutoHyphens/>
        <w:ind w:left="720"/>
        <w:rPr>
          <w:sz w:val="10"/>
          <w:szCs w:val="10"/>
        </w:rPr>
      </w:pPr>
    </w:p>
    <w:p w14:paraId="5FD27D10" w14:textId="3C05E989" w:rsidR="00854559" w:rsidRDefault="00854559" w:rsidP="00854559">
      <w:pPr>
        <w:numPr>
          <w:ilvl w:val="0"/>
          <w:numId w:val="17"/>
        </w:numPr>
        <w:suppressAutoHyphens/>
      </w:pPr>
      <w:r w:rsidRPr="00252B0B">
        <w:t xml:space="preserve">Do not </w:t>
      </w:r>
      <w:r>
        <w:t>submit</w:t>
      </w:r>
      <w:r w:rsidRPr="00252B0B">
        <w:t xml:space="preserve"> your </w:t>
      </w:r>
      <w:r w:rsidR="00267839">
        <w:t>R</w:t>
      </w:r>
      <w:r w:rsidRPr="00252B0B">
        <w:t xml:space="preserve"> output. All necessary information from the output should be included in the text or in tables of your formal write-up. </w:t>
      </w:r>
    </w:p>
    <w:p w14:paraId="2914BBC3" w14:textId="77777777" w:rsidR="00854559" w:rsidRPr="0077424A" w:rsidRDefault="00854559" w:rsidP="00854559">
      <w:pPr>
        <w:suppressAutoHyphens/>
        <w:rPr>
          <w:sz w:val="10"/>
          <w:szCs w:val="10"/>
        </w:rPr>
      </w:pPr>
    </w:p>
    <w:p w14:paraId="1B73DF5D" w14:textId="77777777" w:rsidR="00854559" w:rsidRDefault="00854559" w:rsidP="00854559">
      <w:pPr>
        <w:numPr>
          <w:ilvl w:val="0"/>
          <w:numId w:val="17"/>
        </w:numPr>
        <w:suppressAutoHyphens/>
      </w:pPr>
      <w:proofErr w:type="spellStart"/>
      <w:r w:rsidRPr="0077424A">
        <w:t>Homeworks</w:t>
      </w:r>
      <w:proofErr w:type="spellEnd"/>
      <w:r w:rsidRPr="0077424A">
        <w:t xml:space="preserve"> will be graded directly in Blackboard and you will be able to view and download the graded assignment.</w:t>
      </w:r>
    </w:p>
    <w:p w14:paraId="474CBD1D" w14:textId="77777777" w:rsidR="00854559" w:rsidRDefault="00854559" w:rsidP="00854559">
      <w:pPr>
        <w:suppressAutoHyphens/>
      </w:pPr>
    </w:p>
    <w:p w14:paraId="10516B4B" w14:textId="77777777" w:rsidR="00F27374" w:rsidRDefault="00F27374" w:rsidP="00854559">
      <w:pPr>
        <w:suppressAutoHyphens/>
      </w:pPr>
    </w:p>
    <w:p w14:paraId="4511E230" w14:textId="77777777" w:rsidR="00CF1DA2" w:rsidRPr="00155C43" w:rsidRDefault="00CF1DA2" w:rsidP="00155C43">
      <w:pPr>
        <w:pStyle w:val="Heading2"/>
        <w:ind w:left="0"/>
        <w:rPr>
          <w:sz w:val="26"/>
          <w:szCs w:val="26"/>
        </w:rPr>
      </w:pPr>
      <w:r w:rsidRPr="00155C43">
        <w:rPr>
          <w:sz w:val="26"/>
          <w:szCs w:val="26"/>
        </w:rPr>
        <w:t xml:space="preserve">Grading </w:t>
      </w:r>
      <w:r w:rsidR="0091210E" w:rsidRPr="00155C43">
        <w:rPr>
          <w:sz w:val="26"/>
          <w:szCs w:val="26"/>
        </w:rPr>
        <w:t xml:space="preserve">policy </w:t>
      </w:r>
      <w:r w:rsidRPr="00155C43">
        <w:rPr>
          <w:sz w:val="26"/>
          <w:szCs w:val="26"/>
        </w:rPr>
        <w:t xml:space="preserve"> </w:t>
      </w:r>
    </w:p>
    <w:p w14:paraId="5A1F366F" w14:textId="35D7096C" w:rsidR="00CF1DA2" w:rsidRDefault="00CF1DA2" w:rsidP="00155C43">
      <w:r w:rsidRPr="00CF1DA2">
        <w:t>Students will be assigned th</w:t>
      </w:r>
      <w:r w:rsidR="002E2556">
        <w:t>e following final letter grades</w:t>
      </w:r>
      <w:r w:rsidRPr="00CF1DA2">
        <w:t xml:space="preserve"> based on </w:t>
      </w:r>
      <w:r w:rsidR="00343960">
        <w:t xml:space="preserve">course assessments. </w:t>
      </w:r>
      <w:r w:rsidR="004D6BD5" w:rsidRPr="004D6BD5">
        <w:t>All SPH candidates must have a minimum 3.0 GPA at SPH to graduate.</w:t>
      </w:r>
      <w:r w:rsidR="004D6BD5">
        <w:t xml:space="preserve"> </w:t>
      </w:r>
      <w:r w:rsidR="00343960">
        <w:t xml:space="preserve">Please review the </w:t>
      </w:r>
      <w:r w:rsidR="0091210E">
        <w:t>full Bo</w:t>
      </w:r>
      <w:r w:rsidR="00343960">
        <w:t xml:space="preserve">ston </w:t>
      </w:r>
      <w:r w:rsidR="0091210E">
        <w:t>University</w:t>
      </w:r>
      <w:r w:rsidR="00343960">
        <w:t xml:space="preserve"> School of Public Health </w:t>
      </w:r>
      <w:hyperlink r:id="rId17" w:history="1">
        <w:r w:rsidR="00343960" w:rsidRPr="00B53609">
          <w:rPr>
            <w:rStyle w:val="Hyperlink"/>
          </w:rPr>
          <w:t>grading policy</w:t>
        </w:r>
      </w:hyperlink>
      <w:r w:rsidR="0091210E">
        <w:t xml:space="preserve">. </w:t>
      </w:r>
    </w:p>
    <w:p w14:paraId="1591343A" w14:textId="7E8D4D30" w:rsidR="004B5252" w:rsidRDefault="004B5252" w:rsidP="00155C43"/>
    <w:tbl>
      <w:tblPr>
        <w:tblStyle w:val="ListTable3"/>
        <w:tblW w:w="0" w:type="auto"/>
        <w:tblInd w:w="145" w:type="dxa"/>
        <w:tblLayout w:type="fixed"/>
        <w:tblLook w:val="01E0" w:firstRow="1" w:lastRow="1" w:firstColumn="1" w:lastColumn="1" w:noHBand="0" w:noVBand="0"/>
      </w:tblPr>
      <w:tblGrid>
        <w:gridCol w:w="1973"/>
        <w:gridCol w:w="1477"/>
      </w:tblGrid>
      <w:tr w:rsidR="004B5252" w14:paraId="5C5105DF" w14:textId="77777777" w:rsidTr="00B571A6">
        <w:trPr>
          <w:cnfStyle w:val="100000000000" w:firstRow="1" w:lastRow="0" w:firstColumn="0" w:lastColumn="0" w:oddVBand="0" w:evenVBand="0" w:oddHBand="0" w:evenHBand="0" w:firstRowFirstColumn="0" w:firstRowLastColumn="0" w:lastRowFirstColumn="0" w:lastRowLastColumn="0"/>
          <w:trHeight w:hRule="exact" w:val="293"/>
        </w:trPr>
        <w:tc>
          <w:tcPr>
            <w:cnfStyle w:val="001000000100" w:firstRow="0" w:lastRow="0" w:firstColumn="1" w:lastColumn="0" w:oddVBand="0" w:evenVBand="0" w:oddHBand="0" w:evenHBand="0" w:firstRowFirstColumn="1" w:firstRowLastColumn="0" w:lastRowFirstColumn="0" w:lastRowLastColumn="0"/>
            <w:tcW w:w="1973" w:type="dxa"/>
          </w:tcPr>
          <w:p w14:paraId="12D38405" w14:textId="77777777" w:rsidR="004B5252" w:rsidRDefault="004B5252" w:rsidP="00B571A6">
            <w:pPr>
              <w:pStyle w:val="TableParagraph"/>
              <w:spacing w:before="4"/>
              <w:rPr>
                <w:b w:val="0"/>
              </w:rPr>
            </w:pPr>
            <w:r>
              <w:rPr>
                <w:b w:val="0"/>
              </w:rPr>
              <w:t>Course Average</w:t>
            </w:r>
          </w:p>
        </w:tc>
        <w:tc>
          <w:tcPr>
            <w:cnfStyle w:val="000100001000" w:firstRow="0" w:lastRow="0" w:firstColumn="0" w:lastColumn="1" w:oddVBand="0" w:evenVBand="0" w:oddHBand="0" w:evenHBand="0" w:firstRowFirstColumn="0" w:firstRowLastColumn="1" w:lastRowFirstColumn="0" w:lastRowLastColumn="0"/>
            <w:tcW w:w="1477" w:type="dxa"/>
          </w:tcPr>
          <w:p w14:paraId="577C72E8" w14:textId="77777777" w:rsidR="004B5252" w:rsidRDefault="004B5252" w:rsidP="00B571A6">
            <w:pPr>
              <w:pStyle w:val="TableParagraph"/>
              <w:spacing w:before="4"/>
              <w:ind w:left="108"/>
              <w:rPr>
                <w:b w:val="0"/>
              </w:rPr>
            </w:pPr>
            <w:r>
              <w:rPr>
                <w:b w:val="0"/>
              </w:rPr>
              <w:t>Final Grade</w:t>
            </w:r>
          </w:p>
        </w:tc>
      </w:tr>
      <w:tr w:rsidR="004B5252" w14:paraId="34B63620" w14:textId="77777777" w:rsidTr="00B571A6">
        <w:trPr>
          <w:cnfStyle w:val="000000100000" w:firstRow="0" w:lastRow="0" w:firstColumn="0" w:lastColumn="0" w:oddVBand="0" w:evenVBand="0" w:oddHBand="1" w:evenHBand="0" w:firstRowFirstColumn="0" w:firstRowLastColumn="0" w:lastRowFirstColumn="0" w:lastRowLastColumn="0"/>
          <w:trHeight w:hRule="exact" w:val="293"/>
        </w:trPr>
        <w:tc>
          <w:tcPr>
            <w:cnfStyle w:val="001000000000" w:firstRow="0" w:lastRow="0" w:firstColumn="1" w:lastColumn="0" w:oddVBand="0" w:evenVBand="0" w:oddHBand="0" w:evenHBand="0" w:firstRowFirstColumn="0" w:firstRowLastColumn="0" w:lastRowFirstColumn="0" w:lastRowLastColumn="0"/>
            <w:tcW w:w="1973" w:type="dxa"/>
          </w:tcPr>
          <w:p w14:paraId="2B5B22D1" w14:textId="35CED5CF" w:rsidR="004B5252" w:rsidRDefault="0052251D" w:rsidP="00B571A6">
            <w:pPr>
              <w:pStyle w:val="TableParagraph"/>
              <w:spacing w:before="5"/>
            </w:pPr>
            <w:r>
              <w:t>93</w:t>
            </w:r>
            <w:r w:rsidR="004B5252">
              <w:t>‐100</w:t>
            </w:r>
          </w:p>
        </w:tc>
        <w:tc>
          <w:tcPr>
            <w:cnfStyle w:val="000100000000" w:firstRow="0" w:lastRow="0" w:firstColumn="0" w:lastColumn="1" w:oddVBand="0" w:evenVBand="0" w:oddHBand="0" w:evenHBand="0" w:firstRowFirstColumn="0" w:firstRowLastColumn="0" w:lastRowFirstColumn="0" w:lastRowLastColumn="0"/>
            <w:tcW w:w="1477" w:type="dxa"/>
          </w:tcPr>
          <w:p w14:paraId="6253677E" w14:textId="77777777" w:rsidR="004B5252" w:rsidRDefault="004B5252" w:rsidP="00B571A6">
            <w:pPr>
              <w:pStyle w:val="TableParagraph"/>
              <w:spacing w:before="5"/>
              <w:ind w:left="108"/>
              <w:jc w:val="center"/>
            </w:pPr>
            <w:r>
              <w:t>A</w:t>
            </w:r>
          </w:p>
        </w:tc>
      </w:tr>
      <w:tr w:rsidR="004B5252" w14:paraId="06027EA5" w14:textId="77777777" w:rsidTr="00B571A6">
        <w:trPr>
          <w:trHeight w:hRule="exact" w:val="293"/>
        </w:trPr>
        <w:tc>
          <w:tcPr>
            <w:cnfStyle w:val="001000000000" w:firstRow="0" w:lastRow="0" w:firstColumn="1" w:lastColumn="0" w:oddVBand="0" w:evenVBand="0" w:oddHBand="0" w:evenHBand="0" w:firstRowFirstColumn="0" w:firstRowLastColumn="0" w:lastRowFirstColumn="0" w:lastRowLastColumn="0"/>
            <w:tcW w:w="1973" w:type="dxa"/>
          </w:tcPr>
          <w:p w14:paraId="4D472BF0" w14:textId="0D766B25" w:rsidR="004B5252" w:rsidRDefault="0052251D" w:rsidP="00B571A6">
            <w:pPr>
              <w:pStyle w:val="TableParagraph"/>
              <w:spacing w:before="5"/>
            </w:pPr>
            <w:r>
              <w:t>90‐92</w:t>
            </w:r>
          </w:p>
        </w:tc>
        <w:tc>
          <w:tcPr>
            <w:cnfStyle w:val="000100000000" w:firstRow="0" w:lastRow="0" w:firstColumn="0" w:lastColumn="1" w:oddVBand="0" w:evenVBand="0" w:oddHBand="0" w:evenHBand="0" w:firstRowFirstColumn="0" w:firstRowLastColumn="0" w:lastRowFirstColumn="0" w:lastRowLastColumn="0"/>
            <w:tcW w:w="1477" w:type="dxa"/>
          </w:tcPr>
          <w:p w14:paraId="3E6D6683" w14:textId="77777777" w:rsidR="004B5252" w:rsidRDefault="004B5252" w:rsidP="00B571A6">
            <w:pPr>
              <w:pStyle w:val="TableParagraph"/>
              <w:spacing w:before="5"/>
              <w:jc w:val="center"/>
            </w:pPr>
            <w:r>
              <w:t>A‐</w:t>
            </w:r>
          </w:p>
        </w:tc>
      </w:tr>
      <w:tr w:rsidR="004B5252" w14:paraId="0254BD8E" w14:textId="77777777" w:rsidTr="00B571A6">
        <w:trPr>
          <w:cnfStyle w:val="000000100000" w:firstRow="0" w:lastRow="0" w:firstColumn="0" w:lastColumn="0" w:oddVBand="0" w:evenVBand="0" w:oddHBand="1" w:evenHBand="0" w:firstRowFirstColumn="0" w:firstRowLastColumn="0" w:lastRowFirstColumn="0" w:lastRowLastColumn="0"/>
          <w:trHeight w:hRule="exact" w:val="294"/>
        </w:trPr>
        <w:tc>
          <w:tcPr>
            <w:cnfStyle w:val="001000000000" w:firstRow="0" w:lastRow="0" w:firstColumn="1" w:lastColumn="0" w:oddVBand="0" w:evenVBand="0" w:oddHBand="0" w:evenHBand="0" w:firstRowFirstColumn="0" w:firstRowLastColumn="0" w:lastRowFirstColumn="0" w:lastRowLastColumn="0"/>
            <w:tcW w:w="1973" w:type="dxa"/>
          </w:tcPr>
          <w:p w14:paraId="28C12542" w14:textId="77777777" w:rsidR="004B5252" w:rsidRDefault="004B5252" w:rsidP="00B571A6">
            <w:pPr>
              <w:pStyle w:val="TableParagraph"/>
              <w:spacing w:before="6"/>
            </w:pPr>
            <w:r>
              <w:t>87‐89</w:t>
            </w:r>
          </w:p>
        </w:tc>
        <w:tc>
          <w:tcPr>
            <w:cnfStyle w:val="000100000000" w:firstRow="0" w:lastRow="0" w:firstColumn="0" w:lastColumn="1" w:oddVBand="0" w:evenVBand="0" w:oddHBand="0" w:evenHBand="0" w:firstRowFirstColumn="0" w:firstRowLastColumn="0" w:lastRowFirstColumn="0" w:lastRowLastColumn="0"/>
            <w:tcW w:w="1477" w:type="dxa"/>
          </w:tcPr>
          <w:p w14:paraId="14BF19FD" w14:textId="77777777" w:rsidR="004B5252" w:rsidRDefault="004B5252" w:rsidP="00B571A6">
            <w:pPr>
              <w:pStyle w:val="TableParagraph"/>
              <w:spacing w:before="6"/>
              <w:ind w:left="108"/>
              <w:jc w:val="center"/>
            </w:pPr>
            <w:r>
              <w:t>B+</w:t>
            </w:r>
          </w:p>
        </w:tc>
      </w:tr>
      <w:tr w:rsidR="004B5252" w14:paraId="2435D4BE" w14:textId="77777777" w:rsidTr="00B571A6">
        <w:trPr>
          <w:trHeight w:hRule="exact" w:val="292"/>
        </w:trPr>
        <w:tc>
          <w:tcPr>
            <w:cnfStyle w:val="001000000000" w:firstRow="0" w:lastRow="0" w:firstColumn="1" w:lastColumn="0" w:oddVBand="0" w:evenVBand="0" w:oddHBand="0" w:evenHBand="0" w:firstRowFirstColumn="0" w:firstRowLastColumn="0" w:lastRowFirstColumn="0" w:lastRowLastColumn="0"/>
            <w:tcW w:w="1973" w:type="dxa"/>
          </w:tcPr>
          <w:p w14:paraId="07F89E5F" w14:textId="77777777" w:rsidR="004B5252" w:rsidRDefault="004B5252" w:rsidP="00B571A6">
            <w:pPr>
              <w:pStyle w:val="TableParagraph"/>
              <w:spacing w:before="5"/>
            </w:pPr>
            <w:r>
              <w:t>83‐86</w:t>
            </w:r>
          </w:p>
        </w:tc>
        <w:tc>
          <w:tcPr>
            <w:cnfStyle w:val="000100000000" w:firstRow="0" w:lastRow="0" w:firstColumn="0" w:lastColumn="1" w:oddVBand="0" w:evenVBand="0" w:oddHBand="0" w:evenHBand="0" w:firstRowFirstColumn="0" w:firstRowLastColumn="0" w:lastRowFirstColumn="0" w:lastRowLastColumn="0"/>
            <w:tcW w:w="1477" w:type="dxa"/>
          </w:tcPr>
          <w:p w14:paraId="67E05550" w14:textId="77777777" w:rsidR="004B5252" w:rsidRDefault="004B5252" w:rsidP="00B571A6">
            <w:pPr>
              <w:pStyle w:val="TableParagraph"/>
              <w:spacing w:before="5"/>
              <w:jc w:val="center"/>
            </w:pPr>
            <w:r>
              <w:t>B</w:t>
            </w:r>
          </w:p>
        </w:tc>
      </w:tr>
      <w:tr w:rsidR="004B5252" w14:paraId="664BF771" w14:textId="77777777" w:rsidTr="00B571A6">
        <w:trPr>
          <w:cnfStyle w:val="000000100000" w:firstRow="0" w:lastRow="0" w:firstColumn="0" w:lastColumn="0" w:oddVBand="0" w:evenVBand="0" w:oddHBand="1" w:evenHBand="0" w:firstRowFirstColumn="0" w:firstRowLastColumn="0" w:lastRowFirstColumn="0" w:lastRowLastColumn="0"/>
          <w:trHeight w:hRule="exact" w:val="295"/>
        </w:trPr>
        <w:tc>
          <w:tcPr>
            <w:cnfStyle w:val="001000000000" w:firstRow="0" w:lastRow="0" w:firstColumn="1" w:lastColumn="0" w:oddVBand="0" w:evenVBand="0" w:oddHBand="0" w:evenHBand="0" w:firstRowFirstColumn="0" w:firstRowLastColumn="0" w:lastRowFirstColumn="0" w:lastRowLastColumn="0"/>
            <w:tcW w:w="1973" w:type="dxa"/>
          </w:tcPr>
          <w:p w14:paraId="402F3CCA" w14:textId="77777777" w:rsidR="004B5252" w:rsidRDefault="004B5252" w:rsidP="00B571A6">
            <w:pPr>
              <w:pStyle w:val="TableParagraph"/>
              <w:spacing w:before="8"/>
            </w:pPr>
            <w:r>
              <w:t>80‐82</w:t>
            </w:r>
          </w:p>
        </w:tc>
        <w:tc>
          <w:tcPr>
            <w:cnfStyle w:val="000100000000" w:firstRow="0" w:lastRow="0" w:firstColumn="0" w:lastColumn="1" w:oddVBand="0" w:evenVBand="0" w:oddHBand="0" w:evenHBand="0" w:firstRowFirstColumn="0" w:firstRowLastColumn="0" w:lastRowFirstColumn="0" w:lastRowLastColumn="0"/>
            <w:tcW w:w="1477" w:type="dxa"/>
          </w:tcPr>
          <w:p w14:paraId="6F3BDAF6" w14:textId="77777777" w:rsidR="004B5252" w:rsidRDefault="004B5252" w:rsidP="00B571A6">
            <w:pPr>
              <w:pStyle w:val="TableParagraph"/>
              <w:spacing w:before="8"/>
              <w:ind w:left="108"/>
              <w:jc w:val="center"/>
            </w:pPr>
            <w:r>
              <w:t>B‐</w:t>
            </w:r>
          </w:p>
        </w:tc>
      </w:tr>
      <w:tr w:rsidR="004B5252" w14:paraId="3773220D" w14:textId="77777777" w:rsidTr="00B571A6">
        <w:trPr>
          <w:trHeight w:hRule="exact" w:val="295"/>
        </w:trPr>
        <w:tc>
          <w:tcPr>
            <w:cnfStyle w:val="001000000000" w:firstRow="0" w:lastRow="0" w:firstColumn="1" w:lastColumn="0" w:oddVBand="0" w:evenVBand="0" w:oddHBand="0" w:evenHBand="0" w:firstRowFirstColumn="0" w:firstRowLastColumn="0" w:lastRowFirstColumn="0" w:lastRowLastColumn="0"/>
            <w:tcW w:w="1973" w:type="dxa"/>
          </w:tcPr>
          <w:p w14:paraId="0B608F6F" w14:textId="77777777" w:rsidR="004B5252" w:rsidRDefault="004B5252" w:rsidP="00B571A6">
            <w:pPr>
              <w:pStyle w:val="TableParagraph"/>
              <w:spacing w:before="8"/>
            </w:pPr>
            <w:r>
              <w:t>77-79</w:t>
            </w:r>
          </w:p>
        </w:tc>
        <w:tc>
          <w:tcPr>
            <w:cnfStyle w:val="000100000000" w:firstRow="0" w:lastRow="0" w:firstColumn="0" w:lastColumn="1" w:oddVBand="0" w:evenVBand="0" w:oddHBand="0" w:evenHBand="0" w:firstRowFirstColumn="0" w:firstRowLastColumn="0" w:lastRowFirstColumn="0" w:lastRowLastColumn="0"/>
            <w:tcW w:w="1477" w:type="dxa"/>
          </w:tcPr>
          <w:p w14:paraId="126B3F96" w14:textId="77777777" w:rsidR="004B5252" w:rsidRDefault="004B5252" w:rsidP="00B571A6">
            <w:pPr>
              <w:pStyle w:val="TableParagraph"/>
              <w:spacing w:before="8"/>
              <w:ind w:left="108"/>
              <w:jc w:val="center"/>
            </w:pPr>
            <w:r>
              <w:t>C+</w:t>
            </w:r>
          </w:p>
        </w:tc>
      </w:tr>
      <w:tr w:rsidR="004B5252" w14:paraId="5D0DBEAC" w14:textId="77777777" w:rsidTr="00B571A6">
        <w:trPr>
          <w:cnfStyle w:val="000000100000" w:firstRow="0" w:lastRow="0" w:firstColumn="0" w:lastColumn="0" w:oddVBand="0" w:evenVBand="0" w:oddHBand="1" w:evenHBand="0" w:firstRowFirstColumn="0" w:firstRowLastColumn="0" w:lastRowFirstColumn="0" w:lastRowLastColumn="0"/>
          <w:trHeight w:hRule="exact" w:val="292"/>
        </w:trPr>
        <w:tc>
          <w:tcPr>
            <w:cnfStyle w:val="001000000000" w:firstRow="0" w:lastRow="0" w:firstColumn="1" w:lastColumn="0" w:oddVBand="0" w:evenVBand="0" w:oddHBand="0" w:evenHBand="0" w:firstRowFirstColumn="0" w:firstRowLastColumn="0" w:lastRowFirstColumn="0" w:lastRowLastColumn="0"/>
            <w:tcW w:w="1973" w:type="dxa"/>
          </w:tcPr>
          <w:p w14:paraId="56EE2E47" w14:textId="77777777" w:rsidR="004B5252" w:rsidRDefault="004B5252" w:rsidP="00B571A6">
            <w:pPr>
              <w:pStyle w:val="TableParagraph"/>
              <w:spacing w:before="5"/>
            </w:pPr>
            <w:r>
              <w:t>73‐76</w:t>
            </w:r>
          </w:p>
        </w:tc>
        <w:tc>
          <w:tcPr>
            <w:cnfStyle w:val="000100000000" w:firstRow="0" w:lastRow="0" w:firstColumn="0" w:lastColumn="1" w:oddVBand="0" w:evenVBand="0" w:oddHBand="0" w:evenHBand="0" w:firstRowFirstColumn="0" w:firstRowLastColumn="0" w:lastRowFirstColumn="0" w:lastRowLastColumn="0"/>
            <w:tcW w:w="1477" w:type="dxa"/>
          </w:tcPr>
          <w:p w14:paraId="0A7246AB" w14:textId="77777777" w:rsidR="004B5252" w:rsidRDefault="004B5252" w:rsidP="00B571A6">
            <w:pPr>
              <w:pStyle w:val="TableParagraph"/>
              <w:spacing w:before="5"/>
              <w:jc w:val="center"/>
            </w:pPr>
            <w:r>
              <w:t>C</w:t>
            </w:r>
          </w:p>
        </w:tc>
      </w:tr>
      <w:tr w:rsidR="004B5252" w14:paraId="232C53D5" w14:textId="77777777" w:rsidTr="00B571A6">
        <w:trPr>
          <w:trHeight w:hRule="exact" w:val="292"/>
        </w:trPr>
        <w:tc>
          <w:tcPr>
            <w:cnfStyle w:val="001000000000" w:firstRow="0" w:lastRow="0" w:firstColumn="1" w:lastColumn="0" w:oddVBand="0" w:evenVBand="0" w:oddHBand="0" w:evenHBand="0" w:firstRowFirstColumn="0" w:firstRowLastColumn="0" w:lastRowFirstColumn="0" w:lastRowLastColumn="0"/>
            <w:tcW w:w="1973" w:type="dxa"/>
          </w:tcPr>
          <w:p w14:paraId="7358C14B" w14:textId="77777777" w:rsidR="004B5252" w:rsidRDefault="004B5252" w:rsidP="00B571A6">
            <w:pPr>
              <w:pStyle w:val="TableParagraph"/>
              <w:spacing w:before="5"/>
            </w:pPr>
            <w:r>
              <w:t>70-72</w:t>
            </w:r>
          </w:p>
        </w:tc>
        <w:tc>
          <w:tcPr>
            <w:cnfStyle w:val="000100000000" w:firstRow="0" w:lastRow="0" w:firstColumn="0" w:lastColumn="1" w:oddVBand="0" w:evenVBand="0" w:oddHBand="0" w:evenHBand="0" w:firstRowFirstColumn="0" w:firstRowLastColumn="0" w:lastRowFirstColumn="0" w:lastRowLastColumn="0"/>
            <w:tcW w:w="1477" w:type="dxa"/>
          </w:tcPr>
          <w:p w14:paraId="2EFC6145" w14:textId="77777777" w:rsidR="004B5252" w:rsidRDefault="004B5252" w:rsidP="00B571A6">
            <w:pPr>
              <w:pStyle w:val="TableParagraph"/>
              <w:spacing w:before="5"/>
              <w:jc w:val="center"/>
            </w:pPr>
            <w:r>
              <w:t>C-</w:t>
            </w:r>
          </w:p>
        </w:tc>
      </w:tr>
      <w:tr w:rsidR="004B5252" w14:paraId="36639AA5" w14:textId="77777777" w:rsidTr="00B571A6">
        <w:trPr>
          <w:cnfStyle w:val="000000100000" w:firstRow="0" w:lastRow="0" w:firstColumn="0" w:lastColumn="0" w:oddVBand="0" w:evenVBand="0" w:oddHBand="1" w:evenHBand="0" w:firstRowFirstColumn="0" w:firstRowLastColumn="0" w:lastRowFirstColumn="0" w:lastRowLastColumn="0"/>
          <w:trHeight w:hRule="exact" w:val="294"/>
        </w:trPr>
        <w:tc>
          <w:tcPr>
            <w:cnfStyle w:val="001000000000" w:firstRow="0" w:lastRow="0" w:firstColumn="1" w:lastColumn="0" w:oddVBand="0" w:evenVBand="0" w:oddHBand="0" w:evenHBand="0" w:firstRowFirstColumn="0" w:firstRowLastColumn="0" w:lastRowFirstColumn="0" w:lastRowLastColumn="0"/>
            <w:tcW w:w="1973" w:type="dxa"/>
          </w:tcPr>
          <w:p w14:paraId="7698DBF5" w14:textId="77777777" w:rsidR="004B5252" w:rsidRDefault="004B5252" w:rsidP="00B571A6">
            <w:pPr>
              <w:pStyle w:val="TableParagraph"/>
              <w:spacing w:before="6"/>
            </w:pPr>
            <w:r>
              <w:t>60‐69</w:t>
            </w:r>
          </w:p>
        </w:tc>
        <w:tc>
          <w:tcPr>
            <w:cnfStyle w:val="000100000000" w:firstRow="0" w:lastRow="0" w:firstColumn="0" w:lastColumn="1" w:oddVBand="0" w:evenVBand="0" w:oddHBand="0" w:evenHBand="0" w:firstRowFirstColumn="0" w:firstRowLastColumn="0" w:lastRowFirstColumn="0" w:lastRowLastColumn="0"/>
            <w:tcW w:w="1477" w:type="dxa"/>
          </w:tcPr>
          <w:p w14:paraId="613B2E14" w14:textId="77777777" w:rsidR="004B5252" w:rsidRDefault="004B5252" w:rsidP="00B571A6">
            <w:pPr>
              <w:pStyle w:val="TableParagraph"/>
              <w:spacing w:before="6"/>
              <w:ind w:left="108"/>
              <w:jc w:val="center"/>
            </w:pPr>
            <w:r>
              <w:t>D</w:t>
            </w:r>
          </w:p>
        </w:tc>
      </w:tr>
      <w:tr w:rsidR="004B5252" w14:paraId="61155E5A" w14:textId="77777777" w:rsidTr="00B571A6">
        <w:trPr>
          <w:cnfStyle w:val="010000000000" w:firstRow="0" w:lastRow="1" w:firstColumn="0" w:lastColumn="0" w:oddVBand="0" w:evenVBand="0" w:oddHBand="0" w:evenHBand="0" w:firstRowFirstColumn="0" w:firstRowLastColumn="0" w:lastRowFirstColumn="0" w:lastRowLastColumn="0"/>
          <w:trHeight w:hRule="exact" w:val="301"/>
        </w:trPr>
        <w:tc>
          <w:tcPr>
            <w:cnfStyle w:val="001000000001" w:firstRow="0" w:lastRow="0" w:firstColumn="1" w:lastColumn="0" w:oddVBand="0" w:evenVBand="0" w:oddHBand="0" w:evenHBand="0" w:firstRowFirstColumn="0" w:firstRowLastColumn="0" w:lastRowFirstColumn="1" w:lastRowLastColumn="0"/>
            <w:tcW w:w="1973" w:type="dxa"/>
          </w:tcPr>
          <w:p w14:paraId="26307C91" w14:textId="77777777" w:rsidR="004B5252" w:rsidRDefault="004B5252" w:rsidP="00B571A6">
            <w:pPr>
              <w:pStyle w:val="TableParagraph"/>
              <w:spacing w:before="5"/>
            </w:pPr>
            <w:r>
              <w:t>&lt;60</w:t>
            </w:r>
          </w:p>
        </w:tc>
        <w:tc>
          <w:tcPr>
            <w:cnfStyle w:val="000100000010" w:firstRow="0" w:lastRow="0" w:firstColumn="0" w:lastColumn="1" w:oddVBand="0" w:evenVBand="0" w:oddHBand="0" w:evenHBand="0" w:firstRowFirstColumn="0" w:firstRowLastColumn="0" w:lastRowFirstColumn="0" w:lastRowLastColumn="1"/>
            <w:tcW w:w="1477" w:type="dxa"/>
          </w:tcPr>
          <w:p w14:paraId="2D278B3D" w14:textId="77777777" w:rsidR="004B5252" w:rsidRDefault="004B5252" w:rsidP="00B571A6">
            <w:pPr>
              <w:pStyle w:val="TableParagraph"/>
              <w:spacing w:before="5"/>
              <w:ind w:left="108"/>
              <w:jc w:val="center"/>
            </w:pPr>
            <w:r>
              <w:t>F</w:t>
            </w:r>
          </w:p>
        </w:tc>
      </w:tr>
    </w:tbl>
    <w:p w14:paraId="0DD72C84" w14:textId="7ADE8B39" w:rsidR="004B5252" w:rsidRDefault="004B5252" w:rsidP="00155C43"/>
    <w:p w14:paraId="468FF3E1" w14:textId="77777777" w:rsidR="004B5252" w:rsidRPr="00CF1DA2" w:rsidRDefault="004B5252" w:rsidP="00155C43"/>
    <w:p w14:paraId="5081DA65" w14:textId="77777777" w:rsidR="005819CD" w:rsidRDefault="005819CD">
      <w:pPr>
        <w:rPr>
          <w:b/>
          <w:bCs/>
          <w:sz w:val="26"/>
          <w:szCs w:val="26"/>
        </w:rPr>
      </w:pPr>
      <w:r>
        <w:rPr>
          <w:sz w:val="26"/>
          <w:szCs w:val="26"/>
        </w:rPr>
        <w:br w:type="page"/>
      </w:r>
    </w:p>
    <w:p w14:paraId="511657E4" w14:textId="0B3377A6" w:rsidR="00940AD1" w:rsidRPr="00236DAA" w:rsidRDefault="00940AD1" w:rsidP="00155C43">
      <w:pPr>
        <w:pStyle w:val="Heading1"/>
        <w:ind w:left="0"/>
        <w:rPr>
          <w:sz w:val="26"/>
          <w:szCs w:val="26"/>
        </w:rPr>
      </w:pPr>
      <w:r w:rsidRPr="00236DAA">
        <w:rPr>
          <w:sz w:val="26"/>
          <w:szCs w:val="26"/>
        </w:rPr>
        <w:lastRenderedPageBreak/>
        <w:t>Boston University School of Public Health: Standards of Academic Honesty</w:t>
      </w:r>
    </w:p>
    <w:p w14:paraId="6136A0DD" w14:textId="77777777" w:rsidR="00940AD1" w:rsidRPr="00654CF6" w:rsidRDefault="00940AD1" w:rsidP="00155C43">
      <w:pPr>
        <w:spacing w:before="78"/>
        <w:ind w:right="149"/>
      </w:pPr>
      <w:r w:rsidRPr="00654CF6">
        <w:t>Students in the School of Public Health are expected to adhere to the highest standards of academic honesty. Academic honesty is essential for students to attain the competencies the School expects of its graduates and to enable the faculty to adequately assess student performance. Any action by a student that subverts these goals seriously undermines the integrity of the educational programs of the School.</w:t>
      </w:r>
    </w:p>
    <w:p w14:paraId="07C632BA" w14:textId="77777777" w:rsidR="00940AD1" w:rsidRPr="00654CF6" w:rsidRDefault="00940AD1" w:rsidP="00940AD1">
      <w:pPr>
        <w:spacing w:before="11"/>
      </w:pPr>
    </w:p>
    <w:p w14:paraId="5994C763" w14:textId="77777777" w:rsidR="00940AD1" w:rsidRPr="00654CF6" w:rsidRDefault="00940AD1" w:rsidP="003971EA">
      <w:pPr>
        <w:ind w:right="121"/>
        <w:jc w:val="both"/>
      </w:pPr>
      <w:r w:rsidRPr="00654CF6">
        <w:t>Academic</w:t>
      </w:r>
      <w:r w:rsidRPr="00654CF6">
        <w:rPr>
          <w:spacing w:val="-10"/>
        </w:rPr>
        <w:t xml:space="preserve"> </w:t>
      </w:r>
      <w:r w:rsidRPr="00654CF6">
        <w:t>misconduct</w:t>
      </w:r>
      <w:r w:rsidRPr="00654CF6">
        <w:rPr>
          <w:spacing w:val="-11"/>
        </w:rPr>
        <w:t xml:space="preserve"> </w:t>
      </w:r>
      <w:r w:rsidRPr="00654CF6">
        <w:t>is</w:t>
      </w:r>
      <w:r w:rsidRPr="00654CF6">
        <w:rPr>
          <w:spacing w:val="-8"/>
        </w:rPr>
        <w:t xml:space="preserve"> </w:t>
      </w:r>
      <w:r w:rsidRPr="00654CF6">
        <w:t>any</w:t>
      </w:r>
      <w:r w:rsidRPr="00654CF6">
        <w:rPr>
          <w:spacing w:val="-9"/>
        </w:rPr>
        <w:t xml:space="preserve"> </w:t>
      </w:r>
      <w:r w:rsidRPr="00654CF6">
        <w:t>intentional</w:t>
      </w:r>
      <w:r w:rsidRPr="00654CF6">
        <w:rPr>
          <w:spacing w:val="-8"/>
        </w:rPr>
        <w:t xml:space="preserve"> </w:t>
      </w:r>
      <w:r w:rsidRPr="00654CF6">
        <w:t>act</w:t>
      </w:r>
      <w:r w:rsidRPr="00654CF6">
        <w:rPr>
          <w:spacing w:val="-10"/>
        </w:rPr>
        <w:t xml:space="preserve"> </w:t>
      </w:r>
      <w:r w:rsidRPr="00654CF6">
        <w:t>or</w:t>
      </w:r>
      <w:r w:rsidRPr="00654CF6">
        <w:rPr>
          <w:spacing w:val="-9"/>
        </w:rPr>
        <w:t xml:space="preserve"> </w:t>
      </w:r>
      <w:r w:rsidRPr="00654CF6">
        <w:t>omission</w:t>
      </w:r>
      <w:r w:rsidRPr="00654CF6">
        <w:rPr>
          <w:spacing w:val="-10"/>
        </w:rPr>
        <w:t xml:space="preserve"> </w:t>
      </w:r>
      <w:r w:rsidRPr="00654CF6">
        <w:t>by</w:t>
      </w:r>
      <w:r w:rsidRPr="00654CF6">
        <w:rPr>
          <w:spacing w:val="-9"/>
        </w:rPr>
        <w:t xml:space="preserve"> </w:t>
      </w:r>
      <w:r w:rsidRPr="00654CF6">
        <w:t>a</w:t>
      </w:r>
      <w:r w:rsidRPr="00654CF6">
        <w:rPr>
          <w:spacing w:val="-9"/>
        </w:rPr>
        <w:t xml:space="preserve"> </w:t>
      </w:r>
      <w:r w:rsidRPr="00654CF6">
        <w:t>student</w:t>
      </w:r>
      <w:r w:rsidRPr="00654CF6">
        <w:rPr>
          <w:spacing w:val="-11"/>
        </w:rPr>
        <w:t xml:space="preserve"> </w:t>
      </w:r>
      <w:r w:rsidRPr="00654CF6">
        <w:t>which</w:t>
      </w:r>
      <w:r w:rsidRPr="00654CF6">
        <w:rPr>
          <w:spacing w:val="-10"/>
        </w:rPr>
        <w:t xml:space="preserve"> </w:t>
      </w:r>
      <w:r w:rsidRPr="00654CF6">
        <w:t>misrepresents</w:t>
      </w:r>
      <w:r w:rsidRPr="00654CF6">
        <w:rPr>
          <w:spacing w:val="-10"/>
        </w:rPr>
        <w:t xml:space="preserve"> </w:t>
      </w:r>
      <w:r w:rsidRPr="00654CF6">
        <w:rPr>
          <w:spacing w:val="-2"/>
        </w:rPr>
        <w:t xml:space="preserve">his </w:t>
      </w:r>
      <w:r w:rsidRPr="00654CF6">
        <w:t>or her academic achievements, or any attempt to misrepresent his or her academic achievements.</w:t>
      </w:r>
      <w:r w:rsidRPr="00654CF6">
        <w:rPr>
          <w:spacing w:val="13"/>
        </w:rPr>
        <w:t xml:space="preserve"> </w:t>
      </w:r>
      <w:r w:rsidRPr="00654CF6">
        <w:t>The following acts constitute academic misconduct. This is not an exhaustive list.</w:t>
      </w:r>
    </w:p>
    <w:p w14:paraId="3BB1F52F" w14:textId="77777777" w:rsidR="00940AD1" w:rsidRPr="00654CF6" w:rsidRDefault="00940AD1" w:rsidP="00940AD1">
      <w:pPr>
        <w:ind w:left="119" w:right="121"/>
        <w:jc w:val="both"/>
      </w:pPr>
    </w:p>
    <w:p w14:paraId="3517EC35" w14:textId="77777777" w:rsidR="00940AD1" w:rsidRPr="00654CF6" w:rsidRDefault="00940AD1" w:rsidP="00B349C3">
      <w:pPr>
        <w:numPr>
          <w:ilvl w:val="1"/>
          <w:numId w:val="1"/>
        </w:numPr>
        <w:tabs>
          <w:tab w:val="left" w:pos="900"/>
        </w:tabs>
        <w:spacing w:line="256" w:lineRule="auto"/>
        <w:ind w:left="900" w:right="160" w:hanging="360"/>
      </w:pPr>
      <w:r w:rsidRPr="00654CF6">
        <w:rPr>
          <w:i/>
        </w:rPr>
        <w:t>Cheating</w:t>
      </w:r>
      <w:r w:rsidRPr="00654CF6">
        <w:rPr>
          <w:i/>
          <w:spacing w:val="-8"/>
        </w:rPr>
        <w:t xml:space="preserve"> </w:t>
      </w:r>
      <w:r w:rsidRPr="00654CF6">
        <w:rPr>
          <w:i/>
        </w:rPr>
        <w:t>on</w:t>
      </w:r>
      <w:r w:rsidRPr="00654CF6">
        <w:rPr>
          <w:i/>
          <w:spacing w:val="-9"/>
        </w:rPr>
        <w:t xml:space="preserve"> </w:t>
      </w:r>
      <w:r w:rsidRPr="00654CF6">
        <w:rPr>
          <w:i/>
        </w:rPr>
        <w:t>examinations:</w:t>
      </w:r>
      <w:r w:rsidRPr="00654CF6">
        <w:rPr>
          <w:i/>
          <w:spacing w:val="-10"/>
        </w:rPr>
        <w:t xml:space="preserve"> </w:t>
      </w:r>
      <w:r w:rsidRPr="00654CF6">
        <w:t>The</w:t>
      </w:r>
      <w:r w:rsidRPr="00654CF6">
        <w:rPr>
          <w:spacing w:val="-7"/>
        </w:rPr>
        <w:t xml:space="preserve"> </w:t>
      </w:r>
      <w:r w:rsidRPr="00654CF6">
        <w:t>use</w:t>
      </w:r>
      <w:r w:rsidRPr="00654CF6">
        <w:rPr>
          <w:spacing w:val="-7"/>
        </w:rPr>
        <w:t xml:space="preserve"> </w:t>
      </w:r>
      <w:r w:rsidRPr="00654CF6">
        <w:t>or</w:t>
      </w:r>
      <w:r w:rsidRPr="00654CF6">
        <w:rPr>
          <w:spacing w:val="-8"/>
        </w:rPr>
        <w:t xml:space="preserve"> </w:t>
      </w:r>
      <w:r w:rsidRPr="00654CF6">
        <w:t>attempted</w:t>
      </w:r>
      <w:r w:rsidRPr="00654CF6">
        <w:rPr>
          <w:spacing w:val="-9"/>
        </w:rPr>
        <w:t xml:space="preserve"> </w:t>
      </w:r>
      <w:r w:rsidRPr="00654CF6">
        <w:t>use</w:t>
      </w:r>
      <w:r w:rsidRPr="00654CF6">
        <w:rPr>
          <w:spacing w:val="-9"/>
        </w:rPr>
        <w:t xml:space="preserve"> </w:t>
      </w:r>
      <w:r w:rsidRPr="00654CF6">
        <w:t>of</w:t>
      </w:r>
      <w:r w:rsidRPr="00654CF6">
        <w:rPr>
          <w:spacing w:val="-9"/>
        </w:rPr>
        <w:t xml:space="preserve"> </w:t>
      </w:r>
      <w:r w:rsidRPr="00654CF6">
        <w:t>any</w:t>
      </w:r>
      <w:r w:rsidRPr="00654CF6">
        <w:rPr>
          <w:spacing w:val="-5"/>
        </w:rPr>
        <w:t xml:space="preserve"> </w:t>
      </w:r>
      <w:r w:rsidRPr="00654CF6">
        <w:t>unauthorized</w:t>
      </w:r>
      <w:r w:rsidRPr="00654CF6">
        <w:rPr>
          <w:spacing w:val="-8"/>
        </w:rPr>
        <w:t xml:space="preserve"> </w:t>
      </w:r>
      <w:r w:rsidRPr="00654CF6">
        <w:rPr>
          <w:spacing w:val="-2"/>
        </w:rPr>
        <w:t xml:space="preserve">books, </w:t>
      </w:r>
      <w:r w:rsidRPr="00654CF6">
        <w:t xml:space="preserve">notes or other materials in order to enhance the student’s performance in </w:t>
      </w:r>
      <w:r w:rsidRPr="00654CF6">
        <w:rPr>
          <w:spacing w:val="-2"/>
        </w:rPr>
        <w:t xml:space="preserve">the </w:t>
      </w:r>
      <w:r w:rsidRPr="00654CF6">
        <w:t>examination, copying or attempting to copy from another student’s examination, permitting another student to copy from an examination or otherwise assisting another student during an examination, or any other violation</w:t>
      </w:r>
      <w:r w:rsidRPr="00654CF6">
        <w:rPr>
          <w:spacing w:val="-9"/>
        </w:rPr>
        <w:t xml:space="preserve"> </w:t>
      </w:r>
      <w:r w:rsidRPr="00654CF6">
        <w:t>of</w:t>
      </w:r>
      <w:r w:rsidRPr="00654CF6">
        <w:rPr>
          <w:spacing w:val="-10"/>
        </w:rPr>
        <w:t xml:space="preserve"> </w:t>
      </w:r>
      <w:r w:rsidRPr="00654CF6">
        <w:t>the</w:t>
      </w:r>
      <w:r w:rsidRPr="00654CF6">
        <w:rPr>
          <w:spacing w:val="16"/>
        </w:rPr>
        <w:t xml:space="preserve"> </w:t>
      </w:r>
      <w:r w:rsidRPr="00654CF6">
        <w:t>examination’s</w:t>
      </w:r>
      <w:r w:rsidRPr="00654CF6">
        <w:rPr>
          <w:spacing w:val="-12"/>
        </w:rPr>
        <w:t xml:space="preserve"> </w:t>
      </w:r>
      <w:r w:rsidRPr="00654CF6">
        <w:t>stated</w:t>
      </w:r>
      <w:r w:rsidRPr="00654CF6">
        <w:rPr>
          <w:spacing w:val="-8"/>
        </w:rPr>
        <w:t xml:space="preserve"> </w:t>
      </w:r>
      <w:r w:rsidRPr="00654CF6">
        <w:t>or</w:t>
      </w:r>
      <w:r w:rsidRPr="00654CF6">
        <w:rPr>
          <w:spacing w:val="-9"/>
        </w:rPr>
        <w:t xml:space="preserve"> </w:t>
      </w:r>
      <w:r w:rsidRPr="00654CF6">
        <w:t>commonly</w:t>
      </w:r>
      <w:r w:rsidRPr="00654CF6">
        <w:rPr>
          <w:spacing w:val="-8"/>
        </w:rPr>
        <w:t xml:space="preserve"> </w:t>
      </w:r>
      <w:r w:rsidRPr="00654CF6">
        <w:t>understood</w:t>
      </w:r>
      <w:r w:rsidRPr="00654CF6">
        <w:rPr>
          <w:spacing w:val="-9"/>
        </w:rPr>
        <w:t xml:space="preserve"> </w:t>
      </w:r>
      <w:r w:rsidRPr="00654CF6">
        <w:t>ground</w:t>
      </w:r>
      <w:r w:rsidRPr="00654CF6">
        <w:rPr>
          <w:spacing w:val="-10"/>
        </w:rPr>
        <w:t xml:space="preserve"> </w:t>
      </w:r>
      <w:r w:rsidRPr="00654CF6">
        <w:t>rules.</w:t>
      </w:r>
    </w:p>
    <w:p w14:paraId="71CD88D0" w14:textId="77777777" w:rsidR="00940AD1" w:rsidRPr="00654CF6" w:rsidRDefault="00940AD1" w:rsidP="00B349C3">
      <w:pPr>
        <w:numPr>
          <w:ilvl w:val="1"/>
          <w:numId w:val="1"/>
        </w:numPr>
        <w:tabs>
          <w:tab w:val="left" w:pos="900"/>
        </w:tabs>
        <w:spacing w:before="2" w:line="256" w:lineRule="auto"/>
        <w:ind w:left="900" w:right="217" w:hanging="360"/>
      </w:pPr>
      <w:r w:rsidRPr="00654CF6">
        <w:rPr>
          <w:i/>
        </w:rPr>
        <w:t>Plagiarism:</w:t>
      </w:r>
      <w:r w:rsidRPr="00654CF6">
        <w:rPr>
          <w:i/>
          <w:spacing w:val="-9"/>
        </w:rPr>
        <w:t xml:space="preserve"> </w:t>
      </w:r>
      <w:r w:rsidRPr="00654CF6">
        <w:t>Any</w:t>
      </w:r>
      <w:r w:rsidRPr="00654CF6">
        <w:rPr>
          <w:spacing w:val="-6"/>
        </w:rPr>
        <w:t xml:space="preserve"> </w:t>
      </w:r>
      <w:r w:rsidRPr="00654CF6">
        <w:t>representation</w:t>
      </w:r>
      <w:r w:rsidRPr="00654CF6">
        <w:rPr>
          <w:spacing w:val="-7"/>
        </w:rPr>
        <w:t xml:space="preserve"> </w:t>
      </w:r>
      <w:r w:rsidRPr="00654CF6">
        <w:t>of</w:t>
      </w:r>
      <w:r w:rsidRPr="00654CF6">
        <w:rPr>
          <w:spacing w:val="-8"/>
        </w:rPr>
        <w:t xml:space="preserve"> </w:t>
      </w:r>
      <w:r w:rsidRPr="00654CF6">
        <w:t>the</w:t>
      </w:r>
      <w:r w:rsidRPr="00654CF6">
        <w:rPr>
          <w:spacing w:val="-6"/>
        </w:rPr>
        <w:t xml:space="preserve"> </w:t>
      </w:r>
      <w:r w:rsidRPr="00654CF6">
        <w:t>work</w:t>
      </w:r>
      <w:r w:rsidRPr="00654CF6">
        <w:rPr>
          <w:spacing w:val="-7"/>
        </w:rPr>
        <w:t xml:space="preserve"> </w:t>
      </w:r>
      <w:r w:rsidRPr="00654CF6">
        <w:t>of</w:t>
      </w:r>
      <w:r w:rsidRPr="00654CF6">
        <w:rPr>
          <w:spacing w:val="-8"/>
        </w:rPr>
        <w:t xml:space="preserve"> </w:t>
      </w:r>
      <w:r w:rsidRPr="00654CF6">
        <w:t>another</w:t>
      </w:r>
      <w:r w:rsidRPr="00654CF6">
        <w:rPr>
          <w:spacing w:val="-6"/>
        </w:rPr>
        <w:t xml:space="preserve"> </w:t>
      </w:r>
      <w:r w:rsidRPr="00654CF6">
        <w:t>as</w:t>
      </w:r>
      <w:r w:rsidRPr="00654CF6">
        <w:rPr>
          <w:spacing w:val="-5"/>
        </w:rPr>
        <w:t xml:space="preserve"> </w:t>
      </w:r>
      <w:r w:rsidRPr="00654CF6">
        <w:t>one’s</w:t>
      </w:r>
      <w:r w:rsidRPr="00654CF6">
        <w:rPr>
          <w:spacing w:val="-8"/>
        </w:rPr>
        <w:t xml:space="preserve"> </w:t>
      </w:r>
      <w:r w:rsidRPr="00654CF6">
        <w:t>own</w:t>
      </w:r>
      <w:r w:rsidRPr="00654CF6">
        <w:rPr>
          <w:spacing w:val="-7"/>
        </w:rPr>
        <w:t xml:space="preserve"> </w:t>
      </w:r>
      <w:r w:rsidRPr="00654CF6">
        <w:t>constitutes plagiarism. This includes copying or substantially restating the work of another person</w:t>
      </w:r>
      <w:r w:rsidRPr="00654CF6">
        <w:rPr>
          <w:spacing w:val="-8"/>
        </w:rPr>
        <w:t xml:space="preserve"> </w:t>
      </w:r>
      <w:r w:rsidRPr="00654CF6">
        <w:t>without</w:t>
      </w:r>
      <w:r w:rsidRPr="00654CF6">
        <w:rPr>
          <w:spacing w:val="-8"/>
        </w:rPr>
        <w:t xml:space="preserve"> </w:t>
      </w:r>
      <w:r w:rsidRPr="00654CF6">
        <w:t>the</w:t>
      </w:r>
      <w:r w:rsidRPr="00654CF6">
        <w:rPr>
          <w:spacing w:val="-9"/>
        </w:rPr>
        <w:t xml:space="preserve"> </w:t>
      </w:r>
      <w:r w:rsidRPr="00654CF6">
        <w:t>use</w:t>
      </w:r>
      <w:r w:rsidRPr="00654CF6">
        <w:rPr>
          <w:spacing w:val="-6"/>
        </w:rPr>
        <w:t xml:space="preserve"> </w:t>
      </w:r>
      <w:r w:rsidRPr="00654CF6">
        <w:t>of</w:t>
      </w:r>
      <w:r w:rsidRPr="00654CF6">
        <w:rPr>
          <w:spacing w:val="-9"/>
        </w:rPr>
        <w:t xml:space="preserve"> </w:t>
      </w:r>
      <w:r w:rsidRPr="00654CF6">
        <w:t>quotation</w:t>
      </w:r>
      <w:r w:rsidRPr="00654CF6">
        <w:rPr>
          <w:spacing w:val="-6"/>
        </w:rPr>
        <w:t xml:space="preserve"> </w:t>
      </w:r>
      <w:r w:rsidRPr="00654CF6">
        <w:t>marks</w:t>
      </w:r>
      <w:r w:rsidRPr="00654CF6">
        <w:rPr>
          <w:spacing w:val="-9"/>
        </w:rPr>
        <w:t xml:space="preserve"> </w:t>
      </w:r>
      <w:r w:rsidRPr="00654CF6">
        <w:t>or</w:t>
      </w:r>
      <w:r w:rsidRPr="00654CF6">
        <w:rPr>
          <w:spacing w:val="-8"/>
        </w:rPr>
        <w:t xml:space="preserve"> </w:t>
      </w:r>
      <w:r w:rsidRPr="00654CF6">
        <w:t>other</w:t>
      </w:r>
      <w:r w:rsidRPr="00654CF6">
        <w:rPr>
          <w:spacing w:val="-8"/>
        </w:rPr>
        <w:t xml:space="preserve"> </w:t>
      </w:r>
      <w:r w:rsidRPr="00654CF6">
        <w:t>indication</w:t>
      </w:r>
      <w:r w:rsidRPr="00654CF6">
        <w:rPr>
          <w:spacing w:val="-8"/>
        </w:rPr>
        <w:t xml:space="preserve"> </w:t>
      </w:r>
      <w:r w:rsidRPr="00654CF6">
        <w:t>that</w:t>
      </w:r>
      <w:r w:rsidRPr="00654CF6">
        <w:rPr>
          <w:spacing w:val="-9"/>
        </w:rPr>
        <w:t xml:space="preserve"> </w:t>
      </w:r>
      <w:r w:rsidRPr="00654CF6">
        <w:t>the</w:t>
      </w:r>
      <w:r w:rsidRPr="00654CF6">
        <w:rPr>
          <w:spacing w:val="-8"/>
        </w:rPr>
        <w:t xml:space="preserve"> </w:t>
      </w:r>
      <w:r w:rsidRPr="00654CF6">
        <w:t>words</w:t>
      </w:r>
      <w:r w:rsidRPr="00654CF6">
        <w:rPr>
          <w:spacing w:val="-8"/>
        </w:rPr>
        <w:t xml:space="preserve"> </w:t>
      </w:r>
      <w:r w:rsidRPr="00654CF6">
        <w:t xml:space="preserve">of another have been copied, the use of any written or oral work from which </w:t>
      </w:r>
      <w:r w:rsidRPr="00654CF6">
        <w:rPr>
          <w:spacing w:val="-2"/>
        </w:rPr>
        <w:t xml:space="preserve">the </w:t>
      </w:r>
      <w:r w:rsidRPr="00654CF6">
        <w:t>student has obtained ideas or data without citing the source, or collaborating with another person in an academic endeavor without acknowledging that person’s</w:t>
      </w:r>
      <w:r w:rsidRPr="00654CF6">
        <w:rPr>
          <w:spacing w:val="-14"/>
        </w:rPr>
        <w:t xml:space="preserve"> </w:t>
      </w:r>
      <w:r w:rsidRPr="00654CF6">
        <w:t>contribution.</w:t>
      </w:r>
    </w:p>
    <w:p w14:paraId="7506926A" w14:textId="77777777" w:rsidR="00940AD1" w:rsidRPr="00654CF6" w:rsidRDefault="00940AD1" w:rsidP="00B349C3">
      <w:pPr>
        <w:numPr>
          <w:ilvl w:val="1"/>
          <w:numId w:val="1"/>
        </w:numPr>
        <w:tabs>
          <w:tab w:val="left" w:pos="900"/>
          <w:tab w:val="left" w:pos="1199"/>
          <w:tab w:val="left" w:pos="1200"/>
        </w:tabs>
        <w:spacing w:before="40" w:line="256" w:lineRule="auto"/>
        <w:ind w:left="900" w:right="195" w:hanging="360"/>
        <w:rPr>
          <w:i/>
        </w:rPr>
      </w:pPr>
      <w:r w:rsidRPr="00654CF6">
        <w:rPr>
          <w:i/>
        </w:rPr>
        <w:t>Submitting</w:t>
      </w:r>
      <w:r w:rsidRPr="00654CF6">
        <w:rPr>
          <w:i/>
          <w:spacing w:val="-5"/>
        </w:rPr>
        <w:t xml:space="preserve"> </w:t>
      </w:r>
      <w:r w:rsidRPr="00654CF6">
        <w:rPr>
          <w:i/>
        </w:rPr>
        <w:t>the</w:t>
      </w:r>
      <w:r w:rsidRPr="00654CF6">
        <w:rPr>
          <w:i/>
          <w:spacing w:val="-5"/>
        </w:rPr>
        <w:t xml:space="preserve"> </w:t>
      </w:r>
      <w:r w:rsidRPr="00654CF6">
        <w:rPr>
          <w:i/>
        </w:rPr>
        <w:t>same</w:t>
      </w:r>
      <w:r w:rsidRPr="00654CF6">
        <w:rPr>
          <w:i/>
          <w:spacing w:val="-3"/>
        </w:rPr>
        <w:t xml:space="preserve"> </w:t>
      </w:r>
      <w:r w:rsidRPr="00654CF6">
        <w:rPr>
          <w:i/>
        </w:rPr>
        <w:t>work</w:t>
      </w:r>
      <w:r w:rsidRPr="00654CF6">
        <w:rPr>
          <w:i/>
          <w:spacing w:val="-5"/>
        </w:rPr>
        <w:t xml:space="preserve"> </w:t>
      </w:r>
      <w:r w:rsidRPr="00654CF6">
        <w:rPr>
          <w:i/>
        </w:rPr>
        <w:t>in</w:t>
      </w:r>
      <w:r w:rsidRPr="00654CF6">
        <w:rPr>
          <w:i/>
          <w:spacing w:val="-4"/>
        </w:rPr>
        <w:t xml:space="preserve"> </w:t>
      </w:r>
      <w:r w:rsidRPr="00654CF6">
        <w:rPr>
          <w:i/>
        </w:rPr>
        <w:t>more</w:t>
      </w:r>
      <w:r w:rsidRPr="00654CF6">
        <w:rPr>
          <w:i/>
          <w:spacing w:val="-5"/>
        </w:rPr>
        <w:t xml:space="preserve"> </w:t>
      </w:r>
      <w:r w:rsidRPr="00654CF6">
        <w:rPr>
          <w:i/>
        </w:rPr>
        <w:t>than</w:t>
      </w:r>
      <w:r w:rsidRPr="00654CF6">
        <w:rPr>
          <w:i/>
          <w:spacing w:val="-5"/>
        </w:rPr>
        <w:t xml:space="preserve"> </w:t>
      </w:r>
      <w:r w:rsidRPr="00654CF6">
        <w:rPr>
          <w:i/>
        </w:rPr>
        <w:t>one</w:t>
      </w:r>
      <w:r w:rsidRPr="00654CF6">
        <w:rPr>
          <w:i/>
          <w:spacing w:val="-5"/>
        </w:rPr>
        <w:t xml:space="preserve"> </w:t>
      </w:r>
      <w:r w:rsidRPr="00654CF6">
        <w:rPr>
          <w:i/>
        </w:rPr>
        <w:t>course</w:t>
      </w:r>
      <w:r w:rsidRPr="00654CF6">
        <w:rPr>
          <w:i/>
          <w:spacing w:val="-3"/>
        </w:rPr>
        <w:t xml:space="preserve"> </w:t>
      </w:r>
      <w:r w:rsidRPr="00654CF6">
        <w:rPr>
          <w:i/>
        </w:rPr>
        <w:t>without</w:t>
      </w:r>
      <w:r w:rsidRPr="00654CF6">
        <w:rPr>
          <w:i/>
          <w:spacing w:val="-8"/>
        </w:rPr>
        <w:t xml:space="preserve"> </w:t>
      </w:r>
      <w:r w:rsidRPr="00654CF6">
        <w:rPr>
          <w:i/>
        </w:rPr>
        <w:t>the</w:t>
      </w:r>
      <w:r w:rsidRPr="00654CF6">
        <w:rPr>
          <w:i/>
          <w:spacing w:val="-4"/>
        </w:rPr>
        <w:t xml:space="preserve"> </w:t>
      </w:r>
      <w:r w:rsidRPr="00654CF6">
        <w:rPr>
          <w:i/>
        </w:rPr>
        <w:t>consent</w:t>
      </w:r>
      <w:r w:rsidRPr="00654CF6">
        <w:rPr>
          <w:i/>
          <w:spacing w:val="-6"/>
        </w:rPr>
        <w:t xml:space="preserve"> </w:t>
      </w:r>
      <w:r w:rsidRPr="00654CF6">
        <w:rPr>
          <w:i/>
        </w:rPr>
        <w:t>of</w:t>
      </w:r>
      <w:r w:rsidRPr="00654CF6">
        <w:rPr>
          <w:i/>
          <w:spacing w:val="-5"/>
        </w:rPr>
        <w:t xml:space="preserve"> </w:t>
      </w:r>
      <w:r w:rsidRPr="00654CF6">
        <w:rPr>
          <w:i/>
        </w:rPr>
        <w:t>all</w:t>
      </w:r>
      <w:r w:rsidRPr="00654CF6">
        <w:rPr>
          <w:i/>
          <w:spacing w:val="-5"/>
        </w:rPr>
        <w:t xml:space="preserve"> </w:t>
      </w:r>
      <w:r w:rsidRPr="00654CF6">
        <w:rPr>
          <w:i/>
        </w:rPr>
        <w:t>the instructors</w:t>
      </w:r>
    </w:p>
    <w:p w14:paraId="182BDA48" w14:textId="77777777" w:rsidR="00940AD1" w:rsidRPr="00654CF6" w:rsidRDefault="00940AD1" w:rsidP="00B349C3">
      <w:pPr>
        <w:numPr>
          <w:ilvl w:val="1"/>
          <w:numId w:val="1"/>
        </w:numPr>
        <w:tabs>
          <w:tab w:val="left" w:pos="900"/>
          <w:tab w:val="left" w:pos="1199"/>
          <w:tab w:val="left" w:pos="1200"/>
        </w:tabs>
        <w:spacing w:before="1"/>
        <w:ind w:left="900" w:hanging="360"/>
        <w:rPr>
          <w:i/>
        </w:rPr>
      </w:pPr>
      <w:r w:rsidRPr="00654CF6">
        <w:rPr>
          <w:i/>
        </w:rPr>
        <w:t>Misrepresentation or falsification of</w:t>
      </w:r>
      <w:r w:rsidRPr="00654CF6">
        <w:rPr>
          <w:i/>
          <w:spacing w:val="-31"/>
        </w:rPr>
        <w:t xml:space="preserve"> </w:t>
      </w:r>
      <w:r w:rsidRPr="00654CF6">
        <w:rPr>
          <w:i/>
        </w:rPr>
        <w:t>data</w:t>
      </w:r>
    </w:p>
    <w:p w14:paraId="6561B3AD" w14:textId="77777777" w:rsidR="00940AD1" w:rsidRPr="00654CF6" w:rsidRDefault="00940AD1" w:rsidP="00B349C3">
      <w:pPr>
        <w:numPr>
          <w:ilvl w:val="1"/>
          <w:numId w:val="1"/>
        </w:numPr>
        <w:tabs>
          <w:tab w:val="left" w:pos="900"/>
          <w:tab w:val="left" w:pos="1199"/>
          <w:tab w:val="left" w:pos="1200"/>
        </w:tabs>
        <w:spacing w:before="23"/>
        <w:ind w:left="900" w:hanging="360"/>
        <w:rPr>
          <w:i/>
        </w:rPr>
      </w:pPr>
      <w:r w:rsidRPr="00654CF6">
        <w:rPr>
          <w:i/>
        </w:rPr>
        <w:t>Allowing</w:t>
      </w:r>
      <w:r w:rsidRPr="00654CF6">
        <w:rPr>
          <w:i/>
          <w:spacing w:val="-9"/>
        </w:rPr>
        <w:t xml:space="preserve"> </w:t>
      </w:r>
      <w:r w:rsidRPr="00654CF6">
        <w:rPr>
          <w:i/>
        </w:rPr>
        <w:t>another</w:t>
      </w:r>
      <w:r w:rsidRPr="00654CF6">
        <w:rPr>
          <w:i/>
          <w:spacing w:val="-7"/>
        </w:rPr>
        <w:t xml:space="preserve"> </w:t>
      </w:r>
      <w:r w:rsidRPr="00654CF6">
        <w:rPr>
          <w:i/>
        </w:rPr>
        <w:t>student</w:t>
      </w:r>
      <w:r w:rsidRPr="00654CF6">
        <w:rPr>
          <w:i/>
          <w:spacing w:val="-7"/>
        </w:rPr>
        <w:t xml:space="preserve"> </w:t>
      </w:r>
      <w:r w:rsidRPr="00654CF6">
        <w:rPr>
          <w:i/>
        </w:rPr>
        <w:t>to</w:t>
      </w:r>
      <w:r w:rsidRPr="00654CF6">
        <w:rPr>
          <w:i/>
          <w:spacing w:val="-7"/>
        </w:rPr>
        <w:t xml:space="preserve"> </w:t>
      </w:r>
      <w:r w:rsidRPr="00654CF6">
        <w:rPr>
          <w:i/>
        </w:rPr>
        <w:t>represent</w:t>
      </w:r>
      <w:r w:rsidRPr="00654CF6">
        <w:rPr>
          <w:i/>
          <w:spacing w:val="-9"/>
        </w:rPr>
        <w:t xml:space="preserve"> </w:t>
      </w:r>
      <w:r w:rsidRPr="00654CF6">
        <w:rPr>
          <w:i/>
        </w:rPr>
        <w:t>your</w:t>
      </w:r>
      <w:r w:rsidRPr="00654CF6">
        <w:rPr>
          <w:i/>
          <w:spacing w:val="-7"/>
        </w:rPr>
        <w:t xml:space="preserve"> </w:t>
      </w:r>
      <w:r w:rsidRPr="00654CF6">
        <w:rPr>
          <w:i/>
        </w:rPr>
        <w:t>work</w:t>
      </w:r>
      <w:r w:rsidRPr="00654CF6">
        <w:rPr>
          <w:i/>
          <w:spacing w:val="-9"/>
        </w:rPr>
        <w:t xml:space="preserve"> </w:t>
      </w:r>
      <w:r w:rsidRPr="00654CF6">
        <w:rPr>
          <w:i/>
        </w:rPr>
        <w:t>as</w:t>
      </w:r>
      <w:r w:rsidRPr="00654CF6">
        <w:rPr>
          <w:i/>
          <w:spacing w:val="-7"/>
        </w:rPr>
        <w:t xml:space="preserve"> </w:t>
      </w:r>
      <w:r w:rsidRPr="00654CF6">
        <w:rPr>
          <w:i/>
        </w:rPr>
        <w:t>his</w:t>
      </w:r>
      <w:r w:rsidRPr="00654CF6">
        <w:rPr>
          <w:i/>
          <w:spacing w:val="-7"/>
        </w:rPr>
        <w:t xml:space="preserve"> </w:t>
      </w:r>
      <w:r w:rsidRPr="00654CF6">
        <w:rPr>
          <w:i/>
        </w:rPr>
        <w:t>or</w:t>
      </w:r>
      <w:r w:rsidRPr="00654CF6">
        <w:rPr>
          <w:i/>
          <w:spacing w:val="-7"/>
        </w:rPr>
        <w:t xml:space="preserve"> </w:t>
      </w:r>
      <w:r w:rsidRPr="00654CF6">
        <w:rPr>
          <w:i/>
        </w:rPr>
        <w:t>her</w:t>
      </w:r>
      <w:r w:rsidRPr="00654CF6">
        <w:rPr>
          <w:i/>
          <w:spacing w:val="-7"/>
        </w:rPr>
        <w:t xml:space="preserve"> </w:t>
      </w:r>
      <w:r w:rsidRPr="00654CF6">
        <w:rPr>
          <w:i/>
        </w:rPr>
        <w:t>own</w:t>
      </w:r>
    </w:p>
    <w:p w14:paraId="7036E48A" w14:textId="77777777" w:rsidR="00940AD1" w:rsidRPr="00654CF6" w:rsidRDefault="00940AD1" w:rsidP="00B349C3">
      <w:pPr>
        <w:numPr>
          <w:ilvl w:val="1"/>
          <w:numId w:val="1"/>
        </w:numPr>
        <w:tabs>
          <w:tab w:val="left" w:pos="900"/>
          <w:tab w:val="left" w:pos="1199"/>
          <w:tab w:val="left" w:pos="1200"/>
        </w:tabs>
        <w:spacing w:before="23"/>
        <w:ind w:left="900" w:hanging="360"/>
        <w:rPr>
          <w:i/>
        </w:rPr>
      </w:pPr>
      <w:r w:rsidRPr="00654CF6">
        <w:rPr>
          <w:i/>
        </w:rPr>
        <w:t>Violating</w:t>
      </w:r>
      <w:r w:rsidRPr="00654CF6">
        <w:rPr>
          <w:i/>
          <w:spacing w:val="-7"/>
        </w:rPr>
        <w:t xml:space="preserve"> </w:t>
      </w:r>
      <w:r w:rsidRPr="00654CF6">
        <w:rPr>
          <w:i/>
        </w:rPr>
        <w:t>the</w:t>
      </w:r>
      <w:r w:rsidRPr="00654CF6">
        <w:rPr>
          <w:i/>
          <w:spacing w:val="-9"/>
        </w:rPr>
        <w:t xml:space="preserve"> </w:t>
      </w:r>
      <w:r w:rsidRPr="00654CF6">
        <w:rPr>
          <w:i/>
        </w:rPr>
        <w:t>rules</w:t>
      </w:r>
      <w:r w:rsidRPr="00654CF6">
        <w:rPr>
          <w:i/>
          <w:spacing w:val="-10"/>
        </w:rPr>
        <w:t xml:space="preserve"> </w:t>
      </w:r>
      <w:r w:rsidRPr="00654CF6">
        <w:rPr>
          <w:i/>
        </w:rPr>
        <w:t>of</w:t>
      </w:r>
      <w:r w:rsidRPr="00654CF6">
        <w:rPr>
          <w:i/>
          <w:spacing w:val="-9"/>
        </w:rPr>
        <w:t xml:space="preserve"> </w:t>
      </w:r>
      <w:r w:rsidRPr="00654CF6">
        <w:rPr>
          <w:i/>
        </w:rPr>
        <w:t>an</w:t>
      </w:r>
      <w:r w:rsidRPr="00654CF6">
        <w:rPr>
          <w:i/>
          <w:spacing w:val="-10"/>
        </w:rPr>
        <w:t xml:space="preserve"> </w:t>
      </w:r>
      <w:r w:rsidRPr="00654CF6">
        <w:rPr>
          <w:i/>
        </w:rPr>
        <w:t>examination</w:t>
      </w:r>
      <w:r w:rsidRPr="00654CF6">
        <w:rPr>
          <w:i/>
          <w:spacing w:val="-8"/>
        </w:rPr>
        <w:t xml:space="preserve"> </w:t>
      </w:r>
      <w:r w:rsidRPr="00654CF6">
        <w:rPr>
          <w:i/>
        </w:rPr>
        <w:t>or</w:t>
      </w:r>
      <w:r w:rsidRPr="00654CF6">
        <w:rPr>
          <w:i/>
          <w:spacing w:val="-7"/>
        </w:rPr>
        <w:t xml:space="preserve"> </w:t>
      </w:r>
      <w:r w:rsidRPr="00654CF6">
        <w:rPr>
          <w:i/>
        </w:rPr>
        <w:t>assignment</w:t>
      </w:r>
    </w:p>
    <w:p w14:paraId="04EA632B" w14:textId="77777777" w:rsidR="00940AD1" w:rsidRPr="00940AD1" w:rsidRDefault="00940AD1" w:rsidP="00940AD1">
      <w:pPr>
        <w:spacing w:before="10"/>
        <w:rPr>
          <w:i/>
          <w:sz w:val="25"/>
        </w:rPr>
      </w:pPr>
    </w:p>
    <w:p w14:paraId="2EEB24CA" w14:textId="566AF81B" w:rsidR="00940AD1" w:rsidRPr="00654CF6" w:rsidRDefault="00940AD1" w:rsidP="003971EA">
      <w:pPr>
        <w:ind w:right="149"/>
      </w:pPr>
      <w:r w:rsidRPr="00654CF6">
        <w:t xml:space="preserve">A student who is found guilty of academic misconduct may be subject to disciplinary action, up to and including dismissal from the School.  For more details, please review the </w:t>
      </w:r>
      <w:hyperlink r:id="rId18" w:history="1">
        <w:r w:rsidRPr="00B53609">
          <w:rPr>
            <w:rStyle w:val="Hyperlink"/>
          </w:rPr>
          <w:t>full policy</w:t>
        </w:r>
      </w:hyperlink>
      <w:r w:rsidRPr="00654CF6">
        <w:t>.</w:t>
      </w:r>
    </w:p>
    <w:p w14:paraId="0DEF2DC1" w14:textId="77777777" w:rsidR="00940AD1" w:rsidRPr="00654CF6" w:rsidRDefault="00940AD1" w:rsidP="00940AD1">
      <w:pPr>
        <w:spacing w:before="7"/>
      </w:pPr>
    </w:p>
    <w:p w14:paraId="1863A7D0" w14:textId="1E8DD006" w:rsidR="00854559" w:rsidRPr="00F27374" w:rsidRDefault="00940AD1" w:rsidP="00F27374">
      <w:pPr>
        <w:spacing w:before="52"/>
        <w:ind w:right="851"/>
      </w:pPr>
      <w:r w:rsidRPr="00654CF6">
        <w:t xml:space="preserve">Be sure to complete the </w:t>
      </w:r>
      <w:hyperlink r:id="rId19" w:history="1">
        <w:r w:rsidRPr="00B53609">
          <w:rPr>
            <w:rStyle w:val="Hyperlink"/>
          </w:rPr>
          <w:t>plagiarism tutorial</w:t>
        </w:r>
      </w:hyperlink>
      <w:r w:rsidRPr="00654CF6">
        <w:t xml:space="preserve"> and review </w:t>
      </w:r>
      <w:hyperlink r:id="rId20" w:history="1">
        <w:r w:rsidRPr="00B53609">
          <w:rPr>
            <w:rStyle w:val="Hyperlink"/>
          </w:rPr>
          <w:t>tips for avoiding academic dishonesty</w:t>
        </w:r>
      </w:hyperlink>
      <w:r w:rsidRPr="00654CF6">
        <w:t xml:space="preserve">. </w:t>
      </w:r>
    </w:p>
    <w:p w14:paraId="56A8E1B0" w14:textId="77777777" w:rsidR="00F27374" w:rsidRDefault="00F27374" w:rsidP="00854559">
      <w:pPr>
        <w:pStyle w:val="Heading1"/>
        <w:ind w:left="0"/>
        <w:rPr>
          <w:sz w:val="26"/>
          <w:szCs w:val="26"/>
        </w:rPr>
      </w:pPr>
    </w:p>
    <w:p w14:paraId="6A7E5298" w14:textId="77777777" w:rsidR="005819CD" w:rsidRDefault="005819CD">
      <w:pPr>
        <w:rPr>
          <w:b/>
          <w:bCs/>
          <w:sz w:val="26"/>
          <w:szCs w:val="26"/>
        </w:rPr>
      </w:pPr>
      <w:r>
        <w:rPr>
          <w:sz w:val="26"/>
          <w:szCs w:val="26"/>
        </w:rPr>
        <w:br w:type="page"/>
      </w:r>
    </w:p>
    <w:p w14:paraId="35FBA54C" w14:textId="3DD9E04A" w:rsidR="00055687" w:rsidRPr="00854559" w:rsidRDefault="0021400C" w:rsidP="00854559">
      <w:pPr>
        <w:pStyle w:val="Heading1"/>
        <w:ind w:left="0"/>
        <w:rPr>
          <w:sz w:val="26"/>
          <w:szCs w:val="26"/>
        </w:rPr>
      </w:pPr>
      <w:r w:rsidRPr="00155C43">
        <w:rPr>
          <w:sz w:val="26"/>
          <w:szCs w:val="26"/>
        </w:rPr>
        <w:lastRenderedPageBreak/>
        <w:t xml:space="preserve">Course Schedule </w:t>
      </w:r>
    </w:p>
    <w:tbl>
      <w:tblPr>
        <w:tblpPr w:leftFromText="180" w:rightFromText="180" w:vertAnchor="text" w:horzAnchor="margin" w:tblpXSpec="center" w:tblpY="371"/>
        <w:tblW w:w="9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29"/>
        <w:gridCol w:w="5457"/>
        <w:gridCol w:w="2626"/>
      </w:tblGrid>
      <w:tr w:rsidR="00854559" w:rsidRPr="008E2B3A" w14:paraId="543322F4" w14:textId="77777777" w:rsidTr="00854559">
        <w:trPr>
          <w:trHeight w:val="443"/>
        </w:trPr>
        <w:tc>
          <w:tcPr>
            <w:tcW w:w="1229" w:type="dxa"/>
            <w:tcBorders>
              <w:bottom w:val="single" w:sz="4" w:space="0" w:color="auto"/>
            </w:tcBorders>
            <w:shd w:val="clear" w:color="auto" w:fill="auto"/>
          </w:tcPr>
          <w:p w14:paraId="480AB6DF" w14:textId="179146E0" w:rsidR="00854559" w:rsidRPr="008E2B3A" w:rsidRDefault="00854559" w:rsidP="005453FB">
            <w:pPr>
              <w:spacing w:after="160" w:line="259" w:lineRule="auto"/>
              <w:jc w:val="center"/>
              <w:rPr>
                <w:b/>
                <w:spacing w:val="-2"/>
                <w:u w:val="single"/>
              </w:rPr>
            </w:pPr>
            <w:r w:rsidRPr="005F018F">
              <w:rPr>
                <w:b/>
                <w:spacing w:val="-2"/>
                <w:u w:val="single"/>
              </w:rPr>
              <w:t>Date</w:t>
            </w:r>
          </w:p>
        </w:tc>
        <w:tc>
          <w:tcPr>
            <w:tcW w:w="5457" w:type="dxa"/>
            <w:tcBorders>
              <w:bottom w:val="single" w:sz="4" w:space="0" w:color="auto"/>
            </w:tcBorders>
            <w:shd w:val="clear" w:color="auto" w:fill="auto"/>
          </w:tcPr>
          <w:p w14:paraId="5E1676C8" w14:textId="77777777" w:rsidR="00854559" w:rsidRPr="008E2B3A" w:rsidRDefault="00854559" w:rsidP="005453FB">
            <w:pPr>
              <w:spacing w:after="160" w:line="259" w:lineRule="auto"/>
              <w:jc w:val="center"/>
              <w:rPr>
                <w:b/>
                <w:spacing w:val="-2"/>
                <w:u w:val="single"/>
              </w:rPr>
            </w:pPr>
            <w:r w:rsidRPr="008E2B3A">
              <w:rPr>
                <w:b/>
                <w:spacing w:val="-2"/>
                <w:u w:val="single"/>
              </w:rPr>
              <w:t>Topic</w:t>
            </w:r>
          </w:p>
        </w:tc>
        <w:tc>
          <w:tcPr>
            <w:tcW w:w="2626" w:type="dxa"/>
            <w:tcBorders>
              <w:bottom w:val="single" w:sz="4" w:space="0" w:color="auto"/>
            </w:tcBorders>
            <w:shd w:val="clear" w:color="auto" w:fill="auto"/>
          </w:tcPr>
          <w:p w14:paraId="1ED7B478" w14:textId="77777777" w:rsidR="00854559" w:rsidRPr="008E2B3A" w:rsidRDefault="00854559" w:rsidP="005453FB">
            <w:pPr>
              <w:spacing w:after="160" w:line="259" w:lineRule="auto"/>
              <w:jc w:val="center"/>
              <w:rPr>
                <w:b/>
                <w:spacing w:val="-2"/>
                <w:u w:val="single"/>
              </w:rPr>
            </w:pPr>
            <w:r w:rsidRPr="008E2B3A">
              <w:rPr>
                <w:b/>
                <w:spacing w:val="-2"/>
                <w:u w:val="single"/>
              </w:rPr>
              <w:t xml:space="preserve">Assignment </w:t>
            </w:r>
          </w:p>
        </w:tc>
      </w:tr>
      <w:tr w:rsidR="00854559" w:rsidRPr="008E2B3A" w14:paraId="2D1B15F1" w14:textId="77777777" w:rsidTr="00854559">
        <w:trPr>
          <w:trHeight w:val="443"/>
        </w:trPr>
        <w:tc>
          <w:tcPr>
            <w:tcW w:w="9312" w:type="dxa"/>
            <w:gridSpan w:val="3"/>
            <w:tcBorders>
              <w:bottom w:val="single" w:sz="4" w:space="0" w:color="auto"/>
            </w:tcBorders>
            <w:shd w:val="clear" w:color="auto" w:fill="auto"/>
            <w:vAlign w:val="center"/>
          </w:tcPr>
          <w:p w14:paraId="0DC080D5" w14:textId="2FF9C0E7" w:rsidR="00854559" w:rsidRPr="008E2B3A" w:rsidRDefault="00854559" w:rsidP="00854559">
            <w:pPr>
              <w:spacing w:after="160" w:line="259" w:lineRule="auto"/>
              <w:jc w:val="center"/>
              <w:rPr>
                <w:b/>
                <w:spacing w:val="-2"/>
              </w:rPr>
            </w:pPr>
            <w:r w:rsidRPr="00187DDB">
              <w:rPr>
                <w:b/>
                <w:spacing w:val="-2"/>
                <w:highlight w:val="yellow"/>
              </w:rPr>
              <w:t xml:space="preserve">Unit 1: </w:t>
            </w:r>
            <w:r w:rsidR="009614BB" w:rsidRPr="00187DDB">
              <w:rPr>
                <w:b/>
                <w:highlight w:val="yellow"/>
              </w:rPr>
              <w:t>Introduction to R and Descriptive Analysis</w:t>
            </w:r>
          </w:p>
        </w:tc>
      </w:tr>
      <w:tr w:rsidR="00854559" w:rsidRPr="008E2B3A" w14:paraId="18FE9696" w14:textId="77777777" w:rsidTr="00854559">
        <w:trPr>
          <w:trHeight w:val="443"/>
        </w:trPr>
        <w:tc>
          <w:tcPr>
            <w:tcW w:w="1229" w:type="dxa"/>
            <w:tcBorders>
              <w:top w:val="single" w:sz="4" w:space="0" w:color="auto"/>
            </w:tcBorders>
            <w:shd w:val="clear" w:color="auto" w:fill="auto"/>
          </w:tcPr>
          <w:p w14:paraId="032578A0" w14:textId="0C0C525E" w:rsidR="00854559" w:rsidRPr="005F018F" w:rsidRDefault="00C41CBF" w:rsidP="005F018F">
            <w:pPr>
              <w:jc w:val="center"/>
            </w:pPr>
            <w:r>
              <w:t>Sep 4</w:t>
            </w:r>
          </w:p>
        </w:tc>
        <w:tc>
          <w:tcPr>
            <w:tcW w:w="5457" w:type="dxa"/>
            <w:tcBorders>
              <w:top w:val="single" w:sz="4" w:space="0" w:color="auto"/>
            </w:tcBorders>
            <w:shd w:val="clear" w:color="auto" w:fill="auto"/>
          </w:tcPr>
          <w:p w14:paraId="4F913CD5" w14:textId="2696FB3C" w:rsidR="00854559" w:rsidRPr="008E2B3A" w:rsidRDefault="00854559" w:rsidP="005453FB">
            <w:pPr>
              <w:spacing w:after="160" w:line="259" w:lineRule="auto"/>
              <w:rPr>
                <w:b/>
                <w:spacing w:val="-2"/>
                <w:u w:val="single"/>
              </w:rPr>
            </w:pPr>
            <w:r w:rsidRPr="008E2B3A">
              <w:rPr>
                <w:spacing w:val="-2"/>
              </w:rPr>
              <w:t xml:space="preserve">     Class 1: </w:t>
            </w:r>
            <w:r w:rsidR="009614BB">
              <w:rPr>
                <w:spacing w:val="-2"/>
              </w:rPr>
              <w:t>Getting started, descriptive analysis</w:t>
            </w:r>
          </w:p>
        </w:tc>
        <w:tc>
          <w:tcPr>
            <w:tcW w:w="2626" w:type="dxa"/>
            <w:tcBorders>
              <w:top w:val="single" w:sz="4" w:space="0" w:color="auto"/>
            </w:tcBorders>
            <w:shd w:val="clear" w:color="auto" w:fill="auto"/>
          </w:tcPr>
          <w:p w14:paraId="11D7A5C1" w14:textId="77777777" w:rsidR="00854559" w:rsidRPr="008E2B3A" w:rsidRDefault="00854559" w:rsidP="005453FB">
            <w:pPr>
              <w:spacing w:after="160" w:line="259" w:lineRule="auto"/>
              <w:jc w:val="center"/>
              <w:rPr>
                <w:spacing w:val="-2"/>
              </w:rPr>
            </w:pPr>
          </w:p>
        </w:tc>
      </w:tr>
      <w:tr w:rsidR="00854559" w:rsidRPr="008E2B3A" w14:paraId="0CFB485E" w14:textId="77777777" w:rsidTr="00854559">
        <w:trPr>
          <w:trHeight w:val="443"/>
        </w:trPr>
        <w:tc>
          <w:tcPr>
            <w:tcW w:w="1229" w:type="dxa"/>
            <w:shd w:val="clear" w:color="auto" w:fill="auto"/>
          </w:tcPr>
          <w:p w14:paraId="79E3B82E" w14:textId="571C7032" w:rsidR="00854559" w:rsidRPr="005F018F" w:rsidRDefault="00C41CBF" w:rsidP="005F018F">
            <w:pPr>
              <w:spacing w:after="160" w:line="259" w:lineRule="auto"/>
              <w:jc w:val="center"/>
              <w:rPr>
                <w:spacing w:val="-2"/>
              </w:rPr>
            </w:pPr>
            <w:r>
              <w:rPr>
                <w:spacing w:val="-2"/>
              </w:rPr>
              <w:t>Sep 11</w:t>
            </w:r>
          </w:p>
        </w:tc>
        <w:tc>
          <w:tcPr>
            <w:tcW w:w="5457" w:type="dxa"/>
            <w:shd w:val="clear" w:color="auto" w:fill="auto"/>
          </w:tcPr>
          <w:p w14:paraId="301DA5B0" w14:textId="0656D433" w:rsidR="00854559" w:rsidRPr="003B6E6C" w:rsidRDefault="00854559" w:rsidP="005453FB">
            <w:pPr>
              <w:spacing w:after="160" w:line="259" w:lineRule="auto"/>
              <w:contextualSpacing/>
            </w:pPr>
            <w:r w:rsidRPr="008E2B3A">
              <w:rPr>
                <w:spacing w:val="-2"/>
              </w:rPr>
              <w:t xml:space="preserve">     Class 2: </w:t>
            </w:r>
            <w:r w:rsidR="009614BB">
              <w:t>Data importing/exporting, data exploration</w:t>
            </w:r>
          </w:p>
        </w:tc>
        <w:tc>
          <w:tcPr>
            <w:tcW w:w="2626" w:type="dxa"/>
            <w:shd w:val="clear" w:color="auto" w:fill="auto"/>
          </w:tcPr>
          <w:p w14:paraId="7C6A16D8" w14:textId="77777777" w:rsidR="00854559" w:rsidRPr="008E2B3A" w:rsidRDefault="00854559" w:rsidP="005453FB">
            <w:pPr>
              <w:spacing w:after="160" w:line="259" w:lineRule="auto"/>
              <w:jc w:val="center"/>
              <w:rPr>
                <w:spacing w:val="-2"/>
              </w:rPr>
            </w:pPr>
            <w:r w:rsidRPr="008E2B3A">
              <w:rPr>
                <w:spacing w:val="-2"/>
              </w:rPr>
              <w:t>HW1 due</w:t>
            </w:r>
          </w:p>
        </w:tc>
      </w:tr>
      <w:tr w:rsidR="00854559" w:rsidRPr="008E2B3A" w14:paraId="63102E1F" w14:textId="77777777" w:rsidTr="00854559">
        <w:trPr>
          <w:trHeight w:val="443"/>
        </w:trPr>
        <w:tc>
          <w:tcPr>
            <w:tcW w:w="1229" w:type="dxa"/>
            <w:shd w:val="clear" w:color="auto" w:fill="auto"/>
          </w:tcPr>
          <w:p w14:paraId="1F140735" w14:textId="60DC2B21" w:rsidR="00854559" w:rsidRPr="005F018F" w:rsidRDefault="00C41CBF" w:rsidP="00877010">
            <w:pPr>
              <w:jc w:val="center"/>
            </w:pPr>
            <w:r>
              <w:t>Sep 18</w:t>
            </w:r>
          </w:p>
        </w:tc>
        <w:tc>
          <w:tcPr>
            <w:tcW w:w="5457" w:type="dxa"/>
            <w:shd w:val="clear" w:color="auto" w:fill="auto"/>
          </w:tcPr>
          <w:p w14:paraId="5E65338D" w14:textId="06CF00D0" w:rsidR="00854559" w:rsidRPr="00794609" w:rsidRDefault="00854559" w:rsidP="005453FB">
            <w:pPr>
              <w:spacing w:after="160" w:line="259" w:lineRule="auto"/>
              <w:contextualSpacing/>
              <w:rPr>
                <w:highlight w:val="yellow"/>
              </w:rPr>
            </w:pPr>
            <w:r w:rsidRPr="006E049C">
              <w:rPr>
                <w:spacing w:val="-2"/>
              </w:rPr>
              <w:t xml:space="preserve">     Class 3: </w:t>
            </w:r>
            <w:r w:rsidR="009614BB" w:rsidRPr="006E049C">
              <w:t>Basic Data manipulation</w:t>
            </w:r>
          </w:p>
        </w:tc>
        <w:tc>
          <w:tcPr>
            <w:tcW w:w="2626" w:type="dxa"/>
            <w:shd w:val="clear" w:color="auto" w:fill="auto"/>
          </w:tcPr>
          <w:p w14:paraId="6B778402" w14:textId="77777777" w:rsidR="00854559" w:rsidRPr="008E2B3A" w:rsidRDefault="00854559" w:rsidP="005453FB">
            <w:pPr>
              <w:spacing w:after="160" w:line="259" w:lineRule="auto"/>
              <w:jc w:val="center"/>
              <w:rPr>
                <w:spacing w:val="-2"/>
              </w:rPr>
            </w:pPr>
            <w:r w:rsidRPr="008E2B3A">
              <w:rPr>
                <w:spacing w:val="-2"/>
              </w:rPr>
              <w:t>HW2 due</w:t>
            </w:r>
          </w:p>
        </w:tc>
      </w:tr>
      <w:tr w:rsidR="00854559" w:rsidRPr="008E2B3A" w14:paraId="6FCBA920" w14:textId="77777777" w:rsidTr="00854559">
        <w:trPr>
          <w:trHeight w:val="563"/>
        </w:trPr>
        <w:tc>
          <w:tcPr>
            <w:tcW w:w="9312" w:type="dxa"/>
            <w:gridSpan w:val="3"/>
            <w:shd w:val="clear" w:color="auto" w:fill="auto"/>
          </w:tcPr>
          <w:p w14:paraId="160F6B30" w14:textId="6F6F6594" w:rsidR="007671A2" w:rsidRPr="0048337E" w:rsidRDefault="00854559" w:rsidP="007671A2">
            <w:pPr>
              <w:spacing w:line="259" w:lineRule="auto"/>
              <w:jc w:val="center"/>
            </w:pPr>
            <w:r w:rsidRPr="008E2B3A">
              <w:rPr>
                <w:b/>
              </w:rPr>
              <w:t xml:space="preserve">Unit 2: Univariate and bivariate </w:t>
            </w:r>
          </w:p>
          <w:p w14:paraId="688FCD80" w14:textId="22839FD2" w:rsidR="00854559" w:rsidRPr="0048337E" w:rsidRDefault="00854559" w:rsidP="00854559">
            <w:pPr>
              <w:spacing w:line="259" w:lineRule="auto"/>
              <w:jc w:val="center"/>
            </w:pPr>
          </w:p>
        </w:tc>
      </w:tr>
      <w:tr w:rsidR="00854559" w:rsidRPr="008E2B3A" w14:paraId="6D9017F5" w14:textId="77777777" w:rsidTr="00854559">
        <w:trPr>
          <w:trHeight w:val="584"/>
        </w:trPr>
        <w:tc>
          <w:tcPr>
            <w:tcW w:w="1229" w:type="dxa"/>
            <w:shd w:val="clear" w:color="auto" w:fill="auto"/>
          </w:tcPr>
          <w:p w14:paraId="7324139A" w14:textId="3829E81D" w:rsidR="00854559" w:rsidRPr="005F018F" w:rsidRDefault="00C41CBF" w:rsidP="005F018F">
            <w:pPr>
              <w:spacing w:after="160" w:line="259" w:lineRule="auto"/>
              <w:jc w:val="center"/>
              <w:rPr>
                <w:spacing w:val="-2"/>
              </w:rPr>
            </w:pPr>
            <w:r>
              <w:rPr>
                <w:spacing w:val="-2"/>
              </w:rPr>
              <w:t>Sep 25</w:t>
            </w:r>
          </w:p>
        </w:tc>
        <w:tc>
          <w:tcPr>
            <w:tcW w:w="5457" w:type="dxa"/>
            <w:shd w:val="clear" w:color="auto" w:fill="auto"/>
          </w:tcPr>
          <w:p w14:paraId="4A10F933" w14:textId="167A4775" w:rsidR="00854559" w:rsidRPr="008E2B3A" w:rsidRDefault="00854559" w:rsidP="005453FB">
            <w:pPr>
              <w:spacing w:after="160" w:line="259" w:lineRule="auto"/>
              <w:rPr>
                <w:b/>
                <w:spacing w:val="-2"/>
                <w:u w:val="single"/>
              </w:rPr>
            </w:pPr>
            <w:r w:rsidRPr="008E2B3A">
              <w:rPr>
                <w:spacing w:val="-2"/>
              </w:rPr>
              <w:t xml:space="preserve">     Class 4: </w:t>
            </w:r>
            <w:r w:rsidR="007671A2">
              <w:t>One-sample test of means</w:t>
            </w:r>
          </w:p>
        </w:tc>
        <w:tc>
          <w:tcPr>
            <w:tcW w:w="2626" w:type="dxa"/>
            <w:shd w:val="clear" w:color="auto" w:fill="auto"/>
          </w:tcPr>
          <w:p w14:paraId="0834F5EB" w14:textId="77777777" w:rsidR="00854559" w:rsidRPr="008E2B3A" w:rsidRDefault="00854559" w:rsidP="005453FB">
            <w:pPr>
              <w:spacing w:line="259" w:lineRule="auto"/>
              <w:jc w:val="center"/>
              <w:rPr>
                <w:i/>
                <w:color w:val="00B050"/>
              </w:rPr>
            </w:pPr>
            <w:r w:rsidRPr="008E2B3A">
              <w:rPr>
                <w:spacing w:val="-2"/>
              </w:rPr>
              <w:t>HW3 due</w:t>
            </w:r>
            <w:r w:rsidRPr="008E2B3A">
              <w:rPr>
                <w:i/>
                <w:color w:val="00B050"/>
              </w:rPr>
              <w:t xml:space="preserve"> </w:t>
            </w:r>
          </w:p>
          <w:p w14:paraId="72CAEA6C" w14:textId="77777777" w:rsidR="00854559" w:rsidRPr="008E2B3A" w:rsidRDefault="00854559" w:rsidP="005453FB">
            <w:pPr>
              <w:spacing w:line="259" w:lineRule="auto"/>
              <w:jc w:val="center"/>
              <w:rPr>
                <w:spacing w:val="-2"/>
              </w:rPr>
            </w:pPr>
            <w:r w:rsidRPr="008E2B3A">
              <w:rPr>
                <w:i/>
                <w:color w:val="00B050"/>
              </w:rPr>
              <w:t>Pass out Project 1 (Units 1&amp;2)</w:t>
            </w:r>
          </w:p>
        </w:tc>
      </w:tr>
      <w:tr w:rsidR="00854559" w:rsidRPr="008E2B3A" w14:paraId="2A4795BA" w14:textId="77777777" w:rsidTr="00854559">
        <w:trPr>
          <w:trHeight w:val="524"/>
        </w:trPr>
        <w:tc>
          <w:tcPr>
            <w:tcW w:w="1229" w:type="dxa"/>
            <w:shd w:val="clear" w:color="auto" w:fill="auto"/>
          </w:tcPr>
          <w:p w14:paraId="4BF41368" w14:textId="2F52CDF9" w:rsidR="00854559" w:rsidRPr="005F018F" w:rsidRDefault="00C41CBF" w:rsidP="005F018F">
            <w:pPr>
              <w:jc w:val="center"/>
            </w:pPr>
            <w:r>
              <w:t>Oct 2</w:t>
            </w:r>
          </w:p>
        </w:tc>
        <w:tc>
          <w:tcPr>
            <w:tcW w:w="5457" w:type="dxa"/>
            <w:shd w:val="clear" w:color="auto" w:fill="auto"/>
          </w:tcPr>
          <w:p w14:paraId="6D994AEE" w14:textId="79CF7C53" w:rsidR="00854559" w:rsidRPr="006E049C" w:rsidRDefault="00854559" w:rsidP="005453FB">
            <w:pPr>
              <w:rPr>
                <w:i/>
              </w:rPr>
            </w:pPr>
            <w:r w:rsidRPr="006E049C">
              <w:rPr>
                <w:spacing w:val="-2"/>
              </w:rPr>
              <w:t xml:space="preserve">     Class 5: </w:t>
            </w:r>
            <w:r w:rsidR="007671A2" w:rsidRPr="006E049C">
              <w:t>Two-sample tests of means</w:t>
            </w:r>
            <w:r w:rsidRPr="006E049C">
              <w:rPr>
                <w:i/>
              </w:rPr>
              <w:t xml:space="preserve"> </w:t>
            </w:r>
          </w:p>
          <w:p w14:paraId="2CDC779C" w14:textId="77777777" w:rsidR="00854559" w:rsidRPr="006E049C" w:rsidRDefault="00854559" w:rsidP="005453FB">
            <w:pPr>
              <w:rPr>
                <w:b/>
                <w:i/>
                <w:color w:val="FF0000"/>
                <w:spacing w:val="-2"/>
                <w:u w:val="single"/>
              </w:rPr>
            </w:pPr>
            <w:r w:rsidRPr="006E049C">
              <w:rPr>
                <w:i/>
              </w:rPr>
              <w:t xml:space="preserve">     </w:t>
            </w:r>
            <w:r w:rsidRPr="006E049C">
              <w:rPr>
                <w:i/>
                <w:color w:val="FF0000"/>
              </w:rPr>
              <w:t>Quiz #1 on Unit 1</w:t>
            </w:r>
          </w:p>
        </w:tc>
        <w:tc>
          <w:tcPr>
            <w:tcW w:w="2626" w:type="dxa"/>
            <w:shd w:val="clear" w:color="auto" w:fill="auto"/>
          </w:tcPr>
          <w:p w14:paraId="20E56BEC" w14:textId="77777777" w:rsidR="00854559" w:rsidRPr="008E2B3A" w:rsidRDefault="00854559" w:rsidP="005453FB">
            <w:pPr>
              <w:jc w:val="center"/>
              <w:rPr>
                <w:i/>
              </w:rPr>
            </w:pPr>
            <w:r w:rsidRPr="008E2B3A">
              <w:rPr>
                <w:spacing w:val="-2"/>
              </w:rPr>
              <w:t>HW4 due</w:t>
            </w:r>
            <w:r w:rsidRPr="008E2B3A">
              <w:rPr>
                <w:i/>
              </w:rPr>
              <w:t xml:space="preserve"> </w:t>
            </w:r>
          </w:p>
          <w:p w14:paraId="1C6A04D1" w14:textId="77777777" w:rsidR="00854559" w:rsidRPr="008E2B3A" w:rsidRDefault="00854559" w:rsidP="005453FB">
            <w:pPr>
              <w:jc w:val="center"/>
              <w:rPr>
                <w:color w:val="00B050"/>
                <w:spacing w:val="-2"/>
              </w:rPr>
            </w:pPr>
          </w:p>
        </w:tc>
      </w:tr>
      <w:tr w:rsidR="00854559" w:rsidRPr="008E2B3A" w14:paraId="3864DE45" w14:textId="77777777" w:rsidTr="00854559">
        <w:trPr>
          <w:trHeight w:val="443"/>
        </w:trPr>
        <w:tc>
          <w:tcPr>
            <w:tcW w:w="1229" w:type="dxa"/>
            <w:shd w:val="clear" w:color="auto" w:fill="auto"/>
          </w:tcPr>
          <w:p w14:paraId="1747C535" w14:textId="294D9529" w:rsidR="00854559" w:rsidRPr="005F018F" w:rsidRDefault="00C41CBF" w:rsidP="00877010">
            <w:pPr>
              <w:jc w:val="center"/>
            </w:pPr>
            <w:r>
              <w:t>Oct 9</w:t>
            </w:r>
          </w:p>
        </w:tc>
        <w:tc>
          <w:tcPr>
            <w:tcW w:w="5457" w:type="dxa"/>
            <w:shd w:val="clear" w:color="auto" w:fill="auto"/>
          </w:tcPr>
          <w:p w14:paraId="3765446B" w14:textId="1F361EED" w:rsidR="00854559" w:rsidRPr="00904E30" w:rsidRDefault="00854559" w:rsidP="005453FB">
            <w:pPr>
              <w:spacing w:after="160" w:line="259" w:lineRule="auto"/>
              <w:contextualSpacing/>
            </w:pPr>
            <w:r w:rsidRPr="008E2B3A">
              <w:rPr>
                <w:spacing w:val="-2"/>
              </w:rPr>
              <w:t xml:space="preserve">     Class 6: </w:t>
            </w:r>
            <w:r w:rsidR="007671A2">
              <w:t>Tabular data and analysis of categorical data</w:t>
            </w:r>
          </w:p>
        </w:tc>
        <w:tc>
          <w:tcPr>
            <w:tcW w:w="2626" w:type="dxa"/>
            <w:shd w:val="clear" w:color="auto" w:fill="auto"/>
          </w:tcPr>
          <w:p w14:paraId="42FE7F42" w14:textId="77777777" w:rsidR="00854559" w:rsidRPr="008E2B3A" w:rsidRDefault="00854559" w:rsidP="005453FB">
            <w:pPr>
              <w:spacing w:after="160" w:line="259" w:lineRule="auto"/>
              <w:jc w:val="center"/>
              <w:rPr>
                <w:spacing w:val="-2"/>
              </w:rPr>
            </w:pPr>
            <w:r w:rsidRPr="008E2B3A">
              <w:rPr>
                <w:spacing w:val="-2"/>
              </w:rPr>
              <w:t>HW</w:t>
            </w:r>
            <w:r>
              <w:rPr>
                <w:spacing w:val="-2"/>
              </w:rPr>
              <w:t>5</w:t>
            </w:r>
            <w:r w:rsidRPr="008E2B3A">
              <w:rPr>
                <w:spacing w:val="-2"/>
              </w:rPr>
              <w:t xml:space="preserve"> due</w:t>
            </w:r>
          </w:p>
        </w:tc>
      </w:tr>
      <w:tr w:rsidR="00854559" w:rsidRPr="008E2B3A" w14:paraId="67E940C9" w14:textId="77777777" w:rsidTr="00854559">
        <w:trPr>
          <w:trHeight w:val="443"/>
        </w:trPr>
        <w:tc>
          <w:tcPr>
            <w:tcW w:w="9312" w:type="dxa"/>
            <w:gridSpan w:val="3"/>
            <w:shd w:val="clear" w:color="auto" w:fill="auto"/>
          </w:tcPr>
          <w:p w14:paraId="42984DB0" w14:textId="4C8F2D6E" w:rsidR="00854559" w:rsidRPr="008E2B3A" w:rsidRDefault="00854559" w:rsidP="00854559">
            <w:pPr>
              <w:spacing w:after="160" w:line="259" w:lineRule="auto"/>
              <w:jc w:val="center"/>
              <w:rPr>
                <w:b/>
                <w:spacing w:val="-2"/>
              </w:rPr>
            </w:pPr>
            <w:r w:rsidRPr="00187DDB">
              <w:rPr>
                <w:b/>
                <w:highlight w:val="yellow"/>
              </w:rPr>
              <w:t xml:space="preserve">Unit 3: </w:t>
            </w:r>
            <w:r w:rsidR="007671A2" w:rsidRPr="00187DDB">
              <w:rPr>
                <w:b/>
                <w:highlight w:val="yellow"/>
              </w:rPr>
              <w:t>Graphs</w:t>
            </w:r>
          </w:p>
        </w:tc>
      </w:tr>
      <w:tr w:rsidR="00854559" w:rsidRPr="008E2B3A" w14:paraId="0502262B" w14:textId="77777777" w:rsidTr="00854559">
        <w:trPr>
          <w:trHeight w:val="443"/>
        </w:trPr>
        <w:tc>
          <w:tcPr>
            <w:tcW w:w="1229" w:type="dxa"/>
            <w:shd w:val="clear" w:color="auto" w:fill="auto"/>
          </w:tcPr>
          <w:p w14:paraId="7A6755C7" w14:textId="321E7981" w:rsidR="00854559" w:rsidRPr="005F018F" w:rsidRDefault="00C41CBF" w:rsidP="005453FB">
            <w:pPr>
              <w:spacing w:after="160" w:line="259" w:lineRule="auto"/>
              <w:jc w:val="center"/>
              <w:rPr>
                <w:spacing w:val="-2"/>
              </w:rPr>
            </w:pPr>
            <w:r>
              <w:rPr>
                <w:spacing w:val="-2"/>
              </w:rPr>
              <w:t>Oct 16</w:t>
            </w:r>
          </w:p>
        </w:tc>
        <w:tc>
          <w:tcPr>
            <w:tcW w:w="5457" w:type="dxa"/>
            <w:shd w:val="clear" w:color="auto" w:fill="auto"/>
          </w:tcPr>
          <w:p w14:paraId="6952AFAC" w14:textId="4CC2F1DD" w:rsidR="00854559" w:rsidRPr="006E049C" w:rsidRDefault="00854559" w:rsidP="005453FB">
            <w:pPr>
              <w:spacing w:after="160" w:line="259" w:lineRule="auto"/>
              <w:contextualSpacing/>
            </w:pPr>
            <w:r w:rsidRPr="006E049C">
              <w:rPr>
                <w:spacing w:val="-2"/>
              </w:rPr>
              <w:t xml:space="preserve">     Class 7: </w:t>
            </w:r>
            <w:r w:rsidR="007671A2" w:rsidRPr="006E049C">
              <w:t>Graphs</w:t>
            </w:r>
          </w:p>
        </w:tc>
        <w:tc>
          <w:tcPr>
            <w:tcW w:w="2626" w:type="dxa"/>
            <w:shd w:val="clear" w:color="auto" w:fill="auto"/>
          </w:tcPr>
          <w:p w14:paraId="242A4768" w14:textId="77777777" w:rsidR="00854559" w:rsidRPr="008E2B3A" w:rsidRDefault="00854559" w:rsidP="005453FB">
            <w:pPr>
              <w:spacing w:after="160" w:line="259" w:lineRule="auto"/>
              <w:jc w:val="center"/>
              <w:rPr>
                <w:spacing w:val="-2"/>
              </w:rPr>
            </w:pPr>
            <w:r w:rsidRPr="008E2B3A">
              <w:rPr>
                <w:spacing w:val="-2"/>
              </w:rPr>
              <w:t>HW6 due</w:t>
            </w:r>
          </w:p>
        </w:tc>
      </w:tr>
      <w:tr w:rsidR="00854559" w:rsidRPr="008E2B3A" w14:paraId="6DB01159" w14:textId="77777777" w:rsidTr="00854559">
        <w:trPr>
          <w:trHeight w:val="443"/>
        </w:trPr>
        <w:tc>
          <w:tcPr>
            <w:tcW w:w="9312" w:type="dxa"/>
            <w:gridSpan w:val="3"/>
            <w:shd w:val="clear" w:color="auto" w:fill="auto"/>
          </w:tcPr>
          <w:p w14:paraId="28660A90" w14:textId="77777777" w:rsidR="00854559" w:rsidRPr="008E2B3A" w:rsidRDefault="00854559" w:rsidP="00854559">
            <w:pPr>
              <w:spacing w:after="160" w:line="259" w:lineRule="auto"/>
              <w:jc w:val="center"/>
              <w:rPr>
                <w:b/>
                <w:spacing w:val="-2"/>
              </w:rPr>
            </w:pPr>
            <w:r w:rsidRPr="008E2B3A">
              <w:rPr>
                <w:b/>
              </w:rPr>
              <w:t xml:space="preserve">Unit 4: </w:t>
            </w:r>
            <w:bookmarkStart w:id="0" w:name="_GoBack"/>
            <w:bookmarkEnd w:id="0"/>
            <w:r w:rsidRPr="00187DDB">
              <w:rPr>
                <w:b/>
                <w:highlight w:val="yellow"/>
              </w:rPr>
              <w:t>ANOVA, correlation, simple linear and logistic regression</w:t>
            </w:r>
          </w:p>
        </w:tc>
      </w:tr>
      <w:tr w:rsidR="00854559" w:rsidRPr="008E2B3A" w14:paraId="25F4FD44" w14:textId="77777777" w:rsidTr="00854559">
        <w:trPr>
          <w:trHeight w:val="584"/>
        </w:trPr>
        <w:tc>
          <w:tcPr>
            <w:tcW w:w="1229" w:type="dxa"/>
            <w:shd w:val="clear" w:color="auto" w:fill="auto"/>
          </w:tcPr>
          <w:p w14:paraId="169677C6" w14:textId="7EFC69E1" w:rsidR="00854559" w:rsidRPr="005F018F" w:rsidRDefault="00C41CBF" w:rsidP="005F018F">
            <w:pPr>
              <w:jc w:val="center"/>
            </w:pPr>
            <w:r>
              <w:rPr>
                <w:spacing w:val="-2"/>
              </w:rPr>
              <w:t>Oct 23</w:t>
            </w:r>
          </w:p>
        </w:tc>
        <w:tc>
          <w:tcPr>
            <w:tcW w:w="5457" w:type="dxa"/>
            <w:shd w:val="clear" w:color="auto" w:fill="auto"/>
          </w:tcPr>
          <w:p w14:paraId="257DA4E6" w14:textId="5D7A6B8A" w:rsidR="00854559" w:rsidRPr="006E049C" w:rsidRDefault="00854559" w:rsidP="005453FB">
            <w:pPr>
              <w:spacing w:line="259" w:lineRule="auto"/>
              <w:rPr>
                <w:spacing w:val="-2"/>
              </w:rPr>
            </w:pPr>
            <w:r w:rsidRPr="008E2B3A">
              <w:rPr>
                <w:spacing w:val="-2"/>
              </w:rPr>
              <w:t xml:space="preserve">     </w:t>
            </w:r>
            <w:r w:rsidRPr="006E049C">
              <w:rPr>
                <w:spacing w:val="-2"/>
              </w:rPr>
              <w:t>Class 8: ANOVA</w:t>
            </w:r>
          </w:p>
          <w:p w14:paraId="602BC759" w14:textId="77777777" w:rsidR="00854559" w:rsidRPr="008E2B3A" w:rsidRDefault="00854559" w:rsidP="005453FB">
            <w:pPr>
              <w:spacing w:line="259" w:lineRule="auto"/>
              <w:rPr>
                <w:i/>
                <w:color w:val="FF0000"/>
                <w:spacing w:val="-2"/>
              </w:rPr>
            </w:pPr>
            <w:r w:rsidRPr="006E049C">
              <w:rPr>
                <w:i/>
                <w:spacing w:val="-2"/>
              </w:rPr>
              <w:t xml:space="preserve">     </w:t>
            </w:r>
            <w:r w:rsidRPr="006E049C">
              <w:rPr>
                <w:i/>
                <w:color w:val="FF0000"/>
                <w:spacing w:val="-2"/>
              </w:rPr>
              <w:t>Quiz # 2 on Unit 2</w:t>
            </w:r>
          </w:p>
        </w:tc>
        <w:tc>
          <w:tcPr>
            <w:tcW w:w="2626" w:type="dxa"/>
            <w:shd w:val="clear" w:color="auto" w:fill="auto"/>
          </w:tcPr>
          <w:p w14:paraId="0A8B793A" w14:textId="77777777" w:rsidR="00854559" w:rsidRPr="008E2B3A" w:rsidRDefault="00854559" w:rsidP="005453FB">
            <w:pPr>
              <w:spacing w:line="259" w:lineRule="auto"/>
              <w:jc w:val="center"/>
              <w:rPr>
                <w:spacing w:val="-2"/>
              </w:rPr>
            </w:pPr>
            <w:r w:rsidRPr="008E2B3A">
              <w:rPr>
                <w:spacing w:val="-2"/>
              </w:rPr>
              <w:t>HW7 due</w:t>
            </w:r>
          </w:p>
          <w:p w14:paraId="23B65C05" w14:textId="77777777" w:rsidR="00854559" w:rsidRPr="008E2B3A" w:rsidRDefault="00854559" w:rsidP="005453FB">
            <w:pPr>
              <w:spacing w:line="259" w:lineRule="auto"/>
              <w:jc w:val="center"/>
              <w:rPr>
                <w:spacing w:val="-2"/>
              </w:rPr>
            </w:pPr>
          </w:p>
        </w:tc>
      </w:tr>
      <w:tr w:rsidR="00854559" w:rsidRPr="008E2B3A" w14:paraId="6C8D045A" w14:textId="77777777" w:rsidTr="00854559">
        <w:trPr>
          <w:trHeight w:val="866"/>
        </w:trPr>
        <w:tc>
          <w:tcPr>
            <w:tcW w:w="1229" w:type="dxa"/>
            <w:shd w:val="clear" w:color="auto" w:fill="auto"/>
          </w:tcPr>
          <w:p w14:paraId="42A4DE30" w14:textId="2C798DBB" w:rsidR="00854559" w:rsidRPr="005F018F" w:rsidRDefault="00C41CBF" w:rsidP="005F018F">
            <w:pPr>
              <w:spacing w:after="160" w:line="259" w:lineRule="auto"/>
              <w:jc w:val="center"/>
              <w:rPr>
                <w:spacing w:val="-2"/>
              </w:rPr>
            </w:pPr>
            <w:r>
              <w:t>Oct 30</w:t>
            </w:r>
          </w:p>
        </w:tc>
        <w:tc>
          <w:tcPr>
            <w:tcW w:w="5457" w:type="dxa"/>
            <w:shd w:val="clear" w:color="auto" w:fill="auto"/>
          </w:tcPr>
          <w:p w14:paraId="49ECB207" w14:textId="142BCB4E" w:rsidR="00854559" w:rsidRPr="008E2B3A" w:rsidRDefault="00854559" w:rsidP="005453FB">
            <w:pPr>
              <w:spacing w:after="160" w:line="259" w:lineRule="auto"/>
              <w:rPr>
                <w:spacing w:val="-2"/>
              </w:rPr>
            </w:pPr>
            <w:r w:rsidRPr="008E2B3A">
              <w:rPr>
                <w:spacing w:val="-2"/>
              </w:rPr>
              <w:t xml:space="preserve">     Class 9: </w:t>
            </w:r>
            <w:r>
              <w:t xml:space="preserve">Correlation and </w:t>
            </w:r>
            <w:r w:rsidR="007671A2">
              <w:t>Univariable</w:t>
            </w:r>
            <w:r>
              <w:t xml:space="preserve"> linear regression</w:t>
            </w:r>
          </w:p>
        </w:tc>
        <w:tc>
          <w:tcPr>
            <w:tcW w:w="2626" w:type="dxa"/>
            <w:shd w:val="clear" w:color="auto" w:fill="auto"/>
          </w:tcPr>
          <w:p w14:paraId="1876812D" w14:textId="77777777" w:rsidR="00854559" w:rsidRPr="008E2B3A" w:rsidRDefault="00854559" w:rsidP="005453FB">
            <w:pPr>
              <w:spacing w:line="259" w:lineRule="auto"/>
              <w:jc w:val="center"/>
              <w:rPr>
                <w:spacing w:val="-2"/>
              </w:rPr>
            </w:pPr>
            <w:r w:rsidRPr="008E2B3A">
              <w:rPr>
                <w:spacing w:val="-2"/>
              </w:rPr>
              <w:t>HW8 due</w:t>
            </w:r>
          </w:p>
          <w:p w14:paraId="15464B88" w14:textId="77777777" w:rsidR="00854559" w:rsidRDefault="00854559" w:rsidP="005453FB">
            <w:pPr>
              <w:spacing w:line="259" w:lineRule="auto"/>
              <w:jc w:val="center"/>
              <w:rPr>
                <w:i/>
                <w:color w:val="00B050"/>
              </w:rPr>
            </w:pPr>
            <w:r w:rsidRPr="008E2B3A">
              <w:rPr>
                <w:i/>
              </w:rPr>
              <w:t xml:space="preserve"> </w:t>
            </w:r>
            <w:r w:rsidRPr="008E2B3A">
              <w:rPr>
                <w:i/>
                <w:color w:val="FF0000"/>
              </w:rPr>
              <w:t>Turn in Project 1</w:t>
            </w:r>
            <w:r w:rsidRPr="008E2B3A">
              <w:rPr>
                <w:i/>
                <w:color w:val="00B050"/>
              </w:rPr>
              <w:t xml:space="preserve"> </w:t>
            </w:r>
          </w:p>
          <w:p w14:paraId="44CC4C04" w14:textId="77777777" w:rsidR="00854559" w:rsidRPr="008E2B3A" w:rsidRDefault="00854559" w:rsidP="005453FB">
            <w:pPr>
              <w:spacing w:line="259" w:lineRule="auto"/>
              <w:jc w:val="center"/>
              <w:rPr>
                <w:color w:val="FF0000"/>
                <w:spacing w:val="-2"/>
              </w:rPr>
            </w:pPr>
            <w:r w:rsidRPr="008E2B3A">
              <w:rPr>
                <w:i/>
                <w:color w:val="00B050"/>
              </w:rPr>
              <w:t>Pass out Project 2 (Units 3-5)</w:t>
            </w:r>
          </w:p>
        </w:tc>
      </w:tr>
      <w:tr w:rsidR="00854559" w:rsidRPr="008E2B3A" w14:paraId="071C72FE" w14:textId="77777777" w:rsidTr="00854559">
        <w:trPr>
          <w:trHeight w:val="563"/>
        </w:trPr>
        <w:tc>
          <w:tcPr>
            <w:tcW w:w="1229" w:type="dxa"/>
            <w:shd w:val="clear" w:color="auto" w:fill="auto"/>
          </w:tcPr>
          <w:p w14:paraId="78ECD4CC" w14:textId="60555D6A" w:rsidR="00854559" w:rsidRPr="005F018F" w:rsidRDefault="00C41CBF" w:rsidP="005F018F">
            <w:pPr>
              <w:jc w:val="center"/>
            </w:pPr>
            <w:r>
              <w:t>Nov 6</w:t>
            </w:r>
          </w:p>
        </w:tc>
        <w:tc>
          <w:tcPr>
            <w:tcW w:w="5457" w:type="dxa"/>
            <w:shd w:val="clear" w:color="auto" w:fill="auto"/>
          </w:tcPr>
          <w:p w14:paraId="30AC89BA" w14:textId="31F7A3CC" w:rsidR="00854559" w:rsidRPr="00904E30" w:rsidRDefault="00854559" w:rsidP="005453FB">
            <w:pPr>
              <w:spacing w:after="160" w:line="259" w:lineRule="auto"/>
              <w:contextualSpacing/>
            </w:pPr>
            <w:r w:rsidRPr="008E2B3A">
              <w:rPr>
                <w:spacing w:val="-2"/>
              </w:rPr>
              <w:t xml:space="preserve">     Class 10: </w:t>
            </w:r>
            <w:r>
              <w:rPr>
                <w:spacing w:val="-2"/>
              </w:rPr>
              <w:t xml:space="preserve">Linear regression </w:t>
            </w:r>
            <w:r>
              <w:t xml:space="preserve">assumptions and </w:t>
            </w:r>
            <w:r w:rsidR="007671A2">
              <w:t>Univariable</w:t>
            </w:r>
            <w:r w:rsidRPr="008524FE">
              <w:t xml:space="preserve"> logistic regression</w:t>
            </w:r>
          </w:p>
        </w:tc>
        <w:tc>
          <w:tcPr>
            <w:tcW w:w="2626" w:type="dxa"/>
            <w:shd w:val="clear" w:color="auto" w:fill="auto"/>
          </w:tcPr>
          <w:p w14:paraId="662C6289" w14:textId="77777777" w:rsidR="00854559" w:rsidRPr="008E2B3A" w:rsidRDefault="00854559" w:rsidP="005453FB">
            <w:pPr>
              <w:spacing w:line="259" w:lineRule="auto"/>
              <w:jc w:val="center"/>
              <w:rPr>
                <w:spacing w:val="-2"/>
              </w:rPr>
            </w:pPr>
            <w:r w:rsidRPr="008E2B3A">
              <w:rPr>
                <w:spacing w:val="-2"/>
              </w:rPr>
              <w:t>HW9 due</w:t>
            </w:r>
          </w:p>
          <w:p w14:paraId="4FCD03ED" w14:textId="77777777" w:rsidR="00854559" w:rsidRPr="008E2B3A" w:rsidRDefault="00854559" w:rsidP="005453FB">
            <w:pPr>
              <w:spacing w:line="259" w:lineRule="auto"/>
              <w:jc w:val="center"/>
              <w:rPr>
                <w:color w:val="00B050"/>
                <w:spacing w:val="-2"/>
              </w:rPr>
            </w:pPr>
          </w:p>
        </w:tc>
      </w:tr>
      <w:tr w:rsidR="00854559" w:rsidRPr="008E2B3A" w14:paraId="0126DF05" w14:textId="77777777" w:rsidTr="00854559">
        <w:trPr>
          <w:trHeight w:val="443"/>
        </w:trPr>
        <w:tc>
          <w:tcPr>
            <w:tcW w:w="9312" w:type="dxa"/>
            <w:gridSpan w:val="3"/>
            <w:shd w:val="clear" w:color="auto" w:fill="auto"/>
          </w:tcPr>
          <w:p w14:paraId="296ACC28" w14:textId="77777777" w:rsidR="00854559" w:rsidRPr="008E2B3A" w:rsidRDefault="00854559" w:rsidP="00854559">
            <w:pPr>
              <w:spacing w:after="160" w:line="259" w:lineRule="auto"/>
              <w:jc w:val="center"/>
              <w:rPr>
                <w:b/>
                <w:spacing w:val="-2"/>
              </w:rPr>
            </w:pPr>
            <w:r w:rsidRPr="008E2B3A">
              <w:rPr>
                <w:b/>
              </w:rPr>
              <w:t>Unit 5: Multivariable regression, confounding, effect modification</w:t>
            </w:r>
          </w:p>
        </w:tc>
      </w:tr>
      <w:tr w:rsidR="00854559" w:rsidRPr="008E2B3A" w14:paraId="017C114F" w14:textId="77777777" w:rsidTr="00854559">
        <w:trPr>
          <w:trHeight w:val="443"/>
        </w:trPr>
        <w:tc>
          <w:tcPr>
            <w:tcW w:w="1229" w:type="dxa"/>
            <w:shd w:val="clear" w:color="auto" w:fill="auto"/>
          </w:tcPr>
          <w:p w14:paraId="4B46770B" w14:textId="0AB30118" w:rsidR="00854559" w:rsidRPr="005F018F" w:rsidRDefault="00C41CBF" w:rsidP="005F018F">
            <w:pPr>
              <w:spacing w:after="160" w:line="259" w:lineRule="auto"/>
              <w:jc w:val="center"/>
              <w:rPr>
                <w:spacing w:val="-2"/>
              </w:rPr>
            </w:pPr>
            <w:r>
              <w:t>Nov 13</w:t>
            </w:r>
          </w:p>
        </w:tc>
        <w:tc>
          <w:tcPr>
            <w:tcW w:w="5457" w:type="dxa"/>
            <w:shd w:val="clear" w:color="auto" w:fill="auto"/>
          </w:tcPr>
          <w:p w14:paraId="6951ABA0" w14:textId="77777777" w:rsidR="00854559" w:rsidRPr="006E049C" w:rsidRDefault="00854559" w:rsidP="005453FB">
            <w:pPr>
              <w:spacing w:after="160" w:line="259" w:lineRule="auto"/>
              <w:rPr>
                <w:spacing w:val="-2"/>
              </w:rPr>
            </w:pPr>
            <w:r w:rsidRPr="006E049C">
              <w:rPr>
                <w:spacing w:val="-2"/>
              </w:rPr>
              <w:t xml:space="preserve">     Class 11: </w:t>
            </w:r>
            <w:r w:rsidRPr="006E049C">
              <w:t>Multiple Linear and Logistic Regression, Part I</w:t>
            </w:r>
          </w:p>
        </w:tc>
        <w:tc>
          <w:tcPr>
            <w:tcW w:w="2626" w:type="dxa"/>
            <w:shd w:val="clear" w:color="auto" w:fill="auto"/>
          </w:tcPr>
          <w:p w14:paraId="7D31FB21" w14:textId="77777777" w:rsidR="00854559" w:rsidRPr="008E2B3A" w:rsidRDefault="00854559" w:rsidP="005453FB">
            <w:pPr>
              <w:spacing w:after="160" w:line="259" w:lineRule="auto"/>
              <w:jc w:val="center"/>
              <w:rPr>
                <w:spacing w:val="-2"/>
              </w:rPr>
            </w:pPr>
            <w:r w:rsidRPr="008E2B3A">
              <w:rPr>
                <w:spacing w:val="-2"/>
              </w:rPr>
              <w:t>HW10 due</w:t>
            </w:r>
          </w:p>
        </w:tc>
      </w:tr>
      <w:tr w:rsidR="00854559" w:rsidRPr="008E2B3A" w14:paraId="267950D4" w14:textId="77777777" w:rsidTr="00854559">
        <w:trPr>
          <w:trHeight w:val="443"/>
        </w:trPr>
        <w:tc>
          <w:tcPr>
            <w:tcW w:w="1229" w:type="dxa"/>
            <w:shd w:val="clear" w:color="auto" w:fill="auto"/>
          </w:tcPr>
          <w:p w14:paraId="0FB0C1F8" w14:textId="409DBD56" w:rsidR="00854559" w:rsidRPr="005F018F" w:rsidRDefault="00C41CBF" w:rsidP="005F018F">
            <w:pPr>
              <w:jc w:val="center"/>
            </w:pPr>
            <w:r>
              <w:rPr>
                <w:spacing w:val="-2"/>
              </w:rPr>
              <w:t>Nov 20</w:t>
            </w:r>
          </w:p>
        </w:tc>
        <w:tc>
          <w:tcPr>
            <w:tcW w:w="5457" w:type="dxa"/>
            <w:shd w:val="clear" w:color="auto" w:fill="auto"/>
          </w:tcPr>
          <w:p w14:paraId="0B0DF867" w14:textId="77777777" w:rsidR="00854559" w:rsidRPr="006E049C" w:rsidRDefault="00854559" w:rsidP="005453FB">
            <w:pPr>
              <w:spacing w:after="160" w:line="259" w:lineRule="auto"/>
              <w:rPr>
                <w:spacing w:val="-2"/>
              </w:rPr>
            </w:pPr>
            <w:r w:rsidRPr="006E049C">
              <w:rPr>
                <w:spacing w:val="-2"/>
              </w:rPr>
              <w:t xml:space="preserve">     Class 12: </w:t>
            </w:r>
            <w:r w:rsidRPr="006E049C">
              <w:t>Multiple Linear and Logistic Regression, Part II</w:t>
            </w:r>
          </w:p>
        </w:tc>
        <w:tc>
          <w:tcPr>
            <w:tcW w:w="2626" w:type="dxa"/>
            <w:shd w:val="clear" w:color="auto" w:fill="auto"/>
          </w:tcPr>
          <w:p w14:paraId="31FF33F7" w14:textId="77777777" w:rsidR="00854559" w:rsidRPr="008E2B3A" w:rsidRDefault="00854559" w:rsidP="005453FB">
            <w:pPr>
              <w:spacing w:after="160" w:line="259" w:lineRule="auto"/>
              <w:jc w:val="center"/>
              <w:rPr>
                <w:spacing w:val="-2"/>
              </w:rPr>
            </w:pPr>
            <w:r w:rsidRPr="008E2B3A">
              <w:rPr>
                <w:spacing w:val="-2"/>
              </w:rPr>
              <w:t>HW11 due</w:t>
            </w:r>
          </w:p>
        </w:tc>
      </w:tr>
      <w:tr w:rsidR="00854559" w:rsidRPr="008E2B3A" w14:paraId="0467B507" w14:textId="77777777" w:rsidTr="00854559">
        <w:trPr>
          <w:trHeight w:val="443"/>
        </w:trPr>
        <w:tc>
          <w:tcPr>
            <w:tcW w:w="9312" w:type="dxa"/>
            <w:gridSpan w:val="3"/>
            <w:shd w:val="clear" w:color="auto" w:fill="auto"/>
          </w:tcPr>
          <w:p w14:paraId="0BD84F52" w14:textId="119AE2F2" w:rsidR="00854559" w:rsidRPr="008E2B3A" w:rsidRDefault="00854559" w:rsidP="00854559">
            <w:pPr>
              <w:spacing w:after="160" w:line="259" w:lineRule="auto"/>
              <w:jc w:val="center"/>
              <w:rPr>
                <w:b/>
                <w:spacing w:val="-2"/>
              </w:rPr>
            </w:pPr>
            <w:r w:rsidRPr="008E2B3A">
              <w:rPr>
                <w:b/>
              </w:rPr>
              <w:t xml:space="preserve">Unit 6: </w:t>
            </w:r>
            <w:r w:rsidR="007671A2">
              <w:rPr>
                <w:b/>
              </w:rPr>
              <w:t xml:space="preserve">More on R and </w:t>
            </w:r>
            <w:r w:rsidRPr="008E2B3A">
              <w:rPr>
                <w:b/>
              </w:rPr>
              <w:t xml:space="preserve">Nonparametric </w:t>
            </w:r>
          </w:p>
        </w:tc>
      </w:tr>
      <w:tr w:rsidR="00854559" w:rsidRPr="008E2B3A" w14:paraId="1E61ACA2" w14:textId="77777777" w:rsidTr="00854559">
        <w:trPr>
          <w:trHeight w:val="544"/>
        </w:trPr>
        <w:tc>
          <w:tcPr>
            <w:tcW w:w="1229" w:type="dxa"/>
            <w:shd w:val="clear" w:color="auto" w:fill="auto"/>
          </w:tcPr>
          <w:p w14:paraId="19987A2A" w14:textId="4DDB04AC" w:rsidR="00854559" w:rsidRPr="005F018F" w:rsidRDefault="00C41CBF" w:rsidP="005F018F">
            <w:pPr>
              <w:spacing w:after="160" w:line="259" w:lineRule="auto"/>
              <w:jc w:val="center"/>
              <w:rPr>
                <w:spacing w:val="-2"/>
              </w:rPr>
            </w:pPr>
            <w:r>
              <w:rPr>
                <w:spacing w:val="-2"/>
              </w:rPr>
              <w:t>Dec 4</w:t>
            </w:r>
          </w:p>
        </w:tc>
        <w:tc>
          <w:tcPr>
            <w:tcW w:w="5457" w:type="dxa"/>
            <w:shd w:val="clear" w:color="auto" w:fill="auto"/>
          </w:tcPr>
          <w:p w14:paraId="09936A53" w14:textId="585606C6" w:rsidR="00854559" w:rsidRPr="006E049C" w:rsidRDefault="00854559" w:rsidP="005453FB">
            <w:pPr>
              <w:rPr>
                <w:i/>
                <w:color w:val="FF0000"/>
                <w:spacing w:val="-2"/>
              </w:rPr>
            </w:pPr>
            <w:r w:rsidRPr="006E049C">
              <w:rPr>
                <w:spacing w:val="-2"/>
              </w:rPr>
              <w:t xml:space="preserve">     Class 13: </w:t>
            </w:r>
            <w:r w:rsidR="007671A2" w:rsidRPr="006E049C">
              <w:rPr>
                <w:spacing w:val="-2"/>
              </w:rPr>
              <w:t xml:space="preserve">Advanced data management: </w:t>
            </w:r>
            <w:proofErr w:type="spellStart"/>
            <w:r w:rsidR="007671A2" w:rsidRPr="006E049C">
              <w:rPr>
                <w:spacing w:val="-2"/>
              </w:rPr>
              <w:t>dplyr</w:t>
            </w:r>
            <w:proofErr w:type="spellEnd"/>
            <w:r w:rsidRPr="006E049C">
              <w:rPr>
                <w:i/>
                <w:color w:val="FF0000"/>
                <w:spacing w:val="-2"/>
              </w:rPr>
              <w:t xml:space="preserve"> </w:t>
            </w:r>
          </w:p>
          <w:p w14:paraId="7762B1CD" w14:textId="2C663474" w:rsidR="00854559" w:rsidRPr="006E049C" w:rsidRDefault="00854559" w:rsidP="005453FB">
            <w:pPr>
              <w:rPr>
                <w:i/>
                <w:color w:val="FF0000"/>
                <w:spacing w:val="-2"/>
              </w:rPr>
            </w:pPr>
            <w:r w:rsidRPr="006E049C">
              <w:rPr>
                <w:i/>
                <w:color w:val="FF0000"/>
                <w:spacing w:val="-2"/>
              </w:rPr>
              <w:t xml:space="preserve">    Quiz # 3 on Unit 4</w:t>
            </w:r>
            <w:r w:rsidR="002E7C2B" w:rsidRPr="006E049C">
              <w:rPr>
                <w:i/>
                <w:color w:val="FF0000"/>
                <w:spacing w:val="-2"/>
              </w:rPr>
              <w:t xml:space="preserve"> and 5</w:t>
            </w:r>
          </w:p>
        </w:tc>
        <w:tc>
          <w:tcPr>
            <w:tcW w:w="2626" w:type="dxa"/>
            <w:shd w:val="clear" w:color="auto" w:fill="auto"/>
          </w:tcPr>
          <w:p w14:paraId="204BFE26" w14:textId="77777777" w:rsidR="00854559" w:rsidRPr="008E2B3A" w:rsidRDefault="00854559" w:rsidP="005453FB">
            <w:pPr>
              <w:spacing w:line="259" w:lineRule="auto"/>
              <w:jc w:val="center"/>
              <w:rPr>
                <w:spacing w:val="-2"/>
              </w:rPr>
            </w:pPr>
            <w:r w:rsidRPr="008E2B3A">
              <w:rPr>
                <w:i/>
                <w:color w:val="FF0000"/>
                <w:spacing w:val="-2"/>
              </w:rPr>
              <w:t>Turn in Project 2</w:t>
            </w:r>
          </w:p>
        </w:tc>
      </w:tr>
      <w:tr w:rsidR="00854559" w:rsidRPr="008E2B3A" w14:paraId="7E4A411E" w14:textId="77777777" w:rsidTr="00854559">
        <w:trPr>
          <w:trHeight w:val="282"/>
        </w:trPr>
        <w:tc>
          <w:tcPr>
            <w:tcW w:w="1229" w:type="dxa"/>
            <w:shd w:val="clear" w:color="auto" w:fill="auto"/>
          </w:tcPr>
          <w:p w14:paraId="24287881" w14:textId="5737AFD3" w:rsidR="00854559" w:rsidRPr="005F018F" w:rsidRDefault="00C41CBF" w:rsidP="00877010">
            <w:pPr>
              <w:jc w:val="center"/>
            </w:pPr>
            <w:r>
              <w:t>Dec 11</w:t>
            </w:r>
          </w:p>
        </w:tc>
        <w:tc>
          <w:tcPr>
            <w:tcW w:w="5457" w:type="dxa"/>
            <w:shd w:val="clear" w:color="auto" w:fill="auto"/>
          </w:tcPr>
          <w:p w14:paraId="3FA3A270" w14:textId="77777777" w:rsidR="00854559" w:rsidRPr="008E2B3A" w:rsidRDefault="00854559" w:rsidP="005453FB">
            <w:pPr>
              <w:spacing w:line="259" w:lineRule="auto"/>
              <w:rPr>
                <w:spacing w:val="-2"/>
              </w:rPr>
            </w:pPr>
            <w:r>
              <w:rPr>
                <w:spacing w:val="-2"/>
              </w:rPr>
              <w:t xml:space="preserve">     Class 14</w:t>
            </w:r>
            <w:r w:rsidRPr="008E2B3A">
              <w:rPr>
                <w:spacing w:val="-2"/>
              </w:rPr>
              <w:t>: Nonparametric Statistics</w:t>
            </w:r>
          </w:p>
        </w:tc>
        <w:tc>
          <w:tcPr>
            <w:tcW w:w="2626" w:type="dxa"/>
            <w:shd w:val="clear" w:color="auto" w:fill="auto"/>
          </w:tcPr>
          <w:p w14:paraId="039B77A9" w14:textId="28420DAF" w:rsidR="00854559" w:rsidRPr="008E2B3A" w:rsidRDefault="00854559" w:rsidP="005453FB">
            <w:pPr>
              <w:spacing w:line="259" w:lineRule="auto"/>
              <w:jc w:val="center"/>
              <w:rPr>
                <w:spacing w:val="-2"/>
              </w:rPr>
            </w:pPr>
            <w:r>
              <w:rPr>
                <w:spacing w:val="-2"/>
              </w:rPr>
              <w:t>HW1</w:t>
            </w:r>
            <w:r w:rsidR="002C620A">
              <w:rPr>
                <w:spacing w:val="-2"/>
              </w:rPr>
              <w:t>3</w:t>
            </w:r>
            <w:r>
              <w:rPr>
                <w:spacing w:val="-2"/>
              </w:rPr>
              <w:t xml:space="preserve"> due</w:t>
            </w:r>
          </w:p>
        </w:tc>
      </w:tr>
    </w:tbl>
    <w:p w14:paraId="2222EEE9" w14:textId="77777777" w:rsidR="003971EA" w:rsidRDefault="003971EA" w:rsidP="00155C43">
      <w:pPr>
        <w:pStyle w:val="Heading2"/>
        <w:ind w:left="0"/>
        <w:rPr>
          <w:b w:val="0"/>
          <w:bCs w:val="0"/>
          <w:sz w:val="22"/>
          <w:szCs w:val="22"/>
          <w:u w:val="single"/>
        </w:rPr>
      </w:pPr>
    </w:p>
    <w:p w14:paraId="74013E36" w14:textId="1758FCF5" w:rsidR="00155C43" w:rsidRDefault="00155C43">
      <w:pPr>
        <w:rPr>
          <w:b/>
        </w:rPr>
      </w:pPr>
    </w:p>
    <w:p w14:paraId="07251377" w14:textId="77777777" w:rsidR="00155C43" w:rsidRPr="00126836" w:rsidRDefault="00155C43" w:rsidP="00155C43">
      <w:pPr>
        <w:pStyle w:val="Heading1"/>
        <w:ind w:left="0"/>
        <w:rPr>
          <w:rFonts w:eastAsia="Times New Roman"/>
          <w:b w:val="0"/>
          <w:bCs w:val="0"/>
        </w:rPr>
      </w:pPr>
      <w:r w:rsidRPr="00126836">
        <w:rPr>
          <w:rFonts w:eastAsia="Times New Roman"/>
        </w:rPr>
        <w:lastRenderedPageBreak/>
        <w:t>BUSPH Academic Support Resources</w:t>
      </w:r>
    </w:p>
    <w:p w14:paraId="34686092" w14:textId="77777777" w:rsidR="00155C43" w:rsidRPr="009D5A2C" w:rsidRDefault="00155C43" w:rsidP="00155C43">
      <w:pPr>
        <w:rPr>
          <w:b/>
          <w:color w:val="000000"/>
        </w:rPr>
      </w:pPr>
    </w:p>
    <w:p w14:paraId="234D9E8D" w14:textId="77777777" w:rsidR="00155C43" w:rsidRPr="00126836" w:rsidRDefault="00155C43" w:rsidP="00155C43">
      <w:pPr>
        <w:rPr>
          <w:rFonts w:asciiTheme="minorHAnsi" w:hAnsiTheme="minorHAnsi"/>
          <w:color w:val="000000"/>
        </w:rPr>
      </w:pPr>
      <w:r w:rsidRPr="00126836">
        <w:rPr>
          <w:rFonts w:asciiTheme="minorHAnsi" w:hAnsiTheme="minorHAnsi"/>
          <w:color w:val="000000"/>
        </w:rPr>
        <w:t xml:space="preserve">There are many support resources available to BUSPH students, including </w:t>
      </w:r>
      <w:hyperlink r:id="rId21" w:history="1">
        <w:r w:rsidRPr="00126836">
          <w:rPr>
            <w:rStyle w:val="Hyperlink"/>
            <w:rFonts w:asciiTheme="minorHAnsi" w:hAnsiTheme="minorHAnsi"/>
          </w:rPr>
          <w:t>communication resources</w:t>
        </w:r>
      </w:hyperlink>
      <w:r w:rsidRPr="00126836">
        <w:rPr>
          <w:rFonts w:asciiTheme="minorHAnsi" w:hAnsiTheme="minorHAnsi"/>
          <w:color w:val="000000"/>
        </w:rPr>
        <w:t xml:space="preserve">, a </w:t>
      </w:r>
      <w:hyperlink r:id="rId22" w:history="1">
        <w:r w:rsidRPr="00126836">
          <w:rPr>
            <w:rStyle w:val="Hyperlink"/>
            <w:rFonts w:asciiTheme="minorHAnsi" w:hAnsiTheme="minorHAnsi"/>
          </w:rPr>
          <w:t>writing guide</w:t>
        </w:r>
      </w:hyperlink>
      <w:r w:rsidRPr="00126836">
        <w:rPr>
          <w:rFonts w:asciiTheme="minorHAnsi" w:hAnsiTheme="minorHAnsi"/>
          <w:color w:val="000000"/>
        </w:rPr>
        <w:t xml:space="preserve">, </w:t>
      </w:r>
      <w:hyperlink r:id="rId23" w:history="1">
        <w:r w:rsidRPr="00126836">
          <w:rPr>
            <w:rStyle w:val="Hyperlink"/>
            <w:rFonts w:asciiTheme="minorHAnsi" w:hAnsiTheme="minorHAnsi"/>
          </w:rPr>
          <w:t>academic support</w:t>
        </w:r>
      </w:hyperlink>
      <w:r w:rsidRPr="00126836">
        <w:rPr>
          <w:rFonts w:asciiTheme="minorHAnsi" w:hAnsiTheme="minorHAnsi"/>
          <w:color w:val="000000"/>
        </w:rPr>
        <w:t xml:space="preserve"> and a </w:t>
      </w:r>
      <w:hyperlink r:id="rId24" w:history="1">
        <w:r w:rsidRPr="00126836">
          <w:rPr>
            <w:rStyle w:val="Hyperlink"/>
            <w:rFonts w:asciiTheme="minorHAnsi" w:hAnsiTheme="minorHAnsi"/>
          </w:rPr>
          <w:t>core course tutoring program</w:t>
        </w:r>
      </w:hyperlink>
      <w:r w:rsidRPr="00126836">
        <w:rPr>
          <w:rFonts w:asciiTheme="minorHAnsi" w:hAnsiTheme="minorHAnsi"/>
          <w:color w:val="000000"/>
        </w:rPr>
        <w:t>. For more information, contact Mahogany Price at </w:t>
      </w:r>
      <w:hyperlink r:id="rId25" w:history="1">
        <w:r w:rsidRPr="00126836">
          <w:rPr>
            <w:rStyle w:val="Hyperlink"/>
            <w:rFonts w:asciiTheme="minorHAnsi" w:hAnsiTheme="minorHAnsi"/>
          </w:rPr>
          <w:t>sphtutor@bu.edu</w:t>
        </w:r>
      </w:hyperlink>
      <w:r w:rsidRPr="00126836">
        <w:rPr>
          <w:rFonts w:asciiTheme="minorHAnsi" w:hAnsiTheme="minorHAnsi"/>
          <w:color w:val="000000"/>
        </w:rPr>
        <w:t>.</w:t>
      </w:r>
    </w:p>
    <w:p w14:paraId="73C85512" w14:textId="77777777" w:rsidR="00155C43" w:rsidRPr="00126836" w:rsidRDefault="00155C43" w:rsidP="00155C43">
      <w:pPr>
        <w:rPr>
          <w:rFonts w:asciiTheme="minorHAnsi" w:hAnsiTheme="minorHAnsi"/>
          <w:color w:val="000000"/>
        </w:rPr>
      </w:pPr>
    </w:p>
    <w:p w14:paraId="6774892D" w14:textId="77777777" w:rsidR="00155C43" w:rsidRPr="00EB7D2C" w:rsidRDefault="00155C43" w:rsidP="00155C43">
      <w:pPr>
        <w:pStyle w:val="Heading2"/>
        <w:ind w:left="0"/>
        <w:rPr>
          <w:rFonts w:asciiTheme="minorHAnsi" w:eastAsia="Times New Roman" w:hAnsiTheme="minorHAnsi"/>
          <w:b w:val="0"/>
          <w:bCs w:val="0"/>
          <w:sz w:val="26"/>
          <w:szCs w:val="26"/>
        </w:rPr>
      </w:pPr>
      <w:r w:rsidRPr="00EB7D2C">
        <w:rPr>
          <w:rFonts w:asciiTheme="minorHAnsi" w:eastAsia="Times New Roman" w:hAnsiTheme="minorHAnsi"/>
          <w:sz w:val="26"/>
          <w:szCs w:val="26"/>
        </w:rPr>
        <w:t>Public Health Writing Program</w:t>
      </w:r>
    </w:p>
    <w:p w14:paraId="7CBF6414" w14:textId="77777777" w:rsidR="00155C43" w:rsidRPr="00126836" w:rsidRDefault="00155C43" w:rsidP="00155C43">
      <w:pPr>
        <w:rPr>
          <w:rFonts w:asciiTheme="minorHAnsi" w:hAnsiTheme="minorHAnsi"/>
          <w:b/>
          <w:bCs/>
        </w:rPr>
      </w:pPr>
      <w:r w:rsidRPr="00126836">
        <w:rPr>
          <w:rFonts w:asciiTheme="minorHAnsi" w:hAnsiTheme="minorHAnsi"/>
        </w:rPr>
        <w:t xml:space="preserve">The Public Health Writing Program is available to SPH degree candidates who would like to discuss planning a paper, organizing a paper, writing clearly, or other aspects of the writing process. The program is not an editing service and does not guarantee that the assistant will be knowledgeable about content of the paper. </w:t>
      </w:r>
    </w:p>
    <w:p w14:paraId="556F4036" w14:textId="77777777" w:rsidR="00155C43" w:rsidRPr="00126836" w:rsidRDefault="00155C43" w:rsidP="00155C43">
      <w:pPr>
        <w:rPr>
          <w:rFonts w:asciiTheme="minorHAnsi" w:hAnsiTheme="minorHAnsi"/>
        </w:rPr>
      </w:pPr>
    </w:p>
    <w:p w14:paraId="27FF35A7" w14:textId="77777777" w:rsidR="00155C43" w:rsidRPr="00126836" w:rsidRDefault="00155C43" w:rsidP="00155C43">
      <w:pPr>
        <w:rPr>
          <w:rFonts w:asciiTheme="minorHAnsi" w:hAnsiTheme="minorHAnsi"/>
        </w:rPr>
      </w:pPr>
      <w:r w:rsidRPr="00126836">
        <w:rPr>
          <w:rFonts w:asciiTheme="minorHAnsi" w:hAnsiTheme="minorHAnsi"/>
        </w:rPr>
        <w:t>For more information</w:t>
      </w:r>
      <w:r w:rsidRPr="00126836">
        <w:rPr>
          <w:rFonts w:asciiTheme="minorHAnsi" w:hAnsiTheme="minorHAnsi"/>
          <w:b/>
          <w:bCs/>
        </w:rPr>
        <w:t xml:space="preserve"> </w:t>
      </w:r>
      <w:r w:rsidRPr="00126836">
        <w:rPr>
          <w:rFonts w:asciiTheme="minorHAnsi" w:hAnsiTheme="minorHAnsi"/>
        </w:rPr>
        <w:t xml:space="preserve">or to schedule an appointment, please visit the program’s website: </w:t>
      </w:r>
      <w:hyperlink r:id="rId26" w:history="1">
        <w:r w:rsidRPr="00126836">
          <w:rPr>
            <w:rStyle w:val="Hyperlink"/>
            <w:rFonts w:asciiTheme="minorHAnsi" w:hAnsiTheme="minorHAnsi"/>
          </w:rPr>
          <w:t>bu.edu/sph/writing</w:t>
        </w:r>
      </w:hyperlink>
      <w:r w:rsidRPr="00126836">
        <w:rPr>
          <w:rFonts w:asciiTheme="minorHAnsi" w:hAnsiTheme="minorHAnsi"/>
        </w:rPr>
        <w:t xml:space="preserve">. If you have any questions, please contact the Program Manager, Mahogany Price at </w:t>
      </w:r>
      <w:hyperlink r:id="rId27" w:history="1">
        <w:r w:rsidRPr="00126836">
          <w:rPr>
            <w:rStyle w:val="Hyperlink"/>
            <w:rFonts w:asciiTheme="minorHAnsi" w:hAnsiTheme="minorHAnsi"/>
          </w:rPr>
          <w:t>sphwrite@bu.edu</w:t>
        </w:r>
      </w:hyperlink>
      <w:r w:rsidRPr="00126836">
        <w:rPr>
          <w:rFonts w:asciiTheme="minorHAnsi" w:hAnsiTheme="minorHAnsi"/>
        </w:rPr>
        <w:t xml:space="preserve">.  </w:t>
      </w:r>
    </w:p>
    <w:p w14:paraId="04BA1FF0" w14:textId="77777777" w:rsidR="00155C43" w:rsidRPr="00126836" w:rsidRDefault="00155C43" w:rsidP="00155C43">
      <w:pPr>
        <w:rPr>
          <w:rFonts w:asciiTheme="minorHAnsi" w:hAnsiTheme="minorHAnsi"/>
        </w:rPr>
      </w:pPr>
    </w:p>
    <w:p w14:paraId="7367EC9D" w14:textId="77777777" w:rsidR="00155C43" w:rsidRPr="00EB7D2C" w:rsidRDefault="00155C43" w:rsidP="00155C43">
      <w:pPr>
        <w:pStyle w:val="Heading2"/>
        <w:ind w:left="0"/>
        <w:rPr>
          <w:rFonts w:asciiTheme="minorHAnsi" w:eastAsia="Times New Roman" w:hAnsiTheme="minorHAnsi"/>
          <w:b w:val="0"/>
          <w:bCs w:val="0"/>
          <w:sz w:val="26"/>
          <w:szCs w:val="26"/>
        </w:rPr>
      </w:pPr>
      <w:r w:rsidRPr="00EB7D2C">
        <w:rPr>
          <w:rFonts w:asciiTheme="minorHAnsi" w:eastAsia="Times New Roman" w:hAnsiTheme="minorHAnsi"/>
          <w:sz w:val="26"/>
          <w:szCs w:val="26"/>
        </w:rPr>
        <w:t>Presentation Skills Appointments</w:t>
      </w:r>
    </w:p>
    <w:p w14:paraId="74ED263D" w14:textId="77777777" w:rsidR="00155C43" w:rsidRPr="00126836" w:rsidRDefault="00155C43" w:rsidP="00155C43">
      <w:pPr>
        <w:rPr>
          <w:rFonts w:asciiTheme="minorHAnsi" w:hAnsiTheme="minorHAnsi"/>
        </w:rPr>
      </w:pPr>
      <w:r w:rsidRPr="00126836">
        <w:rPr>
          <w:rFonts w:asciiTheme="minorHAnsi" w:hAnsiTheme="minorHAnsi"/>
        </w:rPr>
        <w:t>Presentation skill appointments are available to SPH degree candidates looking to practice presentations and receive feedback from a peer coach on slides, poster presentations, speech outlines, and/or oral communication skills!</w:t>
      </w:r>
    </w:p>
    <w:p w14:paraId="48E0DEE2" w14:textId="77777777" w:rsidR="00155C43" w:rsidRPr="00126836" w:rsidRDefault="00155C43" w:rsidP="00155C43">
      <w:pPr>
        <w:rPr>
          <w:rFonts w:asciiTheme="minorHAnsi" w:hAnsiTheme="minorHAnsi"/>
        </w:rPr>
      </w:pPr>
    </w:p>
    <w:p w14:paraId="75D34D27" w14:textId="77777777" w:rsidR="00155C43" w:rsidRPr="00126836" w:rsidRDefault="00155C43" w:rsidP="00155C43">
      <w:pPr>
        <w:rPr>
          <w:rFonts w:asciiTheme="minorHAnsi" w:hAnsiTheme="minorHAnsi"/>
        </w:rPr>
      </w:pPr>
      <w:r w:rsidRPr="00126836">
        <w:rPr>
          <w:rFonts w:asciiTheme="minorHAnsi" w:hAnsiTheme="minorHAnsi"/>
        </w:rPr>
        <w:t xml:space="preserve">For more information or to schedule an appointment, please visit the program’s website: </w:t>
      </w:r>
      <w:hyperlink r:id="rId28" w:history="1">
        <w:r w:rsidRPr="00126836">
          <w:rPr>
            <w:rStyle w:val="Hyperlink"/>
            <w:rFonts w:asciiTheme="minorHAnsi" w:hAnsiTheme="minorHAnsi"/>
          </w:rPr>
          <w:t>bu.edu/sph/present</w:t>
        </w:r>
      </w:hyperlink>
      <w:r w:rsidRPr="00126836">
        <w:rPr>
          <w:rFonts w:asciiTheme="minorHAnsi" w:hAnsiTheme="minorHAnsi"/>
        </w:rPr>
        <w:t xml:space="preserve">. If you have any questions, please contact the Program Manager, Mahogany Price at </w:t>
      </w:r>
      <w:hyperlink r:id="rId29" w:history="1">
        <w:r w:rsidRPr="00126836">
          <w:rPr>
            <w:rStyle w:val="Hyperlink"/>
            <w:rFonts w:asciiTheme="minorHAnsi" w:hAnsiTheme="minorHAnsi"/>
          </w:rPr>
          <w:t>sphwrite@bu.edu</w:t>
        </w:r>
      </w:hyperlink>
      <w:r w:rsidRPr="00126836">
        <w:rPr>
          <w:rFonts w:asciiTheme="minorHAnsi" w:hAnsiTheme="minorHAnsi"/>
        </w:rPr>
        <w:t xml:space="preserve">.  </w:t>
      </w:r>
    </w:p>
    <w:p w14:paraId="4643D531" w14:textId="77777777" w:rsidR="00155C43" w:rsidRPr="00126836" w:rsidRDefault="00155C43" w:rsidP="00155C43">
      <w:pPr>
        <w:rPr>
          <w:rFonts w:asciiTheme="minorHAnsi" w:hAnsiTheme="minorHAnsi"/>
        </w:rPr>
      </w:pPr>
    </w:p>
    <w:p w14:paraId="335694BD" w14:textId="77777777" w:rsidR="00155C43" w:rsidRPr="00126836" w:rsidRDefault="00155C43" w:rsidP="00155C43">
      <w:pPr>
        <w:pStyle w:val="Heading2"/>
        <w:ind w:left="0"/>
        <w:rPr>
          <w:rFonts w:asciiTheme="minorHAnsi" w:eastAsia="Times New Roman" w:hAnsiTheme="minorHAnsi"/>
          <w:b w:val="0"/>
          <w:bCs w:val="0"/>
          <w:color w:val="01BC9D"/>
          <w:sz w:val="22"/>
          <w:szCs w:val="22"/>
        </w:rPr>
      </w:pPr>
      <w:r w:rsidRPr="00EB7D2C">
        <w:rPr>
          <w:sz w:val="26"/>
          <w:szCs w:val="26"/>
        </w:rPr>
        <w:t>BUSPH Writing Guide</w:t>
      </w:r>
      <w:r w:rsidRPr="00126836">
        <w:rPr>
          <w:rStyle w:val="Heading3Char"/>
          <w:rFonts w:asciiTheme="minorHAnsi" w:hAnsiTheme="minorHAnsi"/>
          <w:b w:val="0"/>
        </w:rPr>
        <w:t xml:space="preserve"> </w:t>
      </w:r>
      <w:r w:rsidRPr="00126836">
        <w:rPr>
          <w:rFonts w:asciiTheme="minorHAnsi" w:eastAsia="Times New Roman" w:hAnsiTheme="minorHAnsi"/>
        </w:rPr>
        <w:br/>
      </w:r>
      <w:r w:rsidRPr="00155C43">
        <w:rPr>
          <w:rFonts w:asciiTheme="minorHAnsi" w:hAnsiTheme="minorHAnsi" w:cs="Times New Roman"/>
          <w:b w:val="0"/>
          <w:color w:val="000000"/>
          <w:sz w:val="22"/>
          <w:szCs w:val="22"/>
        </w:rPr>
        <w:t>BUSPH Writing Guide (</w:t>
      </w:r>
      <w:hyperlink r:id="rId30" w:history="1">
        <w:r w:rsidRPr="00155C43">
          <w:rPr>
            <w:rStyle w:val="Hyperlink"/>
            <w:rFonts w:asciiTheme="minorHAnsi" w:hAnsiTheme="minorHAnsi" w:cs="Times New Roman"/>
            <w:b w:val="0"/>
            <w:sz w:val="22"/>
            <w:szCs w:val="22"/>
          </w:rPr>
          <w:t>bu.edu/</w:t>
        </w:r>
        <w:proofErr w:type="spellStart"/>
        <w:r w:rsidRPr="00155C43">
          <w:rPr>
            <w:rStyle w:val="Hyperlink"/>
            <w:rFonts w:asciiTheme="minorHAnsi" w:hAnsiTheme="minorHAnsi" w:cs="Times New Roman"/>
            <w:b w:val="0"/>
            <w:sz w:val="22"/>
            <w:szCs w:val="22"/>
          </w:rPr>
          <w:t>sph</w:t>
        </w:r>
        <w:proofErr w:type="spellEnd"/>
        <w:r w:rsidRPr="00155C43">
          <w:rPr>
            <w:rStyle w:val="Hyperlink"/>
            <w:rFonts w:asciiTheme="minorHAnsi" w:hAnsiTheme="minorHAnsi" w:cs="Times New Roman"/>
            <w:b w:val="0"/>
            <w:sz w:val="22"/>
            <w:szCs w:val="22"/>
          </w:rPr>
          <w:t>/writing-guide</w:t>
        </w:r>
      </w:hyperlink>
      <w:r w:rsidRPr="00155C43">
        <w:rPr>
          <w:rFonts w:asciiTheme="minorHAnsi" w:hAnsiTheme="minorHAnsi" w:cs="Times New Roman"/>
          <w:b w:val="0"/>
          <w:color w:val="000000"/>
          <w:sz w:val="22"/>
          <w:szCs w:val="22"/>
        </w:rPr>
        <w:t>). The Guide includes components like writing strategies, communicating data, word choice, writing as a team, resources for non-native English speakers, and finding and using resources. In addition, there are explanations of several specific types of public health writing, including literature reviews, policy memos, reflections, and critiques. This Guide is designed to be a starting point for students and save you from having to answer basic questions about style and formatting.</w:t>
      </w:r>
    </w:p>
    <w:p w14:paraId="1B94EBA2" w14:textId="77777777" w:rsidR="00155C43" w:rsidRPr="00126836" w:rsidRDefault="00155C43" w:rsidP="00155C43">
      <w:pPr>
        <w:rPr>
          <w:rFonts w:asciiTheme="minorHAnsi" w:hAnsiTheme="minorHAnsi"/>
        </w:rPr>
      </w:pPr>
    </w:p>
    <w:p w14:paraId="3B205894" w14:textId="77777777" w:rsidR="00155C43" w:rsidRPr="00EB7D2C" w:rsidRDefault="00155C43" w:rsidP="00155C43">
      <w:pPr>
        <w:pStyle w:val="Heading2"/>
        <w:ind w:left="0"/>
        <w:rPr>
          <w:rFonts w:eastAsia="Times New Roman"/>
          <w:b w:val="0"/>
          <w:bCs w:val="0"/>
          <w:sz w:val="26"/>
          <w:szCs w:val="26"/>
        </w:rPr>
      </w:pPr>
      <w:r w:rsidRPr="00EB7D2C">
        <w:rPr>
          <w:rFonts w:eastAsia="Times New Roman"/>
          <w:sz w:val="26"/>
          <w:szCs w:val="26"/>
        </w:rPr>
        <w:t>BUSPH Library Tutorials</w:t>
      </w:r>
    </w:p>
    <w:p w14:paraId="62F2FE7B" w14:textId="77777777" w:rsidR="00155C43" w:rsidRPr="00126836" w:rsidRDefault="00155C43" w:rsidP="00155C43">
      <w:pPr>
        <w:rPr>
          <w:rFonts w:asciiTheme="minorHAnsi" w:hAnsiTheme="minorHAnsi"/>
          <w:color w:val="000000"/>
        </w:rPr>
      </w:pPr>
      <w:r w:rsidRPr="00126836">
        <w:rPr>
          <w:rFonts w:asciiTheme="minorHAnsi" w:hAnsiTheme="minorHAnsi"/>
          <w:color w:val="000000"/>
        </w:rPr>
        <w:t xml:space="preserve">Librarians from the BU Alumni Medical Library created </w:t>
      </w:r>
      <w:hyperlink r:id="rId31" w:history="1">
        <w:r w:rsidRPr="00126836">
          <w:rPr>
            <w:rStyle w:val="Hyperlink"/>
            <w:rFonts w:asciiTheme="minorHAnsi" w:hAnsiTheme="minorHAnsi"/>
          </w:rPr>
          <w:t>BUSPH library tutorials</w:t>
        </w:r>
      </w:hyperlink>
      <w:r w:rsidRPr="00126836">
        <w:rPr>
          <w:rFonts w:asciiTheme="minorHAnsi" w:hAnsiTheme="minorHAnsi"/>
          <w:color w:val="000000"/>
        </w:rPr>
        <w:t xml:space="preserve">, for students in the School of Public Health. The first is a brief overview of library resources followed by guidance on advanced searches using including PubMed, Web of Science, POPLINE, Google, etc. One this site you will also find tutorials on </w:t>
      </w:r>
      <w:proofErr w:type="spellStart"/>
      <w:r w:rsidRPr="00126836">
        <w:rPr>
          <w:rFonts w:asciiTheme="minorHAnsi" w:hAnsiTheme="minorHAnsi"/>
          <w:color w:val="000000"/>
        </w:rPr>
        <w:t>Mendelay</w:t>
      </w:r>
      <w:proofErr w:type="spellEnd"/>
      <w:r w:rsidRPr="00126836">
        <w:rPr>
          <w:rFonts w:asciiTheme="minorHAnsi" w:hAnsiTheme="minorHAnsi"/>
          <w:color w:val="000000"/>
        </w:rPr>
        <w:t xml:space="preserve"> and </w:t>
      </w:r>
      <w:proofErr w:type="spellStart"/>
      <w:r w:rsidRPr="00126836">
        <w:rPr>
          <w:rFonts w:asciiTheme="minorHAnsi" w:hAnsiTheme="minorHAnsi"/>
          <w:color w:val="000000"/>
        </w:rPr>
        <w:t>Zotero</w:t>
      </w:r>
      <w:proofErr w:type="spellEnd"/>
      <w:r w:rsidRPr="00126836">
        <w:rPr>
          <w:rFonts w:asciiTheme="minorHAnsi" w:hAnsiTheme="minorHAnsi"/>
          <w:color w:val="000000"/>
        </w:rPr>
        <w:t xml:space="preserve">, which are free citation management programs, as well as on properly citing sources and avoiding plagiarism. </w:t>
      </w:r>
    </w:p>
    <w:p w14:paraId="1F1990EC" w14:textId="77777777" w:rsidR="00155C43" w:rsidRPr="00126836" w:rsidRDefault="00155C43" w:rsidP="00155C43">
      <w:pPr>
        <w:rPr>
          <w:rFonts w:asciiTheme="minorHAnsi" w:hAnsiTheme="minorHAnsi"/>
          <w:color w:val="000000"/>
        </w:rPr>
      </w:pPr>
    </w:p>
    <w:p w14:paraId="32D97837" w14:textId="363BC78E" w:rsidR="00155C43" w:rsidRDefault="00155C43" w:rsidP="00155C43">
      <w:pPr>
        <w:rPr>
          <w:rFonts w:asciiTheme="minorHAnsi" w:hAnsiTheme="minorHAnsi"/>
          <w:color w:val="000000"/>
        </w:rPr>
      </w:pPr>
      <w:r w:rsidRPr="00126836">
        <w:rPr>
          <w:rFonts w:asciiTheme="minorHAnsi" w:hAnsiTheme="minorHAnsi"/>
          <w:color w:val="000000"/>
        </w:rPr>
        <w:t>If you would like to make an appointment to meet with a librarian in person to get personalized assistance with a search you can contact them directly by email (</w:t>
      </w:r>
      <w:hyperlink r:id="rId32" w:history="1">
        <w:r w:rsidRPr="00126836">
          <w:rPr>
            <w:rStyle w:val="Hyperlink"/>
            <w:rFonts w:asciiTheme="minorHAnsi" w:hAnsiTheme="minorHAnsi"/>
          </w:rPr>
          <w:t>refquest@bu.edu</w:t>
        </w:r>
      </w:hyperlink>
      <w:r w:rsidRPr="00126836">
        <w:rPr>
          <w:rFonts w:asciiTheme="minorHAnsi" w:hAnsiTheme="minorHAnsi"/>
          <w:color w:val="000000"/>
        </w:rPr>
        <w:t>), phone (617 638-4228), or stopping by the reference desk on the 12th floor of the med school (Building L).</w:t>
      </w:r>
    </w:p>
    <w:p w14:paraId="2E636B4D" w14:textId="37184536" w:rsidR="00FF335D" w:rsidRDefault="00FF335D" w:rsidP="00155C43">
      <w:pPr>
        <w:rPr>
          <w:rFonts w:asciiTheme="minorHAnsi" w:hAnsiTheme="minorHAnsi"/>
          <w:color w:val="000000"/>
        </w:rPr>
      </w:pPr>
    </w:p>
    <w:p w14:paraId="3923F319" w14:textId="3331CEB0" w:rsidR="00FF335D" w:rsidRDefault="00FF335D" w:rsidP="00155C43">
      <w:pPr>
        <w:rPr>
          <w:rFonts w:asciiTheme="minorHAnsi" w:hAnsiTheme="minorHAnsi"/>
          <w:color w:val="000000"/>
        </w:rPr>
      </w:pPr>
    </w:p>
    <w:sectPr w:rsidR="00FF335D" w:rsidSect="003335E9">
      <w:headerReference w:type="default" r:id="rId33"/>
      <w:footerReference w:type="even" r:id="rId34"/>
      <w:footerReference w:type="default" r:id="rId35"/>
      <w:headerReference w:type="first" r:id="rId36"/>
      <w:pgSz w:w="12240" w:h="15840"/>
      <w:pgMar w:top="1360" w:right="1340" w:bottom="1280" w:left="13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11C8D3" w14:textId="77777777" w:rsidR="000156DE" w:rsidRDefault="000156DE">
      <w:r>
        <w:separator/>
      </w:r>
    </w:p>
  </w:endnote>
  <w:endnote w:type="continuationSeparator" w:id="0">
    <w:p w14:paraId="523D1B69" w14:textId="77777777" w:rsidR="000156DE" w:rsidRDefault="00015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C367E" w14:textId="77777777" w:rsidR="005453FB" w:rsidRDefault="005453FB">
    <w:pPr>
      <w:pStyle w:val="BodyText"/>
      <w:spacing w:line="14" w:lineRule="auto"/>
      <w:rPr>
        <w:sz w:val="20"/>
      </w:rPr>
    </w:pPr>
    <w:r>
      <w:rPr>
        <w:noProof/>
      </w:rPr>
      <mc:AlternateContent>
        <mc:Choice Requires="wps">
          <w:drawing>
            <wp:anchor distT="0" distB="0" distL="114300" distR="114300" simplePos="0" relativeHeight="503282648" behindDoc="1" locked="0" layoutInCell="1" allowOverlap="1" wp14:anchorId="3B49D944" wp14:editId="1B20EBAF">
              <wp:simplePos x="0" y="0"/>
              <wp:positionH relativeFrom="page">
                <wp:posOffset>6664325</wp:posOffset>
              </wp:positionH>
              <wp:positionV relativeFrom="page">
                <wp:posOffset>9231630</wp:posOffset>
              </wp:positionV>
              <wp:extent cx="220345" cy="204470"/>
              <wp:effectExtent l="0" t="1905" r="1905" b="3175"/>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 cy="2044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2B255389" w14:textId="398B83C9" w:rsidR="005453FB" w:rsidRDefault="005453FB">
                          <w:pPr>
                            <w:pStyle w:val="BodyText"/>
                            <w:spacing w:before="20"/>
                            <w:ind w:left="40"/>
                            <w:rPr>
                              <w:rFonts w:ascii="Cambria"/>
                            </w:rPr>
                          </w:pPr>
                          <w:r>
                            <w:fldChar w:fldCharType="begin"/>
                          </w:r>
                          <w:r>
                            <w:rPr>
                              <w:rFonts w:ascii="Cambria"/>
                            </w:rPr>
                            <w:instrText xml:space="preserve"> PAGE </w:instrText>
                          </w:r>
                          <w:r>
                            <w:fldChar w:fldCharType="separate"/>
                          </w:r>
                          <w:r w:rsidR="006E2A78">
                            <w:rPr>
                              <w:rFonts w:ascii="Cambria"/>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49D944" id="_x0000_t202" coordsize="21600,21600" o:spt="202" path="m,l,21600r21600,l21600,xe">
              <v:stroke joinstyle="miter"/>
              <v:path gradientshapeok="t" o:connecttype="rect"/>
            </v:shapetype>
            <v:shape id="Text Box 1" o:spid="_x0000_s1026" type="#_x0000_t202" style="position:absolute;margin-left:524.75pt;margin-top:726.9pt;width:17.35pt;height:16.1pt;z-index:-33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" filled="f" stroked="f">
              <v:textbox inset="0,0,0,0">
                <w:txbxContent>
                  <w:p w14:paraId="2B255389" w14:textId="398B83C9" w:rsidR="005453FB" w:rsidRDefault="005453FB">
                    <w:pPr>
                      <w:pStyle w:val="BodyText"/>
                      <w:spacing w:before="20"/>
                      <w:ind w:left="40"/>
                      <w:rPr>
                        <w:rFonts w:ascii="Cambria"/>
                      </w:rPr>
                    </w:pPr>
                    <w:r>
                      <w:fldChar w:fldCharType="begin"/>
                    </w:r>
                    <w:r>
                      <w:rPr>
                        <w:rFonts w:ascii="Cambria"/>
                      </w:rPr>
                      <w:instrText xml:space="preserve"> PAGE </w:instrText>
                    </w:r>
                    <w:r>
                      <w:fldChar w:fldCharType="separate"/>
                    </w:r>
                    <w:r w:rsidR="006E2A78">
                      <w:rPr>
                        <w:rFonts w:ascii="Cambria"/>
                        <w:noProof/>
                      </w:rP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F7A0E" w14:textId="77777777" w:rsidR="005453FB" w:rsidRDefault="005453FB">
    <w:pPr>
      <w:pStyle w:val="BodyText"/>
      <w:spacing w:line="14" w:lineRule="auto"/>
      <w:rPr>
        <w:sz w:val="20"/>
      </w:rPr>
    </w:pPr>
    <w:r>
      <w:rPr>
        <w:noProof/>
      </w:rPr>
      <mc:AlternateContent>
        <mc:Choice Requires="wps">
          <w:drawing>
            <wp:anchor distT="0" distB="0" distL="114300" distR="114300" simplePos="0" relativeHeight="503282624" behindDoc="1" locked="0" layoutInCell="1" allowOverlap="1" wp14:anchorId="58FE5437" wp14:editId="2FF1B24D">
              <wp:simplePos x="0" y="0"/>
              <wp:positionH relativeFrom="page">
                <wp:posOffset>6664325</wp:posOffset>
              </wp:positionH>
              <wp:positionV relativeFrom="page">
                <wp:posOffset>9231630</wp:posOffset>
              </wp:positionV>
              <wp:extent cx="220345" cy="204470"/>
              <wp:effectExtent l="0" t="1905" r="1905"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345" cy="2044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4109D65A" w14:textId="77777777" w:rsidR="005453FB" w:rsidRDefault="005453FB">
                          <w:pPr>
                            <w:pStyle w:val="BodyText"/>
                            <w:spacing w:before="20"/>
                            <w:ind w:left="40"/>
                            <w:rPr>
                              <w:rFonts w:ascii="Cambri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FE5437" id="_x0000_t202" coordsize="21600,21600" o:spt="202" path="m,l,21600r21600,l21600,xe">
              <v:stroke joinstyle="miter"/>
              <v:path gradientshapeok="t" o:connecttype="rect"/>
            </v:shapetype>
            <v:shape id="Text Box 2" o:spid="_x0000_s1027" type="#_x0000_t202" style="position:absolute;margin-left:524.75pt;margin-top:726.9pt;width:17.35pt;height:16.1pt;z-index:-3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" filled="f" stroked="f">
              <v:textbox inset="0,0,0,0">
                <w:txbxContent>
                  <w:p w14:paraId="4109D65A" w14:textId="77777777" w:rsidR="005453FB" w:rsidRDefault="005453FB">
                    <w:pPr>
                      <w:pStyle w:val="BodyText"/>
                      <w:spacing w:before="20"/>
                      <w:ind w:left="40"/>
                      <w:rPr>
                        <w:rFonts w:ascii="Cambria"/>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09B276" w14:textId="77777777" w:rsidR="000156DE" w:rsidRDefault="000156DE">
      <w:r>
        <w:separator/>
      </w:r>
    </w:p>
  </w:footnote>
  <w:footnote w:type="continuationSeparator" w:id="0">
    <w:p w14:paraId="250040BB" w14:textId="77777777" w:rsidR="000156DE" w:rsidRDefault="000156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A11B4" w14:textId="77777777" w:rsidR="005453FB" w:rsidRDefault="005453FB">
    <w:pPr>
      <w:pStyle w:val="Header"/>
    </w:pPr>
  </w:p>
  <w:p w14:paraId="40402967" w14:textId="5ACCDF14" w:rsidR="005453FB" w:rsidRDefault="005453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0BE42" w14:textId="4286C3E9" w:rsidR="005453FB" w:rsidRDefault="005453FB">
    <w:pPr>
      <w:pStyle w:val="Header"/>
    </w:pPr>
    <w:r>
      <w:rPr>
        <w:noProof/>
      </w:rPr>
      <w:drawing>
        <wp:inline distT="0" distB="0" distL="0" distR="0" wp14:anchorId="47169C15" wp14:editId="714C7378">
          <wp:extent cx="2914650" cy="81316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Hlogo_stacked_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14650" cy="81316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9102F"/>
    <w:multiLevelType w:val="hybridMultilevel"/>
    <w:tmpl w:val="0902D66E"/>
    <w:lvl w:ilvl="0" w:tplc="F29AA312">
      <w:numFmt w:val="bullet"/>
      <w:lvlText w:val=""/>
      <w:lvlJc w:val="left"/>
      <w:pPr>
        <w:ind w:left="841" w:hanging="361"/>
      </w:pPr>
      <w:rPr>
        <w:rFonts w:ascii="Symbol" w:eastAsia="Symbol" w:hAnsi="Symbol" w:cs="Symbol" w:hint="default"/>
        <w:w w:val="100"/>
        <w:sz w:val="22"/>
        <w:szCs w:val="22"/>
      </w:rPr>
    </w:lvl>
    <w:lvl w:ilvl="1" w:tplc="75442684">
      <w:numFmt w:val="bullet"/>
      <w:lvlText w:val="•"/>
      <w:lvlJc w:val="left"/>
      <w:pPr>
        <w:ind w:left="1716" w:hanging="361"/>
      </w:pPr>
      <w:rPr>
        <w:rFonts w:hint="default"/>
      </w:rPr>
    </w:lvl>
    <w:lvl w:ilvl="2" w:tplc="1C1A7752">
      <w:numFmt w:val="bullet"/>
      <w:lvlText w:val="•"/>
      <w:lvlJc w:val="left"/>
      <w:pPr>
        <w:ind w:left="2592" w:hanging="361"/>
      </w:pPr>
      <w:rPr>
        <w:rFonts w:hint="default"/>
      </w:rPr>
    </w:lvl>
    <w:lvl w:ilvl="3" w:tplc="E07C98E8">
      <w:numFmt w:val="bullet"/>
      <w:lvlText w:val="•"/>
      <w:lvlJc w:val="left"/>
      <w:pPr>
        <w:ind w:left="3468" w:hanging="361"/>
      </w:pPr>
      <w:rPr>
        <w:rFonts w:hint="default"/>
      </w:rPr>
    </w:lvl>
    <w:lvl w:ilvl="4" w:tplc="77C0A3B8">
      <w:numFmt w:val="bullet"/>
      <w:lvlText w:val="•"/>
      <w:lvlJc w:val="left"/>
      <w:pPr>
        <w:ind w:left="4344" w:hanging="361"/>
      </w:pPr>
      <w:rPr>
        <w:rFonts w:hint="default"/>
      </w:rPr>
    </w:lvl>
    <w:lvl w:ilvl="5" w:tplc="509A8E1C">
      <w:numFmt w:val="bullet"/>
      <w:lvlText w:val="•"/>
      <w:lvlJc w:val="left"/>
      <w:pPr>
        <w:ind w:left="5220" w:hanging="361"/>
      </w:pPr>
      <w:rPr>
        <w:rFonts w:hint="default"/>
      </w:rPr>
    </w:lvl>
    <w:lvl w:ilvl="6" w:tplc="4C3645EA">
      <w:numFmt w:val="bullet"/>
      <w:lvlText w:val="•"/>
      <w:lvlJc w:val="left"/>
      <w:pPr>
        <w:ind w:left="6096" w:hanging="361"/>
      </w:pPr>
      <w:rPr>
        <w:rFonts w:hint="default"/>
      </w:rPr>
    </w:lvl>
    <w:lvl w:ilvl="7" w:tplc="7F3241BC">
      <w:numFmt w:val="bullet"/>
      <w:lvlText w:val="•"/>
      <w:lvlJc w:val="left"/>
      <w:pPr>
        <w:ind w:left="6972" w:hanging="361"/>
      </w:pPr>
      <w:rPr>
        <w:rFonts w:hint="default"/>
      </w:rPr>
    </w:lvl>
    <w:lvl w:ilvl="8" w:tplc="176C1370">
      <w:numFmt w:val="bullet"/>
      <w:lvlText w:val="•"/>
      <w:lvlJc w:val="left"/>
      <w:pPr>
        <w:ind w:left="7848" w:hanging="361"/>
      </w:pPr>
      <w:rPr>
        <w:rFonts w:hint="default"/>
      </w:rPr>
    </w:lvl>
  </w:abstractNum>
  <w:abstractNum w:abstractNumId="1" w15:restartNumberingAfterBreak="0">
    <w:nsid w:val="033F25A5"/>
    <w:multiLevelType w:val="hybridMultilevel"/>
    <w:tmpl w:val="AC326B9A"/>
    <w:lvl w:ilvl="0" w:tplc="5FD609D2">
      <w:numFmt w:val="bullet"/>
      <w:lvlText w:val=""/>
      <w:lvlJc w:val="left"/>
      <w:pPr>
        <w:ind w:left="840" w:hanging="360"/>
      </w:pPr>
      <w:rPr>
        <w:rFonts w:hint="default"/>
        <w:w w:val="100"/>
      </w:rPr>
    </w:lvl>
    <w:lvl w:ilvl="1" w:tplc="09B60CF8">
      <w:numFmt w:val="bullet"/>
      <w:lvlText w:val=""/>
      <w:lvlJc w:val="left"/>
      <w:pPr>
        <w:ind w:left="1260" w:hanging="450"/>
      </w:pPr>
      <w:rPr>
        <w:rFonts w:ascii="Symbol" w:eastAsia="Symbol" w:hAnsi="Symbol" w:cs="Symbol" w:hint="default"/>
        <w:w w:val="100"/>
        <w:sz w:val="24"/>
        <w:szCs w:val="24"/>
      </w:rPr>
    </w:lvl>
    <w:lvl w:ilvl="2" w:tplc="0828452C">
      <w:numFmt w:val="bullet"/>
      <w:lvlText w:val="•"/>
      <w:lvlJc w:val="left"/>
      <w:pPr>
        <w:ind w:left="1260" w:hanging="450"/>
      </w:pPr>
      <w:rPr>
        <w:rFonts w:hint="default"/>
      </w:rPr>
    </w:lvl>
    <w:lvl w:ilvl="3" w:tplc="202C9AE2">
      <w:numFmt w:val="bullet"/>
      <w:lvlText w:val="•"/>
      <w:lvlJc w:val="left"/>
      <w:pPr>
        <w:ind w:left="2255" w:hanging="450"/>
      </w:pPr>
      <w:rPr>
        <w:rFonts w:hint="default"/>
      </w:rPr>
    </w:lvl>
    <w:lvl w:ilvl="4" w:tplc="59ACB1B4">
      <w:numFmt w:val="bullet"/>
      <w:lvlText w:val="•"/>
      <w:lvlJc w:val="left"/>
      <w:pPr>
        <w:ind w:left="3250" w:hanging="450"/>
      </w:pPr>
      <w:rPr>
        <w:rFonts w:hint="default"/>
      </w:rPr>
    </w:lvl>
    <w:lvl w:ilvl="5" w:tplc="E92A8FAC">
      <w:numFmt w:val="bullet"/>
      <w:lvlText w:val="•"/>
      <w:lvlJc w:val="left"/>
      <w:pPr>
        <w:ind w:left="4245" w:hanging="450"/>
      </w:pPr>
      <w:rPr>
        <w:rFonts w:hint="default"/>
      </w:rPr>
    </w:lvl>
    <w:lvl w:ilvl="6" w:tplc="348C3CD4">
      <w:numFmt w:val="bullet"/>
      <w:lvlText w:val="•"/>
      <w:lvlJc w:val="left"/>
      <w:pPr>
        <w:ind w:left="5240" w:hanging="450"/>
      </w:pPr>
      <w:rPr>
        <w:rFonts w:hint="default"/>
      </w:rPr>
    </w:lvl>
    <w:lvl w:ilvl="7" w:tplc="E25EF5C0">
      <w:numFmt w:val="bullet"/>
      <w:lvlText w:val="•"/>
      <w:lvlJc w:val="left"/>
      <w:pPr>
        <w:ind w:left="6235" w:hanging="450"/>
      </w:pPr>
      <w:rPr>
        <w:rFonts w:hint="default"/>
      </w:rPr>
    </w:lvl>
    <w:lvl w:ilvl="8" w:tplc="8BC69604">
      <w:numFmt w:val="bullet"/>
      <w:lvlText w:val="•"/>
      <w:lvlJc w:val="left"/>
      <w:pPr>
        <w:ind w:left="7230" w:hanging="450"/>
      </w:pPr>
      <w:rPr>
        <w:rFonts w:hint="default"/>
      </w:rPr>
    </w:lvl>
  </w:abstractNum>
  <w:abstractNum w:abstractNumId="2" w15:restartNumberingAfterBreak="0">
    <w:nsid w:val="13AE3F9D"/>
    <w:multiLevelType w:val="hybridMultilevel"/>
    <w:tmpl w:val="50A0A2EE"/>
    <w:lvl w:ilvl="0" w:tplc="B2A4D466">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E62E8"/>
    <w:multiLevelType w:val="hybridMultilevel"/>
    <w:tmpl w:val="24D8E286"/>
    <w:lvl w:ilvl="0" w:tplc="F4FE7542">
      <w:start w:val="1"/>
      <w:numFmt w:val="decimal"/>
      <w:lvlText w:val="%1."/>
      <w:lvlJc w:val="left"/>
      <w:pPr>
        <w:ind w:left="360" w:hanging="360"/>
      </w:pPr>
      <w:rPr>
        <w:rFonts w:ascii="Calibri" w:eastAsia="Calibri" w:hAnsi="Calibri" w:cs="Calibri"/>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510B61"/>
    <w:multiLevelType w:val="hybridMultilevel"/>
    <w:tmpl w:val="0BF65B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5400FA"/>
    <w:multiLevelType w:val="hybridMultilevel"/>
    <w:tmpl w:val="469AE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D74095"/>
    <w:multiLevelType w:val="hybridMultilevel"/>
    <w:tmpl w:val="CC0E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D1433"/>
    <w:multiLevelType w:val="hybridMultilevel"/>
    <w:tmpl w:val="2A0ED5FE"/>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8" w15:restartNumberingAfterBreak="0">
    <w:nsid w:val="29782E2D"/>
    <w:multiLevelType w:val="hybridMultilevel"/>
    <w:tmpl w:val="7D7EE54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9" w15:restartNumberingAfterBreak="0">
    <w:nsid w:val="2C945A20"/>
    <w:multiLevelType w:val="hybridMultilevel"/>
    <w:tmpl w:val="810AD71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0" w15:restartNumberingAfterBreak="0">
    <w:nsid w:val="2E4E0FCA"/>
    <w:multiLevelType w:val="hybridMultilevel"/>
    <w:tmpl w:val="B9B4C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FF669E"/>
    <w:multiLevelType w:val="hybridMultilevel"/>
    <w:tmpl w:val="1826B8EA"/>
    <w:lvl w:ilvl="0" w:tplc="8F3A34AC">
      <w:start w:val="1"/>
      <w:numFmt w:val="decimal"/>
      <w:lvlText w:val="%1."/>
      <w:lvlJc w:val="left"/>
      <w:pPr>
        <w:ind w:left="1201" w:hanging="361"/>
      </w:pPr>
      <w:rPr>
        <w:rFonts w:ascii="Arial" w:eastAsia="Arial" w:hAnsi="Arial" w:cs="Arial" w:hint="default"/>
        <w:spacing w:val="-7"/>
        <w:w w:val="99"/>
        <w:sz w:val="22"/>
        <w:szCs w:val="22"/>
      </w:rPr>
    </w:lvl>
    <w:lvl w:ilvl="1" w:tplc="02969DDA">
      <w:numFmt w:val="bullet"/>
      <w:lvlText w:val="•"/>
      <w:lvlJc w:val="left"/>
      <w:pPr>
        <w:ind w:left="2158" w:hanging="361"/>
      </w:pPr>
      <w:rPr>
        <w:rFonts w:hint="default"/>
      </w:rPr>
    </w:lvl>
    <w:lvl w:ilvl="2" w:tplc="4E44EB7E">
      <w:numFmt w:val="bullet"/>
      <w:lvlText w:val="•"/>
      <w:lvlJc w:val="left"/>
      <w:pPr>
        <w:ind w:left="3116" w:hanging="361"/>
      </w:pPr>
      <w:rPr>
        <w:rFonts w:hint="default"/>
      </w:rPr>
    </w:lvl>
    <w:lvl w:ilvl="3" w:tplc="08589472">
      <w:numFmt w:val="bullet"/>
      <w:lvlText w:val="•"/>
      <w:lvlJc w:val="left"/>
      <w:pPr>
        <w:ind w:left="4074" w:hanging="361"/>
      </w:pPr>
      <w:rPr>
        <w:rFonts w:hint="default"/>
      </w:rPr>
    </w:lvl>
    <w:lvl w:ilvl="4" w:tplc="6F322960">
      <w:numFmt w:val="bullet"/>
      <w:lvlText w:val="•"/>
      <w:lvlJc w:val="left"/>
      <w:pPr>
        <w:ind w:left="5032" w:hanging="361"/>
      </w:pPr>
      <w:rPr>
        <w:rFonts w:hint="default"/>
      </w:rPr>
    </w:lvl>
    <w:lvl w:ilvl="5" w:tplc="C74C6C54">
      <w:numFmt w:val="bullet"/>
      <w:lvlText w:val="•"/>
      <w:lvlJc w:val="left"/>
      <w:pPr>
        <w:ind w:left="5990" w:hanging="361"/>
      </w:pPr>
      <w:rPr>
        <w:rFonts w:hint="default"/>
      </w:rPr>
    </w:lvl>
    <w:lvl w:ilvl="6" w:tplc="66486A8E">
      <w:numFmt w:val="bullet"/>
      <w:lvlText w:val="•"/>
      <w:lvlJc w:val="left"/>
      <w:pPr>
        <w:ind w:left="6948" w:hanging="361"/>
      </w:pPr>
      <w:rPr>
        <w:rFonts w:hint="default"/>
      </w:rPr>
    </w:lvl>
    <w:lvl w:ilvl="7" w:tplc="227EB88A">
      <w:numFmt w:val="bullet"/>
      <w:lvlText w:val="•"/>
      <w:lvlJc w:val="left"/>
      <w:pPr>
        <w:ind w:left="7906" w:hanging="361"/>
      </w:pPr>
      <w:rPr>
        <w:rFonts w:hint="default"/>
      </w:rPr>
    </w:lvl>
    <w:lvl w:ilvl="8" w:tplc="22F68E04">
      <w:numFmt w:val="bullet"/>
      <w:lvlText w:val="•"/>
      <w:lvlJc w:val="left"/>
      <w:pPr>
        <w:ind w:left="8864" w:hanging="361"/>
      </w:pPr>
      <w:rPr>
        <w:rFonts w:hint="default"/>
      </w:rPr>
    </w:lvl>
  </w:abstractNum>
  <w:abstractNum w:abstractNumId="12" w15:restartNumberingAfterBreak="0">
    <w:nsid w:val="56176611"/>
    <w:multiLevelType w:val="hybridMultilevel"/>
    <w:tmpl w:val="E07C84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D1E1918"/>
    <w:multiLevelType w:val="hybridMultilevel"/>
    <w:tmpl w:val="ADBEDB26"/>
    <w:lvl w:ilvl="0" w:tplc="CF489AA2">
      <w:start w:val="1"/>
      <w:numFmt w:val="decimal"/>
      <w:lvlText w:val="%1."/>
      <w:lvlJc w:val="left"/>
      <w:pPr>
        <w:ind w:left="120" w:hanging="721"/>
      </w:pPr>
      <w:rPr>
        <w:rFonts w:ascii="Arial" w:eastAsia="Arial" w:hAnsi="Arial" w:cs="Arial" w:hint="default"/>
        <w:spacing w:val="-8"/>
        <w:w w:val="99"/>
        <w:sz w:val="22"/>
        <w:szCs w:val="22"/>
      </w:rPr>
    </w:lvl>
    <w:lvl w:ilvl="1" w:tplc="AE8498C6">
      <w:numFmt w:val="bullet"/>
      <w:lvlText w:val=""/>
      <w:lvlJc w:val="left"/>
      <w:pPr>
        <w:ind w:left="841" w:hanging="361"/>
      </w:pPr>
      <w:rPr>
        <w:rFonts w:ascii="Symbol" w:eastAsia="Symbol" w:hAnsi="Symbol" w:cs="Symbol" w:hint="default"/>
        <w:w w:val="100"/>
        <w:sz w:val="22"/>
        <w:szCs w:val="22"/>
      </w:rPr>
    </w:lvl>
    <w:lvl w:ilvl="2" w:tplc="556C92AE">
      <w:numFmt w:val="bullet"/>
      <w:lvlText w:val=""/>
      <w:lvlJc w:val="left"/>
      <w:pPr>
        <w:ind w:left="1201" w:hanging="360"/>
      </w:pPr>
      <w:rPr>
        <w:rFonts w:ascii="Symbol" w:eastAsia="Symbol" w:hAnsi="Symbol" w:cs="Symbol" w:hint="default"/>
        <w:w w:val="100"/>
        <w:sz w:val="22"/>
        <w:szCs w:val="22"/>
      </w:rPr>
    </w:lvl>
    <w:lvl w:ilvl="3" w:tplc="8D28B18C">
      <w:numFmt w:val="bullet"/>
      <w:lvlText w:val="•"/>
      <w:lvlJc w:val="left"/>
      <w:pPr>
        <w:ind w:left="2250" w:hanging="360"/>
      </w:pPr>
      <w:rPr>
        <w:rFonts w:hint="default"/>
      </w:rPr>
    </w:lvl>
    <w:lvl w:ilvl="4" w:tplc="EC7AC476">
      <w:numFmt w:val="bullet"/>
      <w:lvlText w:val="•"/>
      <w:lvlJc w:val="left"/>
      <w:pPr>
        <w:ind w:left="3300" w:hanging="360"/>
      </w:pPr>
      <w:rPr>
        <w:rFonts w:hint="default"/>
      </w:rPr>
    </w:lvl>
    <w:lvl w:ilvl="5" w:tplc="621077B4">
      <w:numFmt w:val="bullet"/>
      <w:lvlText w:val="•"/>
      <w:lvlJc w:val="left"/>
      <w:pPr>
        <w:ind w:left="4350" w:hanging="360"/>
      </w:pPr>
      <w:rPr>
        <w:rFonts w:hint="default"/>
      </w:rPr>
    </w:lvl>
    <w:lvl w:ilvl="6" w:tplc="A1C6C97C">
      <w:numFmt w:val="bullet"/>
      <w:lvlText w:val="•"/>
      <w:lvlJc w:val="left"/>
      <w:pPr>
        <w:ind w:left="5400" w:hanging="360"/>
      </w:pPr>
      <w:rPr>
        <w:rFonts w:hint="default"/>
      </w:rPr>
    </w:lvl>
    <w:lvl w:ilvl="7" w:tplc="0F766394">
      <w:numFmt w:val="bullet"/>
      <w:lvlText w:val="•"/>
      <w:lvlJc w:val="left"/>
      <w:pPr>
        <w:ind w:left="6450" w:hanging="360"/>
      </w:pPr>
      <w:rPr>
        <w:rFonts w:hint="default"/>
      </w:rPr>
    </w:lvl>
    <w:lvl w:ilvl="8" w:tplc="C5283A10">
      <w:numFmt w:val="bullet"/>
      <w:lvlText w:val="•"/>
      <w:lvlJc w:val="left"/>
      <w:pPr>
        <w:ind w:left="7500" w:hanging="360"/>
      </w:pPr>
      <w:rPr>
        <w:rFonts w:hint="default"/>
      </w:rPr>
    </w:lvl>
  </w:abstractNum>
  <w:abstractNum w:abstractNumId="14" w15:restartNumberingAfterBreak="0">
    <w:nsid w:val="613046E1"/>
    <w:multiLevelType w:val="hybridMultilevel"/>
    <w:tmpl w:val="EE5CF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790D50"/>
    <w:multiLevelType w:val="multilevel"/>
    <w:tmpl w:val="CDBAF73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15:restartNumberingAfterBreak="0">
    <w:nsid w:val="62B91CE2"/>
    <w:multiLevelType w:val="hybridMultilevel"/>
    <w:tmpl w:val="BD1EC756"/>
    <w:lvl w:ilvl="0" w:tplc="AD924FB4">
      <w:start w:val="1"/>
      <w:numFmt w:val="decimal"/>
      <w:lvlText w:val="%1."/>
      <w:lvlJc w:val="left"/>
      <w:pPr>
        <w:ind w:left="840" w:hanging="360"/>
      </w:pPr>
      <w:rPr>
        <w:rFonts w:ascii="Calibri" w:eastAsia="Calibri" w:hAnsi="Calibri" w:cs="Calibri" w:hint="default"/>
        <w:spacing w:val="-2"/>
        <w:w w:val="100"/>
        <w:sz w:val="22"/>
        <w:szCs w:val="22"/>
      </w:rPr>
    </w:lvl>
    <w:lvl w:ilvl="1" w:tplc="9794A182">
      <w:numFmt w:val="bullet"/>
      <w:lvlText w:val="•"/>
      <w:lvlJc w:val="left"/>
      <w:pPr>
        <w:ind w:left="1728" w:hanging="360"/>
      </w:pPr>
      <w:rPr>
        <w:rFonts w:hint="default"/>
      </w:rPr>
    </w:lvl>
    <w:lvl w:ilvl="2" w:tplc="6824A7DE">
      <w:numFmt w:val="bullet"/>
      <w:lvlText w:val="•"/>
      <w:lvlJc w:val="left"/>
      <w:pPr>
        <w:ind w:left="2616" w:hanging="360"/>
      </w:pPr>
      <w:rPr>
        <w:rFonts w:hint="default"/>
      </w:rPr>
    </w:lvl>
    <w:lvl w:ilvl="3" w:tplc="8B92EC2C">
      <w:numFmt w:val="bullet"/>
      <w:lvlText w:val="•"/>
      <w:lvlJc w:val="left"/>
      <w:pPr>
        <w:ind w:left="3504" w:hanging="360"/>
      </w:pPr>
      <w:rPr>
        <w:rFonts w:hint="default"/>
      </w:rPr>
    </w:lvl>
    <w:lvl w:ilvl="4" w:tplc="E2BA9F8C">
      <w:numFmt w:val="bullet"/>
      <w:lvlText w:val="•"/>
      <w:lvlJc w:val="left"/>
      <w:pPr>
        <w:ind w:left="4392" w:hanging="360"/>
      </w:pPr>
      <w:rPr>
        <w:rFonts w:hint="default"/>
      </w:rPr>
    </w:lvl>
    <w:lvl w:ilvl="5" w:tplc="46BAA9E6">
      <w:numFmt w:val="bullet"/>
      <w:lvlText w:val="•"/>
      <w:lvlJc w:val="left"/>
      <w:pPr>
        <w:ind w:left="5280" w:hanging="360"/>
      </w:pPr>
      <w:rPr>
        <w:rFonts w:hint="default"/>
      </w:rPr>
    </w:lvl>
    <w:lvl w:ilvl="6" w:tplc="63DC5448">
      <w:numFmt w:val="bullet"/>
      <w:lvlText w:val="•"/>
      <w:lvlJc w:val="left"/>
      <w:pPr>
        <w:ind w:left="6168" w:hanging="360"/>
      </w:pPr>
      <w:rPr>
        <w:rFonts w:hint="default"/>
      </w:rPr>
    </w:lvl>
    <w:lvl w:ilvl="7" w:tplc="C1F6A7B0">
      <w:numFmt w:val="bullet"/>
      <w:lvlText w:val="•"/>
      <w:lvlJc w:val="left"/>
      <w:pPr>
        <w:ind w:left="7056" w:hanging="360"/>
      </w:pPr>
      <w:rPr>
        <w:rFonts w:hint="default"/>
      </w:rPr>
    </w:lvl>
    <w:lvl w:ilvl="8" w:tplc="8F482FCC">
      <w:numFmt w:val="bullet"/>
      <w:lvlText w:val="•"/>
      <w:lvlJc w:val="left"/>
      <w:pPr>
        <w:ind w:left="7944" w:hanging="360"/>
      </w:pPr>
      <w:rPr>
        <w:rFonts w:hint="default"/>
      </w:rPr>
    </w:lvl>
  </w:abstractNum>
  <w:abstractNum w:abstractNumId="17" w15:restartNumberingAfterBreak="0">
    <w:nsid w:val="661F0D37"/>
    <w:multiLevelType w:val="hybridMultilevel"/>
    <w:tmpl w:val="60F8600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8" w15:restartNumberingAfterBreak="0">
    <w:nsid w:val="673C2A98"/>
    <w:multiLevelType w:val="hybridMultilevel"/>
    <w:tmpl w:val="F2705FB6"/>
    <w:lvl w:ilvl="0" w:tplc="BF524E58">
      <w:start w:val="1"/>
      <w:numFmt w:val="upperLetter"/>
      <w:lvlText w:val="%1-"/>
      <w:lvlJc w:val="left"/>
      <w:pPr>
        <w:ind w:left="950" w:hanging="360"/>
      </w:pPr>
      <w:rPr>
        <w:rFonts w:hint="default"/>
      </w:rPr>
    </w:lvl>
    <w:lvl w:ilvl="1" w:tplc="04090019" w:tentative="1">
      <w:start w:val="1"/>
      <w:numFmt w:val="lowerLetter"/>
      <w:lvlText w:val="%2."/>
      <w:lvlJc w:val="left"/>
      <w:pPr>
        <w:ind w:left="1670" w:hanging="360"/>
      </w:pPr>
    </w:lvl>
    <w:lvl w:ilvl="2" w:tplc="0409001B" w:tentative="1">
      <w:start w:val="1"/>
      <w:numFmt w:val="lowerRoman"/>
      <w:lvlText w:val="%3."/>
      <w:lvlJc w:val="right"/>
      <w:pPr>
        <w:ind w:left="2390" w:hanging="180"/>
      </w:pPr>
    </w:lvl>
    <w:lvl w:ilvl="3" w:tplc="0409000F" w:tentative="1">
      <w:start w:val="1"/>
      <w:numFmt w:val="decimal"/>
      <w:lvlText w:val="%4."/>
      <w:lvlJc w:val="left"/>
      <w:pPr>
        <w:ind w:left="3110" w:hanging="360"/>
      </w:pPr>
    </w:lvl>
    <w:lvl w:ilvl="4" w:tplc="04090019" w:tentative="1">
      <w:start w:val="1"/>
      <w:numFmt w:val="lowerLetter"/>
      <w:lvlText w:val="%5."/>
      <w:lvlJc w:val="left"/>
      <w:pPr>
        <w:ind w:left="3830" w:hanging="360"/>
      </w:pPr>
    </w:lvl>
    <w:lvl w:ilvl="5" w:tplc="0409001B" w:tentative="1">
      <w:start w:val="1"/>
      <w:numFmt w:val="lowerRoman"/>
      <w:lvlText w:val="%6."/>
      <w:lvlJc w:val="right"/>
      <w:pPr>
        <w:ind w:left="4550" w:hanging="180"/>
      </w:pPr>
    </w:lvl>
    <w:lvl w:ilvl="6" w:tplc="0409000F" w:tentative="1">
      <w:start w:val="1"/>
      <w:numFmt w:val="decimal"/>
      <w:lvlText w:val="%7."/>
      <w:lvlJc w:val="left"/>
      <w:pPr>
        <w:ind w:left="5270" w:hanging="360"/>
      </w:pPr>
    </w:lvl>
    <w:lvl w:ilvl="7" w:tplc="04090019" w:tentative="1">
      <w:start w:val="1"/>
      <w:numFmt w:val="lowerLetter"/>
      <w:lvlText w:val="%8."/>
      <w:lvlJc w:val="left"/>
      <w:pPr>
        <w:ind w:left="5990" w:hanging="360"/>
      </w:pPr>
    </w:lvl>
    <w:lvl w:ilvl="8" w:tplc="0409001B" w:tentative="1">
      <w:start w:val="1"/>
      <w:numFmt w:val="lowerRoman"/>
      <w:lvlText w:val="%9."/>
      <w:lvlJc w:val="right"/>
      <w:pPr>
        <w:ind w:left="6710" w:hanging="180"/>
      </w:pPr>
    </w:lvl>
  </w:abstractNum>
  <w:abstractNum w:abstractNumId="19" w15:restartNumberingAfterBreak="0">
    <w:nsid w:val="68D4647A"/>
    <w:multiLevelType w:val="hybridMultilevel"/>
    <w:tmpl w:val="CE46D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A551F6D"/>
    <w:multiLevelType w:val="hybridMultilevel"/>
    <w:tmpl w:val="B3AAF7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16"/>
  </w:num>
  <w:num w:numId="3">
    <w:abstractNumId w:val="7"/>
  </w:num>
  <w:num w:numId="4">
    <w:abstractNumId w:val="8"/>
  </w:num>
  <w:num w:numId="5">
    <w:abstractNumId w:val="17"/>
  </w:num>
  <w:num w:numId="6">
    <w:abstractNumId w:val="15"/>
  </w:num>
  <w:num w:numId="7">
    <w:abstractNumId w:val="14"/>
  </w:num>
  <w:num w:numId="8">
    <w:abstractNumId w:val="4"/>
  </w:num>
  <w:num w:numId="9">
    <w:abstractNumId w:val="9"/>
  </w:num>
  <w:num w:numId="10">
    <w:abstractNumId w:val="20"/>
  </w:num>
  <w:num w:numId="11">
    <w:abstractNumId w:val="3"/>
  </w:num>
  <w:num w:numId="12">
    <w:abstractNumId w:val="2"/>
  </w:num>
  <w:num w:numId="13">
    <w:abstractNumId w:val="19"/>
  </w:num>
  <w:num w:numId="14">
    <w:abstractNumId w:val="5"/>
  </w:num>
  <w:num w:numId="15">
    <w:abstractNumId w:val="12"/>
  </w:num>
  <w:num w:numId="16">
    <w:abstractNumId w:val="10"/>
  </w:num>
  <w:num w:numId="17">
    <w:abstractNumId w:val="6"/>
  </w:num>
  <w:num w:numId="18">
    <w:abstractNumId w:val="18"/>
  </w:num>
  <w:num w:numId="19">
    <w:abstractNumId w:val="0"/>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687"/>
    <w:rsid w:val="00010765"/>
    <w:rsid w:val="000156DE"/>
    <w:rsid w:val="00022375"/>
    <w:rsid w:val="00025BE2"/>
    <w:rsid w:val="000540C9"/>
    <w:rsid w:val="00055687"/>
    <w:rsid w:val="000A73B1"/>
    <w:rsid w:val="000B3047"/>
    <w:rsid w:val="000B3999"/>
    <w:rsid w:val="000C1B14"/>
    <w:rsid w:val="000D35BC"/>
    <w:rsid w:val="00102CE8"/>
    <w:rsid w:val="001321D8"/>
    <w:rsid w:val="001354A4"/>
    <w:rsid w:val="00155C43"/>
    <w:rsid w:val="00155D98"/>
    <w:rsid w:val="00180360"/>
    <w:rsid w:val="0018712D"/>
    <w:rsid w:val="00187DDB"/>
    <w:rsid w:val="001D456A"/>
    <w:rsid w:val="002049D8"/>
    <w:rsid w:val="0021400C"/>
    <w:rsid w:val="00216B3C"/>
    <w:rsid w:val="00226E3C"/>
    <w:rsid w:val="00236DAA"/>
    <w:rsid w:val="002609CF"/>
    <w:rsid w:val="00267839"/>
    <w:rsid w:val="002B2C4A"/>
    <w:rsid w:val="002C620A"/>
    <w:rsid w:val="002E2556"/>
    <w:rsid w:val="002E7428"/>
    <w:rsid w:val="002E7C2B"/>
    <w:rsid w:val="003267A6"/>
    <w:rsid w:val="00332542"/>
    <w:rsid w:val="003335E9"/>
    <w:rsid w:val="0034325E"/>
    <w:rsid w:val="00343960"/>
    <w:rsid w:val="00351F54"/>
    <w:rsid w:val="003971EA"/>
    <w:rsid w:val="00397BE7"/>
    <w:rsid w:val="003C3BEA"/>
    <w:rsid w:val="003C4413"/>
    <w:rsid w:val="003E05DF"/>
    <w:rsid w:val="003E5DEE"/>
    <w:rsid w:val="00461843"/>
    <w:rsid w:val="00465B2A"/>
    <w:rsid w:val="00482F7F"/>
    <w:rsid w:val="00483F9F"/>
    <w:rsid w:val="00490F27"/>
    <w:rsid w:val="004B2CC0"/>
    <w:rsid w:val="004B5252"/>
    <w:rsid w:val="004D6BD5"/>
    <w:rsid w:val="0052251D"/>
    <w:rsid w:val="005453FB"/>
    <w:rsid w:val="00546466"/>
    <w:rsid w:val="005819CD"/>
    <w:rsid w:val="005E05BF"/>
    <w:rsid w:val="005F018F"/>
    <w:rsid w:val="005F3806"/>
    <w:rsid w:val="00603C98"/>
    <w:rsid w:val="00624632"/>
    <w:rsid w:val="006265C1"/>
    <w:rsid w:val="00654CF6"/>
    <w:rsid w:val="006939EB"/>
    <w:rsid w:val="006E049C"/>
    <w:rsid w:val="006E2A78"/>
    <w:rsid w:val="007026C6"/>
    <w:rsid w:val="00706F7F"/>
    <w:rsid w:val="00710F20"/>
    <w:rsid w:val="007147EF"/>
    <w:rsid w:val="007236E1"/>
    <w:rsid w:val="00740A48"/>
    <w:rsid w:val="007671A2"/>
    <w:rsid w:val="00776ED7"/>
    <w:rsid w:val="00794609"/>
    <w:rsid w:val="00796315"/>
    <w:rsid w:val="007B5CAC"/>
    <w:rsid w:val="007E4645"/>
    <w:rsid w:val="0083585B"/>
    <w:rsid w:val="00850F7E"/>
    <w:rsid w:val="00851FFC"/>
    <w:rsid w:val="00854559"/>
    <w:rsid w:val="00854669"/>
    <w:rsid w:val="00877010"/>
    <w:rsid w:val="00877048"/>
    <w:rsid w:val="0088600F"/>
    <w:rsid w:val="00895894"/>
    <w:rsid w:val="008A1E95"/>
    <w:rsid w:val="008E21B0"/>
    <w:rsid w:val="0091210E"/>
    <w:rsid w:val="00931DA6"/>
    <w:rsid w:val="00940AD1"/>
    <w:rsid w:val="00947CE4"/>
    <w:rsid w:val="009614BB"/>
    <w:rsid w:val="00972DD5"/>
    <w:rsid w:val="00976FAF"/>
    <w:rsid w:val="009B2AFF"/>
    <w:rsid w:val="009B5D75"/>
    <w:rsid w:val="00A0253E"/>
    <w:rsid w:val="00A109FB"/>
    <w:rsid w:val="00A12CDB"/>
    <w:rsid w:val="00A2395C"/>
    <w:rsid w:val="00A547B2"/>
    <w:rsid w:val="00A91556"/>
    <w:rsid w:val="00A97BF8"/>
    <w:rsid w:val="00AE4E9D"/>
    <w:rsid w:val="00B0602C"/>
    <w:rsid w:val="00B162B0"/>
    <w:rsid w:val="00B2136F"/>
    <w:rsid w:val="00B2204B"/>
    <w:rsid w:val="00B349C3"/>
    <w:rsid w:val="00B53609"/>
    <w:rsid w:val="00B5628E"/>
    <w:rsid w:val="00B81C8B"/>
    <w:rsid w:val="00BB2D54"/>
    <w:rsid w:val="00BB5F57"/>
    <w:rsid w:val="00BE3791"/>
    <w:rsid w:val="00BE77BA"/>
    <w:rsid w:val="00C41CBF"/>
    <w:rsid w:val="00C5280F"/>
    <w:rsid w:val="00C657DC"/>
    <w:rsid w:val="00C76EC4"/>
    <w:rsid w:val="00C8766B"/>
    <w:rsid w:val="00C97CA0"/>
    <w:rsid w:val="00CB7BD8"/>
    <w:rsid w:val="00CF1DA2"/>
    <w:rsid w:val="00CF22B1"/>
    <w:rsid w:val="00CF46F5"/>
    <w:rsid w:val="00CF6903"/>
    <w:rsid w:val="00D1158A"/>
    <w:rsid w:val="00D2358F"/>
    <w:rsid w:val="00D27F2D"/>
    <w:rsid w:val="00DA09B7"/>
    <w:rsid w:val="00DE0C90"/>
    <w:rsid w:val="00E11D86"/>
    <w:rsid w:val="00E14A17"/>
    <w:rsid w:val="00E45B6C"/>
    <w:rsid w:val="00E519E9"/>
    <w:rsid w:val="00E57C4A"/>
    <w:rsid w:val="00E65A01"/>
    <w:rsid w:val="00EA1C70"/>
    <w:rsid w:val="00EA435C"/>
    <w:rsid w:val="00EA525C"/>
    <w:rsid w:val="00EB7D2C"/>
    <w:rsid w:val="00EF2A4B"/>
    <w:rsid w:val="00F05ABE"/>
    <w:rsid w:val="00F27374"/>
    <w:rsid w:val="00F5024A"/>
    <w:rsid w:val="00F744A4"/>
    <w:rsid w:val="00F85EFC"/>
    <w:rsid w:val="00FF335D"/>
    <w:rsid w:val="00FF3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B5B8D6"/>
  <w15:docId w15:val="{86914713-8B50-D340-A98B-0FBF8EC26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FF335D"/>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1"/>
    <w:qFormat/>
    <w:pPr>
      <w:widowControl w:val="0"/>
      <w:autoSpaceDE w:val="0"/>
      <w:autoSpaceDN w:val="0"/>
      <w:ind w:left="120"/>
      <w:outlineLvl w:val="0"/>
    </w:pPr>
    <w:rPr>
      <w:rFonts w:ascii="Calibri" w:eastAsia="Calibri" w:hAnsi="Calibri" w:cs="Calibri"/>
      <w:b/>
      <w:bCs/>
      <w:sz w:val="28"/>
      <w:szCs w:val="28"/>
    </w:rPr>
  </w:style>
  <w:style w:type="paragraph" w:styleId="Heading2">
    <w:name w:val="heading 2"/>
    <w:basedOn w:val="Normal"/>
    <w:uiPriority w:val="1"/>
    <w:qFormat/>
    <w:pPr>
      <w:widowControl w:val="0"/>
      <w:autoSpaceDE w:val="0"/>
      <w:autoSpaceDN w:val="0"/>
      <w:ind w:left="140"/>
      <w:outlineLvl w:val="1"/>
    </w:pPr>
    <w:rPr>
      <w:rFonts w:ascii="Calibri" w:eastAsia="Calibri" w:hAnsi="Calibri" w:cs="Calibri"/>
      <w:b/>
      <w:bCs/>
    </w:rPr>
  </w:style>
  <w:style w:type="paragraph" w:styleId="Heading3">
    <w:name w:val="heading 3"/>
    <w:basedOn w:val="Normal"/>
    <w:next w:val="Normal"/>
    <w:link w:val="Heading3Char"/>
    <w:uiPriority w:val="9"/>
    <w:unhideWhenUsed/>
    <w:qFormat/>
    <w:rsid w:val="00025BE2"/>
    <w:pPr>
      <w:keepNext/>
      <w:keepLines/>
      <w:widowControl w:val="0"/>
      <w:autoSpaceDE w:val="0"/>
      <w:autoSpaceDN w:val="0"/>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rPr>
      <w:rFonts w:ascii="Calibri" w:eastAsia="Calibri" w:hAnsi="Calibri" w:cs="Calibri"/>
    </w:rPr>
  </w:style>
  <w:style w:type="paragraph" w:styleId="ListParagraph">
    <w:name w:val="List Paragraph"/>
    <w:basedOn w:val="Normal"/>
    <w:uiPriority w:val="1"/>
    <w:qFormat/>
    <w:pPr>
      <w:widowControl w:val="0"/>
      <w:autoSpaceDE w:val="0"/>
      <w:autoSpaceDN w:val="0"/>
      <w:ind w:left="840" w:hanging="360"/>
    </w:pPr>
    <w:rPr>
      <w:rFonts w:ascii="Calibri" w:eastAsia="Calibri" w:hAnsi="Calibri" w:cs="Calibri"/>
      <w:sz w:val="22"/>
      <w:szCs w:val="22"/>
    </w:rPr>
  </w:style>
  <w:style w:type="paragraph" w:customStyle="1" w:styleId="TableParagraph">
    <w:name w:val="Table Paragraph"/>
    <w:basedOn w:val="Normal"/>
    <w:uiPriority w:val="1"/>
    <w:qFormat/>
    <w:pPr>
      <w:widowControl w:val="0"/>
      <w:autoSpaceDE w:val="0"/>
      <w:autoSpaceDN w:val="0"/>
      <w:spacing w:before="42"/>
      <w:ind w:left="101"/>
    </w:pPr>
    <w:rPr>
      <w:rFonts w:ascii="Calibri" w:eastAsia="Calibri" w:hAnsi="Calibri" w:cs="Calibri"/>
      <w:sz w:val="22"/>
      <w:szCs w:val="22"/>
    </w:rPr>
  </w:style>
  <w:style w:type="table" w:customStyle="1" w:styleId="GridTable4-Accent31">
    <w:name w:val="Grid Table 4 - Accent 31"/>
    <w:basedOn w:val="TableNormal"/>
    <w:uiPriority w:val="49"/>
    <w:rsid w:val="00E14A17"/>
    <w:pPr>
      <w:widowControl/>
      <w:autoSpaceDE/>
      <w:autoSpaceDN/>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1">
    <w:name w:val="Grid Table 41"/>
    <w:basedOn w:val="TableNormal"/>
    <w:uiPriority w:val="49"/>
    <w:rsid w:val="00E14A1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rsid w:val="00025BE2"/>
    <w:rPr>
      <w:rFonts w:asciiTheme="majorHAnsi" w:eastAsiaTheme="majorEastAsia" w:hAnsiTheme="majorHAnsi" w:cstheme="majorBidi"/>
      <w:color w:val="243F60" w:themeColor="accent1" w:themeShade="7F"/>
      <w:sz w:val="24"/>
      <w:szCs w:val="24"/>
    </w:rPr>
  </w:style>
  <w:style w:type="table" w:customStyle="1" w:styleId="ListTable31">
    <w:name w:val="List Table 31"/>
    <w:basedOn w:val="TableNormal"/>
    <w:uiPriority w:val="48"/>
    <w:rsid w:val="00CF1DA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Hyperlink">
    <w:name w:val="Hyperlink"/>
    <w:basedOn w:val="DefaultParagraphFont"/>
    <w:uiPriority w:val="99"/>
    <w:unhideWhenUsed/>
    <w:rsid w:val="0091210E"/>
    <w:rPr>
      <w:color w:val="0000FF" w:themeColor="hyperlink"/>
      <w:u w:val="single"/>
    </w:rPr>
  </w:style>
  <w:style w:type="table" w:styleId="TableGrid">
    <w:name w:val="Table Grid"/>
    <w:basedOn w:val="TableNormal"/>
    <w:uiPriority w:val="39"/>
    <w:rsid w:val="0021400C"/>
    <w:pPr>
      <w:widowControl/>
      <w:autoSpaceDE/>
      <w:autoSpaceDN/>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400C"/>
    <w:pPr>
      <w:widowControl w:val="0"/>
      <w:tabs>
        <w:tab w:val="center" w:pos="4680"/>
        <w:tab w:val="right" w:pos="9360"/>
      </w:tabs>
      <w:autoSpaceDE w:val="0"/>
      <w:autoSpaceDN w:val="0"/>
    </w:pPr>
    <w:rPr>
      <w:rFonts w:ascii="Calibri" w:eastAsia="Calibri" w:hAnsi="Calibri" w:cs="Calibri"/>
      <w:sz w:val="22"/>
      <w:szCs w:val="22"/>
    </w:rPr>
  </w:style>
  <w:style w:type="character" w:customStyle="1" w:styleId="HeaderChar">
    <w:name w:val="Header Char"/>
    <w:basedOn w:val="DefaultParagraphFont"/>
    <w:link w:val="Header"/>
    <w:uiPriority w:val="99"/>
    <w:rsid w:val="0021400C"/>
    <w:rPr>
      <w:rFonts w:ascii="Calibri" w:eastAsia="Calibri" w:hAnsi="Calibri" w:cs="Calibri"/>
    </w:rPr>
  </w:style>
  <w:style w:type="paragraph" w:styleId="Footer">
    <w:name w:val="footer"/>
    <w:basedOn w:val="Normal"/>
    <w:link w:val="FooterChar"/>
    <w:uiPriority w:val="99"/>
    <w:unhideWhenUsed/>
    <w:rsid w:val="0021400C"/>
    <w:pPr>
      <w:widowControl w:val="0"/>
      <w:tabs>
        <w:tab w:val="center" w:pos="4680"/>
        <w:tab w:val="right" w:pos="9360"/>
      </w:tabs>
      <w:autoSpaceDE w:val="0"/>
      <w:autoSpaceDN w:val="0"/>
    </w:pPr>
    <w:rPr>
      <w:rFonts w:ascii="Calibri" w:eastAsia="Calibri" w:hAnsi="Calibri" w:cs="Calibri"/>
      <w:sz w:val="22"/>
      <w:szCs w:val="22"/>
    </w:rPr>
  </w:style>
  <w:style w:type="character" w:customStyle="1" w:styleId="FooterChar">
    <w:name w:val="Footer Char"/>
    <w:basedOn w:val="DefaultParagraphFont"/>
    <w:link w:val="Footer"/>
    <w:uiPriority w:val="99"/>
    <w:rsid w:val="0021400C"/>
    <w:rPr>
      <w:rFonts w:ascii="Calibri" w:eastAsia="Calibri" w:hAnsi="Calibri" w:cs="Calibri"/>
    </w:rPr>
  </w:style>
  <w:style w:type="character" w:styleId="CommentReference">
    <w:name w:val="annotation reference"/>
    <w:basedOn w:val="DefaultParagraphFont"/>
    <w:uiPriority w:val="99"/>
    <w:semiHidden/>
    <w:unhideWhenUsed/>
    <w:rsid w:val="00A109FB"/>
    <w:rPr>
      <w:sz w:val="16"/>
      <w:szCs w:val="16"/>
    </w:rPr>
  </w:style>
  <w:style w:type="paragraph" w:styleId="CommentText">
    <w:name w:val="annotation text"/>
    <w:basedOn w:val="Normal"/>
    <w:link w:val="CommentTextChar"/>
    <w:uiPriority w:val="99"/>
    <w:semiHidden/>
    <w:unhideWhenUsed/>
    <w:rsid w:val="00A109FB"/>
    <w:pPr>
      <w:widowControl w:val="0"/>
      <w:autoSpaceDE w:val="0"/>
      <w:autoSpaceDN w:val="0"/>
    </w:pPr>
    <w:rPr>
      <w:rFonts w:ascii="Calibri" w:eastAsia="Calibri" w:hAnsi="Calibri" w:cs="Calibri"/>
      <w:sz w:val="20"/>
      <w:szCs w:val="20"/>
    </w:rPr>
  </w:style>
  <w:style w:type="character" w:customStyle="1" w:styleId="CommentTextChar">
    <w:name w:val="Comment Text Char"/>
    <w:basedOn w:val="DefaultParagraphFont"/>
    <w:link w:val="CommentText"/>
    <w:uiPriority w:val="99"/>
    <w:semiHidden/>
    <w:rsid w:val="00A109FB"/>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A109FB"/>
    <w:rPr>
      <w:b/>
      <w:bCs/>
    </w:rPr>
  </w:style>
  <w:style w:type="character" w:customStyle="1" w:styleId="CommentSubjectChar">
    <w:name w:val="Comment Subject Char"/>
    <w:basedOn w:val="CommentTextChar"/>
    <w:link w:val="CommentSubject"/>
    <w:uiPriority w:val="99"/>
    <w:semiHidden/>
    <w:rsid w:val="00A109FB"/>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A109FB"/>
    <w:pPr>
      <w:widowControl w:val="0"/>
      <w:autoSpaceDE w:val="0"/>
      <w:autoSpaceDN w:val="0"/>
    </w:pPr>
    <w:rPr>
      <w:rFonts w:ascii="Segoe UI" w:eastAsia="Calibri" w:hAnsi="Segoe UI" w:cs="Segoe UI"/>
      <w:sz w:val="18"/>
      <w:szCs w:val="18"/>
    </w:rPr>
  </w:style>
  <w:style w:type="character" w:customStyle="1" w:styleId="BalloonTextChar">
    <w:name w:val="Balloon Text Char"/>
    <w:basedOn w:val="DefaultParagraphFont"/>
    <w:link w:val="BalloonText"/>
    <w:uiPriority w:val="99"/>
    <w:semiHidden/>
    <w:rsid w:val="00A109FB"/>
    <w:rPr>
      <w:rFonts w:ascii="Segoe UI" w:eastAsia="Calibri" w:hAnsi="Segoe UI" w:cs="Segoe UI"/>
      <w:sz w:val="18"/>
      <w:szCs w:val="18"/>
    </w:rPr>
  </w:style>
  <w:style w:type="character" w:styleId="FollowedHyperlink">
    <w:name w:val="FollowedHyperlink"/>
    <w:basedOn w:val="DefaultParagraphFont"/>
    <w:uiPriority w:val="99"/>
    <w:semiHidden/>
    <w:unhideWhenUsed/>
    <w:rsid w:val="00CF46F5"/>
    <w:rPr>
      <w:color w:val="800080" w:themeColor="followedHyperlink"/>
      <w:u w:val="single"/>
    </w:rPr>
  </w:style>
  <w:style w:type="paragraph" w:styleId="BodyText2">
    <w:name w:val="Body Text 2"/>
    <w:basedOn w:val="Normal"/>
    <w:link w:val="BodyText2Char"/>
    <w:uiPriority w:val="99"/>
    <w:unhideWhenUsed/>
    <w:rsid w:val="002609CF"/>
    <w:pPr>
      <w:spacing w:after="120" w:line="480" w:lineRule="auto"/>
    </w:pPr>
  </w:style>
  <w:style w:type="character" w:customStyle="1" w:styleId="BodyText2Char">
    <w:name w:val="Body Text 2 Char"/>
    <w:basedOn w:val="DefaultParagraphFont"/>
    <w:link w:val="BodyText2"/>
    <w:uiPriority w:val="99"/>
    <w:rsid w:val="002609CF"/>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A547B2"/>
    <w:rPr>
      <w:color w:val="605E5C"/>
      <w:shd w:val="clear" w:color="auto" w:fill="E1DFDD"/>
    </w:rPr>
  </w:style>
  <w:style w:type="table" w:styleId="ListTable3">
    <w:name w:val="List Table 3"/>
    <w:basedOn w:val="TableNormal"/>
    <w:uiPriority w:val="48"/>
    <w:rsid w:val="004B525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UnresolvedMention">
    <w:name w:val="Unresolved Mention"/>
    <w:basedOn w:val="DefaultParagraphFont"/>
    <w:uiPriority w:val="99"/>
    <w:semiHidden/>
    <w:unhideWhenUsed/>
    <w:rsid w:val="00CB7B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534732">
      <w:bodyDiv w:val="1"/>
      <w:marLeft w:val="0"/>
      <w:marRight w:val="0"/>
      <w:marTop w:val="0"/>
      <w:marBottom w:val="0"/>
      <w:divBdr>
        <w:top w:val="none" w:sz="0" w:space="0" w:color="auto"/>
        <w:left w:val="none" w:sz="0" w:space="0" w:color="auto"/>
        <w:bottom w:val="none" w:sz="0" w:space="0" w:color="auto"/>
        <w:right w:val="none" w:sz="0" w:space="0" w:color="auto"/>
      </w:divBdr>
    </w:div>
    <w:div w:id="68621970">
      <w:bodyDiv w:val="1"/>
      <w:marLeft w:val="0"/>
      <w:marRight w:val="0"/>
      <w:marTop w:val="0"/>
      <w:marBottom w:val="0"/>
      <w:divBdr>
        <w:top w:val="none" w:sz="0" w:space="0" w:color="auto"/>
        <w:left w:val="none" w:sz="0" w:space="0" w:color="auto"/>
        <w:bottom w:val="none" w:sz="0" w:space="0" w:color="auto"/>
        <w:right w:val="none" w:sz="0" w:space="0" w:color="auto"/>
      </w:divBdr>
      <w:divsChild>
        <w:div w:id="487719599">
          <w:marLeft w:val="0"/>
          <w:marRight w:val="0"/>
          <w:marTop w:val="0"/>
          <w:marBottom w:val="0"/>
          <w:divBdr>
            <w:top w:val="none" w:sz="0" w:space="0" w:color="auto"/>
            <w:left w:val="none" w:sz="0" w:space="0" w:color="auto"/>
            <w:bottom w:val="none" w:sz="0" w:space="0" w:color="auto"/>
            <w:right w:val="none" w:sz="0" w:space="0" w:color="auto"/>
          </w:divBdr>
          <w:divsChild>
            <w:div w:id="1171065988">
              <w:marLeft w:val="0"/>
              <w:marRight w:val="0"/>
              <w:marTop w:val="0"/>
              <w:marBottom w:val="0"/>
              <w:divBdr>
                <w:top w:val="none" w:sz="0" w:space="0" w:color="auto"/>
                <w:left w:val="none" w:sz="0" w:space="0" w:color="auto"/>
                <w:bottom w:val="none" w:sz="0" w:space="0" w:color="auto"/>
                <w:right w:val="none" w:sz="0" w:space="0" w:color="auto"/>
              </w:divBdr>
              <w:divsChild>
                <w:div w:id="137110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759471">
      <w:bodyDiv w:val="1"/>
      <w:marLeft w:val="0"/>
      <w:marRight w:val="0"/>
      <w:marTop w:val="0"/>
      <w:marBottom w:val="0"/>
      <w:divBdr>
        <w:top w:val="none" w:sz="0" w:space="0" w:color="auto"/>
        <w:left w:val="none" w:sz="0" w:space="0" w:color="auto"/>
        <w:bottom w:val="none" w:sz="0" w:space="0" w:color="auto"/>
        <w:right w:val="none" w:sz="0" w:space="0" w:color="auto"/>
      </w:divBdr>
    </w:div>
    <w:div w:id="1236208849">
      <w:bodyDiv w:val="1"/>
      <w:marLeft w:val="0"/>
      <w:marRight w:val="0"/>
      <w:marTop w:val="0"/>
      <w:marBottom w:val="0"/>
      <w:divBdr>
        <w:top w:val="none" w:sz="0" w:space="0" w:color="auto"/>
        <w:left w:val="none" w:sz="0" w:space="0" w:color="auto"/>
        <w:bottom w:val="none" w:sz="0" w:space="0" w:color="auto"/>
        <w:right w:val="none" w:sz="0" w:space="0" w:color="auto"/>
      </w:divBdr>
    </w:div>
    <w:div w:id="1702123702">
      <w:bodyDiv w:val="1"/>
      <w:marLeft w:val="0"/>
      <w:marRight w:val="0"/>
      <w:marTop w:val="0"/>
      <w:marBottom w:val="0"/>
      <w:divBdr>
        <w:top w:val="none" w:sz="0" w:space="0" w:color="auto"/>
        <w:left w:val="none" w:sz="0" w:space="0" w:color="auto"/>
        <w:bottom w:val="none" w:sz="0" w:space="0" w:color="auto"/>
        <w:right w:val="none" w:sz="0" w:space="0" w:color="auto"/>
      </w:divBdr>
    </w:div>
    <w:div w:id="1735008746">
      <w:bodyDiv w:val="1"/>
      <w:marLeft w:val="0"/>
      <w:marRight w:val="0"/>
      <w:marTop w:val="0"/>
      <w:marBottom w:val="0"/>
      <w:divBdr>
        <w:top w:val="none" w:sz="0" w:space="0" w:color="auto"/>
        <w:left w:val="none" w:sz="0" w:space="0" w:color="auto"/>
        <w:bottom w:val="none" w:sz="0" w:space="0" w:color="auto"/>
        <w:right w:val="none" w:sz="0" w:space="0" w:color="auto"/>
      </w:divBdr>
    </w:div>
    <w:div w:id="1793863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rstudio.com/products/rstudio/download/" TargetMode="External"/><Relationship Id="rId18" Type="http://schemas.openxmlformats.org/officeDocument/2006/relationships/hyperlink" Target="http://www.bu.edu/academics/sph/policies/standards-of-academic-honesty-and-disciplinary-procedures/" TargetMode="External"/><Relationship Id="rId26" Type="http://schemas.openxmlformats.org/officeDocument/2006/relationships/hyperlink" Target="http://www.bu.edu/sph/writing" TargetMode="External"/><Relationship Id="rId21" Type="http://schemas.openxmlformats.org/officeDocument/2006/relationships/hyperlink" Target="http://www.bu.edu/sph/students/resources/educational-resources/communication-resource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cran.r-project.org/" TargetMode="External"/><Relationship Id="rId17" Type="http://schemas.openxmlformats.org/officeDocument/2006/relationships/hyperlink" Target="http://www.bu.edu/academics/sph/policies/grading/" TargetMode="External"/><Relationship Id="rId25" Type="http://schemas.openxmlformats.org/officeDocument/2006/relationships/hyperlink" Target="mailto:sphtutor@bu.edu"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ori.hhs.gov/avoiding-plagiarism-self-plagiarism-and-other-questionable-writing-practices-guide-ethical-writing" TargetMode="External"/><Relationship Id="rId29" Type="http://schemas.openxmlformats.org/officeDocument/2006/relationships/hyperlink" Target="mailto:sphwrite@bu.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www.bu.edu/sph/students/resources/educational-resources/core-course-tutoring-program/" TargetMode="External"/><Relationship Id="rId32" Type="http://schemas.openxmlformats.org/officeDocument/2006/relationships/hyperlink" Target="mailto:"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learn.bu.edu" TargetMode="External"/><Relationship Id="rId23" Type="http://schemas.openxmlformats.org/officeDocument/2006/relationships/hyperlink" Target="http://www.bu.edu/sph/students/resources/educational-resources/academic-support/" TargetMode="External"/><Relationship Id="rId28" Type="http://schemas.openxmlformats.org/officeDocument/2006/relationships/hyperlink" Target="http://www.bu.edu/sph/present" TargetMode="External"/><Relationship Id="rId36" Type="http://schemas.openxmlformats.org/officeDocument/2006/relationships/header" Target="header2.xml"/><Relationship Id="rId10" Type="http://schemas.openxmlformats.org/officeDocument/2006/relationships/hyperlink" Target="https://www.rstudio.com/" TargetMode="External"/><Relationship Id="rId19" Type="http://schemas.openxmlformats.org/officeDocument/2006/relationships/hyperlink" Target="http://medlib.bu.edu/tutorials-secure/SPHPlagiarism/" TargetMode="External"/><Relationship Id="rId31" Type="http://schemas.openxmlformats.org/officeDocument/2006/relationships/hyperlink" Target="http://www.bu.edu/sph/students/student-services/student-resources/academic-support/writing-guide/finding-using-references/library-resources/" TargetMode="External"/><Relationship Id="rId4" Type="http://schemas.openxmlformats.org/officeDocument/2006/relationships/settings" Target="settings.xml"/><Relationship Id="rId9" Type="http://schemas.openxmlformats.org/officeDocument/2006/relationships/hyperlink" Target="mailto:chathu@bu.edu" TargetMode="External"/><Relationship Id="rId14" Type="http://schemas.openxmlformats.org/officeDocument/2006/relationships/hyperlink" Target="http://www.statmethods.net/" TargetMode="External"/><Relationship Id="rId22" Type="http://schemas.openxmlformats.org/officeDocument/2006/relationships/hyperlink" Target="http://www.bu.edu/sph/students/resources/educational-resources/writing-guide/" TargetMode="External"/><Relationship Id="rId27" Type="http://schemas.openxmlformats.org/officeDocument/2006/relationships/hyperlink" Target="mailto:sphwrite@bu.edu" TargetMode="External"/><Relationship Id="rId30" Type="http://schemas.openxmlformats.org/officeDocument/2006/relationships/hyperlink" Target="http://bu.edu/sph/writing-guide" TargetMode="External"/><Relationship Id="rId35" Type="http://schemas.openxmlformats.org/officeDocument/2006/relationships/footer" Target="footer2.xml"/><Relationship Id="rId8" Type="http://schemas.openxmlformats.org/officeDocument/2006/relationships/hyperlink" Target="mailto:sv1205@bu.edu" TargetMode="Externa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16019-F9F7-4AC0-83CD-F5762E883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7</Pages>
  <Words>2171</Words>
  <Characters>12375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Microsoft Word - PH717 Fall 2017 A1 Syllabus.docx</vt:lpstr>
    </vt:vector>
  </TitlesOfParts>
  <Company>Boston University</Company>
  <LinksUpToDate>false</LinksUpToDate>
  <CharactersWithSpaces>14517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PH717 Fall 2017 A1 Syllabus.docx</dc:title>
  <dc:creator>lsull</dc:creator>
  <cp:lastModifiedBy>Pathiravasan, Chathurangi Heshani</cp:lastModifiedBy>
  <cp:revision>22</cp:revision>
  <cp:lastPrinted>2018-02-20T18:24:00Z</cp:lastPrinted>
  <dcterms:created xsi:type="dcterms:W3CDTF">2020-06-08T16:41:00Z</dcterms:created>
  <dcterms:modified xsi:type="dcterms:W3CDTF">2020-06-17T03:45:00Z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2017-09-05T00:00:00Z</vt:filetime>
  </property>
  <property fmtid="{D5CDD505-2E9C-101B-9397-08002B2CF9AE}" pid="3" name="Creator">
    <vt:lpwstr>PScript5.dll Version 5.2.2</vt:lpwstr>
  </property>
  <property fmtid="{D5CDD505-2E9C-101B-9397-08002B2CF9AE}" pid="4" name="LastSaved">
    <vt:filetime>2018-01-08T00:00:00Z</vt:filetime>
  </property>
</Properties>
</file>