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F6AD" w14:textId="77777777" w:rsidR="0024079C" w:rsidRDefault="0024079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5"/>
        <w:gridCol w:w="2250"/>
        <w:gridCol w:w="2250"/>
        <w:gridCol w:w="2251"/>
        <w:gridCol w:w="1704"/>
      </w:tblGrid>
      <w:tr w:rsidR="00741FCB" w:rsidRPr="00741FCB" w14:paraId="3AEF0556" w14:textId="77777777" w:rsidTr="00741FCB">
        <w:trPr>
          <w:trHeight w:val="361"/>
        </w:trPr>
        <w:tc>
          <w:tcPr>
            <w:tcW w:w="479" w:type="pct"/>
            <w:shd w:val="clear" w:color="auto" w:fill="D9D9D9"/>
            <w:vAlign w:val="center"/>
            <w:hideMark/>
          </w:tcPr>
          <w:p w14:paraId="30EFBBA7" w14:textId="77777777" w:rsidR="00741FCB" w:rsidRPr="00741FCB" w:rsidRDefault="00741FCB" w:rsidP="00741FC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Test #</w:t>
            </w:r>
          </w:p>
        </w:tc>
        <w:tc>
          <w:tcPr>
            <w:tcW w:w="1203" w:type="pct"/>
            <w:shd w:val="clear" w:color="auto" w:fill="D9D9D9"/>
            <w:vAlign w:val="center"/>
            <w:hideMark/>
          </w:tcPr>
          <w:p w14:paraId="77FEC610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b/>
                <w:color w:val="000000"/>
                <w:kern w:val="0"/>
                <w:sz w:val="20"/>
                <w:szCs w:val="20"/>
                <w14:ligatures w14:val="none"/>
              </w:rPr>
              <w:t>Test</w:t>
            </w:r>
          </w:p>
        </w:tc>
        <w:tc>
          <w:tcPr>
            <w:tcW w:w="1203" w:type="pct"/>
            <w:shd w:val="clear" w:color="auto" w:fill="D9D9D9"/>
            <w:vAlign w:val="center"/>
            <w:hideMark/>
          </w:tcPr>
          <w:p w14:paraId="04015033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Test Method</w:t>
            </w:r>
          </w:p>
        </w:tc>
        <w:tc>
          <w:tcPr>
            <w:tcW w:w="1204" w:type="pct"/>
            <w:shd w:val="clear" w:color="auto" w:fill="D9D9D9"/>
            <w:vAlign w:val="center"/>
            <w:hideMark/>
          </w:tcPr>
          <w:p w14:paraId="416E55B9" w14:textId="1CC0BA33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Form </w:t>
            </w:r>
            <w:r w:rsidR="007B63A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911" w:type="pct"/>
            <w:shd w:val="clear" w:color="auto" w:fill="D9D9D9"/>
            <w:vAlign w:val="center"/>
            <w:hideMark/>
          </w:tcPr>
          <w:p w14:paraId="40DB5F97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Specification</w:t>
            </w:r>
          </w:p>
        </w:tc>
      </w:tr>
      <w:tr w:rsidR="00741FCB" w:rsidRPr="00741FCB" w14:paraId="16417C51" w14:textId="77777777" w:rsidTr="0098041B">
        <w:trPr>
          <w:trHeight w:val="504"/>
        </w:trPr>
        <w:tc>
          <w:tcPr>
            <w:tcW w:w="479" w:type="pct"/>
            <w:vAlign w:val="center"/>
            <w:hideMark/>
          </w:tcPr>
          <w:p w14:paraId="7EAC9A24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1203" w:type="pct"/>
            <w:vAlign w:val="center"/>
            <w:hideMark/>
          </w:tcPr>
          <w:p w14:paraId="3EA2587B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kern w:val="0"/>
                <w:sz w:val="20"/>
                <w:szCs w:val="20"/>
                <w:lang w:eastAsia="ja-JP"/>
                <w14:ligatures w14:val="none"/>
              </w:rPr>
              <w:t>Appearance</w:t>
            </w:r>
          </w:p>
        </w:tc>
        <w:tc>
          <w:tcPr>
            <w:tcW w:w="1203" w:type="pct"/>
            <w:vAlign w:val="center"/>
            <w:hideMark/>
          </w:tcPr>
          <w:p w14:paraId="752934D5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LPI-SOP-109</w:t>
            </w:r>
          </w:p>
          <w:p w14:paraId="48DCBA87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(Visual Inspection)</w:t>
            </w:r>
          </w:p>
        </w:tc>
        <w:tc>
          <w:tcPr>
            <w:tcW w:w="1204" w:type="pct"/>
            <w:vAlign w:val="center"/>
            <w:hideMark/>
          </w:tcPr>
          <w:p w14:paraId="56EC9D4A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LPI-SOP-109 Form A</w:t>
            </w:r>
          </w:p>
        </w:tc>
        <w:tc>
          <w:tcPr>
            <w:tcW w:w="911" w:type="pct"/>
            <w:vAlign w:val="center"/>
            <w:hideMark/>
          </w:tcPr>
          <w:p w14:paraId="4E5B0E54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highlight w:val="yellow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14:paraId="565A5637" w14:textId="77777777" w:rsidTr="0098041B">
        <w:trPr>
          <w:trHeight w:val="360"/>
        </w:trPr>
        <w:tc>
          <w:tcPr>
            <w:tcW w:w="479" w:type="pct"/>
            <w:vAlign w:val="center"/>
            <w:hideMark/>
          </w:tcPr>
          <w:p w14:paraId="694AF40F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1203" w:type="pct"/>
            <w:vAlign w:val="center"/>
            <w:hideMark/>
          </w:tcPr>
          <w:p w14:paraId="7B81CBF9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  <w:t>pH</w:t>
            </w:r>
          </w:p>
        </w:tc>
        <w:tc>
          <w:tcPr>
            <w:tcW w:w="1203" w:type="pct"/>
            <w:vAlign w:val="center"/>
            <w:hideMark/>
          </w:tcPr>
          <w:p w14:paraId="3D7AF835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LPI-SOP-209</w:t>
            </w:r>
          </w:p>
        </w:tc>
        <w:tc>
          <w:tcPr>
            <w:tcW w:w="1204" w:type="pct"/>
            <w:vAlign w:val="center"/>
            <w:hideMark/>
          </w:tcPr>
          <w:p w14:paraId="3190E0B2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  <w:t>LPI-SOP-209 FORM B</w:t>
            </w:r>
          </w:p>
        </w:tc>
        <w:tc>
          <w:tcPr>
            <w:tcW w:w="911" w:type="pct"/>
            <w:vAlign w:val="center"/>
            <w:hideMark/>
          </w:tcPr>
          <w:p w14:paraId="1E08E588" w14:textId="7590408A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14:paraId="29811CFD" w14:textId="77777777" w:rsidTr="0098041B">
        <w:trPr>
          <w:trHeight w:val="360"/>
        </w:trPr>
        <w:tc>
          <w:tcPr>
            <w:tcW w:w="479" w:type="pct"/>
            <w:vAlign w:val="center"/>
          </w:tcPr>
          <w:p w14:paraId="62AA6494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1203" w:type="pct"/>
            <w:vAlign w:val="center"/>
          </w:tcPr>
          <w:p w14:paraId="3DE1717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  <w:t>PSD</w:t>
            </w:r>
          </w:p>
        </w:tc>
        <w:tc>
          <w:tcPr>
            <w:tcW w:w="1203" w:type="pct"/>
            <w:vAlign w:val="center"/>
          </w:tcPr>
          <w:p w14:paraId="0CCB7539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LPI-SOP-116</w:t>
            </w:r>
          </w:p>
        </w:tc>
        <w:tc>
          <w:tcPr>
            <w:tcW w:w="1204" w:type="pct"/>
            <w:vAlign w:val="center"/>
          </w:tcPr>
          <w:p w14:paraId="745CB0A5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LPI-SOP-116 FORM A</w:t>
            </w:r>
          </w:p>
        </w:tc>
        <w:tc>
          <w:tcPr>
            <w:tcW w:w="911" w:type="pct"/>
            <w:vAlign w:val="center"/>
          </w:tcPr>
          <w:p w14:paraId="22F198D6" w14:textId="3A08F00F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14:paraId="0F9F8435" w14:textId="77777777" w:rsidTr="0098041B">
        <w:trPr>
          <w:trHeight w:val="360"/>
        </w:trPr>
        <w:tc>
          <w:tcPr>
            <w:tcW w:w="479" w:type="pct"/>
            <w:vAlign w:val="center"/>
          </w:tcPr>
          <w:p w14:paraId="5941E82E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1203" w:type="pct"/>
            <w:vAlign w:val="center"/>
          </w:tcPr>
          <w:p w14:paraId="5075177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  <w:t>Zeta Potential</w:t>
            </w:r>
          </w:p>
        </w:tc>
        <w:tc>
          <w:tcPr>
            <w:tcW w:w="1203" w:type="pct"/>
            <w:vAlign w:val="center"/>
          </w:tcPr>
          <w:p w14:paraId="3712C3AB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LPI-SOP-116</w:t>
            </w:r>
          </w:p>
        </w:tc>
        <w:tc>
          <w:tcPr>
            <w:tcW w:w="1204" w:type="pct"/>
            <w:vAlign w:val="center"/>
          </w:tcPr>
          <w:p w14:paraId="65E945DE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LPI-SOP-116 FORM B</w:t>
            </w:r>
          </w:p>
        </w:tc>
        <w:tc>
          <w:tcPr>
            <w:tcW w:w="911" w:type="pct"/>
            <w:vAlign w:val="center"/>
          </w:tcPr>
          <w:p w14:paraId="412A522E" w14:textId="03EE4818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14:paraId="3DBD8DCD" w14:textId="77777777" w:rsidTr="0098041B">
        <w:trPr>
          <w:trHeight w:val="504"/>
        </w:trPr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FA264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5DEED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  <w:t>Particulate matter</w:t>
            </w:r>
            <w:r w:rsidRPr="00741FCB">
              <w:rPr>
                <w:rFonts w:ascii="Arial" w:eastAsia="SimSun" w:hAnsi="Arial" w:cs="Times New Roman"/>
                <w:kern w:val="0"/>
                <w:sz w:val="20"/>
                <w:szCs w:val="20"/>
                <w:vertAlign w:val="superscript"/>
                <w14:ligatures w14:val="none"/>
              </w:rPr>
              <w:t>a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5E2AB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LPI-SOP-137 </w:t>
            </w:r>
          </w:p>
          <w:p w14:paraId="21359948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Method 2</w:t>
            </w:r>
          </w:p>
        </w:tc>
        <w:tc>
          <w:tcPr>
            <w:tcW w:w="12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62CD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N/A</w:t>
            </w:r>
          </w:p>
        </w:tc>
        <w:tc>
          <w:tcPr>
            <w:tcW w:w="911" w:type="pct"/>
            <w:vAlign w:val="center"/>
          </w:tcPr>
          <w:p w14:paraId="3F33B542" w14:textId="67506F9F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14:paraId="58A39610" w14:textId="77777777" w:rsidTr="0098041B">
        <w:trPr>
          <w:trHeight w:val="504"/>
        </w:trPr>
        <w:tc>
          <w:tcPr>
            <w:tcW w:w="479" w:type="pct"/>
            <w:vAlign w:val="center"/>
          </w:tcPr>
          <w:p w14:paraId="2BF5CFB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1203" w:type="pct"/>
            <w:vAlign w:val="center"/>
          </w:tcPr>
          <w:p w14:paraId="102F261B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Times New Roman"/>
                <w:kern w:val="0"/>
                <w:sz w:val="20"/>
                <w:szCs w:val="20"/>
                <w14:ligatures w14:val="none"/>
              </w:rPr>
              <w:t>Iron content</w:t>
            </w:r>
          </w:p>
        </w:tc>
        <w:tc>
          <w:tcPr>
            <w:tcW w:w="1203" w:type="pct"/>
            <w:vAlign w:val="center"/>
            <w:hideMark/>
          </w:tcPr>
          <w:p w14:paraId="7BD5A63B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CC-AM-2019.128</w:t>
            </w:r>
          </w:p>
          <w:p w14:paraId="4E573020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(Ardena lab)    </w:t>
            </w:r>
          </w:p>
        </w:tc>
        <w:tc>
          <w:tcPr>
            <w:tcW w:w="1204" w:type="pct"/>
            <w:vAlign w:val="center"/>
            <w:hideMark/>
          </w:tcPr>
          <w:p w14:paraId="01DE1DD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N/A</w:t>
            </w:r>
          </w:p>
        </w:tc>
        <w:tc>
          <w:tcPr>
            <w:tcW w:w="911" w:type="pct"/>
            <w:vAlign w:val="center"/>
            <w:hideMark/>
          </w:tcPr>
          <w:p w14:paraId="412C396B" w14:textId="13D71BBA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14:paraId="4602ACA6" w14:textId="77777777" w:rsidTr="0098041B">
        <w:trPr>
          <w:trHeight w:val="360"/>
        </w:trPr>
        <w:tc>
          <w:tcPr>
            <w:tcW w:w="479" w:type="pct"/>
            <w:vAlign w:val="center"/>
            <w:hideMark/>
          </w:tcPr>
          <w:p w14:paraId="16C0CCA4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1203" w:type="pct"/>
            <w:vAlign w:val="center"/>
            <w:hideMark/>
          </w:tcPr>
          <w:p w14:paraId="7D776779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MSH2IA purity</w:t>
            </w:r>
          </w:p>
        </w:tc>
        <w:tc>
          <w:tcPr>
            <w:tcW w:w="1203" w:type="pct"/>
            <w:vAlign w:val="center"/>
            <w:hideMark/>
          </w:tcPr>
          <w:p w14:paraId="68C97A20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IMG-MET-004 </w:t>
            </w:r>
          </w:p>
          <w:p w14:paraId="145F107E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(SEC-HPLC)</w:t>
            </w:r>
          </w:p>
        </w:tc>
        <w:tc>
          <w:tcPr>
            <w:tcW w:w="1204" w:type="pct"/>
            <w:vAlign w:val="center"/>
            <w:hideMark/>
          </w:tcPr>
          <w:p w14:paraId="1E0876B6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LPI-FM-102</w:t>
            </w:r>
          </w:p>
        </w:tc>
        <w:tc>
          <w:tcPr>
            <w:tcW w:w="911" w:type="pct"/>
            <w:vAlign w:val="center"/>
            <w:hideMark/>
          </w:tcPr>
          <w:p w14:paraId="45BEDBCA" w14:textId="3E4F76CD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14:paraId="068D9892" w14:textId="77777777" w:rsidTr="0098041B">
        <w:trPr>
          <w:trHeight w:val="360"/>
        </w:trPr>
        <w:tc>
          <w:tcPr>
            <w:tcW w:w="479" w:type="pct"/>
            <w:vAlign w:val="center"/>
          </w:tcPr>
          <w:p w14:paraId="6FA63518" w14:textId="096F01FD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1203" w:type="pct"/>
            <w:vAlign w:val="center"/>
          </w:tcPr>
          <w:p w14:paraId="564FBCE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MSH2IA total impurity</w:t>
            </w:r>
          </w:p>
        </w:tc>
        <w:tc>
          <w:tcPr>
            <w:tcW w:w="1203" w:type="pct"/>
            <w:vAlign w:val="center"/>
          </w:tcPr>
          <w:p w14:paraId="4D2F3B7A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IMG-MET-004 </w:t>
            </w:r>
          </w:p>
          <w:p w14:paraId="4C0F9674" w14:textId="2809A278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(SEC-HPLC)</w:t>
            </w:r>
          </w:p>
        </w:tc>
        <w:tc>
          <w:tcPr>
            <w:tcW w:w="1204" w:type="pct"/>
            <w:vAlign w:val="center"/>
          </w:tcPr>
          <w:p w14:paraId="0D0BCF7D" w14:textId="4939527F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LPI-FM-102</w:t>
            </w:r>
          </w:p>
        </w:tc>
        <w:tc>
          <w:tcPr>
            <w:tcW w:w="911" w:type="pct"/>
            <w:vAlign w:val="center"/>
          </w:tcPr>
          <w:p w14:paraId="19239EBE" w14:textId="098D7436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14:paraId="03F6318B" w14:textId="77777777" w:rsidTr="0098041B">
        <w:trPr>
          <w:trHeight w:val="360"/>
        </w:trPr>
        <w:tc>
          <w:tcPr>
            <w:tcW w:w="479" w:type="pct"/>
            <w:vAlign w:val="center"/>
          </w:tcPr>
          <w:p w14:paraId="0122DFB3" w14:textId="02AC07BA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1203" w:type="pct"/>
            <w:vAlign w:val="center"/>
          </w:tcPr>
          <w:p w14:paraId="31EC9485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Free POMA</w:t>
            </w:r>
          </w:p>
        </w:tc>
        <w:tc>
          <w:tcPr>
            <w:tcW w:w="1203" w:type="pct"/>
            <w:vAlign w:val="center"/>
          </w:tcPr>
          <w:p w14:paraId="226C783E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 xml:space="preserve">IMG-MET-004 </w:t>
            </w:r>
          </w:p>
          <w:p w14:paraId="5C0A7886" w14:textId="364DA67C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val="nl-NL"/>
                <w14:ligatures w14:val="none"/>
              </w:rPr>
              <w:t>(SEC-HPLC)</w:t>
            </w:r>
          </w:p>
        </w:tc>
        <w:tc>
          <w:tcPr>
            <w:tcW w:w="1204" w:type="pct"/>
            <w:vAlign w:val="center"/>
          </w:tcPr>
          <w:p w14:paraId="18BE9997" w14:textId="371EB019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LPI-FM-102</w:t>
            </w:r>
          </w:p>
        </w:tc>
        <w:tc>
          <w:tcPr>
            <w:tcW w:w="911" w:type="pct"/>
            <w:vAlign w:val="center"/>
          </w:tcPr>
          <w:p w14:paraId="6316FD09" w14:textId="12AFF803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:rsidDel="00E819B4" w14:paraId="05504FB7" w14:textId="77777777" w:rsidTr="0098041B">
        <w:trPr>
          <w:trHeight w:val="504"/>
        </w:trPr>
        <w:tc>
          <w:tcPr>
            <w:tcW w:w="479" w:type="pct"/>
            <w:vAlign w:val="center"/>
          </w:tcPr>
          <w:p w14:paraId="16D74AD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1203" w:type="pct"/>
            <w:vAlign w:val="center"/>
          </w:tcPr>
          <w:p w14:paraId="5C5F9796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Antibody-NP activity and unbound antibody</w:t>
            </w:r>
          </w:p>
        </w:tc>
        <w:tc>
          <w:tcPr>
            <w:tcW w:w="1203" w:type="pct"/>
            <w:vAlign w:val="center"/>
          </w:tcPr>
          <w:p w14:paraId="5A474223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CC-AM-2021.1308</w:t>
            </w:r>
          </w:p>
          <w:p w14:paraId="7AC12116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(Ardena lab)  </w:t>
            </w:r>
          </w:p>
        </w:tc>
        <w:tc>
          <w:tcPr>
            <w:tcW w:w="1204" w:type="pct"/>
            <w:vAlign w:val="center"/>
          </w:tcPr>
          <w:p w14:paraId="5E1F4A2B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N/A</w:t>
            </w:r>
          </w:p>
        </w:tc>
        <w:tc>
          <w:tcPr>
            <w:tcW w:w="911" w:type="pct"/>
            <w:vAlign w:val="center"/>
          </w:tcPr>
          <w:p w14:paraId="716D3327" w14:textId="03CA4E01" w:rsidR="0098041B" w:rsidRPr="00741FCB" w:rsidDel="00E819B4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:rsidDel="00E819B4" w14:paraId="59FE8E46" w14:textId="77777777" w:rsidTr="0098041B">
        <w:trPr>
          <w:trHeight w:val="504"/>
        </w:trPr>
        <w:tc>
          <w:tcPr>
            <w:tcW w:w="479" w:type="pct"/>
            <w:vAlign w:val="center"/>
          </w:tcPr>
          <w:p w14:paraId="750ECC5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1203" w:type="pct"/>
            <w:vAlign w:val="center"/>
          </w:tcPr>
          <w:p w14:paraId="53C2DE0E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Antibody to Iron mass ratio (µg/mg)</w:t>
            </w:r>
          </w:p>
        </w:tc>
        <w:tc>
          <w:tcPr>
            <w:tcW w:w="1203" w:type="pct"/>
            <w:vAlign w:val="center"/>
          </w:tcPr>
          <w:p w14:paraId="75CDAA01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Calculation </w:t>
            </w:r>
          </w:p>
        </w:tc>
        <w:tc>
          <w:tcPr>
            <w:tcW w:w="1204" w:type="pct"/>
            <w:vAlign w:val="center"/>
          </w:tcPr>
          <w:p w14:paraId="6DFFF048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N/A</w:t>
            </w:r>
          </w:p>
        </w:tc>
        <w:tc>
          <w:tcPr>
            <w:tcW w:w="911" w:type="pct"/>
            <w:vAlign w:val="center"/>
          </w:tcPr>
          <w:p w14:paraId="0EB1E72E" w14:textId="031F37B6" w:rsidR="0098041B" w:rsidRPr="00741FCB" w:rsidDel="00E819B4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:rsidDel="00E819B4" w14:paraId="735CB8F6" w14:textId="77777777" w:rsidTr="0098041B">
        <w:trPr>
          <w:trHeight w:val="504"/>
        </w:trPr>
        <w:tc>
          <w:tcPr>
            <w:tcW w:w="479" w:type="pct"/>
            <w:vAlign w:val="center"/>
          </w:tcPr>
          <w:p w14:paraId="15A506F9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1203" w:type="pct"/>
            <w:vAlign w:val="center"/>
          </w:tcPr>
          <w:p w14:paraId="77093560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Container closure integrity (CCI)</w:t>
            </w: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b</w:t>
            </w:r>
          </w:p>
        </w:tc>
        <w:tc>
          <w:tcPr>
            <w:tcW w:w="1203" w:type="pct"/>
            <w:vAlign w:val="center"/>
          </w:tcPr>
          <w:p w14:paraId="3751A98C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USP &lt;1207&gt;</w:t>
            </w:r>
          </w:p>
          <w:p w14:paraId="52E23B7F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(Nelson lab)  </w:t>
            </w:r>
          </w:p>
        </w:tc>
        <w:tc>
          <w:tcPr>
            <w:tcW w:w="1204" w:type="pct"/>
            <w:vAlign w:val="center"/>
          </w:tcPr>
          <w:p w14:paraId="4C115698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N/A</w:t>
            </w:r>
          </w:p>
        </w:tc>
        <w:tc>
          <w:tcPr>
            <w:tcW w:w="911" w:type="pct"/>
            <w:vAlign w:val="center"/>
          </w:tcPr>
          <w:p w14:paraId="5033EECB" w14:textId="5FA8EF32" w:rsidR="0098041B" w:rsidRPr="00741FCB" w:rsidDel="00E819B4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98041B" w:rsidRPr="00741FCB" w:rsidDel="00E819B4" w14:paraId="44B07962" w14:textId="77777777" w:rsidTr="0098041B">
        <w:trPr>
          <w:trHeight w:val="504"/>
        </w:trPr>
        <w:tc>
          <w:tcPr>
            <w:tcW w:w="479" w:type="pct"/>
            <w:vAlign w:val="center"/>
          </w:tcPr>
          <w:p w14:paraId="47309FB1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1203" w:type="pct"/>
            <w:vAlign w:val="center"/>
          </w:tcPr>
          <w:p w14:paraId="2F6B198D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Bacteria Endotoxin</w:t>
            </w: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a</w:t>
            </w:r>
          </w:p>
        </w:tc>
        <w:tc>
          <w:tcPr>
            <w:tcW w:w="1203" w:type="pct"/>
            <w:vAlign w:val="center"/>
          </w:tcPr>
          <w:p w14:paraId="3ABFFE4E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USP &lt;85&gt;</w:t>
            </w:r>
          </w:p>
          <w:p w14:paraId="728BC622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(ACTA lab)  </w:t>
            </w:r>
          </w:p>
        </w:tc>
        <w:tc>
          <w:tcPr>
            <w:tcW w:w="1204" w:type="pct"/>
            <w:vAlign w:val="center"/>
          </w:tcPr>
          <w:p w14:paraId="773CF159" w14:textId="77777777" w:rsidR="0098041B" w:rsidRPr="00741FCB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N/A</w:t>
            </w:r>
          </w:p>
        </w:tc>
        <w:tc>
          <w:tcPr>
            <w:tcW w:w="911" w:type="pct"/>
            <w:vAlign w:val="center"/>
          </w:tcPr>
          <w:p w14:paraId="7803CBDB" w14:textId="6EED4634" w:rsidR="0098041B" w:rsidRPr="00741FCB" w:rsidDel="00E819B4" w:rsidRDefault="0098041B" w:rsidP="0098041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AE4237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IMG-SPE-003</w:t>
            </w:r>
          </w:p>
        </w:tc>
      </w:tr>
      <w:tr w:rsidR="00741FCB" w:rsidRPr="00741FCB" w14:paraId="15951A6C" w14:textId="77777777" w:rsidTr="00C1374C">
        <w:trPr>
          <w:trHeight w:val="504"/>
        </w:trPr>
        <w:tc>
          <w:tcPr>
            <w:tcW w:w="479" w:type="pct"/>
            <w:vAlign w:val="center"/>
          </w:tcPr>
          <w:p w14:paraId="412D82F0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18</w:t>
            </w:r>
          </w:p>
        </w:tc>
        <w:tc>
          <w:tcPr>
            <w:tcW w:w="1203" w:type="pct"/>
            <w:vAlign w:val="center"/>
          </w:tcPr>
          <w:p w14:paraId="0A04FEF7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Total organic mass</w:t>
            </w:r>
            <w:r w:rsidRPr="00741FCB">
              <w:rPr>
                <w:rFonts w:ascii="Arial" w:eastAsia="SimSun" w:hAnsi="Arial" w:cs="Times New Roman"/>
                <w:kern w:val="0"/>
                <w:sz w:val="22"/>
                <w:szCs w:val="20"/>
                <w:vertAlign w:val="superscript"/>
                <w14:ligatures w14:val="none"/>
              </w:rPr>
              <w:t>c</w:t>
            </w:r>
          </w:p>
        </w:tc>
        <w:tc>
          <w:tcPr>
            <w:tcW w:w="1203" w:type="pct"/>
            <w:vAlign w:val="center"/>
          </w:tcPr>
          <w:p w14:paraId="7CB61208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TGA </w:t>
            </w:r>
          </w:p>
          <w:p w14:paraId="6FDEC7F8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14:ligatures w14:val="none"/>
              </w:rPr>
              <w:t>(Ardena lab)</w:t>
            </w:r>
          </w:p>
        </w:tc>
        <w:tc>
          <w:tcPr>
            <w:tcW w:w="1204" w:type="pct"/>
            <w:vAlign w:val="center"/>
          </w:tcPr>
          <w:p w14:paraId="50AA7A17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N/A</w:t>
            </w:r>
          </w:p>
        </w:tc>
        <w:tc>
          <w:tcPr>
            <w:tcW w:w="911" w:type="pct"/>
            <w:vAlign w:val="center"/>
            <w:hideMark/>
          </w:tcPr>
          <w:p w14:paraId="371AAE15" w14:textId="77777777" w:rsidR="00741FCB" w:rsidRPr="00741FCB" w:rsidRDefault="00741FCB" w:rsidP="00741F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741FCB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N/A</w:t>
            </w:r>
          </w:p>
        </w:tc>
      </w:tr>
    </w:tbl>
    <w:p w14:paraId="76683B2C" w14:textId="77777777" w:rsidR="00741FCB" w:rsidRDefault="00741FCB"/>
    <w:sectPr w:rsidR="00741F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FCB"/>
    <w:rsid w:val="00182531"/>
    <w:rsid w:val="0024079C"/>
    <w:rsid w:val="002A4DB0"/>
    <w:rsid w:val="00412E99"/>
    <w:rsid w:val="006C3AC5"/>
    <w:rsid w:val="006D1B8D"/>
    <w:rsid w:val="00741FCB"/>
    <w:rsid w:val="007B63AD"/>
    <w:rsid w:val="008D0C7A"/>
    <w:rsid w:val="009218FB"/>
    <w:rsid w:val="0098041B"/>
    <w:rsid w:val="00A15011"/>
    <w:rsid w:val="00B91CDA"/>
    <w:rsid w:val="00C71D7C"/>
    <w:rsid w:val="00E3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26E35"/>
  <w15:chartTrackingRefBased/>
  <w15:docId w15:val="{F2137385-74FD-4078-8943-D7B137A20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F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143</Words>
  <Characters>817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Patterson</dc:creator>
  <cp:keywords/>
  <dc:description/>
  <cp:lastModifiedBy>Carl Patterson</cp:lastModifiedBy>
  <cp:revision>7</cp:revision>
  <dcterms:created xsi:type="dcterms:W3CDTF">2025-12-29T22:39:00Z</dcterms:created>
  <dcterms:modified xsi:type="dcterms:W3CDTF">2026-01-06T20:59:00Z</dcterms:modified>
</cp:coreProperties>
</file>