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F4E79"/>
          <w:sz w:val="44"/>
        </w:rPr>
        <w:t>PROPOSED SURVEY PLATFORM MODULES</w:t>
      </w:r>
    </w:p>
    <w:p>
      <w:pPr>
        <w:spacing w:after="160"/>
        <w:jc w:val="center"/>
      </w:pPr>
      <w:r>
        <w:rPr>
          <w:i/>
          <w:color w:val="5A5A5A"/>
          <w:sz w:val="21"/>
        </w:rPr>
        <w:t>Working product name TBD - v9 platform planning</w:t>
      </w:r>
    </w:p>
    <w:p>
      <w:pPr>
        <w:spacing w:after="160"/>
      </w:pPr>
      <w:r>
        <w:rPr>
          <w:b/>
        </w:rPr>
        <w:t xml:space="preserve">Goal: </w:t>
      </w:r>
      <w:r>
        <w:t>turn the current FieldBook Sync application into one module within a larger, project-centered surveying platform that can eventually serve as a one-stop shop for field data, control, calculations, QA/QC, GIS/CAD exchange, and deliverables.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Design principle: raw survey evidence is never silently changed. Adjustments, transformations, AI interpretations, cleanup, and corrections create traceable derived/revised data.</w:t>
            </w:r>
          </w:p>
        </w:tc>
      </w:tr>
    </w:tbl>
    <w:p>
      <w:pPr>
        <w:spacing w:before="200" w:after="80"/>
      </w:pPr>
      <w:r>
        <w:rPr>
          <w:b/>
          <w:color w:val="1F4E79"/>
          <w:sz w:val="30"/>
        </w:rPr>
        <w:t>1. Core Platform Foundation</w:t>
      </w:r>
    </w:p>
    <w:p>
      <w:pPr>
        <w:pStyle w:val="BodyText"/>
        <w:spacing w:after="120"/>
      </w:pPr>
      <w:r>
        <w:t>These are the pieces v9 should establish first so every later module uses the same project data, coordinate-system rules, evidence and revision model.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4464"/>
        <w:gridCol w:w="1368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capabilities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&amp; Data Hub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shared foundation for every job and every module.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Project/client/job metadata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Shared point, observation, structure, file and attachment records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Project tree, statuses, notes and workspace state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Single source of truth across all modules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Core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Coordinate Systems &amp; Geodesy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Centralize CRS, datum, units and grid/ground logic.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State Plane, UTM and custom/local systems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Horizontal/vertical datum, epoch and geoid metadata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Grid-to-ground and combined scale factors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Localization/calibration and distortion previews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Multi-zone project support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Core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Import / Export Framework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 consistent pipeline for survey and geospatial file exchange.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CSV/PNEZD, LandXML, DXF, SHP, GPKG, KML/KMZ, LAS/LAZ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Trimble/Leica/Topcon/Carlson formats where practical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Schema, units, CRS and provenance preservation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Driver capability matrix and conversion reports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Core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Revision &amp; Audit System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Make professional calculations and edits reproducible.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Immutable raw observations/evidence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Method, parameters, operator and timestamp tracking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Revision comparison and rollback as new revisions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Source-to-result lineage for calculations and reports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Core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Map / Workspace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 a common spatial workspace shared by all survey tools.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Layer/project tree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Map, selection, identify and review tools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Properties/review panel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Shared symbology, labels and visibility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Module-aware tools without separate duplicate maps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Core</w:t>
            </w:r>
          </w:p>
        </w:tc>
      </w:tr>
    </w:tbl>
    <w:p>
      <w:pPr>
        <w:spacing w:before="200" w:after="80"/>
      </w:pPr>
      <w:r>
        <w:rPr>
          <w:b/>
          <w:color w:val="1F4E79"/>
          <w:sz w:val="30"/>
        </w:rPr>
        <w:t>2. Survey Work Modules</w:t>
      </w:r>
    </w:p>
    <w:p>
      <w:pPr>
        <w:pStyle w:val="BodyText"/>
        <w:spacing w:after="120"/>
      </w:pPr>
      <w:r>
        <w:t>These are the major production workflows that would sit on top of the v9 foundation.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4464"/>
        <w:gridCol w:w="1368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capabilities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FieldBook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Evolve the existing FieldBook Sync workflow into an integrated field-evidence module.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OCR/AI handwriting extraction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Structure and point matching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Dip recognition and invert support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CNA/CNL statuses, photos and annotations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Manual review with provenance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First Module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Survey Control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Manage and validate control from GNSS and conventional observations.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OPUS, RTK base, VRS and conventional control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Control averaging and weighted solutions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Residuals, uncertainty and compatibility checks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Network adjustment and least-squares direction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Control reports and audit history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Traverse &amp; Leveling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Handle conventional traverse and level-book calculations and QC.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Closed and constrained traverses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Angular/linear closure and adjustment options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Three-wire and differential leveling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BS/FS balance, loop closure and bust detection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Raw vs adjusted control reporting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COGO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 daily coordinate-geometry tools in the same project workspace.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Inverse and bearing-distance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Intersections and offsets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Station/offset and area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Curves and later spiral support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Translate, rotate, scale and best-fit tools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Boundary / Deed / Plat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record research, deed construction and boundary review.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Metes-and-bounds entry/extraction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Record-vs-found comparison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Closure analysis without forced closure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Plat lot/block/easement construction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Monument and legal-description workflows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Topo &amp; Surface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Turn collected elevations and linework into useful topo products and QC.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Breaklines and TIN surfaces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Contours, DEMs and spot elevations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Profiles and cross sections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Slope and cut/fill analysis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Field-to-finish and elevation-bust QC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Utilities / Sewer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Expand the current sewer workflow into a general utility survey module.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Structures, dips, rims and inverts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Pipe connectivity and slope/grade QC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CNA/CNL and unresolved statuses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Supplemental GIS comparison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Crew completion maps and annotated field evidence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Stakeout / Crew Prep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Prepare controlled field packages and exports for crews.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Point-range allocation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Stakeout lists and offsets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Alignment/station information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Cut/fill and descriptive notes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KMZ/PDF/collector crew packages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Point Cloud / Drone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large survey datasets without trying to replace full photogrammetry software initially.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LAS/LAZ import and filtering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Ground classification/thinning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Surface extraction and profiles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Volumes and comparison surfaces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Photogrammetry handoff/integration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Later</w:t>
            </w:r>
          </w:p>
        </w:tc>
      </w:tr>
    </w:tbl>
    <w:p>
      <w:pPr>
        <w:spacing w:before="200" w:after="80"/>
      </w:pPr>
      <w:r>
        <w:rPr>
          <w:b/>
          <w:color w:val="1F4E79"/>
          <w:sz w:val="30"/>
        </w:rPr>
        <w:t>3. Integration, QA, Reporting &amp; Expansion</w:t>
      </w:r>
    </w:p>
    <w:p>
      <w:pPr>
        <w:pStyle w:val="BodyText"/>
        <w:spacing w:after="120"/>
      </w:pPr>
      <w:r>
        <w:t>These modules connect the production tools, enforce quality, generate deliverables and keep the platform maintainable.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4464"/>
        <w:gridCol w:w="1368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capabilities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CAD / GIS Workspace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Make the platform the survey intelligence layer between office systems.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ArcGIS Pro, QGIS, AutoCAD/Civil 3D and Global Mapper exchange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Layer/schema mapping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Coordinate-aware exports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Reusable connection profiles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Native-first with optional bridge tools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QA / QC Engine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consistent automated checks across every module.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Duplicate/conflicting IDs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Rod-height and elevation busts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Implausible slopes and grades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CRS/datum/unit mismatches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Closure, missing data and field-vs-office conflicts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Company/client tolerance profiles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v9.0 Core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Reports &amp; Deliverables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review-ready survey outputs from shared project data.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Control/traverse/level reports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Annotated field books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Coordinate lists and exhibits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KMZ/GIS/CAD packages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Project survey reports and PLS/PE signature areas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Automation / Company Rules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Let firms configure the software around their own standards.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Point-code and layer standards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Tolerance/QC profiles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Report templates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Naming and export mappings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Client/company-specific workflows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Collaboration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office/field review and team ownership as the platform grows.</w:t>
            </w:r>
          </w:p>
        </w:tc>
        <w:tc>
          <w:tcPr>
            <w:tcW w:type="dxa" w:w="44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Crew assignments and review status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Comments and approvals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Project sharing/sync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Role permissions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Notifications and conflict handling</w:t>
            </w:r>
          </w:p>
        </w:tc>
        <w:tc>
          <w:tcPr>
            <w:tcW w:type="dxa" w:w="13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Later</w:t>
            </w:r>
          </w:p>
        </w:tc>
      </w:tr>
      <w:tr>
        <w:trPr>
          <w:cantSplit/>
        </w:trPr>
        <w:tc>
          <w:tcPr>
            <w:tcW w:type="dxa" w:w="208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Plugin / Tool Framework</w:t>
            </w:r>
          </w:p>
        </w:tc>
        <w:tc>
          <w:tcPr>
            <w:tcW w:type="dxa" w:w="2880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 specialized tools modular instead of growing one monolithic codebase.</w:t>
            </w:r>
          </w:p>
        </w:tc>
        <w:tc>
          <w:tcPr>
            <w:tcW w:type="dxa" w:w="4464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ListBullet"/>
              <w:spacing w:after="20"/>
              <w:ind w:left="187" w:hanging="115"/>
            </w:pPr>
            <w:r/>
            <w:r>
              <w:rPr>
                <w:rFonts w:ascii="Aptos" w:hAnsi="Aptos"/>
                <w:sz w:val="16"/>
              </w:rPr>
              <w:t>Stable module/tool APIs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Shared project-data access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Extension registration and permissions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Independent testing/versioning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sz w:val="16"/>
              </w:rPr>
              <w:t>Future third-party or company-specific tools</w:t>
            </w:r>
          </w:p>
        </w:tc>
        <w:tc>
          <w:tcPr>
            <w:tcW w:type="dxa" w:w="1368"/>
            <w:shd w:fill="F5F7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v9 Foundation</w:t>
            </w:r>
          </w:p>
        </w:tc>
      </w:tr>
    </w:tbl>
    <w:p>
      <w:pPr>
        <w:spacing w:before="160" w:after="0"/>
      </w:pPr>
      <w:r>
        <w:rPr>
          <w:b/>
          <w:color w:val="1F4E79"/>
        </w:rPr>
        <w:t xml:space="preserve">Planning note: </w:t>
      </w:r>
      <w:r>
        <w:t>Items marked v9.0 Core/Foundation are the structural pieces to establish first. The remaining modules can then be added incrementally without duplicating project data or survey logic.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Survey Platform Planning - Proposed Modules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