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412"/>
        <w:gridCol w:w="4426"/>
      </w:tblGrid>
      <w:tr w:rsidR="00B329DD" w14:paraId="007F49C5" w14:textId="77777777" w:rsidTr="001B1EC9">
        <w:trPr>
          <w:trHeight w:val="1418"/>
        </w:trPr>
        <w:tc>
          <w:tcPr>
            <w:tcW w:w="4412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733F5564" w14:textId="77777777" w:rsidR="00B329DD" w:rsidRDefault="00B329DD" w:rsidP="001B1EC9">
            <w:pPr>
              <w:pStyle w:val="Encabezado"/>
              <w:spacing w:line="276" w:lineRule="auto"/>
            </w:pPr>
            <w:bookmarkStart w:id="0" w:name="_Hlk19081998"/>
          </w:p>
          <w:p w14:paraId="5FBBC939" w14:textId="77777777" w:rsidR="00B329DD" w:rsidRDefault="00B329DD" w:rsidP="001B1EC9">
            <w:pPr>
              <w:pStyle w:val="Encabezado"/>
              <w:spacing w:line="276" w:lineRule="auto"/>
              <w:jc w:val="left"/>
            </w:pPr>
            <w:r>
              <w:t xml:space="preserve">Sistema Estatal Anticorrupción </w:t>
            </w:r>
          </w:p>
          <w:p w14:paraId="42237F20" w14:textId="77777777" w:rsidR="00B329DD" w:rsidRDefault="00B329DD" w:rsidP="001B1EC9">
            <w:pPr>
              <w:pStyle w:val="Encabezado"/>
              <w:spacing w:line="276" w:lineRule="auto"/>
              <w:jc w:val="left"/>
            </w:pPr>
            <w:r>
              <w:t xml:space="preserve">Coahuila. </w:t>
            </w:r>
          </w:p>
          <w:p w14:paraId="66D0CC49" w14:textId="77777777" w:rsidR="00B329DD" w:rsidRDefault="00B329DD" w:rsidP="001B1EC9">
            <w:pPr>
              <w:pStyle w:val="Encabezado"/>
              <w:spacing w:line="276" w:lineRule="auto"/>
              <w:jc w:val="left"/>
            </w:pPr>
            <w:r w:rsidRPr="004F266E">
              <w:rPr>
                <w:b/>
                <w:bCs/>
              </w:rPr>
              <w:t>Consejo de Participación Ciudadana</w:t>
            </w:r>
            <w:r>
              <w:t>.</w:t>
            </w:r>
          </w:p>
          <w:p w14:paraId="7339E84E" w14:textId="55ECEBF6" w:rsidR="00B329DD" w:rsidRDefault="000D7FA6" w:rsidP="001B1EC9">
            <w:pPr>
              <w:pStyle w:val="Encabezado"/>
              <w:spacing w:line="276" w:lineRule="auto"/>
              <w:jc w:val="left"/>
              <w:rPr>
                <w:b/>
              </w:rPr>
            </w:pPr>
            <w:r>
              <w:rPr>
                <w:b/>
              </w:rPr>
              <w:t>Primer</w:t>
            </w:r>
            <w:r w:rsidR="00D06A90">
              <w:rPr>
                <w:b/>
              </w:rPr>
              <w:t>a</w:t>
            </w:r>
            <w:r>
              <w:rPr>
                <w:b/>
              </w:rPr>
              <w:t xml:space="preserve"> Sesión Ordinaria 2021.</w:t>
            </w:r>
          </w:p>
          <w:p w14:paraId="0F91E5BC" w14:textId="2C8C5DE7" w:rsidR="00B329DD" w:rsidRDefault="000D7FA6" w:rsidP="001B1EC9">
            <w:pPr>
              <w:pStyle w:val="Encabezado"/>
              <w:spacing w:line="276" w:lineRule="auto"/>
              <w:jc w:val="left"/>
              <w:rPr>
                <w:b/>
              </w:rPr>
            </w:pPr>
            <w:r>
              <w:t>Viernes 29 de enero de 2021</w:t>
            </w:r>
            <w:r w:rsidR="00B329DD">
              <w:t>.</w:t>
            </w:r>
          </w:p>
        </w:tc>
        <w:tc>
          <w:tcPr>
            <w:tcW w:w="4426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6B271843" w14:textId="77777777" w:rsidR="00B329DD" w:rsidRDefault="00B329DD" w:rsidP="001B1EC9">
            <w:pPr>
              <w:pStyle w:val="Encabezado"/>
              <w:spacing w:line="276" w:lineRule="auto"/>
            </w:pPr>
          </w:p>
          <w:p w14:paraId="55DAC0AB" w14:textId="50F86005" w:rsidR="00B329DD" w:rsidRPr="004F266E" w:rsidRDefault="00B329DD" w:rsidP="001B1EC9">
            <w:pPr>
              <w:pStyle w:val="Encabezado"/>
              <w:tabs>
                <w:tab w:val="left" w:pos="473"/>
              </w:tabs>
              <w:spacing w:line="276" w:lineRule="auto"/>
              <w:jc w:val="right"/>
              <w:rPr>
                <w:b/>
                <w:bCs/>
              </w:rPr>
            </w:pPr>
            <w:r w:rsidRPr="004F266E">
              <w:rPr>
                <w:b/>
                <w:bCs/>
              </w:rPr>
              <w:t>Hora de Convocatoria 1</w:t>
            </w:r>
            <w:r w:rsidR="000D7FA6">
              <w:rPr>
                <w:b/>
                <w:bCs/>
              </w:rPr>
              <w:t>3</w:t>
            </w:r>
            <w:r w:rsidRPr="004F266E">
              <w:rPr>
                <w:b/>
                <w:bCs/>
              </w:rPr>
              <w:t>:00 Horas.</w:t>
            </w:r>
          </w:p>
          <w:p w14:paraId="441E438D" w14:textId="3FDD97C2" w:rsidR="00B329DD" w:rsidRDefault="000D7FA6" w:rsidP="001B1EC9">
            <w:pPr>
              <w:pStyle w:val="Encabezado"/>
              <w:tabs>
                <w:tab w:val="left" w:pos="473"/>
              </w:tabs>
              <w:spacing w:line="276" w:lineRule="auto"/>
              <w:jc w:val="right"/>
            </w:pPr>
            <w:r>
              <w:t>Reunión Presencial</w:t>
            </w:r>
          </w:p>
          <w:p w14:paraId="5812537C" w14:textId="6DFF6594" w:rsidR="00B329DD" w:rsidRDefault="00B329DD" w:rsidP="000D7FA6">
            <w:pPr>
              <w:pStyle w:val="Encabezado"/>
              <w:tabs>
                <w:tab w:val="left" w:pos="473"/>
              </w:tabs>
              <w:spacing w:line="276" w:lineRule="auto"/>
            </w:pPr>
          </w:p>
          <w:p w14:paraId="52199F07" w14:textId="77777777" w:rsidR="00B329DD" w:rsidRDefault="00B329DD" w:rsidP="001B1EC9">
            <w:pPr>
              <w:pStyle w:val="Encabezado"/>
              <w:spacing w:line="276" w:lineRule="auto"/>
              <w:ind w:left="1040"/>
              <w:jc w:val="right"/>
            </w:pPr>
            <w:r>
              <w:t>Saltillo, Coahuila</w:t>
            </w:r>
          </w:p>
          <w:p w14:paraId="3BF6A75C" w14:textId="1F016889" w:rsidR="00B329DD" w:rsidRDefault="00B329DD" w:rsidP="001B1EC9">
            <w:pPr>
              <w:pStyle w:val="Encabezado"/>
              <w:spacing w:line="276" w:lineRule="auto"/>
              <w:ind w:left="1040"/>
              <w:jc w:val="right"/>
            </w:pPr>
          </w:p>
        </w:tc>
      </w:tr>
      <w:bookmarkEnd w:id="0"/>
    </w:tbl>
    <w:p w14:paraId="2E3DB9C6" w14:textId="77777777" w:rsidR="00B329DD" w:rsidRDefault="00B329DD" w:rsidP="00B329DD"/>
    <w:p w14:paraId="110CA50B" w14:textId="77777777" w:rsidR="00B329DD" w:rsidRDefault="00B329DD" w:rsidP="00B329DD"/>
    <w:p w14:paraId="7DB50FC9" w14:textId="77777777" w:rsidR="00B329DD" w:rsidRPr="00462316" w:rsidRDefault="00B329DD" w:rsidP="00B329DD">
      <w:pPr>
        <w:jc w:val="center"/>
        <w:rPr>
          <w:b/>
          <w:sz w:val="24"/>
          <w:szCs w:val="24"/>
        </w:rPr>
      </w:pPr>
      <w:r w:rsidRPr="00462316">
        <w:rPr>
          <w:b/>
          <w:sz w:val="24"/>
          <w:szCs w:val="24"/>
        </w:rPr>
        <w:t>Orden del Día</w:t>
      </w:r>
    </w:p>
    <w:p w14:paraId="262BA003" w14:textId="77777777" w:rsidR="00B329DD" w:rsidRDefault="00B329DD" w:rsidP="00B329DD">
      <w:pPr>
        <w:jc w:val="left"/>
      </w:pPr>
    </w:p>
    <w:p w14:paraId="72A64EA8" w14:textId="77777777" w:rsidR="00B329DD" w:rsidRDefault="00B329DD" w:rsidP="00B329DD">
      <w:pPr>
        <w:jc w:val="left"/>
      </w:pPr>
    </w:p>
    <w:p w14:paraId="71246C61" w14:textId="77777777" w:rsidR="00B329DD" w:rsidRDefault="00B329DD" w:rsidP="00B329DD">
      <w:pPr>
        <w:jc w:val="left"/>
      </w:pPr>
    </w:p>
    <w:p w14:paraId="1D5EAE11" w14:textId="1241D308" w:rsidR="00B329DD" w:rsidRDefault="00B329DD" w:rsidP="00B329DD">
      <w:pPr>
        <w:jc w:val="left"/>
      </w:pPr>
      <w:r>
        <w:t xml:space="preserve">Intervención del consejero </w:t>
      </w:r>
      <w:r w:rsidR="00D06A90">
        <w:t xml:space="preserve">presidente </w:t>
      </w:r>
      <w:r>
        <w:t xml:space="preserve">Juan Adolfo Von </w:t>
      </w:r>
      <w:proofErr w:type="spellStart"/>
      <w:r>
        <w:t>Bertrab</w:t>
      </w:r>
      <w:proofErr w:type="spellEnd"/>
      <w:r>
        <w:t xml:space="preserve"> </w:t>
      </w:r>
      <w:proofErr w:type="spellStart"/>
      <w:r>
        <w:t>Saracho</w:t>
      </w:r>
      <w:proofErr w:type="spellEnd"/>
      <w:r>
        <w:t>.</w:t>
      </w:r>
    </w:p>
    <w:p w14:paraId="64AF096F" w14:textId="68B42D28" w:rsidR="00B329DD" w:rsidRDefault="00DF5D8D" w:rsidP="00B329DD">
      <w:pPr>
        <w:ind w:firstLine="708"/>
        <w:jc w:val="left"/>
      </w:pPr>
      <w:r>
        <w:t>Tema: - B</w:t>
      </w:r>
      <w:r w:rsidR="00D06A90">
        <w:t>ienvenida</w:t>
      </w:r>
    </w:p>
    <w:p w14:paraId="3B69AB8C" w14:textId="3D7423B7" w:rsidR="00D06A90" w:rsidRDefault="00DF5D8D" w:rsidP="00B329DD">
      <w:pPr>
        <w:ind w:firstLine="708"/>
        <w:jc w:val="left"/>
      </w:pPr>
      <w:r>
        <w:t xml:space="preserve">            - D</w:t>
      </w:r>
      <w:r w:rsidR="00D06A90">
        <w:t>eclaración quorum legal</w:t>
      </w:r>
    </w:p>
    <w:p w14:paraId="31BAFDD4" w14:textId="47F81121" w:rsidR="00D06A90" w:rsidRDefault="00DF5D8D" w:rsidP="00B329DD">
      <w:pPr>
        <w:ind w:firstLine="708"/>
        <w:jc w:val="left"/>
      </w:pPr>
      <w:r>
        <w:t xml:space="preserve">             -S</w:t>
      </w:r>
      <w:r w:rsidR="000D7FA6">
        <w:t>tatus de PEA de acuerdo a reunión CC previa</w:t>
      </w:r>
    </w:p>
    <w:p w14:paraId="4B8FA4E2" w14:textId="11E13D48" w:rsidR="00D06A90" w:rsidRDefault="00D06A90" w:rsidP="00B329DD">
      <w:pPr>
        <w:ind w:firstLine="708"/>
        <w:jc w:val="left"/>
      </w:pPr>
      <w:r>
        <w:t xml:space="preserve">  </w:t>
      </w:r>
      <w:r w:rsidR="000D7FA6">
        <w:t xml:space="preserve">          - Seguimiento a standard CONOCER sobre LGRA</w:t>
      </w:r>
    </w:p>
    <w:p w14:paraId="5E3CC3A3" w14:textId="751FC054" w:rsidR="00B329DD" w:rsidRDefault="000D7FA6" w:rsidP="00B329DD">
      <w:pPr>
        <w:ind w:left="1413"/>
        <w:jc w:val="left"/>
      </w:pPr>
      <w:r>
        <w:t>-Propuesta de trabajos de infografía visuales sobre trabajos SEA y CPC.</w:t>
      </w:r>
    </w:p>
    <w:p w14:paraId="6053B3E4" w14:textId="687B8B08" w:rsidR="00D06A90" w:rsidRDefault="00D06A90" w:rsidP="00B329DD">
      <w:pPr>
        <w:ind w:left="1413"/>
        <w:jc w:val="left"/>
      </w:pPr>
      <w:r>
        <w:t xml:space="preserve">-Propuesta </w:t>
      </w:r>
      <w:r w:rsidR="000D7FA6">
        <w:t>de trabajar con Transparencia Mexicana en 3 de 3 electoral</w:t>
      </w:r>
      <w:r w:rsidR="00837907">
        <w:t>.</w:t>
      </w:r>
    </w:p>
    <w:p w14:paraId="669194A9" w14:textId="32A37D9F" w:rsidR="00837907" w:rsidRDefault="00837907" w:rsidP="00B329DD">
      <w:pPr>
        <w:ind w:left="1413"/>
        <w:jc w:val="left"/>
      </w:pPr>
      <w:r>
        <w:t>-Avances en comisión educación.</w:t>
      </w:r>
    </w:p>
    <w:p w14:paraId="7D82C9ED" w14:textId="253A22F5" w:rsidR="008B5364" w:rsidRDefault="000D7FA6" w:rsidP="00B329DD">
      <w:pPr>
        <w:ind w:left="1413"/>
        <w:jc w:val="left"/>
      </w:pPr>
      <w:r>
        <w:t>-Avance en tablero OIC</w:t>
      </w:r>
    </w:p>
    <w:p w14:paraId="425BE898" w14:textId="65B14B5A" w:rsidR="000D7FA6" w:rsidRDefault="000D7FA6" w:rsidP="00B329DD">
      <w:pPr>
        <w:ind w:left="1413"/>
        <w:jc w:val="left"/>
      </w:pPr>
      <w:r>
        <w:t>-Ruta impulso a armonización a Ley Gral</w:t>
      </w:r>
      <w:r w:rsidR="00DF5D8D">
        <w:t>.</w:t>
      </w:r>
      <w:r>
        <w:t xml:space="preserve"> de Archivos.</w:t>
      </w:r>
    </w:p>
    <w:p w14:paraId="0E563973" w14:textId="41549A53" w:rsidR="000D7FA6" w:rsidRDefault="00DF5D8D" w:rsidP="00B329DD">
      <w:pPr>
        <w:ind w:left="1413"/>
        <w:jc w:val="left"/>
      </w:pPr>
      <w:r>
        <w:t>-Convenio promoviendo la trans</w:t>
      </w:r>
      <w:r w:rsidR="000D7FA6">
        <w:t>parencia, observatorio SEA-ITESM.</w:t>
      </w:r>
    </w:p>
    <w:p w14:paraId="6D499A9F" w14:textId="47D37514" w:rsidR="00B329DD" w:rsidRDefault="000D7FA6" w:rsidP="000D7FA6">
      <w:pPr>
        <w:ind w:left="1413"/>
        <w:jc w:val="left"/>
      </w:pPr>
      <w:r>
        <w:t>-Avances Red Sociedad Civil.</w:t>
      </w:r>
    </w:p>
    <w:p w14:paraId="163F48CD" w14:textId="5D03AC24" w:rsidR="000D7FA6" w:rsidRDefault="00DF5D8D" w:rsidP="000D7FA6">
      <w:pPr>
        <w:ind w:left="1413"/>
        <w:jc w:val="left"/>
      </w:pPr>
      <w:r>
        <w:t>- Informe ICIFIED</w:t>
      </w:r>
      <w:r w:rsidR="000D7FA6">
        <w:t xml:space="preserve"> ICMA-ML sobre ética </w:t>
      </w:r>
      <w:r>
        <w:t>pú</w:t>
      </w:r>
      <w:r w:rsidR="000D7FA6">
        <w:t>blica en SEA (proyectos nuevos CC)</w:t>
      </w:r>
    </w:p>
    <w:p w14:paraId="5CB35AC6" w14:textId="0776C86E" w:rsidR="00B329DD" w:rsidRDefault="00B329DD" w:rsidP="00B329DD">
      <w:r>
        <w:t>Asuntos Generales.</w:t>
      </w:r>
    </w:p>
    <w:p w14:paraId="5F92786C" w14:textId="567E19D4" w:rsidR="00B329DD" w:rsidRDefault="00B329DD" w:rsidP="00B329DD">
      <w:r>
        <w:t>Clausura de la Sesión.</w:t>
      </w:r>
    </w:p>
    <w:p w14:paraId="1122B8D4" w14:textId="77777777" w:rsidR="00B329DD" w:rsidRDefault="00B329DD" w:rsidP="00B329DD"/>
    <w:p w14:paraId="7C195E93" w14:textId="77777777" w:rsidR="00B329DD" w:rsidRDefault="00B329DD" w:rsidP="00B329DD"/>
    <w:p w14:paraId="689AA050" w14:textId="77777777" w:rsidR="001408C3" w:rsidRDefault="00837907">
      <w:bookmarkStart w:id="1" w:name="_GoBack"/>
      <w:bookmarkEnd w:id="1"/>
    </w:p>
    <w:sectPr w:rsidR="001408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9DD"/>
    <w:rsid w:val="000D7FA6"/>
    <w:rsid w:val="003323E1"/>
    <w:rsid w:val="004F214A"/>
    <w:rsid w:val="00572F0F"/>
    <w:rsid w:val="005770C5"/>
    <w:rsid w:val="00837907"/>
    <w:rsid w:val="008B5364"/>
    <w:rsid w:val="008E4B76"/>
    <w:rsid w:val="0098585F"/>
    <w:rsid w:val="009A011F"/>
    <w:rsid w:val="00A00F87"/>
    <w:rsid w:val="00B329DD"/>
    <w:rsid w:val="00C463F3"/>
    <w:rsid w:val="00D06A90"/>
    <w:rsid w:val="00D715DA"/>
    <w:rsid w:val="00DF5D8D"/>
    <w:rsid w:val="00EE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46A27"/>
  <w15:chartTrackingRefBased/>
  <w15:docId w15:val="{006BD779-E3A7-4E8F-B932-E4FBB7BA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9DD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B329D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329DD"/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HP-Adm</dc:creator>
  <cp:keywords/>
  <dc:description/>
  <cp:lastModifiedBy>SESAEC</cp:lastModifiedBy>
  <cp:revision>3</cp:revision>
  <dcterms:created xsi:type="dcterms:W3CDTF">2021-01-28T22:28:00Z</dcterms:created>
  <dcterms:modified xsi:type="dcterms:W3CDTF">2021-01-28T23:10:00Z</dcterms:modified>
</cp:coreProperties>
</file>