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A72" w:rsidRDefault="00D27327" w:rsidP="00D27327">
      <w:pPr>
        <w:pStyle w:val="Title"/>
      </w:pPr>
      <w:r>
        <w:t>Routing</w:t>
      </w:r>
    </w:p>
    <w:p w:rsidR="00D27327" w:rsidRDefault="00D27327" w:rsidP="00D27327"/>
    <w:p w:rsidR="00D27327" w:rsidRPr="00D27327" w:rsidRDefault="00D27327" w:rsidP="00D27327">
      <w:pPr>
        <w:pStyle w:val="Subtitle"/>
      </w:pPr>
      <w:r w:rsidRPr="00D27327">
        <w:t>Terminology</w:t>
      </w:r>
    </w:p>
    <w:p w:rsidR="00D27327" w:rsidRPr="00D27327" w:rsidRDefault="00D27327" w:rsidP="00D27327">
      <w:r>
        <w:t>NAT - Network Address Translation is the process of remapping one IP address space to another by modifying the network address information in the IP header of the packet. In routing one public IP address is exposed for the network, and the router perform NAT on each packet to convert its local IP to public IP and vice versa. To manage multiple connections, the router opens up a new external port for every connection it is requested to route</w:t>
      </w:r>
      <w:r w:rsidR="00AB6631">
        <w:t xml:space="preserve"> and stores this link </w:t>
      </w:r>
      <w:r>
        <w:t xml:space="preserve">to the local connection </w:t>
      </w:r>
      <w:r w:rsidR="00AB6631">
        <w:t>in the translation table. The server will then respond to the request on the new port and the router can link it to a local machine in the translation table, then perform NAT on the packet and forward it on.</w:t>
      </w:r>
    </w:p>
    <w:sectPr w:rsidR="00D27327" w:rsidRPr="00D27327"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27"/>
    <w:rsid w:val="00092C2F"/>
    <w:rsid w:val="0020534A"/>
    <w:rsid w:val="00AB6631"/>
    <w:rsid w:val="00D27327"/>
    <w:rsid w:val="00E721CB"/>
    <w:rsid w:val="00F6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6891BE"/>
  <w15:chartTrackingRefBased/>
  <w15:docId w15:val="{04952065-2DA6-F146-8A7B-B0964860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3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327"/>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D27327"/>
    <w:rPr>
      <w:rFonts w:eastAsiaTheme="minorEastAsia"/>
      <w:b/>
      <w:bCs/>
      <w:color w:val="5A5A5A" w:themeColor="text1" w:themeTint="A5"/>
      <w:spacing w:val="1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cp:revision>
  <dcterms:created xsi:type="dcterms:W3CDTF">2020-03-19T21:05:00Z</dcterms:created>
  <dcterms:modified xsi:type="dcterms:W3CDTF">2020-03-19T21:18:00Z</dcterms:modified>
</cp:coreProperties>
</file>