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2501209" w:rsidP="5FAC5CF3" w:rsidRDefault="62501209" w14:paraId="28AC65A8" w14:textId="1F32638D">
      <w:pPr>
        <w:pStyle w:val="Heading2"/>
      </w:pPr>
      <w:r w:rsidR="62501209">
        <w:rPr/>
        <w:t>Prediction with Census Data</w:t>
      </w:r>
    </w:p>
    <w:p w:rsidR="62501209" w:rsidP="5FAC5CF3" w:rsidRDefault="62501209" w14:paraId="7E441884" w14:textId="214BC6B2">
      <w:pPr>
        <w:pStyle w:val="Normal"/>
      </w:pPr>
      <w:r w:rsidR="62501209">
        <w:rPr/>
        <w:t xml:space="preserve">In this project, </w:t>
      </w:r>
      <w:r w:rsidR="62501209">
        <w:rPr/>
        <w:t>you’ll</w:t>
      </w:r>
      <w:r w:rsidR="62501209">
        <w:rPr/>
        <w:t xml:space="preserve"> explore predicting a population pyramid from the population pyramid of the prior year using census data.</w:t>
      </w:r>
    </w:p>
    <w:p w:rsidR="45B881E6" w:rsidP="5FAC5CF3" w:rsidRDefault="45B881E6" w14:paraId="71ABE9A4" w14:textId="277F80A4">
      <w:pPr>
        <w:pStyle w:val="Normal"/>
      </w:pPr>
      <w:r w:rsidR="45B881E6">
        <w:rPr/>
        <w:t>I’ve</w:t>
      </w:r>
      <w:r w:rsidR="45B881E6">
        <w:rPr/>
        <w:t xml:space="preserve"> downloaded CSVs from data.census.gov for the American Community Survey (ACS) 1-year estimate for </w:t>
      </w:r>
      <w:r w:rsidR="3A0EDCA8">
        <w:rPr/>
        <w:t>Age and Sex. There is a CSV file for years 2010 through 2023, though 2020 is missing.</w:t>
      </w:r>
      <w:r w:rsidR="5852B51B">
        <w:rPr/>
        <w:t xml:space="preserve"> As example links,</w:t>
      </w:r>
      <w:r w:rsidR="3A0EDCA8">
        <w:rPr/>
        <w:t xml:space="preserve"> I downloaded the </w:t>
      </w:r>
      <w:r w:rsidR="5CC5CBAB">
        <w:rPr/>
        <w:t xml:space="preserve">2010 </w:t>
      </w:r>
      <w:r w:rsidR="3A0EDCA8">
        <w:rPr/>
        <w:t xml:space="preserve">CSV </w:t>
      </w:r>
      <w:r w:rsidR="71D39E6F">
        <w:rPr/>
        <w:t xml:space="preserve">from </w:t>
      </w:r>
      <w:hyperlink r:id="R72d97484ef904841">
        <w:r w:rsidRPr="5FAC5CF3" w:rsidR="3A0EDCA8">
          <w:rPr>
            <w:rStyle w:val="Hyperlink"/>
          </w:rPr>
          <w:t>https://data.census.gov/table/ACSST1Y2010.S0101</w:t>
        </w:r>
      </w:hyperlink>
      <w:r w:rsidR="3A0EDCA8">
        <w:rPr/>
        <w:t xml:space="preserve"> an</w:t>
      </w:r>
      <w:r w:rsidR="7383527C">
        <w:rPr/>
        <w:t xml:space="preserve">d </w:t>
      </w:r>
      <w:r w:rsidR="24FF967A">
        <w:rPr/>
        <w:t xml:space="preserve">the 2023 CSV </w:t>
      </w:r>
      <w:r w:rsidR="376CB32E">
        <w:rPr/>
        <w:t>from</w:t>
      </w:r>
      <w:r w:rsidR="24FF967A">
        <w:rPr/>
        <w:t xml:space="preserve"> </w:t>
      </w:r>
      <w:hyperlink r:id="Rda3e016aa5b94fba">
        <w:r w:rsidRPr="5FAC5CF3" w:rsidR="24FF967A">
          <w:rPr>
            <w:rStyle w:val="Hyperlink"/>
          </w:rPr>
          <w:t>https://data.census.gov/table/ACSST1Y2023.S0101</w:t>
        </w:r>
      </w:hyperlink>
      <w:r w:rsidR="24FF967A">
        <w:rPr/>
        <w:t xml:space="preserve">. The </w:t>
      </w:r>
      <w:r w:rsidR="56C18E14">
        <w:rPr/>
        <w:t xml:space="preserve">downloaded CSV can be found in the </w:t>
      </w:r>
      <w:r w:rsidR="2039CA7E">
        <w:rPr/>
        <w:t>“</w:t>
      </w:r>
      <w:r w:rsidR="56C18E14">
        <w:rPr/>
        <w:t>data</w:t>
      </w:r>
      <w:r w:rsidR="4945971F">
        <w:rPr/>
        <w:t>”</w:t>
      </w:r>
      <w:r w:rsidR="56C18E14">
        <w:rPr/>
        <w:t xml:space="preserve"> folder in OneDrive.</w:t>
      </w:r>
    </w:p>
    <w:p w:rsidR="24FF967A" w:rsidP="5FAC5CF3" w:rsidRDefault="24FF967A" w14:paraId="760E35E2" w14:textId="37103702">
      <w:pPr>
        <w:pStyle w:val="Normal"/>
      </w:pPr>
      <w:r w:rsidR="24FF967A">
        <w:rPr/>
        <w:t>For this project, you can ignore the margin of error and simply use point estimates. Although the data has information for both age and sex, for this project, we will only look at age.</w:t>
      </w:r>
    </w:p>
    <w:p w:rsidR="24FF967A" w:rsidP="5FAC5CF3" w:rsidRDefault="24FF967A" w14:paraId="7B51DF5A" w14:textId="74062B63">
      <w:pPr>
        <w:pStyle w:val="Normal"/>
      </w:pPr>
      <w:r w:rsidR="24FF967A">
        <w:rPr/>
        <w:t xml:space="preserve">Each data point will be one of the 50 </w:t>
      </w:r>
      <w:r w:rsidR="24FF967A">
        <w:rPr/>
        <w:t xml:space="preserve">US states </w:t>
      </w:r>
      <w:r w:rsidR="24FF967A">
        <w:rPr/>
        <w:t>and a pair of adjacent years.</w:t>
      </w:r>
    </w:p>
    <w:p w:rsidR="24FF967A" w:rsidP="5FAC5CF3" w:rsidRDefault="24FF967A" w14:paraId="49ABB994" w14:textId="13482EB9">
      <w:pPr>
        <w:pStyle w:val="Normal"/>
        <w:suppressLineNumbers w:val="0"/>
        <w:bidi w:val="0"/>
        <w:spacing w:before="0" w:beforeAutospacing="off" w:after="160" w:afterAutospacing="off" w:line="279" w:lineRule="auto"/>
        <w:ind w:left="0" w:right="0"/>
        <w:jc w:val="left"/>
      </w:pPr>
      <w:r w:rsidR="24FF967A">
        <w:rPr/>
        <w:t>Below is a table of how you should split the years.</w:t>
      </w:r>
    </w:p>
    <w:tbl>
      <w:tblPr>
        <w:tblStyle w:val="TableGrid"/>
        <w:bidiVisual w:val="0"/>
        <w:tblW w:w="0" w:type="auto"/>
        <w:tblLayout w:type="fixed"/>
        <w:tblLook w:val="06A0" w:firstRow="1" w:lastRow="0" w:firstColumn="1" w:lastColumn="0" w:noHBand="1" w:noVBand="1"/>
      </w:tblPr>
      <w:tblGrid>
        <w:gridCol w:w="3120"/>
        <w:gridCol w:w="3120"/>
        <w:gridCol w:w="3120"/>
      </w:tblGrid>
      <w:tr w:rsidR="5FAC5CF3" w:rsidTr="5FAC5CF3" w14:paraId="5391CDC1">
        <w:trPr>
          <w:trHeight w:val="300"/>
        </w:trPr>
        <w:tc>
          <w:tcPr>
            <w:tcW w:w="3120" w:type="dxa"/>
            <w:tcMar/>
          </w:tcPr>
          <w:p w:rsidR="24FF967A" w:rsidP="5FAC5CF3" w:rsidRDefault="24FF967A" w14:paraId="247B056B" w14:textId="44E43FFA">
            <w:pPr>
              <w:pStyle w:val="Normal"/>
              <w:suppressLineNumbers w:val="0"/>
              <w:bidi w:val="0"/>
              <w:spacing w:before="0" w:beforeAutospacing="off" w:after="0" w:afterAutospacing="off" w:line="240" w:lineRule="auto"/>
              <w:ind w:left="0" w:right="0"/>
              <w:jc w:val="left"/>
            </w:pPr>
            <w:r w:rsidR="24FF967A">
              <w:rPr/>
              <w:t>Input year (x)</w:t>
            </w:r>
          </w:p>
        </w:tc>
        <w:tc>
          <w:tcPr>
            <w:tcW w:w="3120" w:type="dxa"/>
            <w:tcMar/>
          </w:tcPr>
          <w:p w:rsidR="24FF967A" w:rsidP="5FAC5CF3" w:rsidRDefault="24FF967A" w14:paraId="5427FD64" w14:textId="2AAFD6D4">
            <w:pPr>
              <w:pStyle w:val="Normal"/>
            </w:pPr>
            <w:r w:rsidR="24FF967A">
              <w:rPr/>
              <w:t>Target year (y)</w:t>
            </w:r>
          </w:p>
        </w:tc>
        <w:tc>
          <w:tcPr>
            <w:tcW w:w="3120" w:type="dxa"/>
            <w:tcMar/>
          </w:tcPr>
          <w:p w:rsidR="24FF967A" w:rsidP="5FAC5CF3" w:rsidRDefault="24FF967A" w14:paraId="475A67D7" w14:textId="7D2D42B2">
            <w:pPr>
              <w:pStyle w:val="Normal"/>
            </w:pPr>
            <w:r w:rsidR="24FF967A">
              <w:rPr/>
              <w:t>Split</w:t>
            </w:r>
          </w:p>
        </w:tc>
      </w:tr>
      <w:tr w:rsidR="5FAC5CF3" w:rsidTr="5FAC5CF3" w14:paraId="7FAA2B5A">
        <w:trPr>
          <w:trHeight w:val="300"/>
        </w:trPr>
        <w:tc>
          <w:tcPr>
            <w:tcW w:w="3120" w:type="dxa"/>
            <w:tcMar/>
          </w:tcPr>
          <w:p w:rsidR="24FF967A" w:rsidP="5FAC5CF3" w:rsidRDefault="24FF967A" w14:paraId="37CF0A37" w14:textId="316BB830">
            <w:pPr>
              <w:pStyle w:val="Normal"/>
            </w:pPr>
            <w:r w:rsidR="24FF967A">
              <w:rPr/>
              <w:t>2010</w:t>
            </w:r>
          </w:p>
        </w:tc>
        <w:tc>
          <w:tcPr>
            <w:tcW w:w="3120" w:type="dxa"/>
            <w:tcMar/>
          </w:tcPr>
          <w:p w:rsidR="24FF967A" w:rsidP="5FAC5CF3" w:rsidRDefault="24FF967A" w14:paraId="5508EB4B" w14:textId="4BE82661">
            <w:pPr>
              <w:pStyle w:val="Normal"/>
            </w:pPr>
            <w:r w:rsidR="24FF967A">
              <w:rPr/>
              <w:t>2011</w:t>
            </w:r>
          </w:p>
        </w:tc>
        <w:tc>
          <w:tcPr>
            <w:tcW w:w="3120" w:type="dxa"/>
            <w:tcMar/>
          </w:tcPr>
          <w:p w:rsidR="24FF967A" w:rsidP="5FAC5CF3" w:rsidRDefault="24FF967A" w14:paraId="64D57D0C" w14:textId="51E744CE">
            <w:pPr>
              <w:pStyle w:val="Normal"/>
            </w:pPr>
            <w:r w:rsidR="24FF967A">
              <w:rPr/>
              <w:t>train</w:t>
            </w:r>
          </w:p>
        </w:tc>
      </w:tr>
      <w:tr w:rsidR="5FAC5CF3" w:rsidTr="5FAC5CF3" w14:paraId="1B024E6F">
        <w:trPr>
          <w:trHeight w:val="300"/>
        </w:trPr>
        <w:tc>
          <w:tcPr>
            <w:tcW w:w="3120" w:type="dxa"/>
            <w:tcMar/>
          </w:tcPr>
          <w:p w:rsidR="24FF967A" w:rsidP="5FAC5CF3" w:rsidRDefault="24FF967A" w14:paraId="51ACFEC1" w14:textId="387A09B5">
            <w:pPr>
              <w:pStyle w:val="Normal"/>
            </w:pPr>
            <w:r w:rsidR="24FF967A">
              <w:rPr/>
              <w:t>2011</w:t>
            </w:r>
          </w:p>
        </w:tc>
        <w:tc>
          <w:tcPr>
            <w:tcW w:w="3120" w:type="dxa"/>
            <w:tcMar/>
          </w:tcPr>
          <w:p w:rsidR="24FF967A" w:rsidP="5FAC5CF3" w:rsidRDefault="24FF967A" w14:paraId="5C12A2D3" w14:textId="045A7C88">
            <w:pPr>
              <w:pStyle w:val="Normal"/>
            </w:pPr>
            <w:r w:rsidR="24FF967A">
              <w:rPr/>
              <w:t>2012</w:t>
            </w:r>
          </w:p>
        </w:tc>
        <w:tc>
          <w:tcPr>
            <w:tcW w:w="3120" w:type="dxa"/>
            <w:tcMar/>
          </w:tcPr>
          <w:p w:rsidR="24FF967A" w:rsidP="5FAC5CF3" w:rsidRDefault="24FF967A" w14:paraId="6D6B93C1" w14:textId="07F0923F">
            <w:pPr>
              <w:pStyle w:val="Normal"/>
            </w:pPr>
            <w:r w:rsidR="24FF967A">
              <w:rPr/>
              <w:t>train</w:t>
            </w:r>
          </w:p>
        </w:tc>
      </w:tr>
      <w:tr w:rsidR="5FAC5CF3" w:rsidTr="5FAC5CF3" w14:paraId="7DCF8E32">
        <w:trPr>
          <w:trHeight w:val="300"/>
        </w:trPr>
        <w:tc>
          <w:tcPr>
            <w:tcW w:w="3120" w:type="dxa"/>
            <w:tcMar/>
          </w:tcPr>
          <w:p w:rsidR="24FF967A" w:rsidP="5FAC5CF3" w:rsidRDefault="24FF967A" w14:paraId="5CAD7DDD" w14:textId="4B5FD2C5">
            <w:pPr>
              <w:pStyle w:val="Normal"/>
            </w:pPr>
            <w:r w:rsidR="24FF967A">
              <w:rPr/>
              <w:t>...</w:t>
            </w:r>
          </w:p>
        </w:tc>
        <w:tc>
          <w:tcPr>
            <w:tcW w:w="3120" w:type="dxa"/>
            <w:tcMar/>
          </w:tcPr>
          <w:p w:rsidR="24FF967A" w:rsidP="5FAC5CF3" w:rsidRDefault="24FF967A" w14:paraId="220A1764" w14:textId="71248DDA">
            <w:pPr>
              <w:pStyle w:val="Normal"/>
            </w:pPr>
            <w:r w:rsidR="24FF967A">
              <w:rPr/>
              <w:t>...</w:t>
            </w:r>
          </w:p>
        </w:tc>
        <w:tc>
          <w:tcPr>
            <w:tcW w:w="3120" w:type="dxa"/>
            <w:tcMar/>
          </w:tcPr>
          <w:p w:rsidR="24FF967A" w:rsidP="5FAC5CF3" w:rsidRDefault="24FF967A" w14:paraId="4D105567" w14:textId="39E880E7">
            <w:pPr>
              <w:pStyle w:val="Normal"/>
            </w:pPr>
            <w:r w:rsidR="24FF967A">
              <w:rPr/>
              <w:t>train</w:t>
            </w:r>
          </w:p>
        </w:tc>
      </w:tr>
      <w:tr w:rsidR="5FAC5CF3" w:rsidTr="5FAC5CF3" w14:paraId="60EB2C0C">
        <w:trPr>
          <w:trHeight w:val="300"/>
        </w:trPr>
        <w:tc>
          <w:tcPr>
            <w:tcW w:w="3120" w:type="dxa"/>
            <w:tcMar/>
          </w:tcPr>
          <w:p w:rsidR="24FF967A" w:rsidP="5FAC5CF3" w:rsidRDefault="24FF967A" w14:paraId="56E81074" w14:textId="46ADE2DC">
            <w:pPr>
              <w:pStyle w:val="Normal"/>
            </w:pPr>
            <w:r w:rsidR="24FF967A">
              <w:rPr/>
              <w:t>2017</w:t>
            </w:r>
          </w:p>
        </w:tc>
        <w:tc>
          <w:tcPr>
            <w:tcW w:w="3120" w:type="dxa"/>
            <w:tcMar/>
          </w:tcPr>
          <w:p w:rsidR="24FF967A" w:rsidP="5FAC5CF3" w:rsidRDefault="24FF967A" w14:paraId="750690DE" w14:textId="2AF523B8">
            <w:pPr>
              <w:pStyle w:val="Normal"/>
            </w:pPr>
            <w:r w:rsidR="24FF967A">
              <w:rPr/>
              <w:t>2018</w:t>
            </w:r>
          </w:p>
        </w:tc>
        <w:tc>
          <w:tcPr>
            <w:tcW w:w="3120" w:type="dxa"/>
            <w:tcMar/>
          </w:tcPr>
          <w:p w:rsidR="24FF967A" w:rsidP="5FAC5CF3" w:rsidRDefault="24FF967A" w14:paraId="6A9CCF93" w14:textId="23EE182F">
            <w:pPr>
              <w:pStyle w:val="Normal"/>
            </w:pPr>
            <w:r w:rsidR="24FF967A">
              <w:rPr/>
              <w:t>train</w:t>
            </w:r>
          </w:p>
        </w:tc>
      </w:tr>
      <w:tr w:rsidR="5FAC5CF3" w:rsidTr="5FAC5CF3" w14:paraId="24F74274">
        <w:trPr>
          <w:trHeight w:val="300"/>
        </w:trPr>
        <w:tc>
          <w:tcPr>
            <w:tcW w:w="3120" w:type="dxa"/>
            <w:tcMar/>
          </w:tcPr>
          <w:p w:rsidR="24FF967A" w:rsidP="5FAC5CF3" w:rsidRDefault="24FF967A" w14:paraId="433F89B9" w14:textId="18443399">
            <w:pPr>
              <w:pStyle w:val="Normal"/>
            </w:pPr>
            <w:r w:rsidR="24FF967A">
              <w:rPr/>
              <w:t>2018</w:t>
            </w:r>
          </w:p>
        </w:tc>
        <w:tc>
          <w:tcPr>
            <w:tcW w:w="3120" w:type="dxa"/>
            <w:tcMar/>
          </w:tcPr>
          <w:p w:rsidR="24FF967A" w:rsidP="5FAC5CF3" w:rsidRDefault="24FF967A" w14:paraId="65F4BE98" w14:textId="31427FE6">
            <w:pPr>
              <w:pStyle w:val="Normal"/>
            </w:pPr>
            <w:r w:rsidR="24FF967A">
              <w:rPr/>
              <w:t>2019</w:t>
            </w:r>
          </w:p>
        </w:tc>
        <w:tc>
          <w:tcPr>
            <w:tcW w:w="3120" w:type="dxa"/>
            <w:tcMar/>
          </w:tcPr>
          <w:p w:rsidR="24FF967A" w:rsidP="5FAC5CF3" w:rsidRDefault="24FF967A" w14:paraId="6974D19F" w14:textId="710E225B">
            <w:pPr>
              <w:pStyle w:val="Normal"/>
            </w:pPr>
            <w:r w:rsidR="24FF967A">
              <w:rPr/>
              <w:t>train</w:t>
            </w:r>
          </w:p>
        </w:tc>
      </w:tr>
      <w:tr w:rsidR="5FAC5CF3" w:rsidTr="5FAC5CF3" w14:paraId="36762BE5">
        <w:trPr>
          <w:trHeight w:val="300"/>
        </w:trPr>
        <w:tc>
          <w:tcPr>
            <w:tcW w:w="3120" w:type="dxa"/>
            <w:tcMar/>
          </w:tcPr>
          <w:p w:rsidR="24FF967A" w:rsidP="5FAC5CF3" w:rsidRDefault="24FF967A" w14:paraId="54971DB0" w14:textId="268FAECB">
            <w:pPr>
              <w:pStyle w:val="Normal"/>
            </w:pPr>
            <w:r w:rsidR="24FF967A">
              <w:rPr/>
              <w:t>2021</w:t>
            </w:r>
          </w:p>
        </w:tc>
        <w:tc>
          <w:tcPr>
            <w:tcW w:w="3120" w:type="dxa"/>
            <w:tcMar/>
          </w:tcPr>
          <w:p w:rsidR="24FF967A" w:rsidP="5FAC5CF3" w:rsidRDefault="24FF967A" w14:paraId="676A02B5" w14:textId="4FB1799D">
            <w:pPr>
              <w:pStyle w:val="Normal"/>
            </w:pPr>
            <w:r w:rsidR="24FF967A">
              <w:rPr/>
              <w:t>2022</w:t>
            </w:r>
          </w:p>
        </w:tc>
        <w:tc>
          <w:tcPr>
            <w:tcW w:w="3120" w:type="dxa"/>
            <w:tcMar/>
          </w:tcPr>
          <w:p w:rsidR="24FF967A" w:rsidP="5FAC5CF3" w:rsidRDefault="24FF967A" w14:paraId="6C85DABF" w14:textId="1C3FFB5A">
            <w:pPr>
              <w:pStyle w:val="Normal"/>
            </w:pPr>
            <w:r w:rsidR="24FF967A">
              <w:rPr/>
              <w:t>test</w:t>
            </w:r>
          </w:p>
        </w:tc>
      </w:tr>
      <w:tr w:rsidR="5FAC5CF3" w:rsidTr="5FAC5CF3" w14:paraId="278BFA6A">
        <w:trPr>
          <w:trHeight w:val="300"/>
        </w:trPr>
        <w:tc>
          <w:tcPr>
            <w:tcW w:w="3120" w:type="dxa"/>
            <w:tcMar/>
          </w:tcPr>
          <w:p w:rsidR="24FF967A" w:rsidP="5FAC5CF3" w:rsidRDefault="24FF967A" w14:paraId="2728335A" w14:textId="1FD6B234">
            <w:pPr>
              <w:pStyle w:val="Normal"/>
            </w:pPr>
            <w:r w:rsidR="24FF967A">
              <w:rPr/>
              <w:t>2022</w:t>
            </w:r>
          </w:p>
        </w:tc>
        <w:tc>
          <w:tcPr>
            <w:tcW w:w="3120" w:type="dxa"/>
            <w:tcMar/>
          </w:tcPr>
          <w:p w:rsidR="24FF967A" w:rsidP="5FAC5CF3" w:rsidRDefault="24FF967A" w14:paraId="194916A6" w14:textId="64542C23">
            <w:pPr>
              <w:pStyle w:val="Normal"/>
            </w:pPr>
            <w:r w:rsidR="24FF967A">
              <w:rPr/>
              <w:t>2023</w:t>
            </w:r>
          </w:p>
        </w:tc>
        <w:tc>
          <w:tcPr>
            <w:tcW w:w="3120" w:type="dxa"/>
            <w:tcMar/>
          </w:tcPr>
          <w:p w:rsidR="24FF967A" w:rsidP="5FAC5CF3" w:rsidRDefault="24FF967A" w14:paraId="71CCDE9F" w14:textId="23454EA3">
            <w:pPr>
              <w:pStyle w:val="Normal"/>
            </w:pPr>
            <w:r w:rsidR="24FF967A">
              <w:rPr/>
              <w:t>test</w:t>
            </w:r>
          </w:p>
        </w:tc>
      </w:tr>
    </w:tbl>
    <w:p w:rsidR="5FAC5CF3" w:rsidP="5FAC5CF3" w:rsidRDefault="5FAC5CF3" w14:paraId="064B9678" w14:textId="0D56CDB5">
      <w:pPr>
        <w:pStyle w:val="Normal"/>
      </w:pPr>
    </w:p>
    <w:p w:rsidR="24FF967A" w:rsidP="5FAC5CF3" w:rsidRDefault="24FF967A" w14:paraId="7B5740DF" w14:textId="2C734CA7">
      <w:pPr>
        <w:pStyle w:val="Normal"/>
      </w:pPr>
      <w:r w:rsidR="24FF967A">
        <w:rPr/>
        <w:t>Thus, you should have 9*50 = 450 training points and 2*50=100 test points</w:t>
      </w:r>
      <w:r w:rsidR="6993E4AE">
        <w:rPr/>
        <w:t>.</w:t>
      </w:r>
    </w:p>
    <w:p w:rsidR="6993E4AE" w:rsidP="5FAC5CF3" w:rsidRDefault="6993E4AE" w14:paraId="0DA9C942" w14:textId="756936CC">
      <w:pPr>
        <w:pStyle w:val="Normal"/>
      </w:pPr>
      <w:r w:rsidR="6993E4AE">
        <w:rPr/>
        <w:t>Each point has 18 input dimensions (for the 18 age groups) and 18 target dimensions.</w:t>
      </w:r>
    </w:p>
    <w:p w:rsidR="6993E4AE" w:rsidP="5FAC5CF3" w:rsidRDefault="6993E4AE" w14:paraId="275718EB" w14:textId="710D8675">
      <w:pPr>
        <w:pStyle w:val="Normal"/>
      </w:pPr>
      <w:r w:rsidR="6993E4AE">
        <w:rPr/>
        <w:t xml:space="preserve">Note the columns are slightly different between 2010-2016 and 2017-2023. When no population estimate for an age group is available, </w:t>
      </w:r>
      <w:r w:rsidR="6993E4AE">
        <w:rPr/>
        <w:t>multiple</w:t>
      </w:r>
      <w:r w:rsidR="6993E4AE">
        <w:rPr/>
        <w:t xml:space="preserve"> the total population by the </w:t>
      </w:r>
      <w:r w:rsidR="6993E4AE">
        <w:rPr/>
        <w:t>proportion</w:t>
      </w:r>
      <w:r w:rsidR="6993E4AE">
        <w:rPr/>
        <w:t xml:space="preserve"> in the age group.</w:t>
      </w:r>
    </w:p>
    <w:p w:rsidR="6993E4AE" w:rsidP="5FAC5CF3" w:rsidRDefault="6993E4AE" w14:paraId="589DE9C0" w14:textId="75134F6D">
      <w:pPr>
        <w:pStyle w:val="Normal"/>
      </w:pPr>
      <w:r w:rsidR="6993E4AE">
        <w:rPr/>
        <w:t xml:space="preserve">Use </w:t>
      </w:r>
      <w:hyperlink r:id="Re7782a2ab0e14edd">
        <w:r w:rsidRPr="5FAC5CF3" w:rsidR="6993E4AE">
          <w:rPr>
            <w:rStyle w:val="Hyperlink"/>
          </w:rPr>
          <w:t>sklearn.linear_model.Ridge</w:t>
        </w:r>
      </w:hyperlink>
      <w:r w:rsidR="6993E4AE">
        <w:rPr/>
        <w:t xml:space="preserve"> to train an L2-regularized linear regression model.</w:t>
      </w:r>
      <w:r w:rsidR="6993E4AE">
        <w:rPr/>
        <w:t xml:space="preserve"> </w:t>
      </w:r>
      <w:r w:rsidR="6993E4AE">
        <w:rPr/>
        <w:t xml:space="preserve">Evaluate the </w:t>
      </w:r>
      <w:r w:rsidR="20067E49">
        <w:rPr/>
        <w:t xml:space="preserve">test </w:t>
      </w:r>
      <w:r w:rsidR="6993E4AE">
        <w:rPr/>
        <w:t xml:space="preserve">mean relative error </w:t>
      </w:r>
      <w:r w:rsidR="072E71BC">
        <w:rPr/>
        <w:t xml:space="preserve">(relative error = abs(prediction-true)/true) for alpha (the regularization parameter) as powers of 10. </w:t>
      </w:r>
      <w:r w:rsidR="6933308B">
        <w:rPr/>
        <w:t xml:space="preserve">What is the </w:t>
      </w:r>
      <w:r w:rsidR="6933308B">
        <w:rPr/>
        <w:t>optimal</w:t>
      </w:r>
      <w:r w:rsidR="6933308B">
        <w:rPr/>
        <w:t xml:space="preserve"> value of alpha (restricted to </w:t>
      </w:r>
      <w:r w:rsidR="6933308B">
        <w:rPr/>
        <w:t>be</w:t>
      </w:r>
      <w:r w:rsidR="6933308B">
        <w:rPr/>
        <w:t xml:space="preserve"> a power of 10)? What is the test mean relative error for the </w:t>
      </w:r>
      <w:r w:rsidR="6933308B">
        <w:rPr/>
        <w:t>optimal</w:t>
      </w:r>
      <w:r w:rsidR="6933308B">
        <w:rPr/>
        <w:t xml:space="preserve"> value of alpha?</w:t>
      </w:r>
    </w:p>
    <w:p w:rsidR="6933308B" w:rsidP="5FAC5CF3" w:rsidRDefault="6933308B" w14:paraId="4A56C32A" w14:textId="2E867904">
      <w:pPr>
        <w:pStyle w:val="Normal"/>
        <w:suppressLineNumbers w:val="0"/>
        <w:bidi w:val="0"/>
        <w:spacing w:before="0" w:beforeAutospacing="off" w:after="160" w:afterAutospacing="off" w:line="279" w:lineRule="auto"/>
        <w:ind w:left="0" w:right="0"/>
        <w:jc w:val="left"/>
      </w:pPr>
      <w:r w:rsidR="6933308B">
        <w:rPr/>
        <w:t xml:space="preserve">Use </w:t>
      </w:r>
      <w:hyperlink r:id="Rd2db7ebdc76f4aed">
        <w:r w:rsidRPr="5FAC5CF3" w:rsidR="6933308B">
          <w:rPr>
            <w:rStyle w:val="Hyperlink"/>
          </w:rPr>
          <w:t>matplotlib.pyplot.matshow</w:t>
        </w:r>
      </w:hyperlink>
      <w:r w:rsidR="6933308B">
        <w:rPr/>
        <w:t xml:space="preserve"> to plot an 18x18 matrix of the regression coefficients (with a </w:t>
      </w:r>
      <w:r w:rsidR="6933308B">
        <w:rPr/>
        <w:t>colorbar</w:t>
      </w:r>
      <w:r w:rsidR="6933308B">
        <w:rPr/>
        <w:t xml:space="preserve"> legend). </w:t>
      </w:r>
      <w:r w:rsidR="42180CE5">
        <w:rPr/>
        <w:t xml:space="preserve">Do you notice </w:t>
      </w:r>
      <w:r w:rsidR="42180CE5">
        <w:rPr/>
        <w:t>a pattern in the coefficients</w:t>
      </w:r>
      <w:r w:rsidR="42180CE5">
        <w:rPr/>
        <w:t>? Can you quantify this pattern and give a plausible explanation?</w:t>
      </w:r>
    </w:p>
    <w:p w:rsidR="656CD4EE" w:rsidP="5FAC5CF3" w:rsidRDefault="656CD4EE" w14:paraId="1EF25E28" w14:textId="2A6DAAE7">
      <w:pPr>
        <w:pStyle w:val="Normal"/>
        <w:suppressLineNumbers w:val="0"/>
        <w:bidi w:val="0"/>
        <w:spacing w:before="0" w:beforeAutospacing="off" w:after="160" w:afterAutospacing="off" w:line="279" w:lineRule="auto"/>
        <w:ind w:left="0" w:right="0"/>
        <w:jc w:val="left"/>
        <w:rPr>
          <w:b w:val="1"/>
          <w:bCs w:val="1"/>
        </w:rPr>
      </w:pPr>
      <w:r w:rsidRPr="5FAC5CF3" w:rsidR="656CD4EE">
        <w:rPr>
          <w:b w:val="1"/>
          <w:bCs w:val="1"/>
        </w:rPr>
        <w:t xml:space="preserve">To </w:t>
      </w:r>
      <w:r w:rsidRPr="5FAC5CF3" w:rsidR="656CD4EE">
        <w:rPr>
          <w:b w:val="1"/>
          <w:bCs w:val="1"/>
        </w:rPr>
        <w:t>submit</w:t>
      </w:r>
      <w:r w:rsidRPr="5FAC5CF3" w:rsidR="656CD4EE">
        <w:rPr>
          <w:b w:val="1"/>
          <w:bCs w:val="1"/>
        </w:rPr>
        <w:t xml:space="preserve"> this report, include:</w:t>
      </w:r>
    </w:p>
    <w:p w:rsidR="656CD4EE" w:rsidP="5FAC5CF3" w:rsidRDefault="656CD4EE" w14:paraId="6A293D5E" w14:textId="651395BF">
      <w:pPr>
        <w:pStyle w:val="ListParagraph"/>
        <w:numPr>
          <w:ilvl w:val="0"/>
          <w:numId w:val="1"/>
        </w:numPr>
        <w:suppressLineNumbers w:val="0"/>
        <w:bidi w:val="0"/>
        <w:spacing w:before="0" w:beforeAutospacing="off" w:after="160" w:afterAutospacing="off" w:line="279" w:lineRule="auto"/>
        <w:ind w:right="0"/>
        <w:jc w:val="left"/>
        <w:rPr/>
      </w:pPr>
      <w:r w:rsidRPr="5FAC5CF3" w:rsidR="656CD4EE">
        <w:rPr>
          <w:b w:val="0"/>
          <w:bCs w:val="0"/>
          <w:sz w:val="24"/>
          <w:szCs w:val="24"/>
        </w:rPr>
        <w:t xml:space="preserve">The </w:t>
      </w:r>
      <w:r w:rsidRPr="5FAC5CF3" w:rsidR="656CD4EE">
        <w:rPr>
          <w:b w:val="0"/>
          <w:bCs w:val="0"/>
          <w:sz w:val="24"/>
          <w:szCs w:val="24"/>
        </w:rPr>
        <w:t>optimal</w:t>
      </w:r>
      <w:r w:rsidRPr="5FAC5CF3" w:rsidR="656CD4EE">
        <w:rPr>
          <w:b w:val="0"/>
          <w:bCs w:val="0"/>
          <w:sz w:val="24"/>
          <w:szCs w:val="24"/>
        </w:rPr>
        <w:t xml:space="preserve"> alpha and test mean relative error</w:t>
      </w:r>
    </w:p>
    <w:p w:rsidR="656CD4EE" w:rsidP="5FAC5CF3" w:rsidRDefault="656CD4EE" w14:paraId="5A96D979" w14:textId="4FB26BD8">
      <w:pPr>
        <w:pStyle w:val="ListParagraph"/>
        <w:numPr>
          <w:ilvl w:val="0"/>
          <w:numId w:val="1"/>
        </w:numPr>
        <w:suppressLineNumbers w:val="0"/>
        <w:bidi w:val="0"/>
        <w:spacing w:before="0" w:beforeAutospacing="off" w:after="160" w:afterAutospacing="off" w:line="279" w:lineRule="auto"/>
        <w:ind w:right="0"/>
        <w:jc w:val="left"/>
        <w:rPr/>
      </w:pPr>
      <w:r w:rsidRPr="5FAC5CF3" w:rsidR="656CD4EE">
        <w:rPr>
          <w:b w:val="0"/>
          <w:bCs w:val="0"/>
          <w:sz w:val="24"/>
          <w:szCs w:val="24"/>
        </w:rPr>
        <w:t>The regression coefficient visualization (as an image)</w:t>
      </w:r>
    </w:p>
    <w:p w:rsidR="656CD4EE" w:rsidP="5FAC5CF3" w:rsidRDefault="656CD4EE" w14:paraId="3280A4C4" w14:textId="45DACF20">
      <w:pPr>
        <w:pStyle w:val="ListParagraph"/>
        <w:numPr>
          <w:ilvl w:val="0"/>
          <w:numId w:val="1"/>
        </w:numPr>
        <w:suppressLineNumbers w:val="0"/>
        <w:bidi w:val="0"/>
        <w:spacing w:before="0" w:beforeAutospacing="off" w:after="160" w:afterAutospacing="off" w:line="279" w:lineRule="auto"/>
        <w:ind w:right="0"/>
        <w:jc w:val="left"/>
        <w:rPr/>
      </w:pPr>
      <w:r w:rsidRPr="5FAC5CF3" w:rsidR="656CD4EE">
        <w:rPr>
          <w:b w:val="0"/>
          <w:bCs w:val="0"/>
          <w:sz w:val="24"/>
          <w:szCs w:val="24"/>
        </w:rPr>
        <w:t xml:space="preserve">A paragraph describing the pattern, </w:t>
      </w:r>
      <w:r w:rsidRPr="5FAC5CF3" w:rsidR="656CD4EE">
        <w:rPr>
          <w:b w:val="0"/>
          <w:bCs w:val="0"/>
          <w:sz w:val="24"/>
          <w:szCs w:val="24"/>
        </w:rPr>
        <w:t>it’s</w:t>
      </w:r>
      <w:r w:rsidRPr="5FAC5CF3" w:rsidR="656CD4EE">
        <w:rPr>
          <w:b w:val="0"/>
          <w:bCs w:val="0"/>
          <w:sz w:val="24"/>
          <w:szCs w:val="24"/>
        </w:rPr>
        <w:t xml:space="preserve"> quantification, and a plausible explanation</w:t>
      </w:r>
    </w:p>
    <w:p w:rsidR="656CD4EE" w:rsidP="5FAC5CF3" w:rsidRDefault="656CD4EE" w14:paraId="63076F9D" w14:textId="01B6103D">
      <w:pPr>
        <w:pStyle w:val="ListParagraph"/>
        <w:numPr>
          <w:ilvl w:val="0"/>
          <w:numId w:val="1"/>
        </w:numPr>
        <w:suppressLineNumbers w:val="0"/>
        <w:bidi w:val="0"/>
        <w:spacing w:before="0" w:beforeAutospacing="off" w:after="160" w:afterAutospacing="off" w:line="279" w:lineRule="auto"/>
        <w:ind w:right="0"/>
        <w:jc w:val="left"/>
        <w:rPr/>
      </w:pPr>
      <w:r w:rsidRPr="5FAC5CF3" w:rsidR="656CD4EE">
        <w:rPr>
          <w:b w:val="0"/>
          <w:bCs w:val="0"/>
          <w:sz w:val="24"/>
          <w:szCs w:val="24"/>
        </w:rPr>
        <w:t>Your code used for processing the CSVs, training the model, and visualizing/analyzing the results.</w:t>
      </w:r>
    </w:p>
    <w:p w:rsidR="5FAC5CF3" w:rsidP="5FAC5CF3" w:rsidRDefault="5FAC5CF3" w14:paraId="5CF38063" w14:textId="113EE609">
      <w:pPr>
        <w:pStyle w:val="Normal"/>
      </w:pPr>
    </w:p>
    <w:p w:rsidR="5FAC5CF3" w:rsidP="5FAC5CF3" w:rsidRDefault="5FAC5CF3" w14:paraId="331121E1" w14:textId="652FA4BD">
      <w:pPr>
        <w:pStyle w:val="Normal"/>
        <w:suppressLineNumbers w:val="0"/>
        <w:bidi w:val="0"/>
        <w:spacing w:before="0" w:beforeAutospacing="off" w:after="160" w:afterAutospacing="off" w:line="279" w:lineRule="auto"/>
        <w:ind w:left="0" w:right="0"/>
        <w:jc w:val="left"/>
      </w:pPr>
    </w:p>
    <w:p w:rsidR="5FAC5CF3" w:rsidRDefault="5FAC5CF3" w14:paraId="706271B6" w14:textId="710DEA6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81bb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0EEF87"/>
    <w:rsid w:val="01FC455A"/>
    <w:rsid w:val="0461EBB2"/>
    <w:rsid w:val="072E71BC"/>
    <w:rsid w:val="0E5BC6E4"/>
    <w:rsid w:val="0FAA2CD7"/>
    <w:rsid w:val="12283716"/>
    <w:rsid w:val="1671A3A0"/>
    <w:rsid w:val="1937B2BE"/>
    <w:rsid w:val="1E9532EE"/>
    <w:rsid w:val="1ECE3D95"/>
    <w:rsid w:val="1FCEC704"/>
    <w:rsid w:val="1FFA3B45"/>
    <w:rsid w:val="20067E49"/>
    <w:rsid w:val="2039CA7E"/>
    <w:rsid w:val="23B75DD1"/>
    <w:rsid w:val="24FF967A"/>
    <w:rsid w:val="250467CB"/>
    <w:rsid w:val="2520B696"/>
    <w:rsid w:val="27C63A21"/>
    <w:rsid w:val="2EA31376"/>
    <w:rsid w:val="2FE5EE17"/>
    <w:rsid w:val="308AF5F5"/>
    <w:rsid w:val="30F8F528"/>
    <w:rsid w:val="3289EC87"/>
    <w:rsid w:val="356ACFCC"/>
    <w:rsid w:val="365BFD58"/>
    <w:rsid w:val="376CB32E"/>
    <w:rsid w:val="380604B3"/>
    <w:rsid w:val="3A0EDCA8"/>
    <w:rsid w:val="3AAF47EC"/>
    <w:rsid w:val="42180CE5"/>
    <w:rsid w:val="42CAD2BE"/>
    <w:rsid w:val="437BB8DF"/>
    <w:rsid w:val="45B881E6"/>
    <w:rsid w:val="4945971F"/>
    <w:rsid w:val="51F33083"/>
    <w:rsid w:val="538AC31C"/>
    <w:rsid w:val="55418D29"/>
    <w:rsid w:val="560DC857"/>
    <w:rsid w:val="56C18E14"/>
    <w:rsid w:val="5852B51B"/>
    <w:rsid w:val="5CC5CBAB"/>
    <w:rsid w:val="5E15BBB3"/>
    <w:rsid w:val="5FAC5CF3"/>
    <w:rsid w:val="62501209"/>
    <w:rsid w:val="63F87EBA"/>
    <w:rsid w:val="6482302C"/>
    <w:rsid w:val="656CD4EE"/>
    <w:rsid w:val="66498B47"/>
    <w:rsid w:val="66674266"/>
    <w:rsid w:val="6706E96D"/>
    <w:rsid w:val="67D1561F"/>
    <w:rsid w:val="68D86C40"/>
    <w:rsid w:val="68FCDAD1"/>
    <w:rsid w:val="6933308B"/>
    <w:rsid w:val="6993E4AE"/>
    <w:rsid w:val="6CBBD11F"/>
    <w:rsid w:val="6F5ACD6F"/>
    <w:rsid w:val="6F9011F2"/>
    <w:rsid w:val="71D39E6F"/>
    <w:rsid w:val="730EEF87"/>
    <w:rsid w:val="7383527C"/>
    <w:rsid w:val="76FB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EF87"/>
  <w15:chartTrackingRefBased/>
  <w15:docId w15:val="{405FB6B6-2DE5-42BC-BC91-1FC3BFE8A8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5FAC5CF3"/>
    <w:rPr>
      <w:color w:val="467886"/>
      <w:u w:val="single"/>
    </w:rPr>
  </w:style>
  <w:style w:type="paragraph" w:styleId="Heading2">
    <w:uiPriority w:val="9"/>
    <w:name w:val="heading 2"/>
    <w:basedOn w:val="Normal"/>
    <w:next w:val="Normal"/>
    <w:unhideWhenUsed/>
    <w:qFormat/>
    <w:rsid w:val="5FAC5CF3"/>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5FAC5CF3"/>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ata.census.gov/table/ACSST1Y2010.S0101" TargetMode="External" Id="R72d97484ef904841" /><Relationship Type="http://schemas.openxmlformats.org/officeDocument/2006/relationships/hyperlink" Target="https://data.census.gov/table/ACSST1Y2023.S0101" TargetMode="External" Id="Rda3e016aa5b94fba" /><Relationship Type="http://schemas.openxmlformats.org/officeDocument/2006/relationships/hyperlink" Target="https://scikit-learn.org/stable/modules/generated/sklearn.linear_model.Ridge.html" TargetMode="External" Id="Re7782a2ab0e14edd" /><Relationship Type="http://schemas.openxmlformats.org/officeDocument/2006/relationships/hyperlink" Target="https://matplotlib.org/stable/api/_as_gen/matplotlib.pyplot.matshow.html" TargetMode="External" Id="Rd2db7ebdc76f4aed" /><Relationship Type="http://schemas.openxmlformats.org/officeDocument/2006/relationships/numbering" Target="numbering.xml" Id="R6e5d91621ab44d0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2025-07-22T21:02:07.7372042Z</dcterms:created>
  <dcterms:modified xsi:type="dcterms:W3CDTF">2025-07-23T02:22:19.8161410Z</dcterms:modified>
  <dc:creator>Mussmann, Steve</dc:creator>
  <lastModifiedBy>Mussmann, Steve</lastModifiedBy>
</coreProperties>
</file>