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A2F0" w14:textId="77777777" w:rsidR="00ED5AA1" w:rsidRDefault="00ED5AA1" w:rsidP="00ED5AA1">
      <w:pPr>
        <w:pStyle w:val="Title"/>
      </w:pPr>
      <w:r>
        <w:t>Evaluating the Impact of ECO Policies on the Energy Efficiency Performance of Domestic Properties Across the UK</w:t>
      </w:r>
    </w:p>
    <w:p w14:paraId="494DA12B" w14:textId="77777777" w:rsidR="00F06923" w:rsidRDefault="00F06923" w:rsidP="00F06923"/>
    <w:p w14:paraId="4A66B04C" w14:textId="0387A3B5" w:rsidR="00F06923" w:rsidRDefault="00F06923" w:rsidP="00F06923">
      <w:r>
        <w:t xml:space="preserve">Module Code: ECOM026 </w:t>
      </w:r>
    </w:p>
    <w:p w14:paraId="6802E79D" w14:textId="448EFB16" w:rsidR="00F06923" w:rsidRDefault="00F06923" w:rsidP="00F06923">
      <w:r>
        <w:t>Name: Craig Pearce</w:t>
      </w:r>
    </w:p>
    <w:p w14:paraId="7EE09820" w14:textId="01CA17F5" w:rsidR="00F06923" w:rsidRDefault="00F06923" w:rsidP="00F06923">
      <w:r>
        <w:t>Student Number: 6842704</w:t>
      </w:r>
    </w:p>
    <w:p w14:paraId="6742E7BC" w14:textId="20850499" w:rsidR="00F06923" w:rsidRDefault="00F06923" w:rsidP="00F06923">
      <w:r>
        <w:t>Word Count:</w:t>
      </w:r>
      <w:r w:rsidR="00CC66AF">
        <w:t xml:space="preserve"> 3000</w:t>
      </w:r>
    </w:p>
    <w:p w14:paraId="48541EB4" w14:textId="77777777" w:rsidR="00F06923" w:rsidRDefault="00F06923" w:rsidP="00F06923"/>
    <w:p w14:paraId="76EC8A02" w14:textId="77777777" w:rsidR="00F06923" w:rsidRDefault="00F06923" w:rsidP="00F06923"/>
    <w:p w14:paraId="5DBF8B09" w14:textId="77777777" w:rsidR="00F06923" w:rsidRDefault="00F06923" w:rsidP="00F06923"/>
    <w:p w14:paraId="49637914" w14:textId="77777777" w:rsidR="00F06923" w:rsidRDefault="00F06923" w:rsidP="00F06923"/>
    <w:p w14:paraId="216368E1" w14:textId="77777777" w:rsidR="00F06923" w:rsidRDefault="00F06923" w:rsidP="00F06923"/>
    <w:p w14:paraId="12B10AC2" w14:textId="77777777" w:rsidR="00F06923" w:rsidRDefault="00F06923" w:rsidP="00F06923"/>
    <w:p w14:paraId="049FC613" w14:textId="77777777" w:rsidR="00F06923" w:rsidRDefault="00F06923" w:rsidP="00F06923"/>
    <w:p w14:paraId="0F016EB9" w14:textId="77777777" w:rsidR="00F06923" w:rsidRDefault="00F06923" w:rsidP="00F06923"/>
    <w:p w14:paraId="64081028" w14:textId="77777777" w:rsidR="00F06923" w:rsidRDefault="00F06923" w:rsidP="00F06923"/>
    <w:p w14:paraId="2CDFE266" w14:textId="77777777" w:rsidR="00F06923" w:rsidRDefault="00F06923" w:rsidP="00F06923"/>
    <w:p w14:paraId="4283AC7B" w14:textId="77777777" w:rsidR="00F06923" w:rsidRDefault="00F06923" w:rsidP="00F06923"/>
    <w:p w14:paraId="5B2D95A3" w14:textId="77777777" w:rsidR="00F06923" w:rsidRDefault="00F06923" w:rsidP="00F06923"/>
    <w:p w14:paraId="6CB1A76E" w14:textId="77777777" w:rsidR="00F06923" w:rsidRDefault="00F06923" w:rsidP="00F06923"/>
    <w:p w14:paraId="6DFE07BE" w14:textId="77777777" w:rsidR="00F06923" w:rsidRDefault="00F06923" w:rsidP="00F06923"/>
    <w:p w14:paraId="417BB9AA" w14:textId="77777777" w:rsidR="00F06923" w:rsidRDefault="00F06923" w:rsidP="00F06923"/>
    <w:p w14:paraId="6E6C2629" w14:textId="77777777" w:rsidR="00F06923" w:rsidRDefault="00F06923" w:rsidP="00F06923"/>
    <w:p w14:paraId="2B898E47" w14:textId="77777777" w:rsidR="00F06923" w:rsidRDefault="00F06923" w:rsidP="00F06923"/>
    <w:p w14:paraId="1DB323CB" w14:textId="77777777" w:rsidR="00F06923" w:rsidRDefault="00F06923" w:rsidP="00F06923"/>
    <w:p w14:paraId="12E7D713" w14:textId="77777777" w:rsidR="00F06923" w:rsidRDefault="00F06923" w:rsidP="00F06923"/>
    <w:p w14:paraId="2D1D59F1" w14:textId="77777777" w:rsidR="00F06923" w:rsidRDefault="00F06923" w:rsidP="00F06923"/>
    <w:sdt>
      <w:sdtPr>
        <w:rPr>
          <w:rFonts w:asciiTheme="minorHAnsi" w:eastAsiaTheme="minorHAnsi" w:hAnsiTheme="minorHAnsi" w:cstheme="minorBidi"/>
          <w:color w:val="auto"/>
          <w:kern w:val="2"/>
          <w:sz w:val="22"/>
          <w:szCs w:val="22"/>
          <w:lang w:val="en-GB"/>
          <w14:ligatures w14:val="standardContextual"/>
        </w:rPr>
        <w:id w:val="1173995348"/>
        <w:docPartObj>
          <w:docPartGallery w:val="Table of Contents"/>
          <w:docPartUnique/>
        </w:docPartObj>
      </w:sdtPr>
      <w:sdtEndPr>
        <w:rPr>
          <w:b/>
          <w:bCs/>
          <w:noProof/>
        </w:rPr>
      </w:sdtEndPr>
      <w:sdtContent>
        <w:p w14:paraId="7B510F39" w14:textId="5787588C" w:rsidR="00F06923" w:rsidRDefault="00F06923">
          <w:pPr>
            <w:pStyle w:val="TOCHeading"/>
          </w:pPr>
          <w:r>
            <w:t>Contents</w:t>
          </w:r>
        </w:p>
        <w:p w14:paraId="4DE1F6EB" w14:textId="686DCB75" w:rsidR="00687D52" w:rsidRDefault="00F0692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66676313" w:history="1">
            <w:r w:rsidR="00687D52" w:rsidRPr="00FA5849">
              <w:rPr>
                <w:rStyle w:val="Hyperlink"/>
                <w:noProof/>
              </w:rPr>
              <w:t>i.</w:t>
            </w:r>
            <w:r w:rsidR="00687D52">
              <w:rPr>
                <w:rFonts w:eastAsiaTheme="minorEastAsia"/>
                <w:noProof/>
                <w:lang w:eastAsia="en-GB"/>
              </w:rPr>
              <w:tab/>
            </w:r>
            <w:r w:rsidR="00687D52" w:rsidRPr="00FA5849">
              <w:rPr>
                <w:rStyle w:val="Hyperlink"/>
                <w:noProof/>
              </w:rPr>
              <w:t>Abstract</w:t>
            </w:r>
            <w:r w:rsidR="00687D52">
              <w:rPr>
                <w:noProof/>
                <w:webHidden/>
              </w:rPr>
              <w:tab/>
            </w:r>
            <w:r w:rsidR="00687D52">
              <w:rPr>
                <w:noProof/>
                <w:webHidden/>
              </w:rPr>
              <w:fldChar w:fldCharType="begin"/>
            </w:r>
            <w:r w:rsidR="00687D52">
              <w:rPr>
                <w:noProof/>
                <w:webHidden/>
              </w:rPr>
              <w:instrText xml:space="preserve"> PAGEREF _Toc166676313 \h </w:instrText>
            </w:r>
            <w:r w:rsidR="00687D52">
              <w:rPr>
                <w:noProof/>
                <w:webHidden/>
              </w:rPr>
            </w:r>
            <w:r w:rsidR="00687D52">
              <w:rPr>
                <w:noProof/>
                <w:webHidden/>
              </w:rPr>
              <w:fldChar w:fldCharType="separate"/>
            </w:r>
            <w:r w:rsidR="00230205">
              <w:rPr>
                <w:noProof/>
                <w:webHidden/>
              </w:rPr>
              <w:t>3</w:t>
            </w:r>
            <w:r w:rsidR="00687D52">
              <w:rPr>
                <w:noProof/>
                <w:webHidden/>
              </w:rPr>
              <w:fldChar w:fldCharType="end"/>
            </w:r>
          </w:hyperlink>
        </w:p>
        <w:p w14:paraId="70CA6385" w14:textId="7D3856CE" w:rsidR="00687D52" w:rsidRDefault="00000000">
          <w:pPr>
            <w:pStyle w:val="TOC1"/>
            <w:tabs>
              <w:tab w:val="left" w:pos="440"/>
              <w:tab w:val="right" w:leader="dot" w:pos="9016"/>
            </w:tabs>
            <w:rPr>
              <w:rFonts w:eastAsiaTheme="minorEastAsia"/>
              <w:noProof/>
              <w:lang w:eastAsia="en-GB"/>
            </w:rPr>
          </w:pPr>
          <w:hyperlink w:anchor="_Toc166676314" w:history="1">
            <w:r w:rsidR="00687D52" w:rsidRPr="00FA5849">
              <w:rPr>
                <w:rStyle w:val="Hyperlink"/>
                <w:noProof/>
              </w:rPr>
              <w:t>1.</w:t>
            </w:r>
            <w:r w:rsidR="00687D52">
              <w:rPr>
                <w:rFonts w:eastAsiaTheme="minorEastAsia"/>
                <w:noProof/>
                <w:lang w:eastAsia="en-GB"/>
              </w:rPr>
              <w:tab/>
            </w:r>
            <w:r w:rsidR="00687D52" w:rsidRPr="00FA5849">
              <w:rPr>
                <w:rStyle w:val="Hyperlink"/>
                <w:noProof/>
              </w:rPr>
              <w:t>Introduction</w:t>
            </w:r>
            <w:r w:rsidR="00687D52">
              <w:rPr>
                <w:noProof/>
                <w:webHidden/>
              </w:rPr>
              <w:tab/>
            </w:r>
            <w:r w:rsidR="00687D52">
              <w:rPr>
                <w:noProof/>
                <w:webHidden/>
              </w:rPr>
              <w:fldChar w:fldCharType="begin"/>
            </w:r>
            <w:r w:rsidR="00687D52">
              <w:rPr>
                <w:noProof/>
                <w:webHidden/>
              </w:rPr>
              <w:instrText xml:space="preserve"> PAGEREF _Toc166676314 \h </w:instrText>
            </w:r>
            <w:r w:rsidR="00687D52">
              <w:rPr>
                <w:noProof/>
                <w:webHidden/>
              </w:rPr>
            </w:r>
            <w:r w:rsidR="00687D52">
              <w:rPr>
                <w:noProof/>
                <w:webHidden/>
              </w:rPr>
              <w:fldChar w:fldCharType="separate"/>
            </w:r>
            <w:r w:rsidR="00230205">
              <w:rPr>
                <w:noProof/>
                <w:webHidden/>
              </w:rPr>
              <w:t>3</w:t>
            </w:r>
            <w:r w:rsidR="00687D52">
              <w:rPr>
                <w:noProof/>
                <w:webHidden/>
              </w:rPr>
              <w:fldChar w:fldCharType="end"/>
            </w:r>
          </w:hyperlink>
        </w:p>
        <w:p w14:paraId="1F58D077" w14:textId="0F4220D9" w:rsidR="00687D52" w:rsidRDefault="00000000">
          <w:pPr>
            <w:pStyle w:val="TOC1"/>
            <w:tabs>
              <w:tab w:val="left" w:pos="440"/>
              <w:tab w:val="right" w:leader="dot" w:pos="9016"/>
            </w:tabs>
            <w:rPr>
              <w:rFonts w:eastAsiaTheme="minorEastAsia"/>
              <w:noProof/>
              <w:lang w:eastAsia="en-GB"/>
            </w:rPr>
          </w:pPr>
          <w:hyperlink w:anchor="_Toc166676315" w:history="1">
            <w:r w:rsidR="00687D52" w:rsidRPr="00FA5849">
              <w:rPr>
                <w:rStyle w:val="Hyperlink"/>
                <w:noProof/>
              </w:rPr>
              <w:t>2.</w:t>
            </w:r>
            <w:r w:rsidR="00687D52">
              <w:rPr>
                <w:rFonts w:eastAsiaTheme="minorEastAsia"/>
                <w:noProof/>
                <w:lang w:eastAsia="en-GB"/>
              </w:rPr>
              <w:tab/>
            </w:r>
            <w:r w:rsidR="00687D52" w:rsidRPr="00FA5849">
              <w:rPr>
                <w:rStyle w:val="Hyperlink"/>
                <w:noProof/>
              </w:rPr>
              <w:t>Background</w:t>
            </w:r>
            <w:r w:rsidR="00687D52">
              <w:rPr>
                <w:noProof/>
                <w:webHidden/>
              </w:rPr>
              <w:tab/>
            </w:r>
            <w:r w:rsidR="00687D52">
              <w:rPr>
                <w:noProof/>
                <w:webHidden/>
              </w:rPr>
              <w:fldChar w:fldCharType="begin"/>
            </w:r>
            <w:r w:rsidR="00687D52">
              <w:rPr>
                <w:noProof/>
                <w:webHidden/>
              </w:rPr>
              <w:instrText xml:space="preserve"> PAGEREF _Toc166676315 \h </w:instrText>
            </w:r>
            <w:r w:rsidR="00687D52">
              <w:rPr>
                <w:noProof/>
                <w:webHidden/>
              </w:rPr>
            </w:r>
            <w:r w:rsidR="00687D52">
              <w:rPr>
                <w:noProof/>
                <w:webHidden/>
              </w:rPr>
              <w:fldChar w:fldCharType="separate"/>
            </w:r>
            <w:r w:rsidR="00230205">
              <w:rPr>
                <w:noProof/>
                <w:webHidden/>
              </w:rPr>
              <w:t>3</w:t>
            </w:r>
            <w:r w:rsidR="00687D52">
              <w:rPr>
                <w:noProof/>
                <w:webHidden/>
              </w:rPr>
              <w:fldChar w:fldCharType="end"/>
            </w:r>
          </w:hyperlink>
        </w:p>
        <w:p w14:paraId="2D42357B" w14:textId="60803C6B" w:rsidR="00687D52" w:rsidRDefault="00000000">
          <w:pPr>
            <w:pStyle w:val="TOC3"/>
            <w:tabs>
              <w:tab w:val="right" w:leader="dot" w:pos="9016"/>
            </w:tabs>
            <w:rPr>
              <w:rFonts w:eastAsiaTheme="minorEastAsia"/>
              <w:noProof/>
              <w:lang w:eastAsia="en-GB"/>
            </w:rPr>
          </w:pPr>
          <w:hyperlink w:anchor="_Toc166676316" w:history="1">
            <w:r w:rsidR="00687D52" w:rsidRPr="00FA5849">
              <w:rPr>
                <w:rStyle w:val="Hyperlink"/>
                <w:noProof/>
              </w:rPr>
              <w:t>2.1 Energy Company Obligation (ECO) Policies</w:t>
            </w:r>
            <w:r w:rsidR="00687D52">
              <w:rPr>
                <w:noProof/>
                <w:webHidden/>
              </w:rPr>
              <w:tab/>
            </w:r>
            <w:r w:rsidR="00687D52">
              <w:rPr>
                <w:noProof/>
                <w:webHidden/>
              </w:rPr>
              <w:fldChar w:fldCharType="begin"/>
            </w:r>
            <w:r w:rsidR="00687D52">
              <w:rPr>
                <w:noProof/>
                <w:webHidden/>
              </w:rPr>
              <w:instrText xml:space="preserve"> PAGEREF _Toc166676316 \h </w:instrText>
            </w:r>
            <w:r w:rsidR="00687D52">
              <w:rPr>
                <w:noProof/>
                <w:webHidden/>
              </w:rPr>
            </w:r>
            <w:r w:rsidR="00687D52">
              <w:rPr>
                <w:noProof/>
                <w:webHidden/>
              </w:rPr>
              <w:fldChar w:fldCharType="separate"/>
            </w:r>
            <w:r w:rsidR="00230205">
              <w:rPr>
                <w:noProof/>
                <w:webHidden/>
              </w:rPr>
              <w:t>3</w:t>
            </w:r>
            <w:r w:rsidR="00687D52">
              <w:rPr>
                <w:noProof/>
                <w:webHidden/>
              </w:rPr>
              <w:fldChar w:fldCharType="end"/>
            </w:r>
          </w:hyperlink>
        </w:p>
        <w:p w14:paraId="600A77C3" w14:textId="73E54582" w:rsidR="00687D52" w:rsidRDefault="00000000">
          <w:pPr>
            <w:pStyle w:val="TOC3"/>
            <w:tabs>
              <w:tab w:val="right" w:leader="dot" w:pos="9016"/>
            </w:tabs>
            <w:rPr>
              <w:rFonts w:eastAsiaTheme="minorEastAsia"/>
              <w:noProof/>
              <w:lang w:eastAsia="en-GB"/>
            </w:rPr>
          </w:pPr>
          <w:hyperlink w:anchor="_Toc166676317" w:history="1">
            <w:r w:rsidR="00687D52" w:rsidRPr="00FA5849">
              <w:rPr>
                <w:rStyle w:val="Hyperlink"/>
                <w:noProof/>
              </w:rPr>
              <w:t>3.1 Energy Performance Certificates (EPCs)</w:t>
            </w:r>
            <w:r w:rsidR="00687D52">
              <w:rPr>
                <w:noProof/>
                <w:webHidden/>
              </w:rPr>
              <w:tab/>
            </w:r>
            <w:r w:rsidR="00687D52">
              <w:rPr>
                <w:noProof/>
                <w:webHidden/>
              </w:rPr>
              <w:fldChar w:fldCharType="begin"/>
            </w:r>
            <w:r w:rsidR="00687D52">
              <w:rPr>
                <w:noProof/>
                <w:webHidden/>
              </w:rPr>
              <w:instrText xml:space="preserve"> PAGEREF _Toc166676317 \h </w:instrText>
            </w:r>
            <w:r w:rsidR="00687D52">
              <w:rPr>
                <w:noProof/>
                <w:webHidden/>
              </w:rPr>
            </w:r>
            <w:r w:rsidR="00687D52">
              <w:rPr>
                <w:noProof/>
                <w:webHidden/>
              </w:rPr>
              <w:fldChar w:fldCharType="separate"/>
            </w:r>
            <w:r w:rsidR="00230205">
              <w:rPr>
                <w:noProof/>
                <w:webHidden/>
              </w:rPr>
              <w:t>4</w:t>
            </w:r>
            <w:r w:rsidR="00687D52">
              <w:rPr>
                <w:noProof/>
                <w:webHidden/>
              </w:rPr>
              <w:fldChar w:fldCharType="end"/>
            </w:r>
          </w:hyperlink>
        </w:p>
        <w:p w14:paraId="0CA16A01" w14:textId="06C6E236" w:rsidR="00687D52" w:rsidRDefault="00000000">
          <w:pPr>
            <w:pStyle w:val="TOC1"/>
            <w:tabs>
              <w:tab w:val="left" w:pos="440"/>
              <w:tab w:val="right" w:leader="dot" w:pos="9016"/>
            </w:tabs>
            <w:rPr>
              <w:rFonts w:eastAsiaTheme="minorEastAsia"/>
              <w:noProof/>
              <w:lang w:eastAsia="en-GB"/>
            </w:rPr>
          </w:pPr>
          <w:hyperlink w:anchor="_Toc166676318" w:history="1">
            <w:r w:rsidR="00687D52" w:rsidRPr="00FA5849">
              <w:rPr>
                <w:rStyle w:val="Hyperlink"/>
                <w:noProof/>
              </w:rPr>
              <w:t>3.</w:t>
            </w:r>
            <w:r w:rsidR="00687D52">
              <w:rPr>
                <w:rFonts w:eastAsiaTheme="minorEastAsia"/>
                <w:noProof/>
                <w:lang w:eastAsia="en-GB"/>
              </w:rPr>
              <w:tab/>
            </w:r>
            <w:r w:rsidR="00687D52" w:rsidRPr="00FA5849">
              <w:rPr>
                <w:rStyle w:val="Hyperlink"/>
                <w:noProof/>
              </w:rPr>
              <w:t>Methodology</w:t>
            </w:r>
            <w:r w:rsidR="00687D52">
              <w:rPr>
                <w:noProof/>
                <w:webHidden/>
              </w:rPr>
              <w:tab/>
            </w:r>
            <w:r w:rsidR="00687D52">
              <w:rPr>
                <w:noProof/>
                <w:webHidden/>
              </w:rPr>
              <w:fldChar w:fldCharType="begin"/>
            </w:r>
            <w:r w:rsidR="00687D52">
              <w:rPr>
                <w:noProof/>
                <w:webHidden/>
              </w:rPr>
              <w:instrText xml:space="preserve"> PAGEREF _Toc166676318 \h </w:instrText>
            </w:r>
            <w:r w:rsidR="00687D52">
              <w:rPr>
                <w:noProof/>
                <w:webHidden/>
              </w:rPr>
            </w:r>
            <w:r w:rsidR="00687D52">
              <w:rPr>
                <w:noProof/>
                <w:webHidden/>
              </w:rPr>
              <w:fldChar w:fldCharType="separate"/>
            </w:r>
            <w:r w:rsidR="00230205">
              <w:rPr>
                <w:noProof/>
                <w:webHidden/>
              </w:rPr>
              <w:t>4</w:t>
            </w:r>
            <w:r w:rsidR="00687D52">
              <w:rPr>
                <w:noProof/>
                <w:webHidden/>
              </w:rPr>
              <w:fldChar w:fldCharType="end"/>
            </w:r>
          </w:hyperlink>
        </w:p>
        <w:p w14:paraId="276C6D00" w14:textId="4C687F66" w:rsidR="00687D52" w:rsidRDefault="00000000">
          <w:pPr>
            <w:pStyle w:val="TOC2"/>
            <w:tabs>
              <w:tab w:val="left" w:pos="880"/>
              <w:tab w:val="right" w:leader="dot" w:pos="9016"/>
            </w:tabs>
            <w:rPr>
              <w:rFonts w:eastAsiaTheme="minorEastAsia"/>
              <w:noProof/>
              <w:lang w:eastAsia="en-GB"/>
            </w:rPr>
          </w:pPr>
          <w:hyperlink w:anchor="_Toc166676319" w:history="1">
            <w:r w:rsidR="00687D52" w:rsidRPr="00FA5849">
              <w:rPr>
                <w:rStyle w:val="Hyperlink"/>
                <w:noProof/>
              </w:rPr>
              <w:t>3.1.</w:t>
            </w:r>
            <w:r w:rsidR="00687D52">
              <w:rPr>
                <w:rFonts w:eastAsiaTheme="minorEastAsia"/>
                <w:noProof/>
                <w:lang w:eastAsia="en-GB"/>
              </w:rPr>
              <w:tab/>
            </w:r>
            <w:r w:rsidR="00687D52" w:rsidRPr="00FA5849">
              <w:rPr>
                <w:rStyle w:val="Hyperlink"/>
                <w:noProof/>
              </w:rPr>
              <w:t>Data</w:t>
            </w:r>
            <w:r w:rsidR="00687D52">
              <w:rPr>
                <w:noProof/>
                <w:webHidden/>
              </w:rPr>
              <w:tab/>
            </w:r>
            <w:r w:rsidR="00687D52">
              <w:rPr>
                <w:noProof/>
                <w:webHidden/>
              </w:rPr>
              <w:fldChar w:fldCharType="begin"/>
            </w:r>
            <w:r w:rsidR="00687D52">
              <w:rPr>
                <w:noProof/>
                <w:webHidden/>
              </w:rPr>
              <w:instrText xml:space="preserve"> PAGEREF _Toc166676319 \h </w:instrText>
            </w:r>
            <w:r w:rsidR="00687D52">
              <w:rPr>
                <w:noProof/>
                <w:webHidden/>
              </w:rPr>
            </w:r>
            <w:r w:rsidR="00687D52">
              <w:rPr>
                <w:noProof/>
                <w:webHidden/>
              </w:rPr>
              <w:fldChar w:fldCharType="separate"/>
            </w:r>
            <w:r w:rsidR="00230205">
              <w:rPr>
                <w:noProof/>
                <w:webHidden/>
              </w:rPr>
              <w:t>4</w:t>
            </w:r>
            <w:r w:rsidR="00687D52">
              <w:rPr>
                <w:noProof/>
                <w:webHidden/>
              </w:rPr>
              <w:fldChar w:fldCharType="end"/>
            </w:r>
          </w:hyperlink>
        </w:p>
        <w:p w14:paraId="059E5B2A" w14:textId="0816BEC9" w:rsidR="00687D52" w:rsidRDefault="00000000">
          <w:pPr>
            <w:pStyle w:val="TOC3"/>
            <w:tabs>
              <w:tab w:val="right" w:leader="dot" w:pos="9016"/>
            </w:tabs>
            <w:rPr>
              <w:rFonts w:eastAsiaTheme="minorEastAsia"/>
              <w:noProof/>
              <w:lang w:eastAsia="en-GB"/>
            </w:rPr>
          </w:pPr>
          <w:hyperlink w:anchor="_Toc166676320" w:history="1">
            <w:r w:rsidR="00687D52" w:rsidRPr="00FA5849">
              <w:rPr>
                <w:rStyle w:val="Hyperlink"/>
                <w:noProof/>
              </w:rPr>
              <w:t>Figure 1: A Map of Regions In Britain. Sourced from Kedia, N. (2017).</w:t>
            </w:r>
            <w:r w:rsidR="00687D52">
              <w:rPr>
                <w:noProof/>
                <w:webHidden/>
              </w:rPr>
              <w:tab/>
            </w:r>
            <w:r w:rsidR="00687D52">
              <w:rPr>
                <w:noProof/>
                <w:webHidden/>
              </w:rPr>
              <w:fldChar w:fldCharType="begin"/>
            </w:r>
            <w:r w:rsidR="00687D52">
              <w:rPr>
                <w:noProof/>
                <w:webHidden/>
              </w:rPr>
              <w:instrText xml:space="preserve"> PAGEREF _Toc166676320 \h </w:instrText>
            </w:r>
            <w:r w:rsidR="00687D52">
              <w:rPr>
                <w:noProof/>
                <w:webHidden/>
              </w:rPr>
            </w:r>
            <w:r w:rsidR="00687D52">
              <w:rPr>
                <w:noProof/>
                <w:webHidden/>
              </w:rPr>
              <w:fldChar w:fldCharType="separate"/>
            </w:r>
            <w:r w:rsidR="00230205">
              <w:rPr>
                <w:noProof/>
                <w:webHidden/>
              </w:rPr>
              <w:t>5</w:t>
            </w:r>
            <w:r w:rsidR="00687D52">
              <w:rPr>
                <w:noProof/>
                <w:webHidden/>
              </w:rPr>
              <w:fldChar w:fldCharType="end"/>
            </w:r>
          </w:hyperlink>
        </w:p>
        <w:p w14:paraId="271C1CA5" w14:textId="3DBB9220" w:rsidR="00687D52" w:rsidRDefault="00000000">
          <w:pPr>
            <w:pStyle w:val="TOC3"/>
            <w:tabs>
              <w:tab w:val="right" w:leader="dot" w:pos="9016"/>
            </w:tabs>
            <w:rPr>
              <w:rFonts w:eastAsiaTheme="minorEastAsia"/>
              <w:noProof/>
              <w:lang w:eastAsia="en-GB"/>
            </w:rPr>
          </w:pPr>
          <w:hyperlink w:anchor="_Toc166676321" w:history="1">
            <w:r w:rsidR="00687D52">
              <w:rPr>
                <w:noProof/>
                <w:webHidden/>
              </w:rPr>
              <w:tab/>
            </w:r>
            <w:r w:rsidR="00687D52">
              <w:rPr>
                <w:noProof/>
                <w:webHidden/>
              </w:rPr>
              <w:fldChar w:fldCharType="begin"/>
            </w:r>
            <w:r w:rsidR="00687D52">
              <w:rPr>
                <w:noProof/>
                <w:webHidden/>
              </w:rPr>
              <w:instrText xml:space="preserve"> PAGEREF _Toc166676321 \h </w:instrText>
            </w:r>
            <w:r w:rsidR="00687D52">
              <w:rPr>
                <w:noProof/>
                <w:webHidden/>
              </w:rPr>
            </w:r>
            <w:r w:rsidR="00687D52">
              <w:rPr>
                <w:noProof/>
                <w:webHidden/>
              </w:rPr>
              <w:fldChar w:fldCharType="separate"/>
            </w:r>
            <w:r w:rsidR="00230205">
              <w:rPr>
                <w:noProof/>
                <w:webHidden/>
              </w:rPr>
              <w:t>5</w:t>
            </w:r>
            <w:r w:rsidR="00687D52">
              <w:rPr>
                <w:noProof/>
                <w:webHidden/>
              </w:rPr>
              <w:fldChar w:fldCharType="end"/>
            </w:r>
          </w:hyperlink>
        </w:p>
        <w:p w14:paraId="7C83BD3B" w14:textId="6E324FA0" w:rsidR="00687D52" w:rsidRDefault="00000000">
          <w:pPr>
            <w:pStyle w:val="TOC3"/>
            <w:tabs>
              <w:tab w:val="right" w:leader="dot" w:pos="9016"/>
            </w:tabs>
            <w:rPr>
              <w:rFonts w:eastAsiaTheme="minorEastAsia"/>
              <w:noProof/>
              <w:lang w:eastAsia="en-GB"/>
            </w:rPr>
          </w:pPr>
          <w:hyperlink w:anchor="_Toc166676322" w:history="1">
            <w:r w:rsidR="00687D52" w:rsidRPr="00FA5849">
              <w:rPr>
                <w:rStyle w:val="Hyperlink"/>
                <w:noProof/>
              </w:rPr>
              <w:t>Table 1: Description of Dependent Variables</w:t>
            </w:r>
            <w:r w:rsidR="00687D52">
              <w:rPr>
                <w:noProof/>
                <w:webHidden/>
              </w:rPr>
              <w:tab/>
            </w:r>
            <w:r w:rsidR="00687D52">
              <w:rPr>
                <w:noProof/>
                <w:webHidden/>
              </w:rPr>
              <w:fldChar w:fldCharType="begin"/>
            </w:r>
            <w:r w:rsidR="00687D52">
              <w:rPr>
                <w:noProof/>
                <w:webHidden/>
              </w:rPr>
              <w:instrText xml:space="preserve"> PAGEREF _Toc166676322 \h </w:instrText>
            </w:r>
            <w:r w:rsidR="00687D52">
              <w:rPr>
                <w:noProof/>
                <w:webHidden/>
              </w:rPr>
            </w:r>
            <w:r w:rsidR="00687D52">
              <w:rPr>
                <w:noProof/>
                <w:webHidden/>
              </w:rPr>
              <w:fldChar w:fldCharType="separate"/>
            </w:r>
            <w:r w:rsidR="00230205">
              <w:rPr>
                <w:noProof/>
                <w:webHidden/>
              </w:rPr>
              <w:t>5</w:t>
            </w:r>
            <w:r w:rsidR="00687D52">
              <w:rPr>
                <w:noProof/>
                <w:webHidden/>
              </w:rPr>
              <w:fldChar w:fldCharType="end"/>
            </w:r>
          </w:hyperlink>
        </w:p>
        <w:p w14:paraId="64FF71B9" w14:textId="0FAAFEF0" w:rsidR="00687D52" w:rsidRDefault="00000000">
          <w:pPr>
            <w:pStyle w:val="TOC3"/>
            <w:tabs>
              <w:tab w:val="right" w:leader="dot" w:pos="9016"/>
            </w:tabs>
            <w:rPr>
              <w:rFonts w:eastAsiaTheme="minorEastAsia"/>
              <w:noProof/>
              <w:lang w:eastAsia="en-GB"/>
            </w:rPr>
          </w:pPr>
          <w:hyperlink w:anchor="_Toc166676323" w:history="1">
            <w:r w:rsidR="00687D52" w:rsidRPr="00FA5849">
              <w:rPr>
                <w:rStyle w:val="Hyperlink"/>
                <w:noProof/>
              </w:rPr>
              <w:t>Table 2: Description of Explanatory Variables</w:t>
            </w:r>
            <w:r w:rsidR="00687D52">
              <w:rPr>
                <w:noProof/>
                <w:webHidden/>
              </w:rPr>
              <w:tab/>
            </w:r>
            <w:r w:rsidR="00687D52">
              <w:rPr>
                <w:noProof/>
                <w:webHidden/>
              </w:rPr>
              <w:fldChar w:fldCharType="begin"/>
            </w:r>
            <w:r w:rsidR="00687D52">
              <w:rPr>
                <w:noProof/>
                <w:webHidden/>
              </w:rPr>
              <w:instrText xml:space="preserve"> PAGEREF _Toc166676323 \h </w:instrText>
            </w:r>
            <w:r w:rsidR="00687D52">
              <w:rPr>
                <w:noProof/>
                <w:webHidden/>
              </w:rPr>
            </w:r>
            <w:r w:rsidR="00687D52">
              <w:rPr>
                <w:noProof/>
                <w:webHidden/>
              </w:rPr>
              <w:fldChar w:fldCharType="separate"/>
            </w:r>
            <w:r w:rsidR="00230205">
              <w:rPr>
                <w:noProof/>
                <w:webHidden/>
              </w:rPr>
              <w:t>6</w:t>
            </w:r>
            <w:r w:rsidR="00687D52">
              <w:rPr>
                <w:noProof/>
                <w:webHidden/>
              </w:rPr>
              <w:fldChar w:fldCharType="end"/>
            </w:r>
          </w:hyperlink>
        </w:p>
        <w:p w14:paraId="36BAB8A0" w14:textId="43334BC8" w:rsidR="00687D52" w:rsidRDefault="00000000">
          <w:pPr>
            <w:pStyle w:val="TOC3"/>
            <w:tabs>
              <w:tab w:val="right" w:leader="dot" w:pos="9016"/>
            </w:tabs>
            <w:rPr>
              <w:rFonts w:eastAsiaTheme="minorEastAsia"/>
              <w:noProof/>
              <w:lang w:eastAsia="en-GB"/>
            </w:rPr>
          </w:pPr>
          <w:hyperlink w:anchor="_Toc166676324" w:history="1">
            <w:r w:rsidR="00687D52" w:rsidRPr="00FA5849">
              <w:rPr>
                <w:rStyle w:val="Hyperlink"/>
                <w:noProof/>
              </w:rPr>
              <w:t>Table 3: Summary Statistics of Variables</w:t>
            </w:r>
            <w:r w:rsidR="00687D52">
              <w:rPr>
                <w:noProof/>
                <w:webHidden/>
              </w:rPr>
              <w:tab/>
            </w:r>
            <w:r w:rsidR="00687D52">
              <w:rPr>
                <w:noProof/>
                <w:webHidden/>
              </w:rPr>
              <w:fldChar w:fldCharType="begin"/>
            </w:r>
            <w:r w:rsidR="00687D52">
              <w:rPr>
                <w:noProof/>
                <w:webHidden/>
              </w:rPr>
              <w:instrText xml:space="preserve"> PAGEREF _Toc166676324 \h </w:instrText>
            </w:r>
            <w:r w:rsidR="00687D52">
              <w:rPr>
                <w:noProof/>
                <w:webHidden/>
              </w:rPr>
            </w:r>
            <w:r w:rsidR="00687D52">
              <w:rPr>
                <w:noProof/>
                <w:webHidden/>
              </w:rPr>
              <w:fldChar w:fldCharType="separate"/>
            </w:r>
            <w:r w:rsidR="00230205">
              <w:rPr>
                <w:noProof/>
                <w:webHidden/>
              </w:rPr>
              <w:t>7</w:t>
            </w:r>
            <w:r w:rsidR="00687D52">
              <w:rPr>
                <w:noProof/>
                <w:webHidden/>
              </w:rPr>
              <w:fldChar w:fldCharType="end"/>
            </w:r>
          </w:hyperlink>
        </w:p>
        <w:p w14:paraId="3449939D" w14:textId="6B70A774" w:rsidR="00687D52" w:rsidRDefault="00000000">
          <w:pPr>
            <w:pStyle w:val="TOC2"/>
            <w:tabs>
              <w:tab w:val="right" w:leader="dot" w:pos="9016"/>
            </w:tabs>
            <w:rPr>
              <w:rFonts w:eastAsiaTheme="minorEastAsia"/>
              <w:noProof/>
              <w:lang w:eastAsia="en-GB"/>
            </w:rPr>
          </w:pPr>
          <w:hyperlink w:anchor="_Toc166676325" w:history="1">
            <w:r w:rsidR="00687D52" w:rsidRPr="00FA5849">
              <w:rPr>
                <w:rStyle w:val="Hyperlink"/>
                <w:noProof/>
              </w:rPr>
              <w:t>3.2. Method</w:t>
            </w:r>
            <w:r w:rsidR="00687D52">
              <w:rPr>
                <w:noProof/>
                <w:webHidden/>
              </w:rPr>
              <w:tab/>
            </w:r>
            <w:r w:rsidR="00687D52">
              <w:rPr>
                <w:noProof/>
                <w:webHidden/>
              </w:rPr>
              <w:fldChar w:fldCharType="begin"/>
            </w:r>
            <w:r w:rsidR="00687D52">
              <w:rPr>
                <w:noProof/>
                <w:webHidden/>
              </w:rPr>
              <w:instrText xml:space="preserve"> PAGEREF _Toc166676325 \h </w:instrText>
            </w:r>
            <w:r w:rsidR="00687D52">
              <w:rPr>
                <w:noProof/>
                <w:webHidden/>
              </w:rPr>
            </w:r>
            <w:r w:rsidR="00687D52">
              <w:rPr>
                <w:noProof/>
                <w:webHidden/>
              </w:rPr>
              <w:fldChar w:fldCharType="separate"/>
            </w:r>
            <w:r w:rsidR="00230205">
              <w:rPr>
                <w:noProof/>
                <w:webHidden/>
              </w:rPr>
              <w:t>7</w:t>
            </w:r>
            <w:r w:rsidR="00687D52">
              <w:rPr>
                <w:noProof/>
                <w:webHidden/>
              </w:rPr>
              <w:fldChar w:fldCharType="end"/>
            </w:r>
          </w:hyperlink>
        </w:p>
        <w:p w14:paraId="05B0BE70" w14:textId="14B33A12" w:rsidR="00687D52" w:rsidRDefault="00000000">
          <w:pPr>
            <w:pStyle w:val="TOC2"/>
            <w:tabs>
              <w:tab w:val="right" w:leader="dot" w:pos="9016"/>
            </w:tabs>
            <w:rPr>
              <w:rFonts w:eastAsiaTheme="minorEastAsia"/>
              <w:noProof/>
              <w:lang w:eastAsia="en-GB"/>
            </w:rPr>
          </w:pPr>
          <w:hyperlink w:anchor="_Toc166676326" w:history="1">
            <w:r w:rsidR="00687D52" w:rsidRPr="00FA5849">
              <w:rPr>
                <w:rStyle w:val="Hyperlink"/>
                <w:noProof/>
              </w:rPr>
              <w:t>3.3. Robustness Tests</w:t>
            </w:r>
            <w:r w:rsidR="00687D52">
              <w:rPr>
                <w:noProof/>
                <w:webHidden/>
              </w:rPr>
              <w:tab/>
            </w:r>
            <w:r w:rsidR="00687D52">
              <w:rPr>
                <w:noProof/>
                <w:webHidden/>
              </w:rPr>
              <w:fldChar w:fldCharType="begin"/>
            </w:r>
            <w:r w:rsidR="00687D52">
              <w:rPr>
                <w:noProof/>
                <w:webHidden/>
              </w:rPr>
              <w:instrText xml:space="preserve"> PAGEREF _Toc166676326 \h </w:instrText>
            </w:r>
            <w:r w:rsidR="00687D52">
              <w:rPr>
                <w:noProof/>
                <w:webHidden/>
              </w:rPr>
            </w:r>
            <w:r w:rsidR="00687D52">
              <w:rPr>
                <w:noProof/>
                <w:webHidden/>
              </w:rPr>
              <w:fldChar w:fldCharType="separate"/>
            </w:r>
            <w:r w:rsidR="00230205">
              <w:rPr>
                <w:noProof/>
                <w:webHidden/>
              </w:rPr>
              <w:t>8</w:t>
            </w:r>
            <w:r w:rsidR="00687D52">
              <w:rPr>
                <w:noProof/>
                <w:webHidden/>
              </w:rPr>
              <w:fldChar w:fldCharType="end"/>
            </w:r>
          </w:hyperlink>
        </w:p>
        <w:p w14:paraId="68867E57" w14:textId="11DB1D0D" w:rsidR="00687D52" w:rsidRDefault="00000000">
          <w:pPr>
            <w:pStyle w:val="TOC3"/>
            <w:tabs>
              <w:tab w:val="right" w:leader="dot" w:pos="9016"/>
            </w:tabs>
            <w:rPr>
              <w:rFonts w:eastAsiaTheme="minorEastAsia"/>
              <w:noProof/>
              <w:lang w:eastAsia="en-GB"/>
            </w:rPr>
          </w:pPr>
          <w:hyperlink w:anchor="_Toc166676327" w:history="1">
            <w:r w:rsidR="00687D52" w:rsidRPr="00FA5849">
              <w:rPr>
                <w:rStyle w:val="Hyperlink"/>
                <w:noProof/>
              </w:rPr>
              <w:t>3.3.1. Normality</w:t>
            </w:r>
            <w:r w:rsidR="00687D52">
              <w:rPr>
                <w:noProof/>
                <w:webHidden/>
              </w:rPr>
              <w:tab/>
            </w:r>
            <w:r w:rsidR="00687D52">
              <w:rPr>
                <w:noProof/>
                <w:webHidden/>
              </w:rPr>
              <w:fldChar w:fldCharType="begin"/>
            </w:r>
            <w:r w:rsidR="00687D52">
              <w:rPr>
                <w:noProof/>
                <w:webHidden/>
              </w:rPr>
              <w:instrText xml:space="preserve"> PAGEREF _Toc166676327 \h </w:instrText>
            </w:r>
            <w:r w:rsidR="00687D52">
              <w:rPr>
                <w:noProof/>
                <w:webHidden/>
              </w:rPr>
            </w:r>
            <w:r w:rsidR="00687D52">
              <w:rPr>
                <w:noProof/>
                <w:webHidden/>
              </w:rPr>
              <w:fldChar w:fldCharType="separate"/>
            </w:r>
            <w:r w:rsidR="00230205">
              <w:rPr>
                <w:noProof/>
                <w:webHidden/>
              </w:rPr>
              <w:t>8</w:t>
            </w:r>
            <w:r w:rsidR="00687D52">
              <w:rPr>
                <w:noProof/>
                <w:webHidden/>
              </w:rPr>
              <w:fldChar w:fldCharType="end"/>
            </w:r>
          </w:hyperlink>
        </w:p>
        <w:p w14:paraId="0AA9BD87" w14:textId="08246D36" w:rsidR="00687D52" w:rsidRDefault="00000000">
          <w:pPr>
            <w:pStyle w:val="TOC3"/>
            <w:tabs>
              <w:tab w:val="right" w:leader="dot" w:pos="9016"/>
            </w:tabs>
            <w:rPr>
              <w:rFonts w:eastAsiaTheme="minorEastAsia"/>
              <w:noProof/>
              <w:lang w:eastAsia="en-GB"/>
            </w:rPr>
          </w:pPr>
          <w:hyperlink w:anchor="_Toc166676328" w:history="1">
            <w:r w:rsidR="00687D52" w:rsidRPr="00FA5849">
              <w:rPr>
                <w:rStyle w:val="Hyperlink"/>
                <w:noProof/>
              </w:rPr>
              <w:t>3.3.2. Multicollinearity</w:t>
            </w:r>
            <w:r w:rsidR="00687D52">
              <w:rPr>
                <w:noProof/>
                <w:webHidden/>
              </w:rPr>
              <w:tab/>
            </w:r>
            <w:r w:rsidR="00687D52">
              <w:rPr>
                <w:noProof/>
                <w:webHidden/>
              </w:rPr>
              <w:fldChar w:fldCharType="begin"/>
            </w:r>
            <w:r w:rsidR="00687D52">
              <w:rPr>
                <w:noProof/>
                <w:webHidden/>
              </w:rPr>
              <w:instrText xml:space="preserve"> PAGEREF _Toc166676328 \h </w:instrText>
            </w:r>
            <w:r w:rsidR="00687D52">
              <w:rPr>
                <w:noProof/>
                <w:webHidden/>
              </w:rPr>
            </w:r>
            <w:r w:rsidR="00687D52">
              <w:rPr>
                <w:noProof/>
                <w:webHidden/>
              </w:rPr>
              <w:fldChar w:fldCharType="separate"/>
            </w:r>
            <w:r w:rsidR="00230205">
              <w:rPr>
                <w:noProof/>
                <w:webHidden/>
              </w:rPr>
              <w:t>8</w:t>
            </w:r>
            <w:r w:rsidR="00687D52">
              <w:rPr>
                <w:noProof/>
                <w:webHidden/>
              </w:rPr>
              <w:fldChar w:fldCharType="end"/>
            </w:r>
          </w:hyperlink>
        </w:p>
        <w:p w14:paraId="2CD8A96E" w14:textId="25A74950" w:rsidR="00687D52" w:rsidRDefault="00000000">
          <w:pPr>
            <w:pStyle w:val="TOC3"/>
            <w:tabs>
              <w:tab w:val="right" w:leader="dot" w:pos="9016"/>
            </w:tabs>
            <w:rPr>
              <w:rFonts w:eastAsiaTheme="minorEastAsia"/>
              <w:noProof/>
              <w:lang w:eastAsia="en-GB"/>
            </w:rPr>
          </w:pPr>
          <w:hyperlink w:anchor="_Toc166676329" w:history="1">
            <w:r w:rsidR="00687D52" w:rsidRPr="00FA5849">
              <w:rPr>
                <w:rStyle w:val="Hyperlink"/>
                <w:noProof/>
              </w:rPr>
              <w:t>3.3.3. Unit Roots</w:t>
            </w:r>
            <w:r w:rsidR="00687D52">
              <w:rPr>
                <w:noProof/>
                <w:webHidden/>
              </w:rPr>
              <w:tab/>
            </w:r>
            <w:r w:rsidR="00687D52">
              <w:rPr>
                <w:noProof/>
                <w:webHidden/>
              </w:rPr>
              <w:fldChar w:fldCharType="begin"/>
            </w:r>
            <w:r w:rsidR="00687D52">
              <w:rPr>
                <w:noProof/>
                <w:webHidden/>
              </w:rPr>
              <w:instrText xml:space="preserve"> PAGEREF _Toc166676329 \h </w:instrText>
            </w:r>
            <w:r w:rsidR="00687D52">
              <w:rPr>
                <w:noProof/>
                <w:webHidden/>
              </w:rPr>
            </w:r>
            <w:r w:rsidR="00687D52">
              <w:rPr>
                <w:noProof/>
                <w:webHidden/>
              </w:rPr>
              <w:fldChar w:fldCharType="separate"/>
            </w:r>
            <w:r w:rsidR="00230205">
              <w:rPr>
                <w:noProof/>
                <w:webHidden/>
              </w:rPr>
              <w:t>9</w:t>
            </w:r>
            <w:r w:rsidR="00687D52">
              <w:rPr>
                <w:noProof/>
                <w:webHidden/>
              </w:rPr>
              <w:fldChar w:fldCharType="end"/>
            </w:r>
          </w:hyperlink>
        </w:p>
        <w:p w14:paraId="0EE89C15" w14:textId="2839E0FE" w:rsidR="00687D52" w:rsidRDefault="00000000">
          <w:pPr>
            <w:pStyle w:val="TOC3"/>
            <w:tabs>
              <w:tab w:val="right" w:leader="dot" w:pos="9016"/>
            </w:tabs>
            <w:rPr>
              <w:rFonts w:eastAsiaTheme="minorEastAsia"/>
              <w:noProof/>
              <w:lang w:eastAsia="en-GB"/>
            </w:rPr>
          </w:pPr>
          <w:hyperlink w:anchor="_Toc166676330" w:history="1">
            <w:r w:rsidR="00687D52" w:rsidRPr="00FA5849">
              <w:rPr>
                <w:rStyle w:val="Hyperlink"/>
                <w:noProof/>
              </w:rPr>
              <w:t>3.3.2. Heteroskedasticity</w:t>
            </w:r>
            <w:r w:rsidR="00687D52">
              <w:rPr>
                <w:noProof/>
                <w:webHidden/>
              </w:rPr>
              <w:tab/>
            </w:r>
            <w:r w:rsidR="00687D52">
              <w:rPr>
                <w:noProof/>
                <w:webHidden/>
              </w:rPr>
              <w:fldChar w:fldCharType="begin"/>
            </w:r>
            <w:r w:rsidR="00687D52">
              <w:rPr>
                <w:noProof/>
                <w:webHidden/>
              </w:rPr>
              <w:instrText xml:space="preserve"> PAGEREF _Toc166676330 \h </w:instrText>
            </w:r>
            <w:r w:rsidR="00687D52">
              <w:rPr>
                <w:noProof/>
                <w:webHidden/>
              </w:rPr>
            </w:r>
            <w:r w:rsidR="00687D52">
              <w:rPr>
                <w:noProof/>
                <w:webHidden/>
              </w:rPr>
              <w:fldChar w:fldCharType="separate"/>
            </w:r>
            <w:r w:rsidR="00230205">
              <w:rPr>
                <w:noProof/>
                <w:webHidden/>
              </w:rPr>
              <w:t>10</w:t>
            </w:r>
            <w:r w:rsidR="00687D52">
              <w:rPr>
                <w:noProof/>
                <w:webHidden/>
              </w:rPr>
              <w:fldChar w:fldCharType="end"/>
            </w:r>
          </w:hyperlink>
        </w:p>
        <w:p w14:paraId="0CB8912C" w14:textId="7899292C" w:rsidR="00687D52" w:rsidRDefault="00000000">
          <w:pPr>
            <w:pStyle w:val="TOC3"/>
            <w:tabs>
              <w:tab w:val="right" w:leader="dot" w:pos="9016"/>
            </w:tabs>
            <w:rPr>
              <w:rFonts w:eastAsiaTheme="minorEastAsia"/>
              <w:noProof/>
              <w:lang w:eastAsia="en-GB"/>
            </w:rPr>
          </w:pPr>
          <w:hyperlink w:anchor="_Toc166676331" w:history="1">
            <w:r w:rsidR="00687D52" w:rsidRPr="00FA5849">
              <w:rPr>
                <w:rStyle w:val="Hyperlink"/>
                <w:noProof/>
              </w:rPr>
              <w:t>3.3.3. Autocorrelation</w:t>
            </w:r>
            <w:r w:rsidR="00687D52">
              <w:rPr>
                <w:noProof/>
                <w:webHidden/>
              </w:rPr>
              <w:tab/>
            </w:r>
            <w:r w:rsidR="00687D52">
              <w:rPr>
                <w:noProof/>
                <w:webHidden/>
              </w:rPr>
              <w:fldChar w:fldCharType="begin"/>
            </w:r>
            <w:r w:rsidR="00687D52">
              <w:rPr>
                <w:noProof/>
                <w:webHidden/>
              </w:rPr>
              <w:instrText xml:space="preserve"> PAGEREF _Toc166676331 \h </w:instrText>
            </w:r>
            <w:r w:rsidR="00687D52">
              <w:rPr>
                <w:noProof/>
                <w:webHidden/>
              </w:rPr>
            </w:r>
            <w:r w:rsidR="00687D52">
              <w:rPr>
                <w:noProof/>
                <w:webHidden/>
              </w:rPr>
              <w:fldChar w:fldCharType="separate"/>
            </w:r>
            <w:r w:rsidR="00230205">
              <w:rPr>
                <w:noProof/>
                <w:webHidden/>
              </w:rPr>
              <w:t>10</w:t>
            </w:r>
            <w:r w:rsidR="00687D52">
              <w:rPr>
                <w:noProof/>
                <w:webHidden/>
              </w:rPr>
              <w:fldChar w:fldCharType="end"/>
            </w:r>
          </w:hyperlink>
        </w:p>
        <w:p w14:paraId="1FA5F9A9" w14:textId="349328D3" w:rsidR="00687D52" w:rsidRDefault="00000000">
          <w:pPr>
            <w:pStyle w:val="TOC3"/>
            <w:tabs>
              <w:tab w:val="right" w:leader="dot" w:pos="9016"/>
            </w:tabs>
            <w:rPr>
              <w:rFonts w:eastAsiaTheme="minorEastAsia"/>
              <w:noProof/>
              <w:lang w:eastAsia="en-GB"/>
            </w:rPr>
          </w:pPr>
          <w:hyperlink w:anchor="_Toc166676332" w:history="1">
            <w:r w:rsidR="00687D52" w:rsidRPr="00FA5849">
              <w:rPr>
                <w:rStyle w:val="Hyperlink"/>
                <w:noProof/>
              </w:rPr>
              <w:t>3.3.4. Cross-Sectional Dependence</w:t>
            </w:r>
            <w:r w:rsidR="00687D52">
              <w:rPr>
                <w:noProof/>
                <w:webHidden/>
              </w:rPr>
              <w:tab/>
            </w:r>
            <w:r w:rsidR="00687D52">
              <w:rPr>
                <w:noProof/>
                <w:webHidden/>
              </w:rPr>
              <w:fldChar w:fldCharType="begin"/>
            </w:r>
            <w:r w:rsidR="00687D52">
              <w:rPr>
                <w:noProof/>
                <w:webHidden/>
              </w:rPr>
              <w:instrText xml:space="preserve"> PAGEREF _Toc166676332 \h </w:instrText>
            </w:r>
            <w:r w:rsidR="00687D52">
              <w:rPr>
                <w:noProof/>
                <w:webHidden/>
              </w:rPr>
            </w:r>
            <w:r w:rsidR="00687D52">
              <w:rPr>
                <w:noProof/>
                <w:webHidden/>
              </w:rPr>
              <w:fldChar w:fldCharType="separate"/>
            </w:r>
            <w:r w:rsidR="00230205">
              <w:rPr>
                <w:noProof/>
                <w:webHidden/>
              </w:rPr>
              <w:t>10</w:t>
            </w:r>
            <w:r w:rsidR="00687D52">
              <w:rPr>
                <w:noProof/>
                <w:webHidden/>
              </w:rPr>
              <w:fldChar w:fldCharType="end"/>
            </w:r>
          </w:hyperlink>
        </w:p>
        <w:p w14:paraId="3D679678" w14:textId="5494BCB3" w:rsidR="00687D52" w:rsidRDefault="00000000">
          <w:pPr>
            <w:pStyle w:val="TOC3"/>
            <w:tabs>
              <w:tab w:val="right" w:leader="dot" w:pos="9016"/>
            </w:tabs>
            <w:rPr>
              <w:rFonts w:eastAsiaTheme="minorEastAsia"/>
              <w:noProof/>
              <w:lang w:eastAsia="en-GB"/>
            </w:rPr>
          </w:pPr>
          <w:hyperlink w:anchor="_Toc166676333" w:history="1">
            <w:r w:rsidR="00687D52" w:rsidRPr="00FA5849">
              <w:rPr>
                <w:rStyle w:val="Hyperlink"/>
                <w:noProof/>
              </w:rPr>
              <w:t>3.3.5. Hausman Test</w:t>
            </w:r>
            <w:r w:rsidR="00687D52">
              <w:rPr>
                <w:noProof/>
                <w:webHidden/>
              </w:rPr>
              <w:tab/>
            </w:r>
            <w:r w:rsidR="00687D52">
              <w:rPr>
                <w:noProof/>
                <w:webHidden/>
              </w:rPr>
              <w:fldChar w:fldCharType="begin"/>
            </w:r>
            <w:r w:rsidR="00687D52">
              <w:rPr>
                <w:noProof/>
                <w:webHidden/>
              </w:rPr>
              <w:instrText xml:space="preserve"> PAGEREF _Toc166676333 \h </w:instrText>
            </w:r>
            <w:r w:rsidR="00687D52">
              <w:rPr>
                <w:noProof/>
                <w:webHidden/>
              </w:rPr>
            </w:r>
            <w:r w:rsidR="00687D52">
              <w:rPr>
                <w:noProof/>
                <w:webHidden/>
              </w:rPr>
              <w:fldChar w:fldCharType="separate"/>
            </w:r>
            <w:r w:rsidR="00230205">
              <w:rPr>
                <w:noProof/>
                <w:webHidden/>
              </w:rPr>
              <w:t>11</w:t>
            </w:r>
            <w:r w:rsidR="00687D52">
              <w:rPr>
                <w:noProof/>
                <w:webHidden/>
              </w:rPr>
              <w:fldChar w:fldCharType="end"/>
            </w:r>
          </w:hyperlink>
        </w:p>
        <w:p w14:paraId="4A045DC6" w14:textId="592BBD61" w:rsidR="00687D52" w:rsidRDefault="00000000">
          <w:pPr>
            <w:pStyle w:val="TOC1"/>
            <w:tabs>
              <w:tab w:val="left" w:pos="440"/>
              <w:tab w:val="right" w:leader="dot" w:pos="9016"/>
            </w:tabs>
            <w:rPr>
              <w:rFonts w:eastAsiaTheme="minorEastAsia"/>
              <w:noProof/>
              <w:lang w:eastAsia="en-GB"/>
            </w:rPr>
          </w:pPr>
          <w:hyperlink w:anchor="_Toc166676334" w:history="1">
            <w:r w:rsidR="00687D52" w:rsidRPr="00FA5849">
              <w:rPr>
                <w:rStyle w:val="Hyperlink"/>
                <w:noProof/>
              </w:rPr>
              <w:t>4.</w:t>
            </w:r>
            <w:r w:rsidR="00687D52">
              <w:rPr>
                <w:rFonts w:eastAsiaTheme="minorEastAsia"/>
                <w:noProof/>
                <w:lang w:eastAsia="en-GB"/>
              </w:rPr>
              <w:tab/>
            </w:r>
            <w:r w:rsidR="00687D52" w:rsidRPr="00FA5849">
              <w:rPr>
                <w:rStyle w:val="Hyperlink"/>
                <w:noProof/>
              </w:rPr>
              <w:t>Results and Discussion</w:t>
            </w:r>
            <w:r w:rsidR="00687D52">
              <w:rPr>
                <w:noProof/>
                <w:webHidden/>
              </w:rPr>
              <w:tab/>
            </w:r>
            <w:r w:rsidR="00687D52">
              <w:rPr>
                <w:noProof/>
                <w:webHidden/>
              </w:rPr>
              <w:fldChar w:fldCharType="begin"/>
            </w:r>
            <w:r w:rsidR="00687D52">
              <w:rPr>
                <w:noProof/>
                <w:webHidden/>
              </w:rPr>
              <w:instrText xml:space="preserve"> PAGEREF _Toc166676334 \h </w:instrText>
            </w:r>
            <w:r w:rsidR="00687D52">
              <w:rPr>
                <w:noProof/>
                <w:webHidden/>
              </w:rPr>
            </w:r>
            <w:r w:rsidR="00687D52">
              <w:rPr>
                <w:noProof/>
                <w:webHidden/>
              </w:rPr>
              <w:fldChar w:fldCharType="separate"/>
            </w:r>
            <w:r w:rsidR="00230205">
              <w:rPr>
                <w:noProof/>
                <w:webHidden/>
              </w:rPr>
              <w:t>11</w:t>
            </w:r>
            <w:r w:rsidR="00687D52">
              <w:rPr>
                <w:noProof/>
                <w:webHidden/>
              </w:rPr>
              <w:fldChar w:fldCharType="end"/>
            </w:r>
          </w:hyperlink>
        </w:p>
        <w:p w14:paraId="248E4927" w14:textId="5519927F" w:rsidR="00687D52" w:rsidRDefault="00000000">
          <w:pPr>
            <w:pStyle w:val="TOC2"/>
            <w:tabs>
              <w:tab w:val="right" w:leader="dot" w:pos="9016"/>
            </w:tabs>
            <w:rPr>
              <w:rFonts w:eastAsiaTheme="minorEastAsia"/>
              <w:noProof/>
              <w:lang w:eastAsia="en-GB"/>
            </w:rPr>
          </w:pPr>
          <w:hyperlink w:anchor="_Toc166676335" w:history="1">
            <w:r w:rsidR="00687D52" w:rsidRPr="00FA5849">
              <w:rPr>
                <w:rStyle w:val="Hyperlink"/>
                <w:noProof/>
              </w:rPr>
              <w:t>4.1 Caveats</w:t>
            </w:r>
            <w:r w:rsidR="00687D52">
              <w:rPr>
                <w:noProof/>
                <w:webHidden/>
              </w:rPr>
              <w:tab/>
            </w:r>
            <w:r w:rsidR="00687D52">
              <w:rPr>
                <w:noProof/>
                <w:webHidden/>
              </w:rPr>
              <w:fldChar w:fldCharType="begin"/>
            </w:r>
            <w:r w:rsidR="00687D52">
              <w:rPr>
                <w:noProof/>
                <w:webHidden/>
              </w:rPr>
              <w:instrText xml:space="preserve"> PAGEREF _Toc166676335 \h </w:instrText>
            </w:r>
            <w:r w:rsidR="00687D52">
              <w:rPr>
                <w:noProof/>
                <w:webHidden/>
              </w:rPr>
            </w:r>
            <w:r w:rsidR="00687D52">
              <w:rPr>
                <w:noProof/>
                <w:webHidden/>
              </w:rPr>
              <w:fldChar w:fldCharType="separate"/>
            </w:r>
            <w:r w:rsidR="00230205">
              <w:rPr>
                <w:noProof/>
                <w:webHidden/>
              </w:rPr>
              <w:t>13</w:t>
            </w:r>
            <w:r w:rsidR="00687D52">
              <w:rPr>
                <w:noProof/>
                <w:webHidden/>
              </w:rPr>
              <w:fldChar w:fldCharType="end"/>
            </w:r>
          </w:hyperlink>
        </w:p>
        <w:p w14:paraId="019916F1" w14:textId="548B7F24" w:rsidR="00687D52" w:rsidRDefault="00000000">
          <w:pPr>
            <w:pStyle w:val="TOC1"/>
            <w:tabs>
              <w:tab w:val="left" w:pos="440"/>
              <w:tab w:val="right" w:leader="dot" w:pos="9016"/>
            </w:tabs>
            <w:rPr>
              <w:rFonts w:eastAsiaTheme="minorEastAsia"/>
              <w:noProof/>
              <w:lang w:eastAsia="en-GB"/>
            </w:rPr>
          </w:pPr>
          <w:hyperlink w:anchor="_Toc166676336" w:history="1">
            <w:r w:rsidR="00687D52" w:rsidRPr="00FA5849">
              <w:rPr>
                <w:rStyle w:val="Hyperlink"/>
                <w:noProof/>
              </w:rPr>
              <w:t>5.</w:t>
            </w:r>
            <w:r w:rsidR="00687D52">
              <w:rPr>
                <w:rFonts w:eastAsiaTheme="minorEastAsia"/>
                <w:noProof/>
                <w:lang w:eastAsia="en-GB"/>
              </w:rPr>
              <w:tab/>
            </w:r>
            <w:r w:rsidR="00687D52" w:rsidRPr="00FA5849">
              <w:rPr>
                <w:rStyle w:val="Hyperlink"/>
                <w:noProof/>
              </w:rPr>
              <w:t>Conclusion and Recommendations</w:t>
            </w:r>
            <w:r w:rsidR="00687D52">
              <w:rPr>
                <w:noProof/>
                <w:webHidden/>
              </w:rPr>
              <w:tab/>
            </w:r>
            <w:r w:rsidR="00687D52">
              <w:rPr>
                <w:noProof/>
                <w:webHidden/>
              </w:rPr>
              <w:fldChar w:fldCharType="begin"/>
            </w:r>
            <w:r w:rsidR="00687D52">
              <w:rPr>
                <w:noProof/>
                <w:webHidden/>
              </w:rPr>
              <w:instrText xml:space="preserve"> PAGEREF _Toc166676336 \h </w:instrText>
            </w:r>
            <w:r w:rsidR="00687D52">
              <w:rPr>
                <w:noProof/>
                <w:webHidden/>
              </w:rPr>
            </w:r>
            <w:r w:rsidR="00687D52">
              <w:rPr>
                <w:noProof/>
                <w:webHidden/>
              </w:rPr>
              <w:fldChar w:fldCharType="separate"/>
            </w:r>
            <w:r w:rsidR="00230205">
              <w:rPr>
                <w:noProof/>
                <w:webHidden/>
              </w:rPr>
              <w:t>13</w:t>
            </w:r>
            <w:r w:rsidR="00687D52">
              <w:rPr>
                <w:noProof/>
                <w:webHidden/>
              </w:rPr>
              <w:fldChar w:fldCharType="end"/>
            </w:r>
          </w:hyperlink>
        </w:p>
        <w:p w14:paraId="6911D0BF" w14:textId="4805E6BF" w:rsidR="00687D52" w:rsidRDefault="00000000">
          <w:pPr>
            <w:pStyle w:val="TOC1"/>
            <w:tabs>
              <w:tab w:val="left" w:pos="440"/>
              <w:tab w:val="right" w:leader="dot" w:pos="9016"/>
            </w:tabs>
            <w:rPr>
              <w:rFonts w:eastAsiaTheme="minorEastAsia"/>
              <w:noProof/>
              <w:lang w:eastAsia="en-GB"/>
            </w:rPr>
          </w:pPr>
          <w:hyperlink w:anchor="_Toc166676337" w:history="1">
            <w:r w:rsidR="00687D52" w:rsidRPr="00FA5849">
              <w:rPr>
                <w:rStyle w:val="Hyperlink"/>
                <w:noProof/>
              </w:rPr>
              <w:t>6.</w:t>
            </w:r>
            <w:r w:rsidR="00687D52">
              <w:rPr>
                <w:rFonts w:eastAsiaTheme="minorEastAsia"/>
                <w:noProof/>
                <w:lang w:eastAsia="en-GB"/>
              </w:rPr>
              <w:tab/>
            </w:r>
            <w:r w:rsidR="00687D52" w:rsidRPr="00FA5849">
              <w:rPr>
                <w:rStyle w:val="Hyperlink"/>
                <w:noProof/>
              </w:rPr>
              <w:t>Appendix</w:t>
            </w:r>
            <w:r w:rsidR="00687D52">
              <w:rPr>
                <w:noProof/>
                <w:webHidden/>
              </w:rPr>
              <w:tab/>
            </w:r>
            <w:r w:rsidR="00687D52">
              <w:rPr>
                <w:noProof/>
                <w:webHidden/>
              </w:rPr>
              <w:fldChar w:fldCharType="begin"/>
            </w:r>
            <w:r w:rsidR="00687D52">
              <w:rPr>
                <w:noProof/>
                <w:webHidden/>
              </w:rPr>
              <w:instrText xml:space="preserve"> PAGEREF _Toc166676337 \h </w:instrText>
            </w:r>
            <w:r w:rsidR="00687D52">
              <w:rPr>
                <w:noProof/>
                <w:webHidden/>
              </w:rPr>
            </w:r>
            <w:r w:rsidR="00687D52">
              <w:rPr>
                <w:noProof/>
                <w:webHidden/>
              </w:rPr>
              <w:fldChar w:fldCharType="separate"/>
            </w:r>
            <w:r w:rsidR="00230205">
              <w:rPr>
                <w:noProof/>
                <w:webHidden/>
              </w:rPr>
              <w:t>15</w:t>
            </w:r>
            <w:r w:rsidR="00687D52">
              <w:rPr>
                <w:noProof/>
                <w:webHidden/>
              </w:rPr>
              <w:fldChar w:fldCharType="end"/>
            </w:r>
          </w:hyperlink>
        </w:p>
        <w:p w14:paraId="6B822E3D" w14:textId="22808E43" w:rsidR="00687D52" w:rsidRDefault="00000000">
          <w:pPr>
            <w:pStyle w:val="TOC3"/>
            <w:tabs>
              <w:tab w:val="right" w:leader="dot" w:pos="9016"/>
            </w:tabs>
            <w:rPr>
              <w:rFonts w:eastAsiaTheme="minorEastAsia"/>
              <w:noProof/>
              <w:lang w:eastAsia="en-GB"/>
            </w:rPr>
          </w:pPr>
          <w:hyperlink w:anchor="_Toc166676338" w:history="1">
            <w:r w:rsidR="00687D52" w:rsidRPr="00FA5849">
              <w:rPr>
                <w:rStyle w:val="Hyperlink"/>
                <w:noProof/>
              </w:rPr>
              <w:t>6.1 LnA Model Tests and Outputs</w:t>
            </w:r>
            <w:r w:rsidR="00687D52">
              <w:rPr>
                <w:noProof/>
                <w:webHidden/>
              </w:rPr>
              <w:tab/>
            </w:r>
            <w:r w:rsidR="00687D52">
              <w:rPr>
                <w:noProof/>
                <w:webHidden/>
              </w:rPr>
              <w:fldChar w:fldCharType="begin"/>
            </w:r>
            <w:r w:rsidR="00687D52">
              <w:rPr>
                <w:noProof/>
                <w:webHidden/>
              </w:rPr>
              <w:instrText xml:space="preserve"> PAGEREF _Toc166676338 \h </w:instrText>
            </w:r>
            <w:r w:rsidR="00687D52">
              <w:rPr>
                <w:noProof/>
                <w:webHidden/>
              </w:rPr>
            </w:r>
            <w:r w:rsidR="00687D52">
              <w:rPr>
                <w:noProof/>
                <w:webHidden/>
              </w:rPr>
              <w:fldChar w:fldCharType="separate"/>
            </w:r>
            <w:r w:rsidR="00230205">
              <w:rPr>
                <w:noProof/>
                <w:webHidden/>
              </w:rPr>
              <w:t>16</w:t>
            </w:r>
            <w:r w:rsidR="00687D52">
              <w:rPr>
                <w:noProof/>
                <w:webHidden/>
              </w:rPr>
              <w:fldChar w:fldCharType="end"/>
            </w:r>
          </w:hyperlink>
        </w:p>
        <w:p w14:paraId="7C34D351" w14:textId="46A96EEC" w:rsidR="00687D52" w:rsidRDefault="00000000">
          <w:pPr>
            <w:pStyle w:val="TOC3"/>
            <w:tabs>
              <w:tab w:val="right" w:leader="dot" w:pos="9016"/>
            </w:tabs>
            <w:rPr>
              <w:rFonts w:eastAsiaTheme="minorEastAsia"/>
              <w:noProof/>
              <w:lang w:eastAsia="en-GB"/>
            </w:rPr>
          </w:pPr>
          <w:hyperlink w:anchor="_Toc166676339" w:history="1">
            <w:r w:rsidR="00687D52" w:rsidRPr="00FA5849">
              <w:rPr>
                <w:rStyle w:val="Hyperlink"/>
                <w:noProof/>
              </w:rPr>
              <w:t>6.2 LnB Model Tests and Outputs</w:t>
            </w:r>
            <w:r w:rsidR="00687D52">
              <w:rPr>
                <w:noProof/>
                <w:webHidden/>
              </w:rPr>
              <w:tab/>
            </w:r>
            <w:r w:rsidR="00687D52">
              <w:rPr>
                <w:noProof/>
                <w:webHidden/>
              </w:rPr>
              <w:fldChar w:fldCharType="begin"/>
            </w:r>
            <w:r w:rsidR="00687D52">
              <w:rPr>
                <w:noProof/>
                <w:webHidden/>
              </w:rPr>
              <w:instrText xml:space="preserve"> PAGEREF _Toc166676339 \h </w:instrText>
            </w:r>
            <w:r w:rsidR="00687D52">
              <w:rPr>
                <w:noProof/>
                <w:webHidden/>
              </w:rPr>
            </w:r>
            <w:r w:rsidR="00687D52">
              <w:rPr>
                <w:noProof/>
                <w:webHidden/>
              </w:rPr>
              <w:fldChar w:fldCharType="separate"/>
            </w:r>
            <w:r w:rsidR="00230205">
              <w:rPr>
                <w:noProof/>
                <w:webHidden/>
              </w:rPr>
              <w:t>17</w:t>
            </w:r>
            <w:r w:rsidR="00687D52">
              <w:rPr>
                <w:noProof/>
                <w:webHidden/>
              </w:rPr>
              <w:fldChar w:fldCharType="end"/>
            </w:r>
          </w:hyperlink>
        </w:p>
        <w:p w14:paraId="1F15A71E" w14:textId="470E3213" w:rsidR="00687D52" w:rsidRDefault="00000000">
          <w:pPr>
            <w:pStyle w:val="TOC3"/>
            <w:tabs>
              <w:tab w:val="right" w:leader="dot" w:pos="9016"/>
            </w:tabs>
            <w:rPr>
              <w:rFonts w:eastAsiaTheme="minorEastAsia"/>
              <w:noProof/>
              <w:lang w:eastAsia="en-GB"/>
            </w:rPr>
          </w:pPr>
          <w:hyperlink w:anchor="_Toc166676341" w:history="1">
            <w:r w:rsidR="00687D52" w:rsidRPr="00FA5849">
              <w:rPr>
                <w:rStyle w:val="Hyperlink"/>
                <w:noProof/>
              </w:rPr>
              <w:t>6.3 LnC Model Tests and Outputs</w:t>
            </w:r>
            <w:r w:rsidR="00687D52">
              <w:rPr>
                <w:noProof/>
                <w:webHidden/>
              </w:rPr>
              <w:tab/>
            </w:r>
            <w:r w:rsidR="00687D52">
              <w:rPr>
                <w:noProof/>
                <w:webHidden/>
              </w:rPr>
              <w:fldChar w:fldCharType="begin"/>
            </w:r>
            <w:r w:rsidR="00687D52">
              <w:rPr>
                <w:noProof/>
                <w:webHidden/>
              </w:rPr>
              <w:instrText xml:space="preserve"> PAGEREF _Toc166676341 \h </w:instrText>
            </w:r>
            <w:r w:rsidR="00687D52">
              <w:rPr>
                <w:noProof/>
                <w:webHidden/>
              </w:rPr>
            </w:r>
            <w:r w:rsidR="00687D52">
              <w:rPr>
                <w:noProof/>
                <w:webHidden/>
              </w:rPr>
              <w:fldChar w:fldCharType="separate"/>
            </w:r>
            <w:r w:rsidR="00230205">
              <w:rPr>
                <w:noProof/>
                <w:webHidden/>
              </w:rPr>
              <w:t>18</w:t>
            </w:r>
            <w:r w:rsidR="00687D52">
              <w:rPr>
                <w:noProof/>
                <w:webHidden/>
              </w:rPr>
              <w:fldChar w:fldCharType="end"/>
            </w:r>
          </w:hyperlink>
        </w:p>
        <w:p w14:paraId="017070C8" w14:textId="574CB736" w:rsidR="00687D52" w:rsidRDefault="00000000">
          <w:pPr>
            <w:pStyle w:val="TOC3"/>
            <w:tabs>
              <w:tab w:val="right" w:leader="dot" w:pos="9016"/>
            </w:tabs>
            <w:rPr>
              <w:rFonts w:eastAsiaTheme="minorEastAsia"/>
              <w:noProof/>
              <w:lang w:eastAsia="en-GB"/>
            </w:rPr>
          </w:pPr>
          <w:hyperlink w:anchor="_Toc166676347" w:history="1">
            <w:r w:rsidR="00687D52" w:rsidRPr="00FA5849">
              <w:rPr>
                <w:rStyle w:val="Hyperlink"/>
                <w:noProof/>
              </w:rPr>
              <w:t>6.4 LnD Model Tests and Outputs</w:t>
            </w:r>
            <w:r w:rsidR="00687D52">
              <w:rPr>
                <w:noProof/>
                <w:webHidden/>
              </w:rPr>
              <w:tab/>
            </w:r>
            <w:r w:rsidR="00687D52">
              <w:rPr>
                <w:noProof/>
                <w:webHidden/>
              </w:rPr>
              <w:fldChar w:fldCharType="begin"/>
            </w:r>
            <w:r w:rsidR="00687D52">
              <w:rPr>
                <w:noProof/>
                <w:webHidden/>
              </w:rPr>
              <w:instrText xml:space="preserve"> PAGEREF _Toc166676347 \h </w:instrText>
            </w:r>
            <w:r w:rsidR="00687D52">
              <w:rPr>
                <w:noProof/>
                <w:webHidden/>
              </w:rPr>
            </w:r>
            <w:r w:rsidR="00687D52">
              <w:rPr>
                <w:noProof/>
                <w:webHidden/>
              </w:rPr>
              <w:fldChar w:fldCharType="separate"/>
            </w:r>
            <w:r w:rsidR="00230205">
              <w:rPr>
                <w:noProof/>
                <w:webHidden/>
              </w:rPr>
              <w:t>20</w:t>
            </w:r>
            <w:r w:rsidR="00687D52">
              <w:rPr>
                <w:noProof/>
                <w:webHidden/>
              </w:rPr>
              <w:fldChar w:fldCharType="end"/>
            </w:r>
          </w:hyperlink>
        </w:p>
        <w:p w14:paraId="2ED188B5" w14:textId="473DBA80" w:rsidR="00687D52" w:rsidRDefault="00000000">
          <w:pPr>
            <w:pStyle w:val="TOC3"/>
            <w:tabs>
              <w:tab w:val="right" w:leader="dot" w:pos="9016"/>
            </w:tabs>
            <w:rPr>
              <w:rFonts w:eastAsiaTheme="minorEastAsia"/>
              <w:noProof/>
              <w:lang w:eastAsia="en-GB"/>
            </w:rPr>
          </w:pPr>
          <w:hyperlink w:anchor="_Toc166676353" w:history="1">
            <w:r w:rsidR="00687D52" w:rsidRPr="00FA5849">
              <w:rPr>
                <w:rStyle w:val="Hyperlink"/>
                <w:noProof/>
              </w:rPr>
              <w:t>6.5 LnE Model Tests and Outputs</w:t>
            </w:r>
            <w:r w:rsidR="00687D52">
              <w:rPr>
                <w:noProof/>
                <w:webHidden/>
              </w:rPr>
              <w:tab/>
            </w:r>
            <w:r w:rsidR="00687D52">
              <w:rPr>
                <w:noProof/>
                <w:webHidden/>
              </w:rPr>
              <w:fldChar w:fldCharType="begin"/>
            </w:r>
            <w:r w:rsidR="00687D52">
              <w:rPr>
                <w:noProof/>
                <w:webHidden/>
              </w:rPr>
              <w:instrText xml:space="preserve"> PAGEREF _Toc166676353 \h </w:instrText>
            </w:r>
            <w:r w:rsidR="00687D52">
              <w:rPr>
                <w:noProof/>
                <w:webHidden/>
              </w:rPr>
            </w:r>
            <w:r w:rsidR="00687D52">
              <w:rPr>
                <w:noProof/>
                <w:webHidden/>
              </w:rPr>
              <w:fldChar w:fldCharType="separate"/>
            </w:r>
            <w:r w:rsidR="00230205">
              <w:rPr>
                <w:noProof/>
                <w:webHidden/>
              </w:rPr>
              <w:t>22</w:t>
            </w:r>
            <w:r w:rsidR="00687D52">
              <w:rPr>
                <w:noProof/>
                <w:webHidden/>
              </w:rPr>
              <w:fldChar w:fldCharType="end"/>
            </w:r>
          </w:hyperlink>
        </w:p>
        <w:p w14:paraId="377643FF" w14:textId="7EB5CD46" w:rsidR="00687D52" w:rsidRDefault="00000000">
          <w:pPr>
            <w:pStyle w:val="TOC3"/>
            <w:tabs>
              <w:tab w:val="right" w:leader="dot" w:pos="9016"/>
            </w:tabs>
            <w:rPr>
              <w:rFonts w:eastAsiaTheme="minorEastAsia"/>
              <w:noProof/>
              <w:lang w:eastAsia="en-GB"/>
            </w:rPr>
          </w:pPr>
          <w:hyperlink w:anchor="_Toc166676354" w:history="1">
            <w:r w:rsidR="00687D52" w:rsidRPr="00FA5849">
              <w:rPr>
                <w:rStyle w:val="Hyperlink"/>
                <w:noProof/>
              </w:rPr>
              <w:t>6.6 LnF Model Tests and Outputs</w:t>
            </w:r>
            <w:r w:rsidR="00687D52">
              <w:rPr>
                <w:noProof/>
                <w:webHidden/>
              </w:rPr>
              <w:tab/>
            </w:r>
            <w:r w:rsidR="00687D52">
              <w:rPr>
                <w:noProof/>
                <w:webHidden/>
              </w:rPr>
              <w:fldChar w:fldCharType="begin"/>
            </w:r>
            <w:r w:rsidR="00687D52">
              <w:rPr>
                <w:noProof/>
                <w:webHidden/>
              </w:rPr>
              <w:instrText xml:space="preserve"> PAGEREF _Toc166676354 \h </w:instrText>
            </w:r>
            <w:r w:rsidR="00687D52">
              <w:rPr>
                <w:noProof/>
                <w:webHidden/>
              </w:rPr>
            </w:r>
            <w:r w:rsidR="00687D52">
              <w:rPr>
                <w:noProof/>
                <w:webHidden/>
              </w:rPr>
              <w:fldChar w:fldCharType="separate"/>
            </w:r>
            <w:r w:rsidR="00230205">
              <w:rPr>
                <w:noProof/>
                <w:webHidden/>
              </w:rPr>
              <w:t>23</w:t>
            </w:r>
            <w:r w:rsidR="00687D52">
              <w:rPr>
                <w:noProof/>
                <w:webHidden/>
              </w:rPr>
              <w:fldChar w:fldCharType="end"/>
            </w:r>
          </w:hyperlink>
        </w:p>
        <w:p w14:paraId="4F1B68F9" w14:textId="17413761" w:rsidR="00687D52" w:rsidRDefault="00000000">
          <w:pPr>
            <w:pStyle w:val="TOC3"/>
            <w:tabs>
              <w:tab w:val="right" w:leader="dot" w:pos="9016"/>
            </w:tabs>
            <w:rPr>
              <w:rFonts w:eastAsiaTheme="minorEastAsia"/>
              <w:noProof/>
              <w:lang w:eastAsia="en-GB"/>
            </w:rPr>
          </w:pPr>
          <w:hyperlink w:anchor="_Toc166676355" w:history="1">
            <w:r w:rsidR="00687D52" w:rsidRPr="00FA5849">
              <w:rPr>
                <w:rStyle w:val="Hyperlink"/>
                <w:noProof/>
              </w:rPr>
              <w:t>6.7 LnG Model Tests and Outputs</w:t>
            </w:r>
            <w:r w:rsidR="00687D52">
              <w:rPr>
                <w:noProof/>
                <w:webHidden/>
              </w:rPr>
              <w:tab/>
            </w:r>
            <w:r w:rsidR="00687D52">
              <w:rPr>
                <w:noProof/>
                <w:webHidden/>
              </w:rPr>
              <w:fldChar w:fldCharType="begin"/>
            </w:r>
            <w:r w:rsidR="00687D52">
              <w:rPr>
                <w:noProof/>
                <w:webHidden/>
              </w:rPr>
              <w:instrText xml:space="preserve"> PAGEREF _Toc166676355 \h </w:instrText>
            </w:r>
            <w:r w:rsidR="00687D52">
              <w:rPr>
                <w:noProof/>
                <w:webHidden/>
              </w:rPr>
            </w:r>
            <w:r w:rsidR="00687D52">
              <w:rPr>
                <w:noProof/>
                <w:webHidden/>
              </w:rPr>
              <w:fldChar w:fldCharType="separate"/>
            </w:r>
            <w:r w:rsidR="00230205">
              <w:rPr>
                <w:noProof/>
                <w:webHidden/>
              </w:rPr>
              <w:t>25</w:t>
            </w:r>
            <w:r w:rsidR="00687D52">
              <w:rPr>
                <w:noProof/>
                <w:webHidden/>
              </w:rPr>
              <w:fldChar w:fldCharType="end"/>
            </w:r>
          </w:hyperlink>
        </w:p>
        <w:p w14:paraId="41944640" w14:textId="6EB32570" w:rsidR="00687D52" w:rsidRDefault="00000000">
          <w:pPr>
            <w:pStyle w:val="TOC1"/>
            <w:tabs>
              <w:tab w:val="right" w:leader="dot" w:pos="9016"/>
            </w:tabs>
            <w:rPr>
              <w:rFonts w:eastAsiaTheme="minorEastAsia"/>
              <w:noProof/>
              <w:lang w:eastAsia="en-GB"/>
            </w:rPr>
          </w:pPr>
          <w:hyperlink w:anchor="_Toc166676361" w:history="1">
            <w:r w:rsidR="00687D52" w:rsidRPr="00FA5849">
              <w:rPr>
                <w:rStyle w:val="Hyperlink"/>
                <w:noProof/>
              </w:rPr>
              <w:t>References</w:t>
            </w:r>
            <w:r w:rsidR="00687D52">
              <w:rPr>
                <w:noProof/>
                <w:webHidden/>
              </w:rPr>
              <w:tab/>
            </w:r>
            <w:r w:rsidR="00687D52">
              <w:rPr>
                <w:noProof/>
                <w:webHidden/>
              </w:rPr>
              <w:fldChar w:fldCharType="begin"/>
            </w:r>
            <w:r w:rsidR="00687D52">
              <w:rPr>
                <w:noProof/>
                <w:webHidden/>
              </w:rPr>
              <w:instrText xml:space="preserve"> PAGEREF _Toc166676361 \h </w:instrText>
            </w:r>
            <w:r w:rsidR="00687D52">
              <w:rPr>
                <w:noProof/>
                <w:webHidden/>
              </w:rPr>
            </w:r>
            <w:r w:rsidR="00687D52">
              <w:rPr>
                <w:noProof/>
                <w:webHidden/>
              </w:rPr>
              <w:fldChar w:fldCharType="separate"/>
            </w:r>
            <w:r w:rsidR="00230205">
              <w:rPr>
                <w:noProof/>
                <w:webHidden/>
              </w:rPr>
              <w:t>27</w:t>
            </w:r>
            <w:r w:rsidR="00687D52">
              <w:rPr>
                <w:noProof/>
                <w:webHidden/>
              </w:rPr>
              <w:fldChar w:fldCharType="end"/>
            </w:r>
          </w:hyperlink>
        </w:p>
        <w:p w14:paraId="60BBF2BC" w14:textId="7057D2E0" w:rsidR="00F06923" w:rsidRDefault="00F06923" w:rsidP="00414138">
          <w:r>
            <w:rPr>
              <w:b/>
              <w:bCs/>
              <w:noProof/>
            </w:rPr>
            <w:fldChar w:fldCharType="end"/>
          </w:r>
        </w:p>
      </w:sdtContent>
    </w:sdt>
    <w:p w14:paraId="7BF16CCC" w14:textId="77777777" w:rsidR="00D8433F" w:rsidRDefault="00D8433F" w:rsidP="00D8433F"/>
    <w:p w14:paraId="139D7C55" w14:textId="3001DC53" w:rsidR="00D8433F" w:rsidRDefault="00D8433F" w:rsidP="00D8433F">
      <w:pPr>
        <w:pStyle w:val="Heading1"/>
        <w:numPr>
          <w:ilvl w:val="0"/>
          <w:numId w:val="8"/>
        </w:numPr>
      </w:pPr>
      <w:bookmarkStart w:id="0" w:name="_Toc166676313"/>
      <w:bookmarkStart w:id="1" w:name="_Hlk166668930"/>
      <w:r>
        <w:t>Abstract</w:t>
      </w:r>
      <w:bookmarkEnd w:id="0"/>
    </w:p>
    <w:p w14:paraId="6F8CCF77" w14:textId="77777777" w:rsidR="00D8433F" w:rsidRDefault="00D8433F" w:rsidP="00D8433F"/>
    <w:p w14:paraId="1DBCF2EC" w14:textId="02296A83" w:rsidR="00D8433F" w:rsidRPr="000140C2" w:rsidRDefault="00D8433F" w:rsidP="00D8433F">
      <w:pPr>
        <w:rPr>
          <w:i/>
          <w:iCs/>
        </w:rPr>
      </w:pPr>
      <w:r w:rsidRPr="000140C2">
        <w:rPr>
          <w:i/>
          <w:iCs/>
        </w:rPr>
        <w:t xml:space="preserve">This study investigates the effectiveness of Energy Company Obligation policies in augmenting the energy efficiency of domestic properties across the United Kingdom. Despite significant investments and the vital importance of these policies in reducing greenhouse gas emissions and energy consumption, their impact remains under-evaluated, particularly concerning geographical </w:t>
      </w:r>
      <w:r w:rsidR="001840B3" w:rsidRPr="000140C2">
        <w:rPr>
          <w:i/>
          <w:iCs/>
        </w:rPr>
        <w:t>di</w:t>
      </w:r>
      <w:r w:rsidR="002359C3" w:rsidRPr="000140C2">
        <w:rPr>
          <w:i/>
          <w:iCs/>
        </w:rPr>
        <w:t>fferences</w:t>
      </w:r>
      <w:r w:rsidRPr="000140C2">
        <w:rPr>
          <w:i/>
          <w:iCs/>
        </w:rPr>
        <w:t xml:space="preserve">. </w:t>
      </w:r>
      <w:r w:rsidR="002359C3" w:rsidRPr="000140C2">
        <w:rPr>
          <w:i/>
          <w:iCs/>
        </w:rPr>
        <w:t>Using</w:t>
      </w:r>
      <w:r w:rsidRPr="000140C2">
        <w:rPr>
          <w:i/>
          <w:iCs/>
        </w:rPr>
        <w:t xml:space="preserve"> a panel data set comprising</w:t>
      </w:r>
      <w:r w:rsidR="001840B3" w:rsidRPr="000140C2">
        <w:rPr>
          <w:i/>
          <w:iCs/>
        </w:rPr>
        <w:t xml:space="preserve"> of</w:t>
      </w:r>
      <w:r w:rsidRPr="000140C2">
        <w:rPr>
          <w:i/>
          <w:iCs/>
        </w:rPr>
        <w:t xml:space="preserve"> quarterly issued Energy Performance Certificates from 2013 to 2023, this study employs </w:t>
      </w:r>
      <w:r w:rsidR="002359C3" w:rsidRPr="000140C2">
        <w:rPr>
          <w:i/>
          <w:iCs/>
        </w:rPr>
        <w:t xml:space="preserve">5 </w:t>
      </w:r>
      <w:r w:rsidR="001840B3" w:rsidRPr="000140C2">
        <w:rPr>
          <w:i/>
          <w:iCs/>
        </w:rPr>
        <w:t>random</w:t>
      </w:r>
      <w:r w:rsidRPr="000140C2">
        <w:rPr>
          <w:i/>
          <w:iCs/>
        </w:rPr>
        <w:t xml:space="preserve"> effects models to analyse the influence of ECO policies on energy </w:t>
      </w:r>
      <w:r w:rsidR="001840B3" w:rsidRPr="000140C2">
        <w:rPr>
          <w:i/>
          <w:iCs/>
        </w:rPr>
        <w:t xml:space="preserve">performance certificates </w:t>
      </w:r>
      <w:r w:rsidRPr="000140C2">
        <w:rPr>
          <w:i/>
          <w:iCs/>
        </w:rPr>
        <w:t>in different UK regions. The findings suggest that while ECO policies have positively impacted energy efficiency in certain urban regions, their effectiveness in rural areas is less pronounced due to</w:t>
      </w:r>
      <w:r w:rsidR="001840B3" w:rsidRPr="000140C2">
        <w:rPr>
          <w:i/>
          <w:iCs/>
        </w:rPr>
        <w:t xml:space="preserve"> possible</w:t>
      </w:r>
      <w:r w:rsidRPr="000140C2">
        <w:rPr>
          <w:i/>
          <w:iCs/>
        </w:rPr>
        <w:t xml:space="preserve"> challenges such as information asymmetry and limited access to energy-efficien</w:t>
      </w:r>
      <w:r w:rsidR="001840B3" w:rsidRPr="000140C2">
        <w:rPr>
          <w:i/>
          <w:iCs/>
        </w:rPr>
        <w:t>cy</w:t>
      </w:r>
      <w:r w:rsidRPr="000140C2">
        <w:rPr>
          <w:i/>
          <w:iCs/>
        </w:rPr>
        <w:t xml:space="preserve"> technologies. The results also highlight the </w:t>
      </w:r>
      <w:r w:rsidR="001840B3" w:rsidRPr="000140C2">
        <w:rPr>
          <w:i/>
          <w:iCs/>
        </w:rPr>
        <w:t>important</w:t>
      </w:r>
      <w:r w:rsidRPr="000140C2">
        <w:rPr>
          <w:i/>
          <w:iCs/>
        </w:rPr>
        <w:t xml:space="preserve"> role of</w:t>
      </w:r>
      <w:r w:rsidR="001840B3" w:rsidRPr="000140C2">
        <w:rPr>
          <w:i/>
          <w:iCs/>
        </w:rPr>
        <w:t xml:space="preserve"> regional</w:t>
      </w:r>
      <w:r w:rsidRPr="000140C2">
        <w:rPr>
          <w:i/>
          <w:iCs/>
        </w:rPr>
        <w:t xml:space="preserve"> location</w:t>
      </w:r>
      <w:r w:rsidR="001840B3" w:rsidRPr="000140C2">
        <w:rPr>
          <w:i/>
          <w:iCs/>
        </w:rPr>
        <w:t>,</w:t>
      </w:r>
      <w:r w:rsidRPr="000140C2">
        <w:rPr>
          <w:i/>
          <w:iCs/>
        </w:rPr>
        <w:t xml:space="preserve"> suggesting a need for more regionally tailored approaches. This study contributes to policy </w:t>
      </w:r>
      <w:r w:rsidR="001840B3" w:rsidRPr="000140C2">
        <w:rPr>
          <w:i/>
          <w:iCs/>
        </w:rPr>
        <w:t>refinement</w:t>
      </w:r>
      <w:r w:rsidRPr="000140C2">
        <w:rPr>
          <w:i/>
          <w:iCs/>
        </w:rPr>
        <w:t xml:space="preserve"> by providing</w:t>
      </w:r>
      <w:r w:rsidR="001840B3" w:rsidRPr="000140C2">
        <w:rPr>
          <w:i/>
          <w:iCs/>
        </w:rPr>
        <w:t xml:space="preserve"> an</w:t>
      </w:r>
      <w:r w:rsidRPr="000140C2">
        <w:rPr>
          <w:i/>
          <w:iCs/>
        </w:rPr>
        <w:t xml:space="preserve"> empirical </w:t>
      </w:r>
      <w:r w:rsidR="001840B3" w:rsidRPr="000140C2">
        <w:rPr>
          <w:i/>
          <w:iCs/>
        </w:rPr>
        <w:t>analysis</w:t>
      </w:r>
      <w:r w:rsidRPr="000140C2">
        <w:rPr>
          <w:i/>
          <w:iCs/>
        </w:rPr>
        <w:t xml:space="preserve"> on the performance of ECO policies, offering insights for policymakers to refine and </w:t>
      </w:r>
      <w:r w:rsidR="001840B3" w:rsidRPr="000140C2">
        <w:rPr>
          <w:i/>
          <w:iCs/>
        </w:rPr>
        <w:t>better</w:t>
      </w:r>
      <w:r w:rsidRPr="000140C2">
        <w:rPr>
          <w:i/>
          <w:iCs/>
        </w:rPr>
        <w:t xml:space="preserve"> the design of future energy efficiency initiatives</w:t>
      </w:r>
      <w:r w:rsidR="001840B3" w:rsidRPr="000140C2">
        <w:rPr>
          <w:i/>
          <w:iCs/>
        </w:rPr>
        <w:t xml:space="preserve"> in the future</w:t>
      </w:r>
      <w:r w:rsidRPr="000140C2">
        <w:rPr>
          <w:i/>
          <w:iCs/>
        </w:rPr>
        <w:t>.</w:t>
      </w:r>
    </w:p>
    <w:p w14:paraId="44400179" w14:textId="77777777" w:rsidR="00D8433F" w:rsidRDefault="00D8433F" w:rsidP="00D8433F"/>
    <w:p w14:paraId="28BD93F9" w14:textId="77777777" w:rsidR="00D8433F" w:rsidRDefault="00D8433F" w:rsidP="00D8433F"/>
    <w:p w14:paraId="749206CB" w14:textId="77777777" w:rsidR="00D8433F" w:rsidRPr="00D8433F" w:rsidRDefault="00D8433F" w:rsidP="00D8433F"/>
    <w:p w14:paraId="1D97CED9" w14:textId="5ED3539A" w:rsidR="00F06923" w:rsidRDefault="00F06923" w:rsidP="009D7A1B">
      <w:pPr>
        <w:pStyle w:val="Heading1"/>
        <w:numPr>
          <w:ilvl w:val="0"/>
          <w:numId w:val="1"/>
        </w:numPr>
      </w:pPr>
      <w:bookmarkStart w:id="2" w:name="_Toc166676314"/>
      <w:r>
        <w:t>Introduction</w:t>
      </w:r>
      <w:bookmarkEnd w:id="2"/>
    </w:p>
    <w:p w14:paraId="4BD1A182" w14:textId="37C5D5B8" w:rsidR="00F06923" w:rsidRDefault="005D481E" w:rsidP="00F06923">
      <w:r w:rsidRPr="005D481E">
        <w:t xml:space="preserve">Energy consumption in residential </w:t>
      </w:r>
      <w:r>
        <w:t>properties</w:t>
      </w:r>
      <w:r w:rsidRPr="005D481E">
        <w:t xml:space="preserve"> is a significant contributor to the overall energy u</w:t>
      </w:r>
      <w:r>
        <w:t>sage</w:t>
      </w:r>
      <w:r w:rsidRPr="005D481E">
        <w:t xml:space="preserve"> and associated carbon emissions in the U</w:t>
      </w:r>
      <w:r>
        <w:t>K</w:t>
      </w:r>
      <w:r w:rsidRPr="005D481E">
        <w:t xml:space="preserve">. As a response to the growing concerns about </w:t>
      </w:r>
      <w:r>
        <w:t>greenhouse gas emissions</w:t>
      </w:r>
      <w:r w:rsidRPr="005D481E">
        <w:t xml:space="preserve"> and the urgent need to reduce carbon footprints, the UK government has implemented various Energy Company Obligation (ECO) policies aimed at improving the energy efficiency of domestic properties. These policies not only seek to reduce the environmental impact but also aim to alleviate fuel poverty among households</w:t>
      </w:r>
      <w:r w:rsidR="00F87943">
        <w:t xml:space="preserve"> by alleviating the cost of the capital intensiveness of energy projects, as described by </w:t>
      </w:r>
      <w:hyperlink w:anchor="_Bhattacharyya,_S.C._and" w:history="1">
        <w:r w:rsidR="00F87943" w:rsidRPr="00445C81">
          <w:rPr>
            <w:rStyle w:val="Hyperlink"/>
            <w:u w:val="none"/>
            <w:vertAlign w:val="superscript"/>
          </w:rPr>
          <w:t>1</w:t>
        </w:r>
        <w:r w:rsidR="00F87943" w:rsidRPr="00445C81">
          <w:rPr>
            <w:rStyle w:val="Hyperlink"/>
            <w:u w:val="none"/>
          </w:rPr>
          <w:t>Bhattacharyya (2019)</w:t>
        </w:r>
      </w:hyperlink>
      <w:r w:rsidRPr="005D481E">
        <w:t>.</w:t>
      </w:r>
      <w:r>
        <w:t xml:space="preserve"> </w:t>
      </w:r>
      <w:r w:rsidRPr="005D481E">
        <w:t>Despite their potential benefits, the effectiveness of these initiatives in achieving their intended outcomes</w:t>
      </w:r>
      <w:r>
        <w:t xml:space="preserve"> is under much debate and requires evaluation. This study intends to answer the question</w:t>
      </w:r>
      <w:r w:rsidR="00F87943">
        <w:t>s</w:t>
      </w:r>
      <w:r>
        <w:t xml:space="preserve"> of</w:t>
      </w:r>
      <w:r w:rsidR="00C744BE">
        <w:t>:</w:t>
      </w:r>
      <w:r>
        <w:t xml:space="preserve"> </w:t>
      </w:r>
      <w:r w:rsidR="00F87943">
        <w:t>how have these policies directly impacted the residential sector? Are the policies worth the large cost attached to them? And how important is geographical location towards energy efficiency, how important is this for ECO policies to include this aspect?</w:t>
      </w:r>
    </w:p>
    <w:p w14:paraId="1A11FA60" w14:textId="2B777ABD" w:rsidR="00F06923" w:rsidRDefault="00D8433F" w:rsidP="00F06923">
      <w:r>
        <w:t xml:space="preserve">These policies are paramount in reducing the environmental impact and maximising the economic benefits in the housing </w:t>
      </w:r>
      <w:proofErr w:type="gramStart"/>
      <w:r>
        <w:t>sector,</w:t>
      </w:r>
      <w:proofErr w:type="gramEnd"/>
      <w:r>
        <w:t xml:space="preserve"> therefore it is crucial to review so they can be optimised and refined, and that is what this study intends to do.</w:t>
      </w:r>
    </w:p>
    <w:p w14:paraId="6D89F3B1" w14:textId="77777777" w:rsidR="00D8433F" w:rsidRDefault="00D8433F" w:rsidP="00F06923"/>
    <w:p w14:paraId="3E1DE845" w14:textId="4576BF8A" w:rsidR="00F06923" w:rsidRDefault="00F06923" w:rsidP="009D7A1B">
      <w:pPr>
        <w:pStyle w:val="Heading1"/>
        <w:numPr>
          <w:ilvl w:val="0"/>
          <w:numId w:val="1"/>
        </w:numPr>
      </w:pPr>
      <w:bookmarkStart w:id="3" w:name="_Toc166676315"/>
      <w:r>
        <w:t>Background</w:t>
      </w:r>
      <w:bookmarkEnd w:id="3"/>
    </w:p>
    <w:p w14:paraId="287F3141" w14:textId="755EB27B" w:rsidR="00F06923" w:rsidRDefault="00206A7D" w:rsidP="00206A7D">
      <w:pPr>
        <w:pStyle w:val="Heading3"/>
      </w:pPr>
      <w:bookmarkStart w:id="4" w:name="_Toc166676316"/>
      <w:r>
        <w:t>2.1 E</w:t>
      </w:r>
      <w:r w:rsidR="007C01B6">
        <w:t>nergy Company Obligation (ECO)</w:t>
      </w:r>
      <w:r w:rsidR="0078649A">
        <w:t xml:space="preserve"> Policies</w:t>
      </w:r>
      <w:bookmarkEnd w:id="4"/>
    </w:p>
    <w:p w14:paraId="68507B07" w14:textId="305DEDF1" w:rsidR="0078649A" w:rsidRDefault="00000000" w:rsidP="005D7DEA">
      <w:hyperlink w:anchor="_Katris,_A._and" w:history="1">
        <w:r w:rsidR="00445C81" w:rsidRPr="00445C81">
          <w:rPr>
            <w:rStyle w:val="Hyperlink"/>
            <w:u w:val="none"/>
            <w:vertAlign w:val="superscript"/>
          </w:rPr>
          <w:t>8</w:t>
        </w:r>
        <w:r w:rsidR="00B40FCA" w:rsidRPr="00445C81">
          <w:rPr>
            <w:rStyle w:val="Hyperlink"/>
            <w:u w:val="none"/>
          </w:rPr>
          <w:t>Katris and Turner (2021)</w:t>
        </w:r>
      </w:hyperlink>
      <w:r w:rsidR="00697DDC">
        <w:t xml:space="preserve"> </w:t>
      </w:r>
      <w:r w:rsidR="00E576F3">
        <w:t>studied the concept of ECO policies</w:t>
      </w:r>
      <w:r w:rsidR="00563186">
        <w:t xml:space="preserve"> using a CGE model</w:t>
      </w:r>
      <w:r w:rsidR="002C4B0F">
        <w:t xml:space="preserve">, </w:t>
      </w:r>
      <w:r w:rsidR="00043493">
        <w:t>finding</w:t>
      </w:r>
      <w:r w:rsidR="005D7DEA">
        <w:t xml:space="preserve"> that </w:t>
      </w:r>
      <w:r w:rsidR="00563186">
        <w:t>“</w:t>
      </w:r>
      <w:r w:rsidR="005D7DEA">
        <w:t xml:space="preserve">the underlying driver of sustained </w:t>
      </w:r>
      <w:r w:rsidR="0091325A">
        <w:t>(</w:t>
      </w:r>
      <w:r w:rsidR="00563186">
        <w:t>economics</w:t>
      </w:r>
      <w:r w:rsidR="005D7DEA">
        <w:t xml:space="preserve"> gains</w:t>
      </w:r>
      <w:r w:rsidR="0091325A">
        <w:t>)</w:t>
      </w:r>
      <w:r w:rsidR="005D7DEA">
        <w:t xml:space="preserve"> is actually realising energy efficiency gains</w:t>
      </w:r>
      <w:r w:rsidR="0091325A">
        <w:t>”</w:t>
      </w:r>
      <w:r w:rsidR="00563186">
        <w:t>,</w:t>
      </w:r>
      <w:r w:rsidR="000201BF">
        <w:t xml:space="preserve"> with </w:t>
      </w:r>
      <w:r w:rsidR="000201BF">
        <w:lastRenderedPageBreak/>
        <w:t>this they relate to information asymmetry</w:t>
      </w:r>
      <w:r w:rsidR="002355BD">
        <w:t xml:space="preserve"> where some households may </w:t>
      </w:r>
      <w:r w:rsidR="004312A1">
        <w:t xml:space="preserve">be unaware of either the ECO policies, or how energy efficiency in their property could </w:t>
      </w:r>
      <w:r w:rsidR="00CF4455">
        <w:t>boost their disposable income, sub</w:t>
      </w:r>
      <w:r w:rsidR="00125AB5">
        <w:t xml:space="preserve">ject to any rebound effects. </w:t>
      </w:r>
      <w:hyperlink w:anchor="_Miu,_L.M.,_Wisniewska," w:history="1">
        <w:r w:rsidR="00445C81" w:rsidRPr="00445C81">
          <w:rPr>
            <w:rStyle w:val="Hyperlink"/>
            <w:u w:val="none"/>
            <w:vertAlign w:val="superscript"/>
          </w:rPr>
          <w:t>10</w:t>
        </w:r>
        <w:r w:rsidR="0062470C" w:rsidRPr="00445C81">
          <w:rPr>
            <w:rStyle w:val="Hyperlink"/>
            <w:u w:val="none"/>
          </w:rPr>
          <w:t>Miu et al (2018)</w:t>
        </w:r>
      </w:hyperlink>
      <w:r w:rsidR="0062470C" w:rsidRPr="00445C81">
        <w:t xml:space="preserve"> </w:t>
      </w:r>
      <w:r w:rsidR="0062470C">
        <w:t>also find a similar conclusion</w:t>
      </w:r>
      <w:r w:rsidR="005323E8">
        <w:t xml:space="preserve"> in their policy review of UK energy efficiency polices, suggesting that a mix of policies </w:t>
      </w:r>
      <w:r w:rsidR="00BD5F04">
        <w:t xml:space="preserve">such as including tax benefits could work best, </w:t>
      </w:r>
      <w:r w:rsidR="00142B2B">
        <w:t>as it could potentially cost less than</w:t>
      </w:r>
      <w:r w:rsidR="007A424B">
        <w:t xml:space="preserve"> </w:t>
      </w:r>
      <w:r w:rsidR="002C4DA8">
        <w:t xml:space="preserve">attempting to </w:t>
      </w:r>
      <w:r w:rsidR="007A424B">
        <w:t>inform households</w:t>
      </w:r>
      <w:r w:rsidR="00AB4D51">
        <w:t>. For this, a cost-benefit analysis is needed</w:t>
      </w:r>
      <w:r w:rsidR="00AB4D51" w:rsidRPr="00445C81">
        <w:t xml:space="preserve">. </w:t>
      </w:r>
      <w:hyperlink w:anchor="_Fawcett,_T.,_Rosenow," w:history="1">
        <w:r w:rsidR="00445C81" w:rsidRPr="00445C81">
          <w:rPr>
            <w:rStyle w:val="Hyperlink"/>
            <w:u w:val="none"/>
            <w:vertAlign w:val="superscript"/>
          </w:rPr>
          <w:t>3</w:t>
        </w:r>
        <w:r w:rsidR="00DE285D" w:rsidRPr="00445C81">
          <w:rPr>
            <w:rStyle w:val="Hyperlink"/>
            <w:u w:val="none"/>
          </w:rPr>
          <w:t>Fawcett</w:t>
        </w:r>
        <w:r w:rsidR="00067DB0" w:rsidRPr="00445C81">
          <w:rPr>
            <w:rStyle w:val="Hyperlink"/>
            <w:u w:val="none"/>
          </w:rPr>
          <w:t xml:space="preserve">, </w:t>
        </w:r>
        <w:proofErr w:type="spellStart"/>
        <w:r w:rsidR="00067DB0" w:rsidRPr="00445C81">
          <w:rPr>
            <w:rStyle w:val="Hyperlink"/>
            <w:u w:val="none"/>
          </w:rPr>
          <w:t>Rosenow</w:t>
        </w:r>
        <w:proofErr w:type="spellEnd"/>
        <w:r w:rsidR="00067DB0" w:rsidRPr="00445C81">
          <w:rPr>
            <w:rStyle w:val="Hyperlink"/>
            <w:u w:val="none"/>
          </w:rPr>
          <w:t xml:space="preserve"> and Bertoldi (2018)</w:t>
        </w:r>
      </w:hyperlink>
      <w:r w:rsidR="00067DB0">
        <w:t xml:space="preserve"> perform just that and conclude that ECO schemes </w:t>
      </w:r>
      <w:r w:rsidR="002C060F">
        <w:t xml:space="preserve">can deliver great savings over a sustained </w:t>
      </w:r>
      <w:proofErr w:type="gramStart"/>
      <w:r w:rsidR="002C060F">
        <w:t>period, but</w:t>
      </w:r>
      <w:proofErr w:type="gramEnd"/>
      <w:r w:rsidR="002C060F">
        <w:t xml:space="preserve"> need to remain flexible </w:t>
      </w:r>
      <w:r w:rsidR="009E5F18">
        <w:t>as they can become very costly in the future.</w:t>
      </w:r>
      <w:r w:rsidR="005F4AE9">
        <w:t xml:space="preserve"> These </w:t>
      </w:r>
      <w:r w:rsidR="0090064F">
        <w:t>studies,</w:t>
      </w:r>
      <w:r w:rsidR="005F4AE9">
        <w:t xml:space="preserve"> however, do not consider</w:t>
      </w:r>
      <w:r w:rsidR="00A835F2">
        <w:t xml:space="preserve"> the fact that ECO policies </w:t>
      </w:r>
      <w:r w:rsidR="00AB5A6F">
        <w:t>must target some regions in the UK more than others, most rural areas in the UK have older</w:t>
      </w:r>
      <w:r w:rsidR="00F90236">
        <w:t xml:space="preserve"> and therefore less energy efficient houses</w:t>
      </w:r>
      <w:r w:rsidR="00723041">
        <w:t xml:space="preserve"> – And may also suffer from a lack of </w:t>
      </w:r>
      <w:r w:rsidR="0094782A">
        <w:t xml:space="preserve">technology resources such as limited </w:t>
      </w:r>
      <w:r w:rsidR="00B605AE">
        <w:t xml:space="preserve">companies to install solar panels or new boilers. They also may have to </w:t>
      </w:r>
      <w:r w:rsidR="00E10863">
        <w:t>travel further to find stores that sell energy efficient appliances such as lightbulbs</w:t>
      </w:r>
      <w:r w:rsidR="00E730F6">
        <w:t>.</w:t>
      </w:r>
      <w:r w:rsidR="00E672D5">
        <w:t xml:space="preserve"> This is supported by </w:t>
      </w:r>
      <w:hyperlink w:anchor="_Ramos,_A.,_Gago," w:history="1">
        <w:r w:rsidR="00E672D5" w:rsidRPr="00445C81">
          <w:rPr>
            <w:rStyle w:val="Hyperlink"/>
            <w:u w:val="none"/>
            <w:vertAlign w:val="superscript"/>
          </w:rPr>
          <w:t>1</w:t>
        </w:r>
        <w:r w:rsidR="00445C81" w:rsidRPr="00445C81">
          <w:rPr>
            <w:rStyle w:val="Hyperlink"/>
            <w:u w:val="none"/>
            <w:vertAlign w:val="superscript"/>
          </w:rPr>
          <w:t>4</w:t>
        </w:r>
        <w:r w:rsidR="00E672D5" w:rsidRPr="00445C81">
          <w:rPr>
            <w:rStyle w:val="Hyperlink"/>
            <w:u w:val="none"/>
          </w:rPr>
          <w:t>Ramos et al (2015)</w:t>
        </w:r>
      </w:hyperlink>
      <w:r w:rsidR="00E672D5">
        <w:t xml:space="preserve"> and </w:t>
      </w:r>
      <w:hyperlink w:anchor="_Filippini,_M.,_Hunt," w:history="1">
        <w:r w:rsidR="00445C81" w:rsidRPr="00445C81">
          <w:rPr>
            <w:rStyle w:val="Hyperlink"/>
            <w:u w:val="none"/>
            <w:vertAlign w:val="superscript"/>
          </w:rPr>
          <w:t>4</w:t>
        </w:r>
        <w:r w:rsidR="00E672D5" w:rsidRPr="00445C81">
          <w:rPr>
            <w:rStyle w:val="Hyperlink"/>
            <w:u w:val="none"/>
          </w:rPr>
          <w:t xml:space="preserve">Fillipini, Hunt and </w:t>
        </w:r>
        <w:proofErr w:type="spellStart"/>
        <w:r w:rsidR="00E672D5" w:rsidRPr="00445C81">
          <w:rPr>
            <w:rStyle w:val="Hyperlink"/>
            <w:u w:val="none"/>
          </w:rPr>
          <w:t>Zoric</w:t>
        </w:r>
        <w:proofErr w:type="spellEnd"/>
        <w:r w:rsidR="00E672D5" w:rsidRPr="00445C81">
          <w:rPr>
            <w:rStyle w:val="Hyperlink"/>
            <w:u w:val="none"/>
          </w:rPr>
          <w:t xml:space="preserve"> (2014)</w:t>
        </w:r>
      </w:hyperlink>
      <w:r w:rsidR="00E672D5">
        <w:t>, who both find that policymaking in this sector is very complex, especially in addressing the information gap. They find that financial incentives have been the most effective in improving then energy efficiency of households.</w:t>
      </w:r>
    </w:p>
    <w:p w14:paraId="3F2DE654" w14:textId="77777777" w:rsidR="00E730F6" w:rsidRDefault="00E730F6" w:rsidP="005D7DEA"/>
    <w:p w14:paraId="529611CE" w14:textId="734D1651" w:rsidR="00E730F6" w:rsidRDefault="00E730F6" w:rsidP="00E730F6">
      <w:pPr>
        <w:pStyle w:val="Heading3"/>
      </w:pPr>
      <w:bookmarkStart w:id="5" w:name="_Toc166676317"/>
      <w:r>
        <w:t>3.1 Energy Performance Certificates (EPCs)</w:t>
      </w:r>
      <w:bookmarkEnd w:id="5"/>
    </w:p>
    <w:p w14:paraId="77A10312" w14:textId="209E43C1" w:rsidR="00B73370" w:rsidRPr="00E730F6" w:rsidRDefault="00000000" w:rsidP="00E730F6">
      <w:hyperlink w:anchor="_Olaussen,_J.O.,_Oust," w:history="1">
        <w:r w:rsidR="00445C81" w:rsidRPr="00445C81">
          <w:rPr>
            <w:rStyle w:val="Hyperlink"/>
            <w:u w:val="none"/>
            <w:vertAlign w:val="superscript"/>
          </w:rPr>
          <w:t>11</w:t>
        </w:r>
        <w:r w:rsidR="00767C94" w:rsidRPr="00445C81">
          <w:rPr>
            <w:rStyle w:val="Hyperlink"/>
            <w:u w:val="none"/>
          </w:rPr>
          <w:t xml:space="preserve">Olaussen, Oust and </w:t>
        </w:r>
        <w:proofErr w:type="spellStart"/>
        <w:r w:rsidR="00767C94" w:rsidRPr="00445C81">
          <w:rPr>
            <w:rStyle w:val="Hyperlink"/>
            <w:u w:val="none"/>
          </w:rPr>
          <w:t>Solstad</w:t>
        </w:r>
        <w:proofErr w:type="spellEnd"/>
        <w:r w:rsidR="00767C94" w:rsidRPr="00445C81">
          <w:rPr>
            <w:rStyle w:val="Hyperlink"/>
            <w:u w:val="none"/>
          </w:rPr>
          <w:t xml:space="preserve"> (2017)</w:t>
        </w:r>
      </w:hyperlink>
      <w:r w:rsidR="00767C94">
        <w:t xml:space="preserve"> </w:t>
      </w:r>
      <w:r w:rsidR="00B36A63">
        <w:t xml:space="preserve">explain one advantage of EPCs as </w:t>
      </w:r>
      <w:r w:rsidR="009649F0">
        <w:t>an incentive to improve a property’s energy efficiency so the property can sell for more</w:t>
      </w:r>
      <w:r w:rsidR="004F2524">
        <w:t xml:space="preserve">, and implement a fixed effects model using </w:t>
      </w:r>
      <w:r w:rsidR="00D15C70">
        <w:t>panel data on the</w:t>
      </w:r>
      <w:r w:rsidR="00804CD9">
        <w:t xml:space="preserve"> Norwegian</w:t>
      </w:r>
      <w:r w:rsidR="00D15C70">
        <w:t xml:space="preserve"> housing market between 2009-2014</w:t>
      </w:r>
      <w:r w:rsidR="00804CD9">
        <w:t xml:space="preserve">. They </w:t>
      </w:r>
      <w:r w:rsidR="004F3966">
        <w:t>find</w:t>
      </w:r>
      <w:r w:rsidR="0089286E">
        <w:t xml:space="preserve"> small, positive relationships between EPC ratings and house prices</w:t>
      </w:r>
      <w:r w:rsidR="002E5037">
        <w:t xml:space="preserve">, and a substantial positive relationship </w:t>
      </w:r>
      <w:r w:rsidR="00845882">
        <w:t>between prices and the unobserved fixed effects. With this finding, they suggest that there is little information asymmetry</w:t>
      </w:r>
      <w:r w:rsidR="00BC5B1D">
        <w:t xml:space="preserve"> with EPCs.</w:t>
      </w:r>
      <w:r w:rsidR="00B73370">
        <w:t xml:space="preserve"> Much has been discussed about how effective ECO policies are at increasing EPC ratings in countries across Europe,</w:t>
      </w:r>
      <w:r w:rsidR="00BC5B1D">
        <w:t xml:space="preserve"> </w:t>
      </w:r>
      <w:hyperlink w:anchor="_Fuinhas,_J.A.,_Koengkan," w:history="1">
        <w:r w:rsidR="00445C81" w:rsidRPr="00445C81">
          <w:rPr>
            <w:rStyle w:val="Hyperlink"/>
            <w:u w:val="none"/>
            <w:vertAlign w:val="superscript"/>
          </w:rPr>
          <w:t>5</w:t>
        </w:r>
        <w:r w:rsidR="00B73370" w:rsidRPr="00445C81">
          <w:rPr>
            <w:rStyle w:val="Hyperlink"/>
            <w:u w:val="none"/>
          </w:rPr>
          <w:t>Fuinha</w:t>
        </w:r>
        <w:r w:rsidR="00445C81" w:rsidRPr="00445C81">
          <w:rPr>
            <w:rStyle w:val="Hyperlink"/>
            <w:u w:val="none"/>
          </w:rPr>
          <w:t>s</w:t>
        </w:r>
        <w:r w:rsidR="00B73370" w:rsidRPr="00445C81">
          <w:rPr>
            <w:rStyle w:val="Hyperlink"/>
            <w:u w:val="none"/>
          </w:rPr>
          <w:t xml:space="preserve"> et al (2022)</w:t>
        </w:r>
      </w:hyperlink>
      <w:r w:rsidR="00B73370">
        <w:t xml:space="preserve"> conducted an empirical study on the effect of Portugal’s respective policies, using data from the 19 regions in Portugal between 2014-2021 in a linear random effects model. They found that Portugal’s policies had a positive effect on the higher EPC ratings, and a negative effect on the lower bands – Indicating that the policies </w:t>
      </w:r>
      <w:r w:rsidR="007B3598">
        <w:t>achieved what they intended. Their study’s methodology will be useful for this current research and will provide a base, however they do not consider regional effects in their model which could indicate whether certain regions need more, or less targeting from energy efficiency policies.</w:t>
      </w:r>
    </w:p>
    <w:p w14:paraId="0AF353EB" w14:textId="77777777" w:rsidR="00F06923" w:rsidRDefault="00F06923" w:rsidP="00F06923"/>
    <w:p w14:paraId="67CA210F" w14:textId="77777777" w:rsidR="00F06923" w:rsidRDefault="00F06923" w:rsidP="00F06923"/>
    <w:p w14:paraId="273EB12F" w14:textId="17995FE9" w:rsidR="00F06923" w:rsidRDefault="00F06923" w:rsidP="00F06923">
      <w:pPr>
        <w:pStyle w:val="Heading1"/>
        <w:numPr>
          <w:ilvl w:val="0"/>
          <w:numId w:val="1"/>
        </w:numPr>
      </w:pPr>
      <w:bookmarkStart w:id="6" w:name="_Toc166676318"/>
      <w:r>
        <w:t>Methodology</w:t>
      </w:r>
      <w:bookmarkEnd w:id="6"/>
    </w:p>
    <w:p w14:paraId="0A227279" w14:textId="528558CF" w:rsidR="00F06923" w:rsidRDefault="00754C87" w:rsidP="009D7A1B">
      <w:pPr>
        <w:pStyle w:val="Heading2"/>
        <w:numPr>
          <w:ilvl w:val="1"/>
          <w:numId w:val="1"/>
        </w:numPr>
      </w:pPr>
      <w:bookmarkStart w:id="7" w:name="_Toc166676319"/>
      <w:r>
        <w:t>Data</w:t>
      </w:r>
      <w:bookmarkEnd w:id="7"/>
    </w:p>
    <w:p w14:paraId="2F958A8A" w14:textId="41EB3BCE" w:rsidR="00C52AD0" w:rsidRDefault="00BE06E8" w:rsidP="00D8433F">
      <w:r>
        <w:t xml:space="preserve">The data used in this </w:t>
      </w:r>
      <w:r w:rsidR="0074325C">
        <w:t xml:space="preserve">empirical </w:t>
      </w:r>
      <w:r w:rsidR="000563F8">
        <w:t>analysis</w:t>
      </w:r>
      <w:r w:rsidR="00D220B4">
        <w:t xml:space="preserve"> is a panel and</w:t>
      </w:r>
      <w:r w:rsidR="000563F8">
        <w:t xml:space="preserve"> will consist of </w:t>
      </w:r>
      <w:r w:rsidR="0074325C">
        <w:t>quarterly data</w:t>
      </w:r>
      <w:r w:rsidR="00481FF4">
        <w:t xml:space="preserve"> on</w:t>
      </w:r>
      <w:r w:rsidR="00865748">
        <w:t xml:space="preserve"> new Energy Performance Certificate’s (EPC’s) issued in each of</w:t>
      </w:r>
      <w:r w:rsidR="00481FF4">
        <w:t xml:space="preserve"> the 10 </w:t>
      </w:r>
      <w:r w:rsidR="00110DB6">
        <w:t>regions</w:t>
      </w:r>
      <w:r w:rsidR="00481FF4">
        <w:t xml:space="preserve"> of the </w:t>
      </w:r>
      <w:r w:rsidR="00110DB6">
        <w:t xml:space="preserve">England </w:t>
      </w:r>
      <w:r w:rsidR="00BA0B48">
        <w:t xml:space="preserve">and Wales, which are depicted in </w:t>
      </w:r>
      <w:hyperlink w:anchor="_Figure_1:_A" w:history="1">
        <w:r w:rsidR="00BA0B48" w:rsidRPr="00230205">
          <w:rPr>
            <w:rStyle w:val="Hyperlink"/>
            <w:u w:val="none"/>
          </w:rPr>
          <w:t>Figure 1</w:t>
        </w:r>
      </w:hyperlink>
      <w:r w:rsidR="00BA0B48">
        <w:t xml:space="preserve">, </w:t>
      </w:r>
      <w:r w:rsidR="00A328D8">
        <w:t>between 2013-2023</w:t>
      </w:r>
      <w:r w:rsidR="00865748">
        <w:t>.</w:t>
      </w:r>
      <w:r w:rsidR="00FE7310">
        <w:t xml:space="preserve"> </w:t>
      </w:r>
      <w:r w:rsidR="00D220B4">
        <w:t xml:space="preserve">As well as UK wide </w:t>
      </w:r>
      <w:r w:rsidR="00C9544B">
        <w:t>data on other characteristics</w:t>
      </w:r>
      <w:r w:rsidR="00230434">
        <w:t xml:space="preserve"> and the England and Wales ECO policies</w:t>
      </w:r>
      <w:r w:rsidR="00471CE7">
        <w:t xml:space="preserve">. The variables are described in </w:t>
      </w:r>
      <w:hyperlink w:anchor="_Table_1:_Description" w:history="1">
        <w:r w:rsidR="00471CE7" w:rsidRPr="00230205">
          <w:rPr>
            <w:rStyle w:val="Hyperlink"/>
            <w:u w:val="none"/>
          </w:rPr>
          <w:t>Tables 1</w:t>
        </w:r>
      </w:hyperlink>
      <w:r w:rsidR="00471CE7">
        <w:t xml:space="preserve"> and </w:t>
      </w:r>
      <w:hyperlink w:anchor="_Table_2:_Description" w:history="1">
        <w:r w:rsidR="00471CE7" w:rsidRPr="00230205">
          <w:rPr>
            <w:rStyle w:val="Hyperlink"/>
            <w:u w:val="none"/>
          </w:rPr>
          <w:t>2</w:t>
        </w:r>
      </w:hyperlink>
      <w:r w:rsidR="00471CE7">
        <w:t>.</w:t>
      </w:r>
      <w:r w:rsidR="00CF1AD8">
        <w:t xml:space="preserve"> Scotland is excluded in th</w:t>
      </w:r>
      <w:r w:rsidR="00535F9D">
        <w:t>is</w:t>
      </w:r>
      <w:r w:rsidR="00CF1AD8">
        <w:t xml:space="preserve"> study due to a different EPC system and </w:t>
      </w:r>
      <w:r w:rsidR="00535F9D">
        <w:t xml:space="preserve">different </w:t>
      </w:r>
      <w:r w:rsidR="00CF1AD8">
        <w:t>ECO policie</w:t>
      </w:r>
      <w:r w:rsidR="00D8433F">
        <w:t>s.</w:t>
      </w:r>
    </w:p>
    <w:p w14:paraId="28F7CFAB" w14:textId="021B9BA4" w:rsidR="00C52AD0" w:rsidRDefault="00BA0B48" w:rsidP="00471CE7">
      <w:pPr>
        <w:pStyle w:val="Heading3"/>
      </w:pPr>
      <w:bookmarkStart w:id="8" w:name="_Figure_1:_A"/>
      <w:bookmarkStart w:id="9" w:name="_Toc166676320"/>
      <w:bookmarkEnd w:id="8"/>
      <w:r>
        <w:lastRenderedPageBreak/>
        <w:t xml:space="preserve">Figure 1: A Map of </w:t>
      </w:r>
      <w:r w:rsidR="00822868">
        <w:t xml:space="preserve">Regions </w:t>
      </w:r>
      <w:proofErr w:type="gramStart"/>
      <w:r w:rsidR="00822868">
        <w:t>In</w:t>
      </w:r>
      <w:proofErr w:type="gramEnd"/>
      <w:r w:rsidR="00822868">
        <w:t xml:space="preserve"> Britain</w:t>
      </w:r>
      <w:r w:rsidR="007D4A64">
        <w:t xml:space="preserve">. Sourced from </w:t>
      </w:r>
      <w:hyperlink w:anchor="_Kedia,_N._(2017)." w:history="1">
        <w:r w:rsidR="002250EE" w:rsidRPr="002250EE">
          <w:rPr>
            <w:rStyle w:val="Hyperlink"/>
            <w:u w:val="none"/>
            <w:vertAlign w:val="superscript"/>
          </w:rPr>
          <w:t>9</w:t>
        </w:r>
        <w:r w:rsidR="007D4A64" w:rsidRPr="002250EE">
          <w:rPr>
            <w:rStyle w:val="Hyperlink"/>
            <w:u w:val="none"/>
          </w:rPr>
          <w:t>Kedia, N. (2017).</w:t>
        </w:r>
        <w:bookmarkEnd w:id="9"/>
      </w:hyperlink>
    </w:p>
    <w:p w14:paraId="38396815" w14:textId="7CB4CE5D" w:rsidR="00C52AD0" w:rsidRDefault="00BA0B48" w:rsidP="00471CE7">
      <w:pPr>
        <w:pStyle w:val="Heading3"/>
      </w:pPr>
      <w:bookmarkStart w:id="10" w:name="_Toc166676321"/>
      <w:r>
        <w:rPr>
          <w:noProof/>
        </w:rPr>
        <w:drawing>
          <wp:anchor distT="0" distB="0" distL="114300" distR="114300" simplePos="0" relativeHeight="251658240" behindDoc="0" locked="0" layoutInCell="1" allowOverlap="1" wp14:anchorId="3EF84BB6" wp14:editId="22404F67">
            <wp:simplePos x="0" y="0"/>
            <wp:positionH relativeFrom="margin">
              <wp:posOffset>1485900</wp:posOffset>
            </wp:positionH>
            <wp:positionV relativeFrom="paragraph">
              <wp:posOffset>78740</wp:posOffset>
            </wp:positionV>
            <wp:extent cx="1962150" cy="2380615"/>
            <wp:effectExtent l="0" t="0" r="0" b="635"/>
            <wp:wrapSquare wrapText="bothSides"/>
            <wp:docPr id="91082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20437" name="Picture 910820437"/>
                    <pic:cNvPicPr/>
                  </pic:nvPicPr>
                  <pic:blipFill>
                    <a:blip r:embed="rId8">
                      <a:extLst>
                        <a:ext uri="{28A0092B-C50C-407E-A947-70E740481C1C}">
                          <a14:useLocalDpi xmlns:a14="http://schemas.microsoft.com/office/drawing/2010/main" val="0"/>
                        </a:ext>
                      </a:extLst>
                    </a:blip>
                    <a:stretch>
                      <a:fillRect/>
                    </a:stretch>
                  </pic:blipFill>
                  <pic:spPr>
                    <a:xfrm>
                      <a:off x="0" y="0"/>
                      <a:ext cx="1962150" cy="2380615"/>
                    </a:xfrm>
                    <a:prstGeom prst="rect">
                      <a:avLst/>
                    </a:prstGeom>
                  </pic:spPr>
                </pic:pic>
              </a:graphicData>
            </a:graphic>
            <wp14:sizeRelH relativeFrom="page">
              <wp14:pctWidth>0</wp14:pctWidth>
            </wp14:sizeRelH>
            <wp14:sizeRelV relativeFrom="page">
              <wp14:pctHeight>0</wp14:pctHeight>
            </wp14:sizeRelV>
          </wp:anchor>
        </w:drawing>
      </w:r>
      <w:bookmarkEnd w:id="10"/>
    </w:p>
    <w:p w14:paraId="6CDCECB2" w14:textId="77777777" w:rsidR="00C52AD0" w:rsidRDefault="00C52AD0" w:rsidP="00471CE7">
      <w:pPr>
        <w:pStyle w:val="Heading3"/>
      </w:pPr>
    </w:p>
    <w:p w14:paraId="039760FC" w14:textId="77777777" w:rsidR="00C52AD0" w:rsidRDefault="00C52AD0" w:rsidP="00471CE7">
      <w:pPr>
        <w:pStyle w:val="Heading3"/>
      </w:pPr>
    </w:p>
    <w:p w14:paraId="2F9EBDA5" w14:textId="2895E092" w:rsidR="00C52AD0" w:rsidRDefault="00C52AD0" w:rsidP="00471CE7">
      <w:pPr>
        <w:pStyle w:val="Heading3"/>
      </w:pPr>
    </w:p>
    <w:p w14:paraId="2030FFF9" w14:textId="6DD15A8D" w:rsidR="00C52AD0" w:rsidRDefault="00C52AD0" w:rsidP="00471CE7">
      <w:pPr>
        <w:pStyle w:val="Heading3"/>
      </w:pPr>
    </w:p>
    <w:p w14:paraId="1FDBCA38" w14:textId="06F3083C" w:rsidR="00C52AD0" w:rsidRDefault="00C52AD0" w:rsidP="00471CE7">
      <w:pPr>
        <w:pStyle w:val="Heading3"/>
      </w:pPr>
    </w:p>
    <w:p w14:paraId="120CF24A" w14:textId="6CD0844C" w:rsidR="00C52AD0" w:rsidRDefault="00C52AD0" w:rsidP="00471CE7">
      <w:pPr>
        <w:pStyle w:val="Heading3"/>
      </w:pPr>
    </w:p>
    <w:p w14:paraId="04F86792" w14:textId="34A84FF6" w:rsidR="00BC5B1D" w:rsidRPr="00BC5B1D" w:rsidRDefault="00BC5B1D" w:rsidP="00BC5B1D"/>
    <w:p w14:paraId="46356093" w14:textId="03996347" w:rsidR="00C52AD0" w:rsidRDefault="00C52AD0" w:rsidP="00471CE7">
      <w:pPr>
        <w:pStyle w:val="Heading3"/>
      </w:pPr>
    </w:p>
    <w:p w14:paraId="49D99140" w14:textId="77777777" w:rsidR="00C52AD0" w:rsidRDefault="00C52AD0" w:rsidP="00471CE7">
      <w:pPr>
        <w:pStyle w:val="Heading3"/>
      </w:pPr>
    </w:p>
    <w:p w14:paraId="11AF2C1A" w14:textId="77777777" w:rsidR="00C52AD0" w:rsidRDefault="00C52AD0" w:rsidP="00471CE7">
      <w:pPr>
        <w:pStyle w:val="Heading3"/>
      </w:pPr>
    </w:p>
    <w:p w14:paraId="6D4EF39C" w14:textId="77777777" w:rsidR="00BC5B1D" w:rsidRDefault="00BC5B1D" w:rsidP="00BC6512"/>
    <w:p w14:paraId="129283AE" w14:textId="232885E5" w:rsidR="00754C87" w:rsidRPr="00754C87" w:rsidRDefault="00471CE7" w:rsidP="00471CE7">
      <w:pPr>
        <w:pStyle w:val="Heading3"/>
      </w:pPr>
      <w:bookmarkStart w:id="11" w:name="_Table_1:_Description"/>
      <w:bookmarkStart w:id="12" w:name="_Toc166676322"/>
      <w:bookmarkEnd w:id="11"/>
      <w:r>
        <w:t>Table 1: Description of Dependent Variables</w:t>
      </w:r>
      <w:bookmarkEnd w:id="12"/>
    </w:p>
    <w:tbl>
      <w:tblPr>
        <w:tblStyle w:val="TableGrid"/>
        <w:tblpPr w:leftFromText="180" w:rightFromText="180" w:vertAnchor="page" w:horzAnchor="margin" w:tblpY="7017"/>
        <w:tblW w:w="0" w:type="auto"/>
        <w:tblLook w:val="04A0" w:firstRow="1" w:lastRow="0" w:firstColumn="1" w:lastColumn="0" w:noHBand="0" w:noVBand="1"/>
      </w:tblPr>
      <w:tblGrid>
        <w:gridCol w:w="2249"/>
        <w:gridCol w:w="2268"/>
        <w:gridCol w:w="2255"/>
        <w:gridCol w:w="2244"/>
      </w:tblGrid>
      <w:tr w:rsidR="00D8433F" w:rsidRPr="00C52AD0" w14:paraId="6D5EC834" w14:textId="77777777" w:rsidTr="00D8433F">
        <w:tc>
          <w:tcPr>
            <w:tcW w:w="2249" w:type="dxa"/>
          </w:tcPr>
          <w:p w14:paraId="072B066D" w14:textId="77777777" w:rsidR="00D8433F" w:rsidRPr="00C52AD0" w:rsidRDefault="00D8433F" w:rsidP="00D8433F">
            <w:pPr>
              <w:rPr>
                <w:sz w:val="18"/>
                <w:szCs w:val="18"/>
              </w:rPr>
            </w:pPr>
            <w:r w:rsidRPr="00C52AD0">
              <w:rPr>
                <w:sz w:val="18"/>
                <w:szCs w:val="18"/>
              </w:rPr>
              <w:t>Variable</w:t>
            </w:r>
          </w:p>
        </w:tc>
        <w:tc>
          <w:tcPr>
            <w:tcW w:w="2268" w:type="dxa"/>
          </w:tcPr>
          <w:p w14:paraId="18A23D72" w14:textId="77777777" w:rsidR="00D8433F" w:rsidRPr="00C52AD0" w:rsidRDefault="00D8433F" w:rsidP="00D8433F">
            <w:pPr>
              <w:rPr>
                <w:sz w:val="18"/>
                <w:szCs w:val="18"/>
              </w:rPr>
            </w:pPr>
            <w:r w:rsidRPr="00C52AD0">
              <w:rPr>
                <w:sz w:val="18"/>
                <w:szCs w:val="18"/>
              </w:rPr>
              <w:t>Description</w:t>
            </w:r>
          </w:p>
        </w:tc>
        <w:tc>
          <w:tcPr>
            <w:tcW w:w="2255" w:type="dxa"/>
          </w:tcPr>
          <w:p w14:paraId="231BFA95" w14:textId="77777777" w:rsidR="00D8433F" w:rsidRPr="00C52AD0" w:rsidRDefault="00D8433F" w:rsidP="00D8433F">
            <w:pPr>
              <w:rPr>
                <w:sz w:val="18"/>
                <w:szCs w:val="18"/>
              </w:rPr>
            </w:pPr>
            <w:r w:rsidRPr="00C52AD0">
              <w:rPr>
                <w:sz w:val="18"/>
                <w:szCs w:val="18"/>
              </w:rPr>
              <w:t>Time Period</w:t>
            </w:r>
          </w:p>
        </w:tc>
        <w:tc>
          <w:tcPr>
            <w:tcW w:w="2244" w:type="dxa"/>
          </w:tcPr>
          <w:p w14:paraId="0368FA81" w14:textId="77777777" w:rsidR="00D8433F" w:rsidRPr="00C52AD0" w:rsidRDefault="00D8433F" w:rsidP="00D8433F">
            <w:pPr>
              <w:rPr>
                <w:sz w:val="18"/>
                <w:szCs w:val="18"/>
              </w:rPr>
            </w:pPr>
            <w:r w:rsidRPr="00C52AD0">
              <w:rPr>
                <w:sz w:val="18"/>
                <w:szCs w:val="18"/>
              </w:rPr>
              <w:t>Source</w:t>
            </w:r>
          </w:p>
        </w:tc>
      </w:tr>
      <w:tr w:rsidR="00D8433F" w:rsidRPr="00C52AD0" w14:paraId="53FABC43" w14:textId="77777777" w:rsidTr="00D8433F">
        <w:tc>
          <w:tcPr>
            <w:tcW w:w="2249" w:type="dxa"/>
          </w:tcPr>
          <w:p w14:paraId="68336C92" w14:textId="77777777" w:rsidR="00D8433F" w:rsidRPr="00C52AD0" w:rsidRDefault="00D8433F" w:rsidP="00D8433F">
            <w:pPr>
              <w:rPr>
                <w:sz w:val="18"/>
                <w:szCs w:val="18"/>
              </w:rPr>
            </w:pPr>
            <w:r w:rsidRPr="00C52AD0">
              <w:rPr>
                <w:sz w:val="18"/>
                <w:szCs w:val="18"/>
              </w:rPr>
              <w:t>A</w:t>
            </w:r>
          </w:p>
        </w:tc>
        <w:tc>
          <w:tcPr>
            <w:tcW w:w="2268" w:type="dxa"/>
          </w:tcPr>
          <w:p w14:paraId="17D91CA5" w14:textId="77777777" w:rsidR="00D8433F" w:rsidRPr="00C52AD0" w:rsidRDefault="00D8433F" w:rsidP="00D8433F">
            <w:pPr>
              <w:rPr>
                <w:sz w:val="18"/>
                <w:szCs w:val="18"/>
              </w:rPr>
            </w:pPr>
            <w:r w:rsidRPr="00C52AD0">
              <w:rPr>
                <w:sz w:val="18"/>
                <w:szCs w:val="18"/>
              </w:rPr>
              <w:t>Number of Energy Performance Certificates issued with a rating of A</w:t>
            </w:r>
          </w:p>
        </w:tc>
        <w:tc>
          <w:tcPr>
            <w:tcW w:w="2255" w:type="dxa"/>
          </w:tcPr>
          <w:p w14:paraId="7F2CA63A" w14:textId="77777777" w:rsidR="00D8433F" w:rsidRPr="00C52AD0" w:rsidRDefault="00D8433F" w:rsidP="00D8433F">
            <w:pPr>
              <w:rPr>
                <w:sz w:val="18"/>
                <w:szCs w:val="18"/>
              </w:rPr>
            </w:pPr>
            <w:r w:rsidRPr="00C52AD0">
              <w:rPr>
                <w:sz w:val="18"/>
                <w:szCs w:val="18"/>
              </w:rPr>
              <w:t>2013/Q1-2023/Q4</w:t>
            </w:r>
          </w:p>
        </w:tc>
        <w:tc>
          <w:tcPr>
            <w:tcW w:w="2244" w:type="dxa"/>
          </w:tcPr>
          <w:p w14:paraId="6EF1F96D" w14:textId="34D6E325" w:rsidR="00D8433F" w:rsidRPr="003C31DC" w:rsidRDefault="00000000" w:rsidP="00D8433F">
            <w:pPr>
              <w:rPr>
                <w:sz w:val="18"/>
                <w:szCs w:val="18"/>
              </w:rPr>
            </w:pPr>
            <w:hyperlink w:anchor="_GOV.UK._(2024)._Energy" w:history="1">
              <w:r w:rsidR="003C31DC" w:rsidRPr="003C31DC">
                <w:rPr>
                  <w:sz w:val="18"/>
                  <w:szCs w:val="18"/>
                  <w:vertAlign w:val="superscript"/>
                </w:rPr>
                <w:t>7</w:t>
              </w:r>
              <w:r w:rsidR="00D8433F" w:rsidRPr="003C31DC">
                <w:rPr>
                  <w:rStyle w:val="Hyperlink"/>
                  <w:sz w:val="18"/>
                  <w:szCs w:val="18"/>
                  <w:u w:val="none"/>
                </w:rPr>
                <w:t xml:space="preserve">GOV.UK. (2024). </w:t>
              </w:r>
              <w:r w:rsidR="00D8433F" w:rsidRPr="003C31DC">
                <w:rPr>
                  <w:rStyle w:val="Hyperlink"/>
                  <w:i/>
                  <w:iCs/>
                  <w:sz w:val="18"/>
                  <w:szCs w:val="18"/>
                  <w:u w:val="none"/>
                </w:rPr>
                <w:t>Energy Performance of Buildings Certificates: Data dashboard</w:t>
              </w:r>
            </w:hyperlink>
          </w:p>
        </w:tc>
      </w:tr>
      <w:tr w:rsidR="00D8433F" w:rsidRPr="00C52AD0" w14:paraId="56F0644F" w14:textId="77777777" w:rsidTr="00D8433F">
        <w:tc>
          <w:tcPr>
            <w:tcW w:w="2249" w:type="dxa"/>
          </w:tcPr>
          <w:p w14:paraId="5515454F" w14:textId="77777777" w:rsidR="00D8433F" w:rsidRPr="00C52AD0" w:rsidRDefault="00D8433F" w:rsidP="00D8433F">
            <w:pPr>
              <w:rPr>
                <w:sz w:val="18"/>
                <w:szCs w:val="18"/>
              </w:rPr>
            </w:pPr>
            <w:r w:rsidRPr="00C52AD0">
              <w:rPr>
                <w:sz w:val="18"/>
                <w:szCs w:val="18"/>
              </w:rPr>
              <w:t>B</w:t>
            </w:r>
          </w:p>
        </w:tc>
        <w:tc>
          <w:tcPr>
            <w:tcW w:w="2268" w:type="dxa"/>
          </w:tcPr>
          <w:p w14:paraId="2C10C1EA" w14:textId="78AA1EE5" w:rsidR="00D8433F" w:rsidRPr="00C52AD0" w:rsidRDefault="00D8433F" w:rsidP="00D8433F">
            <w:pPr>
              <w:rPr>
                <w:sz w:val="18"/>
                <w:szCs w:val="18"/>
              </w:rPr>
            </w:pPr>
            <w:r w:rsidRPr="00C52AD0">
              <w:rPr>
                <w:sz w:val="18"/>
                <w:szCs w:val="18"/>
              </w:rPr>
              <w:t xml:space="preserve">Number of Energy Performance Certificates issued with a rating of </w:t>
            </w:r>
            <w:r w:rsidR="009A1200">
              <w:rPr>
                <w:sz w:val="18"/>
                <w:szCs w:val="18"/>
              </w:rPr>
              <w:t>B</w:t>
            </w:r>
          </w:p>
        </w:tc>
        <w:tc>
          <w:tcPr>
            <w:tcW w:w="2255" w:type="dxa"/>
          </w:tcPr>
          <w:p w14:paraId="19EBFC29" w14:textId="77777777" w:rsidR="00D8433F" w:rsidRPr="00C52AD0" w:rsidRDefault="00D8433F" w:rsidP="00D8433F">
            <w:pPr>
              <w:rPr>
                <w:sz w:val="18"/>
                <w:szCs w:val="18"/>
              </w:rPr>
            </w:pPr>
            <w:r w:rsidRPr="00C52AD0">
              <w:rPr>
                <w:sz w:val="18"/>
                <w:szCs w:val="18"/>
              </w:rPr>
              <w:t>2013/Q1-2023/Q4</w:t>
            </w:r>
          </w:p>
        </w:tc>
        <w:tc>
          <w:tcPr>
            <w:tcW w:w="2244" w:type="dxa"/>
          </w:tcPr>
          <w:p w14:paraId="0D3575AF" w14:textId="4BC3A490" w:rsidR="00D8433F" w:rsidRPr="00C52AD0" w:rsidRDefault="00000000" w:rsidP="00D8433F">
            <w:pPr>
              <w:rPr>
                <w:sz w:val="18"/>
                <w:szCs w:val="18"/>
              </w:rPr>
            </w:pPr>
            <w:hyperlink w:anchor="_GOV.UK._(2024)._Energy" w:history="1">
              <w:r w:rsidR="003C31DC" w:rsidRPr="003C31DC">
                <w:rPr>
                  <w:sz w:val="18"/>
                  <w:szCs w:val="18"/>
                  <w:vertAlign w:val="superscript"/>
                </w:rPr>
                <w:t>7</w:t>
              </w:r>
              <w:r w:rsidR="003C31DC" w:rsidRPr="003C31DC">
                <w:rPr>
                  <w:rStyle w:val="Hyperlink"/>
                  <w:sz w:val="18"/>
                  <w:szCs w:val="18"/>
                  <w:u w:val="none"/>
                </w:rPr>
                <w:t xml:space="preserve">GOV.UK. (2024). </w:t>
              </w:r>
              <w:r w:rsidR="003C31DC" w:rsidRPr="003C31DC">
                <w:rPr>
                  <w:rStyle w:val="Hyperlink"/>
                  <w:i/>
                  <w:iCs/>
                  <w:sz w:val="18"/>
                  <w:szCs w:val="18"/>
                  <w:u w:val="none"/>
                </w:rPr>
                <w:t>Energy Performance of Buildings Certificates: Data dashboard</w:t>
              </w:r>
            </w:hyperlink>
          </w:p>
        </w:tc>
      </w:tr>
      <w:tr w:rsidR="00D8433F" w:rsidRPr="00C52AD0" w14:paraId="40B128F2" w14:textId="77777777" w:rsidTr="00D8433F">
        <w:tc>
          <w:tcPr>
            <w:tcW w:w="2249" w:type="dxa"/>
          </w:tcPr>
          <w:p w14:paraId="5F450B35" w14:textId="77777777" w:rsidR="00D8433F" w:rsidRPr="00C52AD0" w:rsidRDefault="00D8433F" w:rsidP="00D8433F">
            <w:pPr>
              <w:rPr>
                <w:sz w:val="18"/>
                <w:szCs w:val="18"/>
              </w:rPr>
            </w:pPr>
            <w:r w:rsidRPr="00C52AD0">
              <w:rPr>
                <w:sz w:val="18"/>
                <w:szCs w:val="18"/>
              </w:rPr>
              <w:t>C</w:t>
            </w:r>
          </w:p>
        </w:tc>
        <w:tc>
          <w:tcPr>
            <w:tcW w:w="2268" w:type="dxa"/>
          </w:tcPr>
          <w:p w14:paraId="76CBC84B" w14:textId="37D37D68" w:rsidR="00D8433F" w:rsidRPr="00C52AD0" w:rsidRDefault="00D8433F" w:rsidP="00D8433F">
            <w:pPr>
              <w:rPr>
                <w:sz w:val="18"/>
                <w:szCs w:val="18"/>
              </w:rPr>
            </w:pPr>
            <w:r w:rsidRPr="00C52AD0">
              <w:rPr>
                <w:sz w:val="18"/>
                <w:szCs w:val="18"/>
              </w:rPr>
              <w:t xml:space="preserve">Number of Energy Performance Certificates issued with a rating of </w:t>
            </w:r>
            <w:r w:rsidR="009A1200">
              <w:rPr>
                <w:sz w:val="18"/>
                <w:szCs w:val="18"/>
              </w:rPr>
              <w:t>C</w:t>
            </w:r>
          </w:p>
        </w:tc>
        <w:tc>
          <w:tcPr>
            <w:tcW w:w="2255" w:type="dxa"/>
          </w:tcPr>
          <w:p w14:paraId="02CFCF80" w14:textId="77777777" w:rsidR="00D8433F" w:rsidRPr="00C52AD0" w:rsidRDefault="00D8433F" w:rsidP="00D8433F">
            <w:pPr>
              <w:rPr>
                <w:sz w:val="18"/>
                <w:szCs w:val="18"/>
              </w:rPr>
            </w:pPr>
            <w:r w:rsidRPr="00C52AD0">
              <w:rPr>
                <w:sz w:val="18"/>
                <w:szCs w:val="18"/>
              </w:rPr>
              <w:t>2013/Q1-2023/Q4</w:t>
            </w:r>
          </w:p>
        </w:tc>
        <w:tc>
          <w:tcPr>
            <w:tcW w:w="2244" w:type="dxa"/>
          </w:tcPr>
          <w:p w14:paraId="7958047D" w14:textId="4E9DD415" w:rsidR="00D8433F" w:rsidRPr="00C52AD0" w:rsidRDefault="00000000" w:rsidP="00D8433F">
            <w:pPr>
              <w:rPr>
                <w:sz w:val="18"/>
                <w:szCs w:val="18"/>
              </w:rPr>
            </w:pPr>
            <w:hyperlink w:anchor="_GOV.UK._(2024)._Energy" w:history="1">
              <w:r w:rsidR="003C31DC" w:rsidRPr="003C31DC">
                <w:rPr>
                  <w:sz w:val="18"/>
                  <w:szCs w:val="18"/>
                  <w:vertAlign w:val="superscript"/>
                </w:rPr>
                <w:t>7</w:t>
              </w:r>
              <w:r w:rsidR="003C31DC" w:rsidRPr="003C31DC">
                <w:rPr>
                  <w:rStyle w:val="Hyperlink"/>
                  <w:sz w:val="18"/>
                  <w:szCs w:val="18"/>
                  <w:u w:val="none"/>
                </w:rPr>
                <w:t xml:space="preserve">GOV.UK. (2024). </w:t>
              </w:r>
              <w:r w:rsidR="003C31DC" w:rsidRPr="003C31DC">
                <w:rPr>
                  <w:rStyle w:val="Hyperlink"/>
                  <w:i/>
                  <w:iCs/>
                  <w:sz w:val="18"/>
                  <w:szCs w:val="18"/>
                  <w:u w:val="none"/>
                </w:rPr>
                <w:t>Energy Performance of Buildings Certificates: Data dashboard</w:t>
              </w:r>
            </w:hyperlink>
          </w:p>
        </w:tc>
      </w:tr>
      <w:tr w:rsidR="00D8433F" w:rsidRPr="00C52AD0" w14:paraId="68083054" w14:textId="77777777" w:rsidTr="00D8433F">
        <w:tc>
          <w:tcPr>
            <w:tcW w:w="2249" w:type="dxa"/>
          </w:tcPr>
          <w:p w14:paraId="677CAE4B" w14:textId="77777777" w:rsidR="00D8433F" w:rsidRPr="00C52AD0" w:rsidRDefault="00D8433F" w:rsidP="00D8433F">
            <w:pPr>
              <w:rPr>
                <w:sz w:val="18"/>
                <w:szCs w:val="18"/>
              </w:rPr>
            </w:pPr>
            <w:r w:rsidRPr="00C52AD0">
              <w:rPr>
                <w:sz w:val="18"/>
                <w:szCs w:val="18"/>
              </w:rPr>
              <w:t>D</w:t>
            </w:r>
          </w:p>
        </w:tc>
        <w:tc>
          <w:tcPr>
            <w:tcW w:w="2268" w:type="dxa"/>
          </w:tcPr>
          <w:p w14:paraId="3537600B" w14:textId="521006FB" w:rsidR="00D8433F" w:rsidRPr="00C52AD0" w:rsidRDefault="00D8433F" w:rsidP="00D8433F">
            <w:pPr>
              <w:rPr>
                <w:sz w:val="18"/>
                <w:szCs w:val="18"/>
              </w:rPr>
            </w:pPr>
            <w:r w:rsidRPr="00C52AD0">
              <w:rPr>
                <w:sz w:val="18"/>
                <w:szCs w:val="18"/>
              </w:rPr>
              <w:t xml:space="preserve">Number of Energy Performance Certificates issued with a rating of </w:t>
            </w:r>
            <w:r w:rsidR="009A1200">
              <w:rPr>
                <w:sz w:val="18"/>
                <w:szCs w:val="18"/>
              </w:rPr>
              <w:t>D</w:t>
            </w:r>
          </w:p>
        </w:tc>
        <w:tc>
          <w:tcPr>
            <w:tcW w:w="2255" w:type="dxa"/>
          </w:tcPr>
          <w:p w14:paraId="286C55F2" w14:textId="77777777" w:rsidR="00D8433F" w:rsidRPr="00C52AD0" w:rsidRDefault="00D8433F" w:rsidP="00D8433F">
            <w:pPr>
              <w:rPr>
                <w:sz w:val="18"/>
                <w:szCs w:val="18"/>
              </w:rPr>
            </w:pPr>
            <w:r w:rsidRPr="00C52AD0">
              <w:rPr>
                <w:sz w:val="18"/>
                <w:szCs w:val="18"/>
              </w:rPr>
              <w:t>2013/Q1-2023/Q4</w:t>
            </w:r>
          </w:p>
        </w:tc>
        <w:tc>
          <w:tcPr>
            <w:tcW w:w="2244" w:type="dxa"/>
          </w:tcPr>
          <w:p w14:paraId="5F29F77C" w14:textId="13E12AEF" w:rsidR="00D8433F" w:rsidRPr="00C52AD0" w:rsidRDefault="00000000" w:rsidP="00D8433F">
            <w:pPr>
              <w:rPr>
                <w:sz w:val="18"/>
                <w:szCs w:val="18"/>
              </w:rPr>
            </w:pPr>
            <w:hyperlink w:anchor="_GOV.UK._(2024)._Energy" w:history="1">
              <w:r w:rsidR="003C31DC" w:rsidRPr="003C31DC">
                <w:rPr>
                  <w:sz w:val="18"/>
                  <w:szCs w:val="18"/>
                  <w:vertAlign w:val="superscript"/>
                </w:rPr>
                <w:t>7</w:t>
              </w:r>
              <w:r w:rsidR="003C31DC" w:rsidRPr="003C31DC">
                <w:rPr>
                  <w:rStyle w:val="Hyperlink"/>
                  <w:sz w:val="18"/>
                  <w:szCs w:val="18"/>
                  <w:u w:val="none"/>
                </w:rPr>
                <w:t xml:space="preserve">GOV.UK. (2024). </w:t>
              </w:r>
              <w:r w:rsidR="003C31DC" w:rsidRPr="003C31DC">
                <w:rPr>
                  <w:rStyle w:val="Hyperlink"/>
                  <w:i/>
                  <w:iCs/>
                  <w:sz w:val="18"/>
                  <w:szCs w:val="18"/>
                  <w:u w:val="none"/>
                </w:rPr>
                <w:t>Energy Performance of Buildings Certificates: Data dashboard</w:t>
              </w:r>
            </w:hyperlink>
          </w:p>
        </w:tc>
      </w:tr>
      <w:tr w:rsidR="00D8433F" w:rsidRPr="00C52AD0" w14:paraId="1951EA1D" w14:textId="77777777" w:rsidTr="00D8433F">
        <w:tc>
          <w:tcPr>
            <w:tcW w:w="2249" w:type="dxa"/>
          </w:tcPr>
          <w:p w14:paraId="1D32F004" w14:textId="77777777" w:rsidR="00D8433F" w:rsidRPr="00C52AD0" w:rsidRDefault="00D8433F" w:rsidP="00D8433F">
            <w:pPr>
              <w:rPr>
                <w:sz w:val="18"/>
                <w:szCs w:val="18"/>
              </w:rPr>
            </w:pPr>
            <w:r w:rsidRPr="00C52AD0">
              <w:rPr>
                <w:sz w:val="18"/>
                <w:szCs w:val="18"/>
              </w:rPr>
              <w:t>E</w:t>
            </w:r>
          </w:p>
        </w:tc>
        <w:tc>
          <w:tcPr>
            <w:tcW w:w="2268" w:type="dxa"/>
          </w:tcPr>
          <w:p w14:paraId="462E99B4" w14:textId="39379006" w:rsidR="00D8433F" w:rsidRPr="00C52AD0" w:rsidRDefault="00D8433F" w:rsidP="00D8433F">
            <w:pPr>
              <w:rPr>
                <w:sz w:val="18"/>
                <w:szCs w:val="18"/>
              </w:rPr>
            </w:pPr>
            <w:r w:rsidRPr="00C52AD0">
              <w:rPr>
                <w:sz w:val="18"/>
                <w:szCs w:val="18"/>
              </w:rPr>
              <w:t xml:space="preserve">Number of Energy Performance Certificates issued with a rating of </w:t>
            </w:r>
            <w:r w:rsidR="009A1200">
              <w:rPr>
                <w:sz w:val="18"/>
                <w:szCs w:val="18"/>
              </w:rPr>
              <w:t>E</w:t>
            </w:r>
          </w:p>
        </w:tc>
        <w:tc>
          <w:tcPr>
            <w:tcW w:w="2255" w:type="dxa"/>
          </w:tcPr>
          <w:p w14:paraId="04CB567A" w14:textId="77777777" w:rsidR="00D8433F" w:rsidRPr="00C52AD0" w:rsidRDefault="00D8433F" w:rsidP="00D8433F">
            <w:pPr>
              <w:rPr>
                <w:sz w:val="18"/>
                <w:szCs w:val="18"/>
              </w:rPr>
            </w:pPr>
            <w:r w:rsidRPr="00C52AD0">
              <w:rPr>
                <w:sz w:val="18"/>
                <w:szCs w:val="18"/>
              </w:rPr>
              <w:t>2013/Q1-2023/Q4</w:t>
            </w:r>
          </w:p>
        </w:tc>
        <w:tc>
          <w:tcPr>
            <w:tcW w:w="2244" w:type="dxa"/>
          </w:tcPr>
          <w:p w14:paraId="07C12FC2" w14:textId="467D0B82" w:rsidR="00D8433F" w:rsidRPr="00C52AD0" w:rsidRDefault="00000000" w:rsidP="00D8433F">
            <w:pPr>
              <w:rPr>
                <w:sz w:val="18"/>
                <w:szCs w:val="18"/>
              </w:rPr>
            </w:pPr>
            <w:hyperlink w:anchor="_GOV.UK._(2024)._Energy" w:history="1">
              <w:r w:rsidR="003C31DC" w:rsidRPr="003C31DC">
                <w:rPr>
                  <w:sz w:val="18"/>
                  <w:szCs w:val="18"/>
                  <w:vertAlign w:val="superscript"/>
                </w:rPr>
                <w:t>7</w:t>
              </w:r>
              <w:r w:rsidR="003C31DC" w:rsidRPr="003C31DC">
                <w:rPr>
                  <w:rStyle w:val="Hyperlink"/>
                  <w:sz w:val="18"/>
                  <w:szCs w:val="18"/>
                  <w:u w:val="none"/>
                </w:rPr>
                <w:t xml:space="preserve">GOV.UK. (2024). </w:t>
              </w:r>
              <w:r w:rsidR="003C31DC" w:rsidRPr="003C31DC">
                <w:rPr>
                  <w:rStyle w:val="Hyperlink"/>
                  <w:i/>
                  <w:iCs/>
                  <w:sz w:val="18"/>
                  <w:szCs w:val="18"/>
                  <w:u w:val="none"/>
                </w:rPr>
                <w:t>Energy Performance of Buildings Certificates: Data dashboard</w:t>
              </w:r>
            </w:hyperlink>
          </w:p>
        </w:tc>
      </w:tr>
      <w:tr w:rsidR="00D8433F" w:rsidRPr="00C52AD0" w14:paraId="73568C32" w14:textId="77777777" w:rsidTr="009A1200">
        <w:trPr>
          <w:trHeight w:val="993"/>
        </w:trPr>
        <w:tc>
          <w:tcPr>
            <w:tcW w:w="2249" w:type="dxa"/>
          </w:tcPr>
          <w:p w14:paraId="768F1CB2" w14:textId="77777777" w:rsidR="00D8433F" w:rsidRPr="00C52AD0" w:rsidRDefault="00D8433F" w:rsidP="00D8433F">
            <w:pPr>
              <w:rPr>
                <w:sz w:val="18"/>
                <w:szCs w:val="18"/>
              </w:rPr>
            </w:pPr>
            <w:r w:rsidRPr="00C52AD0">
              <w:rPr>
                <w:sz w:val="18"/>
                <w:szCs w:val="18"/>
              </w:rPr>
              <w:t>F</w:t>
            </w:r>
          </w:p>
        </w:tc>
        <w:tc>
          <w:tcPr>
            <w:tcW w:w="2268" w:type="dxa"/>
          </w:tcPr>
          <w:p w14:paraId="6B4CC169" w14:textId="57D34BA6" w:rsidR="00D8433F" w:rsidRPr="00C52AD0" w:rsidRDefault="00D8433F" w:rsidP="00D8433F">
            <w:pPr>
              <w:rPr>
                <w:sz w:val="18"/>
                <w:szCs w:val="18"/>
              </w:rPr>
            </w:pPr>
            <w:r w:rsidRPr="00C52AD0">
              <w:rPr>
                <w:sz w:val="18"/>
                <w:szCs w:val="18"/>
              </w:rPr>
              <w:t xml:space="preserve">Number of Energy Performance Certificates issued with a rating of </w:t>
            </w:r>
            <w:r w:rsidR="009A1200">
              <w:rPr>
                <w:sz w:val="18"/>
                <w:szCs w:val="18"/>
              </w:rPr>
              <w:t>F</w:t>
            </w:r>
          </w:p>
        </w:tc>
        <w:tc>
          <w:tcPr>
            <w:tcW w:w="2255" w:type="dxa"/>
          </w:tcPr>
          <w:p w14:paraId="7AA4D6F2" w14:textId="77777777" w:rsidR="00D8433F" w:rsidRPr="00C52AD0" w:rsidRDefault="00D8433F" w:rsidP="00D8433F">
            <w:pPr>
              <w:rPr>
                <w:sz w:val="18"/>
                <w:szCs w:val="18"/>
              </w:rPr>
            </w:pPr>
            <w:r w:rsidRPr="00C52AD0">
              <w:rPr>
                <w:sz w:val="18"/>
                <w:szCs w:val="18"/>
              </w:rPr>
              <w:t>2013/Q1-2023/Q4</w:t>
            </w:r>
          </w:p>
        </w:tc>
        <w:tc>
          <w:tcPr>
            <w:tcW w:w="2244" w:type="dxa"/>
          </w:tcPr>
          <w:p w14:paraId="20D70138" w14:textId="586DF607" w:rsidR="00D8433F" w:rsidRPr="00C52AD0" w:rsidRDefault="00000000" w:rsidP="00D8433F">
            <w:pPr>
              <w:rPr>
                <w:sz w:val="18"/>
                <w:szCs w:val="18"/>
              </w:rPr>
            </w:pPr>
            <w:hyperlink w:anchor="_GOV.UK._(2024)._Energy" w:history="1">
              <w:r w:rsidR="003C31DC" w:rsidRPr="003C31DC">
                <w:rPr>
                  <w:sz w:val="18"/>
                  <w:szCs w:val="18"/>
                  <w:vertAlign w:val="superscript"/>
                </w:rPr>
                <w:t>7</w:t>
              </w:r>
              <w:r w:rsidR="003C31DC" w:rsidRPr="003C31DC">
                <w:rPr>
                  <w:rStyle w:val="Hyperlink"/>
                  <w:sz w:val="18"/>
                  <w:szCs w:val="18"/>
                  <w:u w:val="none"/>
                </w:rPr>
                <w:t xml:space="preserve">GOV.UK. (2024). </w:t>
              </w:r>
              <w:r w:rsidR="003C31DC" w:rsidRPr="003C31DC">
                <w:rPr>
                  <w:rStyle w:val="Hyperlink"/>
                  <w:i/>
                  <w:iCs/>
                  <w:sz w:val="18"/>
                  <w:szCs w:val="18"/>
                  <w:u w:val="none"/>
                </w:rPr>
                <w:t>Energy Performance of Buildings Certificates: Data dashboard</w:t>
              </w:r>
            </w:hyperlink>
          </w:p>
        </w:tc>
      </w:tr>
      <w:tr w:rsidR="009A1200" w:rsidRPr="00C52AD0" w14:paraId="799489AC" w14:textId="77777777" w:rsidTr="009A1200">
        <w:trPr>
          <w:trHeight w:val="993"/>
        </w:trPr>
        <w:tc>
          <w:tcPr>
            <w:tcW w:w="2249" w:type="dxa"/>
          </w:tcPr>
          <w:p w14:paraId="3A968EAF" w14:textId="5272858B" w:rsidR="009A1200" w:rsidRPr="00C52AD0" w:rsidRDefault="009A1200" w:rsidP="00D8433F">
            <w:pPr>
              <w:rPr>
                <w:sz w:val="18"/>
                <w:szCs w:val="18"/>
              </w:rPr>
            </w:pPr>
            <w:r>
              <w:rPr>
                <w:sz w:val="18"/>
                <w:szCs w:val="18"/>
              </w:rPr>
              <w:t>G</w:t>
            </w:r>
          </w:p>
        </w:tc>
        <w:tc>
          <w:tcPr>
            <w:tcW w:w="2268" w:type="dxa"/>
          </w:tcPr>
          <w:p w14:paraId="3CECAEF5" w14:textId="555CD653" w:rsidR="009A1200" w:rsidRPr="00C52AD0" w:rsidRDefault="009A1200" w:rsidP="00D8433F">
            <w:pPr>
              <w:rPr>
                <w:sz w:val="18"/>
                <w:szCs w:val="18"/>
              </w:rPr>
            </w:pPr>
            <w:r w:rsidRPr="00C52AD0">
              <w:rPr>
                <w:sz w:val="18"/>
                <w:szCs w:val="18"/>
              </w:rPr>
              <w:t xml:space="preserve">Number of Energy Performance Certificates issued with a rating of </w:t>
            </w:r>
            <w:r>
              <w:rPr>
                <w:sz w:val="18"/>
                <w:szCs w:val="18"/>
              </w:rPr>
              <w:t>G</w:t>
            </w:r>
          </w:p>
        </w:tc>
        <w:tc>
          <w:tcPr>
            <w:tcW w:w="2255" w:type="dxa"/>
          </w:tcPr>
          <w:p w14:paraId="5F00CF9C" w14:textId="044FE3B6" w:rsidR="009A1200" w:rsidRPr="00C52AD0" w:rsidRDefault="009A1200" w:rsidP="00D8433F">
            <w:pPr>
              <w:rPr>
                <w:sz w:val="18"/>
                <w:szCs w:val="18"/>
              </w:rPr>
            </w:pPr>
            <w:r w:rsidRPr="00C52AD0">
              <w:rPr>
                <w:sz w:val="18"/>
                <w:szCs w:val="18"/>
              </w:rPr>
              <w:t>2013/Q1-2023/Q4</w:t>
            </w:r>
          </w:p>
        </w:tc>
        <w:tc>
          <w:tcPr>
            <w:tcW w:w="2244" w:type="dxa"/>
          </w:tcPr>
          <w:p w14:paraId="3D296F03" w14:textId="68C250D5" w:rsidR="009A1200" w:rsidRDefault="00000000" w:rsidP="00D8433F">
            <w:hyperlink w:anchor="_GOV.UK._(2024)._Energy" w:history="1">
              <w:r w:rsidR="003C31DC" w:rsidRPr="003C31DC">
                <w:rPr>
                  <w:sz w:val="18"/>
                  <w:szCs w:val="18"/>
                  <w:vertAlign w:val="superscript"/>
                </w:rPr>
                <w:t>7</w:t>
              </w:r>
              <w:r w:rsidR="003C31DC" w:rsidRPr="003C31DC">
                <w:rPr>
                  <w:rStyle w:val="Hyperlink"/>
                  <w:sz w:val="18"/>
                  <w:szCs w:val="18"/>
                  <w:u w:val="none"/>
                </w:rPr>
                <w:t xml:space="preserve">GOV.UK. (2024). </w:t>
              </w:r>
              <w:r w:rsidR="003C31DC" w:rsidRPr="003C31DC">
                <w:rPr>
                  <w:rStyle w:val="Hyperlink"/>
                  <w:i/>
                  <w:iCs/>
                  <w:sz w:val="18"/>
                  <w:szCs w:val="18"/>
                  <w:u w:val="none"/>
                </w:rPr>
                <w:t>Energy Performance of Buildings Certificates: Data dashboard</w:t>
              </w:r>
            </w:hyperlink>
          </w:p>
        </w:tc>
      </w:tr>
    </w:tbl>
    <w:p w14:paraId="797ABEA0" w14:textId="77777777" w:rsidR="00F06923" w:rsidRDefault="00F06923" w:rsidP="00F06923"/>
    <w:p w14:paraId="59B12EEE" w14:textId="3899A75A" w:rsidR="00D8433F" w:rsidRDefault="00D8433F" w:rsidP="00D8433F">
      <w:r>
        <w:t>According</w:t>
      </w:r>
      <w:r w:rsidRPr="00EF5FAD">
        <w:t xml:space="preserve"> </w:t>
      </w:r>
      <w:hyperlink w:anchor="_GOV.UK._(2024)._A" w:history="1">
        <w:r w:rsidR="00EF5FAD" w:rsidRPr="00EF5FAD">
          <w:rPr>
            <w:rStyle w:val="Hyperlink"/>
            <w:u w:val="none"/>
            <w:vertAlign w:val="superscript"/>
          </w:rPr>
          <w:t>6</w:t>
        </w:r>
        <w:r w:rsidRPr="00EF5FAD">
          <w:rPr>
            <w:rStyle w:val="Hyperlink"/>
            <w:u w:val="none"/>
          </w:rPr>
          <w:t>Gov.uk</w:t>
        </w:r>
      </w:hyperlink>
      <w:r>
        <w:t xml:space="preserve"> to when a domestic residence is listed for sale or to rent, the owner must obtain an EPC rating for prospective owners/tenants. The rating is then determined based on several factors such as whether the property </w:t>
      </w:r>
      <w:r w:rsidR="00044330">
        <w:t>h</w:t>
      </w:r>
      <w:r>
        <w:t xml:space="preserve">as wall/loft insulation or solar panels, the efficiency of the boiler and </w:t>
      </w:r>
      <w:r w:rsidR="00044330">
        <w:t>other</w:t>
      </w:r>
      <w:r>
        <w:t xml:space="preserve"> appliances, and many o</w:t>
      </w:r>
      <w:r w:rsidR="00044330">
        <w:t>ther</w:t>
      </w:r>
      <w:r>
        <w:t xml:space="preserve"> </w:t>
      </w:r>
      <w:r w:rsidR="00044330">
        <w:t>criterions</w:t>
      </w:r>
      <w:r>
        <w:t xml:space="preserve">. The property is given a score from 1-100 and placed in </w:t>
      </w:r>
      <w:r>
        <w:lastRenderedPageBreak/>
        <w:t>one of the bands described above, where band F is below 38, band E is below 54 band D is below 68, and so on.</w:t>
      </w:r>
    </w:p>
    <w:p w14:paraId="6AFBEB73" w14:textId="77777777" w:rsidR="00D8433F" w:rsidRPr="00D8433F" w:rsidRDefault="00D8433F" w:rsidP="00D8433F"/>
    <w:p w14:paraId="47ABD085" w14:textId="0A1CDFA6" w:rsidR="00D8433F" w:rsidRDefault="00D8433F" w:rsidP="00D8433F">
      <w:pPr>
        <w:pStyle w:val="Heading3"/>
      </w:pPr>
      <w:bookmarkStart w:id="13" w:name="_Table_2:_Description"/>
      <w:bookmarkStart w:id="14" w:name="_Toc166676323"/>
      <w:bookmarkEnd w:id="13"/>
      <w:r>
        <w:t>Table 2: Description of Explanatory Variables</w:t>
      </w:r>
      <w:bookmarkEnd w:id="14"/>
    </w:p>
    <w:tbl>
      <w:tblPr>
        <w:tblStyle w:val="TableGrid"/>
        <w:tblpPr w:leftFromText="180" w:rightFromText="180" w:vertAnchor="text" w:horzAnchor="page" w:tblpX="989" w:tblpY="254"/>
        <w:tblW w:w="0" w:type="auto"/>
        <w:tblLook w:val="04A0" w:firstRow="1" w:lastRow="0" w:firstColumn="1" w:lastColumn="0" w:noHBand="0" w:noVBand="1"/>
      </w:tblPr>
      <w:tblGrid>
        <w:gridCol w:w="2246"/>
        <w:gridCol w:w="2258"/>
        <w:gridCol w:w="2251"/>
        <w:gridCol w:w="2261"/>
      </w:tblGrid>
      <w:tr w:rsidR="00D8433F" w:rsidRPr="001A2ADF" w14:paraId="7BDE16D4" w14:textId="77777777" w:rsidTr="00D8433F">
        <w:tc>
          <w:tcPr>
            <w:tcW w:w="2246" w:type="dxa"/>
          </w:tcPr>
          <w:p w14:paraId="635BEEC1" w14:textId="77777777" w:rsidR="00D8433F" w:rsidRPr="001A2ADF" w:rsidRDefault="00D8433F" w:rsidP="00D8433F">
            <w:pPr>
              <w:rPr>
                <w:sz w:val="16"/>
                <w:szCs w:val="16"/>
              </w:rPr>
            </w:pPr>
            <w:r w:rsidRPr="001A2ADF">
              <w:rPr>
                <w:sz w:val="16"/>
                <w:szCs w:val="16"/>
              </w:rPr>
              <w:t>Price</w:t>
            </w:r>
          </w:p>
        </w:tc>
        <w:tc>
          <w:tcPr>
            <w:tcW w:w="2258" w:type="dxa"/>
          </w:tcPr>
          <w:p w14:paraId="58E35367" w14:textId="77777777" w:rsidR="00D8433F" w:rsidRPr="001A2ADF" w:rsidRDefault="00D8433F" w:rsidP="00D8433F">
            <w:pPr>
              <w:rPr>
                <w:sz w:val="16"/>
                <w:szCs w:val="16"/>
              </w:rPr>
            </w:pPr>
            <w:r w:rsidRPr="001A2ADF">
              <w:rPr>
                <w:sz w:val="16"/>
                <w:szCs w:val="16"/>
              </w:rPr>
              <w:t>The quarterly average prices for fuel and energy in the UK, indexed at the beginning of 2015.</w:t>
            </w:r>
          </w:p>
        </w:tc>
        <w:tc>
          <w:tcPr>
            <w:tcW w:w="2251" w:type="dxa"/>
          </w:tcPr>
          <w:p w14:paraId="240388D6" w14:textId="77777777" w:rsidR="00D8433F" w:rsidRPr="001A2ADF" w:rsidRDefault="00D8433F" w:rsidP="00D8433F">
            <w:pPr>
              <w:rPr>
                <w:sz w:val="16"/>
                <w:szCs w:val="16"/>
              </w:rPr>
            </w:pPr>
            <w:r w:rsidRPr="001A2ADF">
              <w:rPr>
                <w:sz w:val="16"/>
                <w:szCs w:val="16"/>
              </w:rPr>
              <w:t>2013/Q1-2023/Q4</w:t>
            </w:r>
          </w:p>
        </w:tc>
        <w:tc>
          <w:tcPr>
            <w:tcW w:w="2261" w:type="dxa"/>
          </w:tcPr>
          <w:p w14:paraId="36A53B3B" w14:textId="7B8C6242" w:rsidR="00D8433F" w:rsidRPr="003C31DC" w:rsidRDefault="00000000" w:rsidP="00D8433F">
            <w:pPr>
              <w:rPr>
                <w:sz w:val="16"/>
                <w:szCs w:val="16"/>
              </w:rPr>
            </w:pPr>
            <w:hyperlink w:anchor="_Office_for_National" w:history="1">
              <w:r w:rsidR="003C31DC" w:rsidRPr="003C31DC">
                <w:rPr>
                  <w:rStyle w:val="Hyperlink"/>
                  <w:sz w:val="16"/>
                  <w:szCs w:val="16"/>
                  <w:u w:val="none"/>
                  <w:vertAlign w:val="superscript"/>
                </w:rPr>
                <w:t>13</w:t>
              </w:r>
              <w:r w:rsidR="00D8433F" w:rsidRPr="003C31DC">
                <w:rPr>
                  <w:rStyle w:val="Hyperlink"/>
                  <w:sz w:val="16"/>
                  <w:szCs w:val="16"/>
                  <w:u w:val="none"/>
                </w:rPr>
                <w:t>Office for National Statistics (2024)</w:t>
              </w:r>
            </w:hyperlink>
          </w:p>
        </w:tc>
      </w:tr>
      <w:tr w:rsidR="00D8433F" w:rsidRPr="001A2ADF" w14:paraId="36E47B9F" w14:textId="77777777" w:rsidTr="00D8433F">
        <w:tc>
          <w:tcPr>
            <w:tcW w:w="2246" w:type="dxa"/>
          </w:tcPr>
          <w:p w14:paraId="121EBF66" w14:textId="77777777" w:rsidR="00D8433F" w:rsidRPr="001A2ADF" w:rsidRDefault="00D8433F" w:rsidP="00D8433F">
            <w:pPr>
              <w:rPr>
                <w:sz w:val="16"/>
                <w:szCs w:val="16"/>
              </w:rPr>
            </w:pPr>
            <w:r w:rsidRPr="001A2ADF">
              <w:rPr>
                <w:sz w:val="16"/>
                <w:szCs w:val="16"/>
              </w:rPr>
              <w:t>INS</w:t>
            </w:r>
          </w:p>
        </w:tc>
        <w:tc>
          <w:tcPr>
            <w:tcW w:w="2258" w:type="dxa"/>
          </w:tcPr>
          <w:p w14:paraId="40A1739D" w14:textId="496F7AD2" w:rsidR="00D8433F" w:rsidRPr="001A2ADF" w:rsidRDefault="00D8433F" w:rsidP="00D8433F">
            <w:pPr>
              <w:rPr>
                <w:sz w:val="16"/>
                <w:szCs w:val="16"/>
              </w:rPr>
            </w:pPr>
            <w:r w:rsidRPr="001A2ADF">
              <w:rPr>
                <w:sz w:val="16"/>
                <w:szCs w:val="16"/>
              </w:rPr>
              <w:t>The number of energy efficiency installations (ECO Measures) in the UK every quarter.</w:t>
            </w:r>
            <w:r w:rsidR="004C0D96">
              <w:rPr>
                <w:sz w:val="16"/>
                <w:szCs w:val="16"/>
              </w:rPr>
              <w:t xml:space="preserve"> This variable will also be lagged</w:t>
            </w:r>
            <w:r w:rsidR="00602826">
              <w:rPr>
                <w:sz w:val="16"/>
                <w:szCs w:val="16"/>
              </w:rPr>
              <w:t xml:space="preserve"> to explain potential scheduling issues</w:t>
            </w:r>
            <w:r w:rsidR="00526AD9">
              <w:rPr>
                <w:sz w:val="16"/>
                <w:szCs w:val="16"/>
              </w:rPr>
              <w:t>.</w:t>
            </w:r>
          </w:p>
        </w:tc>
        <w:tc>
          <w:tcPr>
            <w:tcW w:w="2251" w:type="dxa"/>
          </w:tcPr>
          <w:p w14:paraId="0CDD136C" w14:textId="77777777" w:rsidR="00D8433F" w:rsidRPr="001A2ADF" w:rsidRDefault="00D8433F" w:rsidP="00D8433F">
            <w:pPr>
              <w:rPr>
                <w:sz w:val="16"/>
                <w:szCs w:val="16"/>
              </w:rPr>
            </w:pPr>
            <w:r w:rsidRPr="001A2ADF">
              <w:rPr>
                <w:sz w:val="16"/>
                <w:szCs w:val="16"/>
              </w:rPr>
              <w:t>2013/Q1-2023/Q4</w:t>
            </w:r>
          </w:p>
        </w:tc>
        <w:tc>
          <w:tcPr>
            <w:tcW w:w="2261" w:type="dxa"/>
          </w:tcPr>
          <w:p w14:paraId="183ED15B" w14:textId="26EC1382" w:rsidR="00D8433F" w:rsidRPr="005454AB" w:rsidRDefault="00000000" w:rsidP="00D8433F">
            <w:pPr>
              <w:rPr>
                <w:sz w:val="16"/>
                <w:szCs w:val="16"/>
              </w:rPr>
            </w:pPr>
            <w:hyperlink w:anchor="_Department_For_Energy" w:history="1">
              <w:r w:rsidR="003C31DC" w:rsidRPr="005454AB">
                <w:rPr>
                  <w:rStyle w:val="Hyperlink"/>
                  <w:sz w:val="16"/>
                  <w:szCs w:val="16"/>
                  <w:u w:val="none"/>
                  <w:vertAlign w:val="superscript"/>
                </w:rPr>
                <w:t>2</w:t>
              </w:r>
              <w:r w:rsidR="00D8433F" w:rsidRPr="005454AB">
                <w:rPr>
                  <w:rStyle w:val="Hyperlink"/>
                  <w:sz w:val="16"/>
                  <w:szCs w:val="16"/>
                  <w:u w:val="none"/>
                </w:rPr>
                <w:t>Department for Energy Security and Net Zero</w:t>
              </w:r>
            </w:hyperlink>
          </w:p>
          <w:p w14:paraId="3CF24F99" w14:textId="77777777" w:rsidR="00D8433F" w:rsidRPr="001A2ADF" w:rsidRDefault="00D8433F" w:rsidP="00D8433F">
            <w:pPr>
              <w:rPr>
                <w:sz w:val="16"/>
                <w:szCs w:val="16"/>
              </w:rPr>
            </w:pPr>
          </w:p>
        </w:tc>
      </w:tr>
      <w:tr w:rsidR="00D8433F" w:rsidRPr="001A2ADF" w14:paraId="0EDE1342" w14:textId="77777777" w:rsidTr="00D8433F">
        <w:tc>
          <w:tcPr>
            <w:tcW w:w="2246" w:type="dxa"/>
          </w:tcPr>
          <w:p w14:paraId="766750D6" w14:textId="77777777" w:rsidR="00D8433F" w:rsidRPr="001A2ADF" w:rsidRDefault="00D8433F" w:rsidP="00D8433F">
            <w:pPr>
              <w:rPr>
                <w:sz w:val="16"/>
                <w:szCs w:val="16"/>
              </w:rPr>
            </w:pPr>
            <w:r w:rsidRPr="001A2ADF">
              <w:rPr>
                <w:sz w:val="16"/>
                <w:szCs w:val="16"/>
              </w:rPr>
              <w:t>Y</w:t>
            </w:r>
          </w:p>
        </w:tc>
        <w:tc>
          <w:tcPr>
            <w:tcW w:w="2258" w:type="dxa"/>
          </w:tcPr>
          <w:p w14:paraId="749505EB" w14:textId="77777777" w:rsidR="00D8433F" w:rsidRPr="001A2ADF" w:rsidRDefault="00D8433F" w:rsidP="00D8433F">
            <w:pPr>
              <w:rPr>
                <w:sz w:val="16"/>
                <w:szCs w:val="16"/>
              </w:rPr>
            </w:pPr>
            <w:r w:rsidRPr="001A2ADF">
              <w:rPr>
                <w:sz w:val="16"/>
                <w:szCs w:val="16"/>
              </w:rPr>
              <w:t xml:space="preserve">The average weekly-income of the UK in real terms, indexed </w:t>
            </w:r>
            <w:proofErr w:type="gramStart"/>
            <w:r w:rsidRPr="001A2ADF">
              <w:rPr>
                <w:sz w:val="16"/>
                <w:szCs w:val="16"/>
              </w:rPr>
              <w:t>at</w:t>
            </w:r>
            <w:proofErr w:type="gramEnd"/>
            <w:r w:rsidRPr="001A2ADF">
              <w:rPr>
                <w:sz w:val="16"/>
                <w:szCs w:val="16"/>
              </w:rPr>
              <w:t xml:space="preserve"> 2005/Q2</w:t>
            </w:r>
          </w:p>
        </w:tc>
        <w:tc>
          <w:tcPr>
            <w:tcW w:w="2251" w:type="dxa"/>
          </w:tcPr>
          <w:p w14:paraId="14110308" w14:textId="77777777" w:rsidR="00D8433F" w:rsidRPr="001A2ADF" w:rsidRDefault="00D8433F" w:rsidP="00D8433F">
            <w:pPr>
              <w:rPr>
                <w:sz w:val="16"/>
                <w:szCs w:val="16"/>
              </w:rPr>
            </w:pPr>
            <w:r w:rsidRPr="001A2ADF">
              <w:rPr>
                <w:sz w:val="16"/>
                <w:szCs w:val="16"/>
              </w:rPr>
              <w:t>2013/Q1-2023/Q4</w:t>
            </w:r>
          </w:p>
        </w:tc>
        <w:tc>
          <w:tcPr>
            <w:tcW w:w="2261" w:type="dxa"/>
          </w:tcPr>
          <w:p w14:paraId="6BAE0AB8" w14:textId="46672EB6" w:rsidR="00D8433F" w:rsidRPr="003C31DC" w:rsidRDefault="00000000" w:rsidP="00D8433F">
            <w:pPr>
              <w:rPr>
                <w:sz w:val="16"/>
                <w:szCs w:val="16"/>
              </w:rPr>
            </w:pPr>
            <w:hyperlink w:anchor="_Office_for_National_1" w:history="1">
              <w:r w:rsidR="003C31DC" w:rsidRPr="003C31DC">
                <w:rPr>
                  <w:rStyle w:val="Hyperlink"/>
                  <w:sz w:val="16"/>
                  <w:szCs w:val="16"/>
                  <w:u w:val="none"/>
                  <w:vertAlign w:val="superscript"/>
                </w:rPr>
                <w:t>12</w:t>
              </w:r>
              <w:r w:rsidR="00D8433F" w:rsidRPr="003C31DC">
                <w:rPr>
                  <w:rStyle w:val="Hyperlink"/>
                  <w:sz w:val="16"/>
                  <w:szCs w:val="16"/>
                  <w:u w:val="none"/>
                </w:rPr>
                <w:t>Office for National Statistics (2024)</w:t>
              </w:r>
            </w:hyperlink>
          </w:p>
        </w:tc>
      </w:tr>
      <w:tr w:rsidR="00D8433F" w:rsidRPr="001A2ADF" w14:paraId="7AE61129" w14:textId="77777777" w:rsidTr="00D8433F">
        <w:tc>
          <w:tcPr>
            <w:tcW w:w="2246" w:type="dxa"/>
          </w:tcPr>
          <w:p w14:paraId="7895795B" w14:textId="77777777" w:rsidR="00D8433F" w:rsidRPr="001A2ADF" w:rsidRDefault="00D8433F" w:rsidP="00D8433F">
            <w:pPr>
              <w:rPr>
                <w:sz w:val="16"/>
                <w:szCs w:val="16"/>
              </w:rPr>
            </w:pPr>
            <w:r w:rsidRPr="001A2ADF">
              <w:rPr>
                <w:sz w:val="16"/>
                <w:szCs w:val="16"/>
              </w:rPr>
              <w:t>COST</w:t>
            </w:r>
          </w:p>
        </w:tc>
        <w:tc>
          <w:tcPr>
            <w:tcW w:w="2258" w:type="dxa"/>
          </w:tcPr>
          <w:p w14:paraId="195D829C" w14:textId="77777777" w:rsidR="00D8433F" w:rsidRPr="001A2ADF" w:rsidRDefault="00D8433F" w:rsidP="00D8433F">
            <w:pPr>
              <w:rPr>
                <w:sz w:val="16"/>
                <w:szCs w:val="16"/>
              </w:rPr>
            </w:pPr>
            <w:r w:rsidRPr="001A2ADF">
              <w:rPr>
                <w:sz w:val="16"/>
                <w:szCs w:val="16"/>
              </w:rPr>
              <w:t>The total costs derived from the ECO policies in each quarter.</w:t>
            </w:r>
          </w:p>
        </w:tc>
        <w:tc>
          <w:tcPr>
            <w:tcW w:w="2251" w:type="dxa"/>
          </w:tcPr>
          <w:p w14:paraId="3368598A" w14:textId="77777777" w:rsidR="00D8433F" w:rsidRPr="001A2ADF" w:rsidRDefault="00D8433F" w:rsidP="00D8433F">
            <w:pPr>
              <w:rPr>
                <w:sz w:val="16"/>
                <w:szCs w:val="16"/>
              </w:rPr>
            </w:pPr>
            <w:r w:rsidRPr="001A2ADF">
              <w:rPr>
                <w:sz w:val="16"/>
                <w:szCs w:val="16"/>
              </w:rPr>
              <w:t>2013/Q1-2023/Q4</w:t>
            </w:r>
          </w:p>
        </w:tc>
        <w:tc>
          <w:tcPr>
            <w:tcW w:w="2261" w:type="dxa"/>
          </w:tcPr>
          <w:p w14:paraId="453FC5D2" w14:textId="22ADF648" w:rsidR="00D8433F" w:rsidRPr="005454AB" w:rsidRDefault="005454AB" w:rsidP="00D8433F">
            <w:pPr>
              <w:rPr>
                <w:rStyle w:val="Hyperlink"/>
                <w:sz w:val="16"/>
                <w:szCs w:val="16"/>
                <w:u w:val="none"/>
              </w:rPr>
            </w:pPr>
            <w:r w:rsidRPr="005454AB">
              <w:rPr>
                <w:sz w:val="16"/>
                <w:szCs w:val="16"/>
                <w:vertAlign w:val="superscript"/>
              </w:rPr>
              <w:fldChar w:fldCharType="begin"/>
            </w:r>
            <w:r w:rsidRPr="005454AB">
              <w:rPr>
                <w:sz w:val="16"/>
                <w:szCs w:val="16"/>
                <w:vertAlign w:val="superscript"/>
              </w:rPr>
              <w:instrText>HYPERLINK  \l "_Department_For_Energy"</w:instrText>
            </w:r>
            <w:r w:rsidRPr="005454AB">
              <w:rPr>
                <w:sz w:val="16"/>
                <w:szCs w:val="16"/>
                <w:vertAlign w:val="superscript"/>
              </w:rPr>
              <w:fldChar w:fldCharType="separate"/>
            </w:r>
            <w:r w:rsidRPr="005454AB">
              <w:rPr>
                <w:rStyle w:val="Hyperlink"/>
                <w:sz w:val="16"/>
                <w:szCs w:val="16"/>
                <w:u w:val="none"/>
                <w:vertAlign w:val="superscript"/>
              </w:rPr>
              <w:t>2</w:t>
            </w:r>
            <w:r w:rsidR="00D8433F" w:rsidRPr="005454AB">
              <w:rPr>
                <w:rStyle w:val="Hyperlink"/>
                <w:sz w:val="16"/>
                <w:szCs w:val="16"/>
                <w:u w:val="none"/>
              </w:rPr>
              <w:t>Department for Energy Security and Net Zero</w:t>
            </w:r>
          </w:p>
          <w:p w14:paraId="3A94D617" w14:textId="3207A4B2" w:rsidR="00D8433F" w:rsidRPr="001A2ADF" w:rsidRDefault="005454AB" w:rsidP="00D8433F">
            <w:pPr>
              <w:rPr>
                <w:sz w:val="16"/>
                <w:szCs w:val="16"/>
              </w:rPr>
            </w:pPr>
            <w:r w:rsidRPr="005454AB">
              <w:rPr>
                <w:sz w:val="16"/>
                <w:szCs w:val="16"/>
                <w:vertAlign w:val="superscript"/>
              </w:rPr>
              <w:fldChar w:fldCharType="end"/>
            </w:r>
          </w:p>
        </w:tc>
      </w:tr>
      <w:tr w:rsidR="00D8433F" w:rsidRPr="001A2ADF" w14:paraId="043EBBCD" w14:textId="77777777" w:rsidTr="00D8433F">
        <w:tc>
          <w:tcPr>
            <w:tcW w:w="2246" w:type="dxa"/>
          </w:tcPr>
          <w:p w14:paraId="672D45CE" w14:textId="77777777" w:rsidR="00D8433F" w:rsidRPr="001A2ADF" w:rsidRDefault="00D8433F" w:rsidP="00D8433F">
            <w:pPr>
              <w:rPr>
                <w:sz w:val="16"/>
                <w:szCs w:val="16"/>
              </w:rPr>
            </w:pPr>
            <w:r w:rsidRPr="001A2ADF">
              <w:rPr>
                <w:sz w:val="16"/>
                <w:szCs w:val="16"/>
              </w:rPr>
              <w:t>TEMP</w:t>
            </w:r>
          </w:p>
        </w:tc>
        <w:tc>
          <w:tcPr>
            <w:tcW w:w="2258" w:type="dxa"/>
          </w:tcPr>
          <w:p w14:paraId="4EDBF00A" w14:textId="77777777" w:rsidR="00D8433F" w:rsidRPr="001A2ADF" w:rsidRDefault="00D8433F" w:rsidP="00D8433F">
            <w:pPr>
              <w:rPr>
                <w:sz w:val="16"/>
                <w:szCs w:val="16"/>
              </w:rPr>
            </w:pPr>
            <w:r w:rsidRPr="001A2ADF">
              <w:rPr>
                <w:sz w:val="16"/>
                <w:szCs w:val="16"/>
              </w:rPr>
              <w:t>The average temperature of the UK every quarter.</w:t>
            </w:r>
          </w:p>
        </w:tc>
        <w:tc>
          <w:tcPr>
            <w:tcW w:w="2251" w:type="dxa"/>
          </w:tcPr>
          <w:p w14:paraId="6694814D" w14:textId="77777777" w:rsidR="00D8433F" w:rsidRPr="001A2ADF" w:rsidRDefault="00D8433F" w:rsidP="00D8433F">
            <w:pPr>
              <w:rPr>
                <w:sz w:val="16"/>
                <w:szCs w:val="16"/>
              </w:rPr>
            </w:pPr>
            <w:r w:rsidRPr="001A2ADF">
              <w:rPr>
                <w:sz w:val="16"/>
                <w:szCs w:val="16"/>
              </w:rPr>
              <w:t>2013/Q1-2023/Q4</w:t>
            </w:r>
          </w:p>
        </w:tc>
        <w:tc>
          <w:tcPr>
            <w:tcW w:w="2261" w:type="dxa"/>
          </w:tcPr>
          <w:p w14:paraId="6A3166B9" w14:textId="5356E077" w:rsidR="00D8433F" w:rsidRPr="005454AB" w:rsidRDefault="00000000" w:rsidP="00D8433F">
            <w:pPr>
              <w:rPr>
                <w:sz w:val="16"/>
                <w:szCs w:val="16"/>
              </w:rPr>
            </w:pPr>
            <w:hyperlink w:anchor="_Statista._(2024)._UK:" w:history="1">
              <w:r w:rsidR="005454AB" w:rsidRPr="005454AB">
                <w:rPr>
                  <w:rStyle w:val="Hyperlink"/>
                  <w:sz w:val="16"/>
                  <w:szCs w:val="16"/>
                  <w:u w:val="none"/>
                  <w:vertAlign w:val="superscript"/>
                </w:rPr>
                <w:t>15</w:t>
              </w:r>
              <w:r w:rsidR="00D8433F" w:rsidRPr="005454AB">
                <w:rPr>
                  <w:rStyle w:val="Hyperlink"/>
                  <w:sz w:val="16"/>
                  <w:szCs w:val="16"/>
                  <w:u w:val="none"/>
                </w:rPr>
                <w:t>Statista</w:t>
              </w:r>
            </w:hyperlink>
          </w:p>
        </w:tc>
      </w:tr>
      <w:tr w:rsidR="00D8433F" w:rsidRPr="001A2ADF" w14:paraId="5E8F19F6" w14:textId="77777777" w:rsidTr="00D8433F">
        <w:tc>
          <w:tcPr>
            <w:tcW w:w="2246" w:type="dxa"/>
          </w:tcPr>
          <w:p w14:paraId="75B74CDC" w14:textId="77777777" w:rsidR="00D8433F" w:rsidRPr="001A2ADF" w:rsidRDefault="00D8433F" w:rsidP="00D8433F">
            <w:pPr>
              <w:rPr>
                <w:sz w:val="16"/>
                <w:szCs w:val="16"/>
              </w:rPr>
            </w:pPr>
            <w:r w:rsidRPr="001A2ADF">
              <w:rPr>
                <w:sz w:val="16"/>
                <w:szCs w:val="16"/>
              </w:rPr>
              <w:t>ECO1</w:t>
            </w:r>
          </w:p>
        </w:tc>
        <w:tc>
          <w:tcPr>
            <w:tcW w:w="2258" w:type="dxa"/>
          </w:tcPr>
          <w:p w14:paraId="140C8644" w14:textId="77777777" w:rsidR="00D8433F" w:rsidRPr="001A2ADF" w:rsidRDefault="00D8433F" w:rsidP="00D8433F">
            <w:pPr>
              <w:rPr>
                <w:sz w:val="16"/>
                <w:szCs w:val="16"/>
              </w:rPr>
            </w:pPr>
            <w:r w:rsidRPr="001A2ADF">
              <w:rPr>
                <w:sz w:val="16"/>
                <w:szCs w:val="16"/>
              </w:rPr>
              <w:t>A dummy variable for if the ECO1 policy is active in each quarter. =1 if so, =0 if not.</w:t>
            </w:r>
          </w:p>
        </w:tc>
        <w:tc>
          <w:tcPr>
            <w:tcW w:w="2251" w:type="dxa"/>
          </w:tcPr>
          <w:p w14:paraId="3F87995F" w14:textId="77777777" w:rsidR="00D8433F" w:rsidRPr="001A2ADF" w:rsidRDefault="00D8433F" w:rsidP="00D8433F">
            <w:pPr>
              <w:rPr>
                <w:sz w:val="16"/>
                <w:szCs w:val="16"/>
              </w:rPr>
            </w:pPr>
            <w:r w:rsidRPr="001A2ADF">
              <w:rPr>
                <w:sz w:val="16"/>
                <w:szCs w:val="16"/>
              </w:rPr>
              <w:t>2013/Q1-2023/Q4</w:t>
            </w:r>
          </w:p>
        </w:tc>
        <w:tc>
          <w:tcPr>
            <w:tcW w:w="2261" w:type="dxa"/>
          </w:tcPr>
          <w:p w14:paraId="4942AD75" w14:textId="77777777" w:rsidR="005454AB" w:rsidRPr="005454AB" w:rsidRDefault="00000000" w:rsidP="005454AB">
            <w:pPr>
              <w:rPr>
                <w:sz w:val="16"/>
                <w:szCs w:val="16"/>
              </w:rPr>
            </w:pPr>
            <w:hyperlink w:anchor="_Department_For_Energy" w:history="1">
              <w:r w:rsidR="005454AB" w:rsidRPr="005454AB">
                <w:rPr>
                  <w:rStyle w:val="Hyperlink"/>
                  <w:sz w:val="16"/>
                  <w:szCs w:val="16"/>
                  <w:u w:val="none"/>
                  <w:vertAlign w:val="superscript"/>
                </w:rPr>
                <w:t>2</w:t>
              </w:r>
              <w:r w:rsidR="005454AB" w:rsidRPr="005454AB">
                <w:rPr>
                  <w:rStyle w:val="Hyperlink"/>
                  <w:sz w:val="16"/>
                  <w:szCs w:val="16"/>
                  <w:u w:val="none"/>
                </w:rPr>
                <w:t>Department for Energy Security and Net Zero</w:t>
              </w:r>
            </w:hyperlink>
          </w:p>
          <w:p w14:paraId="1EEBFE7F" w14:textId="77777777" w:rsidR="00D8433F" w:rsidRPr="001A2ADF" w:rsidRDefault="00D8433F" w:rsidP="00D8433F">
            <w:pPr>
              <w:rPr>
                <w:sz w:val="16"/>
                <w:szCs w:val="16"/>
              </w:rPr>
            </w:pPr>
          </w:p>
        </w:tc>
      </w:tr>
      <w:tr w:rsidR="00D8433F" w:rsidRPr="001A2ADF" w14:paraId="3B491CAB" w14:textId="77777777" w:rsidTr="00D8433F">
        <w:tc>
          <w:tcPr>
            <w:tcW w:w="2246" w:type="dxa"/>
          </w:tcPr>
          <w:p w14:paraId="32E3EBAD" w14:textId="77777777" w:rsidR="00D8433F" w:rsidRPr="001A2ADF" w:rsidRDefault="00D8433F" w:rsidP="00D8433F">
            <w:pPr>
              <w:rPr>
                <w:sz w:val="16"/>
                <w:szCs w:val="16"/>
              </w:rPr>
            </w:pPr>
            <w:r w:rsidRPr="001A2ADF">
              <w:rPr>
                <w:sz w:val="16"/>
                <w:szCs w:val="16"/>
              </w:rPr>
              <w:t>HTH</w:t>
            </w:r>
          </w:p>
        </w:tc>
        <w:tc>
          <w:tcPr>
            <w:tcW w:w="2258" w:type="dxa"/>
          </w:tcPr>
          <w:p w14:paraId="6CD5289B" w14:textId="77777777" w:rsidR="00D8433F" w:rsidRPr="001A2ADF" w:rsidRDefault="00D8433F" w:rsidP="00D8433F">
            <w:pPr>
              <w:rPr>
                <w:sz w:val="16"/>
                <w:szCs w:val="16"/>
              </w:rPr>
            </w:pPr>
            <w:r w:rsidRPr="001A2ADF">
              <w:rPr>
                <w:sz w:val="16"/>
                <w:szCs w:val="16"/>
              </w:rPr>
              <w:t>A dummy variable for if the HTH policy is active in each quarter. =1 if so, =0 if not.</w:t>
            </w:r>
          </w:p>
        </w:tc>
        <w:tc>
          <w:tcPr>
            <w:tcW w:w="2251" w:type="dxa"/>
          </w:tcPr>
          <w:p w14:paraId="4883BD91" w14:textId="77777777" w:rsidR="00D8433F" w:rsidRPr="001A2ADF" w:rsidRDefault="00D8433F" w:rsidP="00D8433F">
            <w:pPr>
              <w:rPr>
                <w:sz w:val="16"/>
                <w:szCs w:val="16"/>
              </w:rPr>
            </w:pPr>
            <w:r w:rsidRPr="001A2ADF">
              <w:rPr>
                <w:sz w:val="16"/>
                <w:szCs w:val="16"/>
              </w:rPr>
              <w:t>2013/Q1-2023/Q4</w:t>
            </w:r>
          </w:p>
        </w:tc>
        <w:tc>
          <w:tcPr>
            <w:tcW w:w="2261" w:type="dxa"/>
          </w:tcPr>
          <w:p w14:paraId="25696010" w14:textId="77777777" w:rsidR="005454AB" w:rsidRPr="005454AB" w:rsidRDefault="00000000" w:rsidP="005454AB">
            <w:pPr>
              <w:rPr>
                <w:sz w:val="16"/>
                <w:szCs w:val="16"/>
              </w:rPr>
            </w:pPr>
            <w:hyperlink w:anchor="_Department_For_Energy" w:history="1">
              <w:r w:rsidR="005454AB" w:rsidRPr="005454AB">
                <w:rPr>
                  <w:rStyle w:val="Hyperlink"/>
                  <w:sz w:val="16"/>
                  <w:szCs w:val="16"/>
                  <w:u w:val="none"/>
                  <w:vertAlign w:val="superscript"/>
                </w:rPr>
                <w:t>2</w:t>
              </w:r>
              <w:r w:rsidR="005454AB" w:rsidRPr="005454AB">
                <w:rPr>
                  <w:rStyle w:val="Hyperlink"/>
                  <w:sz w:val="16"/>
                  <w:szCs w:val="16"/>
                  <w:u w:val="none"/>
                </w:rPr>
                <w:t>Department for Energy Security and Net Zero</w:t>
              </w:r>
            </w:hyperlink>
          </w:p>
          <w:p w14:paraId="4C7B8FD1" w14:textId="77777777" w:rsidR="00D8433F" w:rsidRPr="001A2ADF" w:rsidRDefault="00D8433F" w:rsidP="00D8433F">
            <w:pPr>
              <w:rPr>
                <w:sz w:val="16"/>
                <w:szCs w:val="16"/>
              </w:rPr>
            </w:pPr>
          </w:p>
        </w:tc>
      </w:tr>
      <w:tr w:rsidR="00D8433F" w:rsidRPr="001A2ADF" w14:paraId="603BE227" w14:textId="77777777" w:rsidTr="00D8433F">
        <w:tc>
          <w:tcPr>
            <w:tcW w:w="2246" w:type="dxa"/>
          </w:tcPr>
          <w:p w14:paraId="7EDDA5F5" w14:textId="77777777" w:rsidR="00D8433F" w:rsidRPr="001A2ADF" w:rsidRDefault="00D8433F" w:rsidP="00D8433F">
            <w:pPr>
              <w:rPr>
                <w:sz w:val="16"/>
                <w:szCs w:val="16"/>
              </w:rPr>
            </w:pPr>
            <w:r w:rsidRPr="001A2ADF">
              <w:rPr>
                <w:sz w:val="16"/>
                <w:szCs w:val="16"/>
              </w:rPr>
              <w:t>ECO3</w:t>
            </w:r>
          </w:p>
        </w:tc>
        <w:tc>
          <w:tcPr>
            <w:tcW w:w="2258" w:type="dxa"/>
          </w:tcPr>
          <w:p w14:paraId="1834A00B" w14:textId="77777777" w:rsidR="00D8433F" w:rsidRPr="001A2ADF" w:rsidRDefault="00D8433F" w:rsidP="00D8433F">
            <w:pPr>
              <w:rPr>
                <w:sz w:val="16"/>
                <w:szCs w:val="16"/>
              </w:rPr>
            </w:pPr>
            <w:r w:rsidRPr="001A2ADF">
              <w:rPr>
                <w:sz w:val="16"/>
                <w:szCs w:val="16"/>
              </w:rPr>
              <w:t>A dummy variable for if the ECO3 policy is active in each quarter. =1 if so, =0 if not.</w:t>
            </w:r>
          </w:p>
        </w:tc>
        <w:tc>
          <w:tcPr>
            <w:tcW w:w="2251" w:type="dxa"/>
          </w:tcPr>
          <w:p w14:paraId="35EC792C" w14:textId="77777777" w:rsidR="00D8433F" w:rsidRPr="001A2ADF" w:rsidRDefault="00D8433F" w:rsidP="00D8433F">
            <w:pPr>
              <w:rPr>
                <w:sz w:val="16"/>
                <w:szCs w:val="16"/>
              </w:rPr>
            </w:pPr>
            <w:r w:rsidRPr="001A2ADF">
              <w:rPr>
                <w:sz w:val="16"/>
                <w:szCs w:val="16"/>
              </w:rPr>
              <w:t>2013/Q1-2023/Q4</w:t>
            </w:r>
          </w:p>
        </w:tc>
        <w:tc>
          <w:tcPr>
            <w:tcW w:w="2261" w:type="dxa"/>
          </w:tcPr>
          <w:p w14:paraId="0CA12391" w14:textId="77777777" w:rsidR="005454AB" w:rsidRPr="005454AB" w:rsidRDefault="00000000" w:rsidP="005454AB">
            <w:pPr>
              <w:rPr>
                <w:sz w:val="16"/>
                <w:szCs w:val="16"/>
              </w:rPr>
            </w:pPr>
            <w:hyperlink w:anchor="_Department_For_Energy" w:history="1">
              <w:r w:rsidR="005454AB" w:rsidRPr="005454AB">
                <w:rPr>
                  <w:rStyle w:val="Hyperlink"/>
                  <w:sz w:val="16"/>
                  <w:szCs w:val="16"/>
                  <w:u w:val="none"/>
                  <w:vertAlign w:val="superscript"/>
                </w:rPr>
                <w:t>2</w:t>
              </w:r>
              <w:r w:rsidR="005454AB" w:rsidRPr="005454AB">
                <w:rPr>
                  <w:rStyle w:val="Hyperlink"/>
                  <w:sz w:val="16"/>
                  <w:szCs w:val="16"/>
                  <w:u w:val="none"/>
                </w:rPr>
                <w:t>Department for Energy Security and Net Zero</w:t>
              </w:r>
            </w:hyperlink>
          </w:p>
          <w:p w14:paraId="075B9A52" w14:textId="77777777" w:rsidR="00D8433F" w:rsidRPr="001A2ADF" w:rsidRDefault="00D8433F" w:rsidP="00D8433F">
            <w:pPr>
              <w:rPr>
                <w:sz w:val="16"/>
                <w:szCs w:val="16"/>
              </w:rPr>
            </w:pPr>
          </w:p>
        </w:tc>
      </w:tr>
      <w:tr w:rsidR="00D8433F" w:rsidRPr="001A2ADF" w14:paraId="25D1EB43" w14:textId="77777777" w:rsidTr="00D8433F">
        <w:tc>
          <w:tcPr>
            <w:tcW w:w="2246" w:type="dxa"/>
          </w:tcPr>
          <w:p w14:paraId="745FCC01" w14:textId="77777777" w:rsidR="00D8433F" w:rsidRPr="001A2ADF" w:rsidRDefault="00D8433F" w:rsidP="00D8433F">
            <w:pPr>
              <w:rPr>
                <w:sz w:val="16"/>
                <w:szCs w:val="16"/>
              </w:rPr>
            </w:pPr>
            <w:r w:rsidRPr="001A2ADF">
              <w:rPr>
                <w:sz w:val="16"/>
                <w:szCs w:val="16"/>
              </w:rPr>
              <w:t>ECO4</w:t>
            </w:r>
          </w:p>
        </w:tc>
        <w:tc>
          <w:tcPr>
            <w:tcW w:w="2258" w:type="dxa"/>
          </w:tcPr>
          <w:p w14:paraId="1A223A67" w14:textId="77777777" w:rsidR="00D8433F" w:rsidRPr="001A2ADF" w:rsidRDefault="00D8433F" w:rsidP="00D8433F">
            <w:pPr>
              <w:rPr>
                <w:sz w:val="16"/>
                <w:szCs w:val="16"/>
              </w:rPr>
            </w:pPr>
            <w:r w:rsidRPr="001A2ADF">
              <w:rPr>
                <w:sz w:val="16"/>
                <w:szCs w:val="16"/>
              </w:rPr>
              <w:t>A dummy variable for if the ECO4 policy is active in each quarter. =1 if so, =0 if not.</w:t>
            </w:r>
          </w:p>
        </w:tc>
        <w:tc>
          <w:tcPr>
            <w:tcW w:w="2251" w:type="dxa"/>
          </w:tcPr>
          <w:p w14:paraId="2E273498" w14:textId="77777777" w:rsidR="00D8433F" w:rsidRPr="001A2ADF" w:rsidRDefault="00D8433F" w:rsidP="00D8433F">
            <w:pPr>
              <w:rPr>
                <w:sz w:val="16"/>
                <w:szCs w:val="16"/>
              </w:rPr>
            </w:pPr>
            <w:r w:rsidRPr="001A2ADF">
              <w:rPr>
                <w:sz w:val="16"/>
                <w:szCs w:val="16"/>
              </w:rPr>
              <w:t>2013/Q1-2023/Q4</w:t>
            </w:r>
          </w:p>
        </w:tc>
        <w:tc>
          <w:tcPr>
            <w:tcW w:w="2261" w:type="dxa"/>
          </w:tcPr>
          <w:p w14:paraId="02F296B6" w14:textId="77777777" w:rsidR="005454AB" w:rsidRPr="005454AB" w:rsidRDefault="00000000" w:rsidP="005454AB">
            <w:pPr>
              <w:rPr>
                <w:sz w:val="16"/>
                <w:szCs w:val="16"/>
              </w:rPr>
            </w:pPr>
            <w:hyperlink w:anchor="_Department_For_Energy" w:history="1">
              <w:r w:rsidR="005454AB" w:rsidRPr="005454AB">
                <w:rPr>
                  <w:rStyle w:val="Hyperlink"/>
                  <w:sz w:val="16"/>
                  <w:szCs w:val="16"/>
                  <w:u w:val="none"/>
                  <w:vertAlign w:val="superscript"/>
                </w:rPr>
                <w:t>2</w:t>
              </w:r>
              <w:r w:rsidR="005454AB" w:rsidRPr="005454AB">
                <w:rPr>
                  <w:rStyle w:val="Hyperlink"/>
                  <w:sz w:val="16"/>
                  <w:szCs w:val="16"/>
                  <w:u w:val="none"/>
                </w:rPr>
                <w:t>Department for Energy Security and Net Zero</w:t>
              </w:r>
            </w:hyperlink>
          </w:p>
          <w:p w14:paraId="3B6B7E1D" w14:textId="77777777" w:rsidR="00D8433F" w:rsidRPr="001A2ADF" w:rsidRDefault="00D8433F" w:rsidP="00D8433F">
            <w:pPr>
              <w:rPr>
                <w:sz w:val="16"/>
                <w:szCs w:val="16"/>
              </w:rPr>
            </w:pPr>
          </w:p>
        </w:tc>
      </w:tr>
      <w:tr w:rsidR="00D8433F" w:rsidRPr="001A2ADF" w14:paraId="45E837DD" w14:textId="77777777" w:rsidTr="00D8433F">
        <w:tc>
          <w:tcPr>
            <w:tcW w:w="2246" w:type="dxa"/>
          </w:tcPr>
          <w:p w14:paraId="013B432F" w14:textId="77777777" w:rsidR="00D8433F" w:rsidRPr="001A2ADF" w:rsidRDefault="00D8433F" w:rsidP="00D8433F">
            <w:pPr>
              <w:rPr>
                <w:sz w:val="16"/>
                <w:szCs w:val="16"/>
              </w:rPr>
            </w:pPr>
            <w:r w:rsidRPr="001A2ADF">
              <w:rPr>
                <w:sz w:val="16"/>
                <w:szCs w:val="16"/>
              </w:rPr>
              <w:t>AWM</w:t>
            </w:r>
          </w:p>
        </w:tc>
        <w:tc>
          <w:tcPr>
            <w:tcW w:w="2258" w:type="dxa"/>
          </w:tcPr>
          <w:p w14:paraId="598D0D62" w14:textId="77777777" w:rsidR="00D8433F" w:rsidRPr="001A2ADF" w:rsidRDefault="00D8433F" w:rsidP="00D8433F">
            <w:pPr>
              <w:rPr>
                <w:sz w:val="16"/>
                <w:szCs w:val="16"/>
              </w:rPr>
            </w:pPr>
            <w:r w:rsidRPr="001A2ADF">
              <w:rPr>
                <w:sz w:val="16"/>
                <w:szCs w:val="16"/>
              </w:rPr>
              <w:t>A dummy variable for if the AWM policy is active in each quarter. =1 if so, =0 if not.</w:t>
            </w:r>
          </w:p>
        </w:tc>
        <w:tc>
          <w:tcPr>
            <w:tcW w:w="2251" w:type="dxa"/>
          </w:tcPr>
          <w:p w14:paraId="134741FF" w14:textId="77777777" w:rsidR="00D8433F" w:rsidRPr="001A2ADF" w:rsidRDefault="00D8433F" w:rsidP="00D8433F">
            <w:pPr>
              <w:rPr>
                <w:sz w:val="16"/>
                <w:szCs w:val="16"/>
              </w:rPr>
            </w:pPr>
            <w:r w:rsidRPr="001A2ADF">
              <w:rPr>
                <w:sz w:val="16"/>
                <w:szCs w:val="16"/>
              </w:rPr>
              <w:t>2013/Q1-2023/Q4</w:t>
            </w:r>
          </w:p>
        </w:tc>
        <w:tc>
          <w:tcPr>
            <w:tcW w:w="2261" w:type="dxa"/>
          </w:tcPr>
          <w:p w14:paraId="423A2A4A" w14:textId="77777777" w:rsidR="005454AB" w:rsidRPr="005454AB" w:rsidRDefault="00000000" w:rsidP="005454AB">
            <w:pPr>
              <w:rPr>
                <w:sz w:val="16"/>
                <w:szCs w:val="16"/>
              </w:rPr>
            </w:pPr>
            <w:hyperlink w:anchor="_Department_For_Energy" w:history="1">
              <w:r w:rsidR="005454AB" w:rsidRPr="005454AB">
                <w:rPr>
                  <w:rStyle w:val="Hyperlink"/>
                  <w:sz w:val="16"/>
                  <w:szCs w:val="16"/>
                  <w:u w:val="none"/>
                  <w:vertAlign w:val="superscript"/>
                </w:rPr>
                <w:t>2</w:t>
              </w:r>
              <w:r w:rsidR="005454AB" w:rsidRPr="005454AB">
                <w:rPr>
                  <w:rStyle w:val="Hyperlink"/>
                  <w:sz w:val="16"/>
                  <w:szCs w:val="16"/>
                  <w:u w:val="none"/>
                </w:rPr>
                <w:t>Department for Energy Security and Net Zero</w:t>
              </w:r>
            </w:hyperlink>
          </w:p>
          <w:p w14:paraId="48357577" w14:textId="77777777" w:rsidR="00D8433F" w:rsidRPr="001A2ADF" w:rsidRDefault="00D8433F" w:rsidP="00D8433F">
            <w:pPr>
              <w:rPr>
                <w:sz w:val="16"/>
                <w:szCs w:val="16"/>
              </w:rPr>
            </w:pPr>
          </w:p>
        </w:tc>
      </w:tr>
      <w:tr w:rsidR="00D8433F" w:rsidRPr="001A2ADF" w14:paraId="2EAB45D5" w14:textId="77777777" w:rsidTr="00D8433F">
        <w:tc>
          <w:tcPr>
            <w:tcW w:w="2246" w:type="dxa"/>
          </w:tcPr>
          <w:p w14:paraId="78B3E6C2" w14:textId="77777777" w:rsidR="00D8433F" w:rsidRPr="001A2ADF" w:rsidRDefault="00D8433F" w:rsidP="00D8433F">
            <w:pPr>
              <w:rPr>
                <w:sz w:val="16"/>
                <w:szCs w:val="16"/>
              </w:rPr>
            </w:pPr>
          </w:p>
        </w:tc>
        <w:tc>
          <w:tcPr>
            <w:tcW w:w="2258" w:type="dxa"/>
          </w:tcPr>
          <w:p w14:paraId="28A899A3" w14:textId="77777777" w:rsidR="00D8433F" w:rsidRPr="001A2ADF" w:rsidRDefault="00D8433F" w:rsidP="00D8433F">
            <w:pPr>
              <w:rPr>
                <w:sz w:val="16"/>
                <w:szCs w:val="16"/>
              </w:rPr>
            </w:pPr>
          </w:p>
        </w:tc>
        <w:tc>
          <w:tcPr>
            <w:tcW w:w="2251" w:type="dxa"/>
          </w:tcPr>
          <w:p w14:paraId="671AD11D" w14:textId="77777777" w:rsidR="00D8433F" w:rsidRPr="001A2ADF" w:rsidRDefault="00D8433F" w:rsidP="00D8433F">
            <w:pPr>
              <w:rPr>
                <w:sz w:val="16"/>
                <w:szCs w:val="16"/>
              </w:rPr>
            </w:pPr>
          </w:p>
        </w:tc>
        <w:tc>
          <w:tcPr>
            <w:tcW w:w="2261" w:type="dxa"/>
          </w:tcPr>
          <w:p w14:paraId="0AD529A5" w14:textId="77777777" w:rsidR="00D8433F" w:rsidRPr="001A2ADF" w:rsidRDefault="00D8433F" w:rsidP="00D8433F">
            <w:pPr>
              <w:rPr>
                <w:sz w:val="16"/>
                <w:szCs w:val="16"/>
              </w:rPr>
            </w:pPr>
          </w:p>
        </w:tc>
      </w:tr>
    </w:tbl>
    <w:p w14:paraId="2680A545" w14:textId="77777777" w:rsidR="00D8433F" w:rsidRDefault="00D8433F" w:rsidP="00F06923"/>
    <w:p w14:paraId="1F032EE1" w14:textId="5A9A4762" w:rsidR="00C52AD0" w:rsidRDefault="005F1A8B" w:rsidP="00F06923">
      <w:r>
        <w:t>According</w:t>
      </w:r>
      <w:r w:rsidR="005454AB">
        <w:t xml:space="preserve"> to</w:t>
      </w:r>
      <w:r>
        <w:t xml:space="preserve"> </w:t>
      </w:r>
      <w:hyperlink w:anchor="_GOV.UK._(2024)._A" w:history="1">
        <w:r w:rsidR="005454AB" w:rsidRPr="005454AB">
          <w:rPr>
            <w:rStyle w:val="Hyperlink"/>
            <w:u w:val="none"/>
            <w:vertAlign w:val="superscript"/>
          </w:rPr>
          <w:t>6</w:t>
        </w:r>
        <w:r w:rsidR="004A2EBD" w:rsidRPr="005454AB">
          <w:rPr>
            <w:rStyle w:val="Hyperlink"/>
            <w:u w:val="none"/>
          </w:rPr>
          <w:t>Gov.uk</w:t>
        </w:r>
      </w:hyperlink>
      <w:r w:rsidR="005454AB" w:rsidRPr="005454AB">
        <w:rPr>
          <w:rStyle w:val="Hyperlink"/>
          <w:color w:val="auto"/>
          <w:u w:val="none"/>
        </w:rPr>
        <w:t>,</w:t>
      </w:r>
      <w:r w:rsidR="004A2EBD">
        <w:t xml:space="preserve"> </w:t>
      </w:r>
      <w:r>
        <w:t>w</w:t>
      </w:r>
      <w:r w:rsidR="00F214DE">
        <w:t>hen a domestic residence is listed for sale or to rent</w:t>
      </w:r>
      <w:r w:rsidR="00DD209B">
        <w:t>, the owner must</w:t>
      </w:r>
      <w:r w:rsidR="004A2EBD">
        <w:t xml:space="preserve"> </w:t>
      </w:r>
      <w:r w:rsidR="00FB3EF8">
        <w:t>obtain an EPC rating for prospective owners/tenants</w:t>
      </w:r>
      <w:r w:rsidR="0079657A">
        <w:t xml:space="preserve">. The rating is then determined based on </w:t>
      </w:r>
      <w:r w:rsidR="003A6B40">
        <w:t>several</w:t>
      </w:r>
      <w:r w:rsidR="0079657A">
        <w:t xml:space="preserve"> factors such as </w:t>
      </w:r>
      <w:r w:rsidR="002F1DBC">
        <w:t>whether the property was wall/loft insulation</w:t>
      </w:r>
      <w:r w:rsidR="00244969">
        <w:t xml:space="preserve"> or </w:t>
      </w:r>
      <w:r w:rsidR="002F1DBC">
        <w:t xml:space="preserve">solar panels, </w:t>
      </w:r>
      <w:r w:rsidR="00244969">
        <w:t>the efficiency of the boiler and different appliances</w:t>
      </w:r>
      <w:r w:rsidR="00DD4778">
        <w:t xml:space="preserve">, and many of criterion. </w:t>
      </w:r>
      <w:r w:rsidR="0038276D">
        <w:t>The property is then given a score from 1-100 and placed in one of the 6 bands described above</w:t>
      </w:r>
      <w:r w:rsidR="00AD28E5">
        <w:t xml:space="preserve">, where band </w:t>
      </w:r>
      <w:r w:rsidR="00020C7A">
        <w:t>F is below 38, band E is below 54</w:t>
      </w:r>
      <w:r w:rsidR="003A6B40">
        <w:t xml:space="preserve"> band D is below 68, and so on.</w:t>
      </w:r>
    </w:p>
    <w:p w14:paraId="1CEC84BA" w14:textId="77777777" w:rsidR="008D184D" w:rsidRDefault="008D184D" w:rsidP="00F06923"/>
    <w:p w14:paraId="3138A350" w14:textId="40CA3AF3" w:rsidR="00036A18" w:rsidRPr="00490671" w:rsidRDefault="00AB23D2" w:rsidP="00490671">
      <w:r>
        <w:t xml:space="preserve">The 5 dummy variables used </w:t>
      </w:r>
      <w:r w:rsidR="00E37D71">
        <w:t xml:space="preserve">are included to analyse the impact of each ECO policy </w:t>
      </w:r>
      <w:r w:rsidR="003678E3">
        <w:t>to see whether they have achieved what was intended from them when they were active</w:t>
      </w:r>
      <w:r w:rsidR="006C70B5">
        <w:t xml:space="preserve">. </w:t>
      </w:r>
      <w:r w:rsidR="004008CC">
        <w:t xml:space="preserve">Energy prices are included as it is expected that as they increase, households should </w:t>
      </w:r>
      <w:r w:rsidR="00646ED8">
        <w:t>be aiming to increase their energy efficiency which would in turn increase their EPC rating.</w:t>
      </w:r>
      <w:r w:rsidR="00B92AE8">
        <w:t xml:space="preserve"> The number of ECO measures installed </w:t>
      </w:r>
      <w:r w:rsidR="00CD7966">
        <w:t xml:space="preserve">are included because they </w:t>
      </w:r>
      <w:r w:rsidR="00B92AE8">
        <w:t>should also be significant in increasing EPC ratings</w:t>
      </w:r>
      <w:r w:rsidR="00157B82">
        <w:t xml:space="preserve"> as</w:t>
      </w:r>
      <w:r w:rsidR="007956CE">
        <w:t xml:space="preserve"> </w:t>
      </w:r>
      <w:r w:rsidR="00B96EEC">
        <w:t>it is one of the reasons why ECO policies exist</w:t>
      </w:r>
      <w:r w:rsidR="000C5817">
        <w:t>, therefore we should see a positive correlation between the two variables.</w:t>
      </w:r>
      <w:r w:rsidR="00CE5B04">
        <w:t xml:space="preserve"> It is important that we include the COST variable</w:t>
      </w:r>
      <w:r w:rsidR="00E847CA">
        <w:t xml:space="preserve"> so that we can analyse whether the ECO policies were worth</w:t>
      </w:r>
      <w:r w:rsidR="00D07257">
        <w:t xml:space="preserve"> the millions of pounds invested in them, if not then different strategies must be undertaken by the UK government. We </w:t>
      </w:r>
      <w:r w:rsidR="006C7FB9">
        <w:t>expect this to have a positive relationship with the</w:t>
      </w:r>
      <w:r w:rsidR="00984A05">
        <w:t xml:space="preserve"> A, B and C dependent </w:t>
      </w:r>
      <w:r w:rsidR="00984A05">
        <w:lastRenderedPageBreak/>
        <w:t>variables. Both Y and TEMP are</w:t>
      </w:r>
      <w:r w:rsidR="001A32D0">
        <w:t xml:space="preserve"> included in the models because they are</w:t>
      </w:r>
      <w:r w:rsidR="00984A05">
        <w:t xml:space="preserve"> characteristics</w:t>
      </w:r>
      <w:r w:rsidR="00AF4747">
        <w:t xml:space="preserve"> of the household and the country that we expect to influence EPC ratings</w:t>
      </w:r>
      <w:r w:rsidR="001A32D0">
        <w:t xml:space="preserve">, a higher income should correlated to investment in energy efficiency as the household </w:t>
      </w:r>
      <w:r w:rsidR="00C82357">
        <w:t>has more available income to invest in effici</w:t>
      </w:r>
      <w:r w:rsidR="00FB16EC">
        <w:t>ency measures, and if the country is colder then appliances such as the boiler will be used more frequently and for longer</w:t>
      </w:r>
      <w:r w:rsidR="006844ED">
        <w:t>, this may encourage investment in a more efficient boiler to lower costs.</w:t>
      </w:r>
    </w:p>
    <w:p w14:paraId="3E306AD6" w14:textId="55FE6E1E" w:rsidR="00F06923" w:rsidRDefault="00752D5F" w:rsidP="008A015A">
      <w:pPr>
        <w:pStyle w:val="Heading3"/>
      </w:pPr>
      <w:bookmarkStart w:id="15" w:name="_Table_3:_Summary"/>
      <w:bookmarkStart w:id="16" w:name="_Toc166676324"/>
      <w:bookmarkEnd w:id="15"/>
      <w:r>
        <w:rPr>
          <w:noProof/>
        </w:rPr>
        <w:drawing>
          <wp:anchor distT="0" distB="0" distL="114300" distR="114300" simplePos="0" relativeHeight="251660288" behindDoc="0" locked="0" layoutInCell="1" allowOverlap="1" wp14:anchorId="521BD9CB" wp14:editId="0E72075F">
            <wp:simplePos x="0" y="0"/>
            <wp:positionH relativeFrom="column">
              <wp:posOffset>-202019</wp:posOffset>
            </wp:positionH>
            <wp:positionV relativeFrom="paragraph">
              <wp:posOffset>286990</wp:posOffset>
            </wp:positionV>
            <wp:extent cx="5731510" cy="3906520"/>
            <wp:effectExtent l="0" t="0" r="2540" b="0"/>
            <wp:wrapSquare wrapText="bothSides"/>
            <wp:docPr id="961743701" name="Picture 2"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43701" name="Picture 2" descr="A table of numbers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06520"/>
                    </a:xfrm>
                    <a:prstGeom prst="rect">
                      <a:avLst/>
                    </a:prstGeom>
                  </pic:spPr>
                </pic:pic>
              </a:graphicData>
            </a:graphic>
            <wp14:sizeRelH relativeFrom="page">
              <wp14:pctWidth>0</wp14:pctWidth>
            </wp14:sizeRelH>
            <wp14:sizeRelV relativeFrom="page">
              <wp14:pctHeight>0</wp14:pctHeight>
            </wp14:sizeRelV>
          </wp:anchor>
        </w:drawing>
      </w:r>
      <w:r w:rsidR="008A015A">
        <w:t xml:space="preserve">Table 3: </w:t>
      </w:r>
      <w:r w:rsidR="00800D4B">
        <w:t>Summary Statistics of Variables</w:t>
      </w:r>
      <w:bookmarkEnd w:id="16"/>
    </w:p>
    <w:p w14:paraId="4B17A2D6" w14:textId="0E5A4F58" w:rsidR="00752D5F" w:rsidRPr="00752D5F" w:rsidRDefault="00752D5F" w:rsidP="00752D5F"/>
    <w:p w14:paraId="315E21A6" w14:textId="30FB8283" w:rsidR="00800D4B" w:rsidRDefault="00000000" w:rsidP="00F06923">
      <w:hyperlink w:anchor="_Table_3:_Summary" w:history="1">
        <w:r w:rsidR="00800D4B" w:rsidRPr="00433F99">
          <w:rPr>
            <w:rStyle w:val="Hyperlink"/>
            <w:u w:val="none"/>
          </w:rPr>
          <w:t xml:space="preserve">Table </w:t>
        </w:r>
        <w:r w:rsidR="009E5EA4" w:rsidRPr="00433F99">
          <w:rPr>
            <w:rStyle w:val="Hyperlink"/>
            <w:u w:val="none"/>
          </w:rPr>
          <w:t>3</w:t>
        </w:r>
      </w:hyperlink>
      <w:r w:rsidR="009E5EA4">
        <w:t xml:space="preserve"> shows the descriptive statistics of the data described above. We</w:t>
      </w:r>
      <w:r w:rsidR="00C738E3">
        <w:t xml:space="preserve"> can see that there are 43 observations per region included</w:t>
      </w:r>
      <w:r w:rsidR="00F75961">
        <w:t>.</w:t>
      </w:r>
      <w:r w:rsidR="00445C8F">
        <w:t xml:space="preserve"> One important observation to note is that is that the AWM dummy has a mean of 0.86</w:t>
      </w:r>
      <w:r w:rsidR="00780D87">
        <w:t>, this is because the Affordable Warmth Policy was active from the beginning of the data set up until the introduction of ECO4</w:t>
      </w:r>
      <w:r w:rsidR="00DE33F3">
        <w:t>, so it</w:t>
      </w:r>
      <w:r w:rsidR="009438FE">
        <w:t xml:space="preserve"> may be correlated with</w:t>
      </w:r>
      <w:r w:rsidR="00475D62">
        <w:t xml:space="preserve"> the other dummy variables</w:t>
      </w:r>
      <w:r w:rsidR="00DE33F3">
        <w:t>, which</w:t>
      </w:r>
      <w:r w:rsidR="00475D62">
        <w:t xml:space="preserve"> </w:t>
      </w:r>
      <w:r w:rsidR="00DE33F3">
        <w:t>could</w:t>
      </w:r>
      <w:r w:rsidR="00475D62">
        <w:t xml:space="preserve"> cause collinearity problems.</w:t>
      </w:r>
      <w:r w:rsidR="00752D5F">
        <w:t xml:space="preserve"> We can also see that the average cost of the ECO policies </w:t>
      </w:r>
      <w:r w:rsidR="00E3081F">
        <w:t>per quarter is £170m</w:t>
      </w:r>
      <w:r w:rsidR="00AC6FFA">
        <w:t xml:space="preserve"> </w:t>
      </w:r>
      <w:r w:rsidR="00A767E0">
        <w:t>for 88</w:t>
      </w:r>
      <w:r w:rsidR="000C5415">
        <w:t>,</w:t>
      </w:r>
      <w:r w:rsidR="00A767E0">
        <w:t xml:space="preserve">639 installations. </w:t>
      </w:r>
      <w:r w:rsidR="00157E08">
        <w:t>Another</w:t>
      </w:r>
      <w:r w:rsidR="00A767E0">
        <w:t xml:space="preserve"> observation </w:t>
      </w:r>
      <w:r w:rsidR="000051A3">
        <w:t>is</w:t>
      </w:r>
      <w:r w:rsidR="00157E08">
        <w:t xml:space="preserve"> more</w:t>
      </w:r>
      <w:r w:rsidR="00BE70C6">
        <w:t xml:space="preserve"> </w:t>
      </w:r>
      <w:r w:rsidR="008F0BD5">
        <w:t>D ratings are given across the UK on average, compared to the other ratings</w:t>
      </w:r>
      <w:r w:rsidR="00CF4E98">
        <w:t>.</w:t>
      </w:r>
    </w:p>
    <w:p w14:paraId="1F776583" w14:textId="70E1C961" w:rsidR="00F479B0" w:rsidRDefault="00036A18" w:rsidP="00F479B0">
      <w:r>
        <w:t>In the models described later, these variables will be included in log form to linearise the relationships in the model, and to interpret the coefficients as a percentage change in the explanatory variables on a percentage change in the dependent variables.</w:t>
      </w:r>
    </w:p>
    <w:p w14:paraId="35B76DAB" w14:textId="77777777" w:rsidR="00F479B0" w:rsidRDefault="00F479B0" w:rsidP="00F479B0">
      <w:pPr>
        <w:pStyle w:val="Heading2"/>
      </w:pPr>
    </w:p>
    <w:p w14:paraId="513C9859" w14:textId="50B0F4E6" w:rsidR="00C52AD0" w:rsidRDefault="00F479B0" w:rsidP="00F479B0">
      <w:pPr>
        <w:pStyle w:val="Heading2"/>
      </w:pPr>
      <w:bookmarkStart w:id="17" w:name="_Toc166676325"/>
      <w:r>
        <w:t>3.2</w:t>
      </w:r>
      <w:r w:rsidR="001A2ADF">
        <w:t>.</w:t>
      </w:r>
      <w:r>
        <w:t xml:space="preserve"> Method</w:t>
      </w:r>
      <w:bookmarkEnd w:id="17"/>
    </w:p>
    <w:p w14:paraId="1D091CA5" w14:textId="0A4B438D" w:rsidR="00F479B0" w:rsidRDefault="007B3598" w:rsidP="00F479B0">
      <w:r>
        <w:t xml:space="preserve">Similarly to </w:t>
      </w:r>
      <w:hyperlink w:anchor="_Fuinhas,_J.A.,_Koengkan," w:history="1">
        <w:r w:rsidR="00C30732" w:rsidRPr="00C30732">
          <w:rPr>
            <w:rStyle w:val="Hyperlink"/>
            <w:u w:val="none"/>
            <w:vertAlign w:val="superscript"/>
          </w:rPr>
          <w:t>5</w:t>
        </w:r>
        <w:r w:rsidRPr="00C30732">
          <w:rPr>
            <w:rStyle w:val="Hyperlink"/>
            <w:u w:val="none"/>
          </w:rPr>
          <w:t>Fuinhas et al (2022)</w:t>
        </w:r>
      </w:hyperlink>
      <w:r>
        <w:t xml:space="preserve">, </w:t>
      </w:r>
      <w:r w:rsidR="00651DDF">
        <w:t xml:space="preserve">The estimation method </w:t>
      </w:r>
      <w:r w:rsidR="00E3159E">
        <w:t>initially chosen for this analysis was that of a fixed effects model</w:t>
      </w:r>
      <w:r w:rsidR="00D32043">
        <w:t>s for each EPC band</w:t>
      </w:r>
      <w:r w:rsidR="00E3159E">
        <w:t xml:space="preserve">, to control for any unobserved heterogeneity and </w:t>
      </w:r>
      <w:r w:rsidR="009C7467">
        <w:t>time-invariant characteristics, such as factors that could influence a</w:t>
      </w:r>
      <w:r w:rsidR="00FF712B">
        <w:t xml:space="preserve"> household</w:t>
      </w:r>
      <w:r w:rsidR="004949F5">
        <w:t>’</w:t>
      </w:r>
      <w:r w:rsidR="00FF712B">
        <w:t>s decision</w:t>
      </w:r>
      <w:r w:rsidR="00E04D6F">
        <w:t xml:space="preserve"> in a specific region</w:t>
      </w:r>
      <w:r w:rsidR="00FF712B">
        <w:t xml:space="preserve"> to </w:t>
      </w:r>
      <w:r w:rsidR="0097487D">
        <w:t>use</w:t>
      </w:r>
      <w:r w:rsidR="00FF712B">
        <w:t xml:space="preserve"> any policies</w:t>
      </w:r>
      <w:r w:rsidR="00737F5E">
        <w:t xml:space="preserve"> or install their own efficiency measures. The </w:t>
      </w:r>
      <w:r w:rsidR="004949F5">
        <w:t>estimation</w:t>
      </w:r>
      <w:r w:rsidR="00737F5E">
        <w:t xml:space="preserve"> </w:t>
      </w:r>
      <w:r w:rsidR="007013C3">
        <w:t xml:space="preserve">is shown as: </w:t>
      </w:r>
    </w:p>
    <w:p w14:paraId="0D236883" w14:textId="77777777" w:rsidR="00865F44" w:rsidRPr="00865F44" w:rsidRDefault="00865F44" w:rsidP="00D57719">
      <w:pPr>
        <w:rPr>
          <w:rFonts w:eastAsiaTheme="minorEastAsia"/>
        </w:rPr>
      </w:pPr>
    </w:p>
    <w:p w14:paraId="51A74853" w14:textId="0C6104CA" w:rsidR="00865F44" w:rsidRDefault="00865F44" w:rsidP="00D57719">
      <w:r>
        <w:rPr>
          <w:noProof/>
        </w:rPr>
        <w:drawing>
          <wp:anchor distT="0" distB="0" distL="114300" distR="114300" simplePos="0" relativeHeight="251667456" behindDoc="0" locked="0" layoutInCell="1" allowOverlap="1" wp14:anchorId="01016BAA" wp14:editId="6B201193">
            <wp:simplePos x="0" y="0"/>
            <wp:positionH relativeFrom="column">
              <wp:posOffset>839470</wp:posOffset>
            </wp:positionH>
            <wp:positionV relativeFrom="paragraph">
              <wp:posOffset>0</wp:posOffset>
            </wp:positionV>
            <wp:extent cx="3308985" cy="563245"/>
            <wp:effectExtent l="0" t="0" r="5715" b="8255"/>
            <wp:wrapSquare wrapText="bothSides"/>
            <wp:docPr id="997483183"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83183" name="Picture 1" descr="A black and white math equ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08985" cy="563245"/>
                    </a:xfrm>
                    <a:prstGeom prst="rect">
                      <a:avLst/>
                    </a:prstGeom>
                  </pic:spPr>
                </pic:pic>
              </a:graphicData>
            </a:graphic>
            <wp14:sizeRelH relativeFrom="page">
              <wp14:pctWidth>0</wp14:pctWidth>
            </wp14:sizeRelH>
            <wp14:sizeRelV relativeFrom="page">
              <wp14:pctHeight>0</wp14:pctHeight>
            </wp14:sizeRelV>
          </wp:anchor>
        </w:drawing>
      </w:r>
    </w:p>
    <w:p w14:paraId="778CFD81" w14:textId="77777777" w:rsidR="00865F44" w:rsidRDefault="00865F44" w:rsidP="00D57719"/>
    <w:p w14:paraId="20405FE4" w14:textId="77777777" w:rsidR="00865F44" w:rsidRDefault="00865F44" w:rsidP="00D57719"/>
    <w:p w14:paraId="7EAE9127" w14:textId="0872B5C0" w:rsidR="00D57719" w:rsidRDefault="00B06B76" w:rsidP="00D57719">
      <w:r>
        <w:t>Where</w:t>
      </w:r>
      <w:r w:rsidR="00DB1617">
        <w:t xml:space="preserve"> k (k = A, B, C, D, E, F, G)</w:t>
      </w:r>
      <w:r w:rsidR="00810F70">
        <w:t xml:space="preserve"> for every region </w:t>
      </w:r>
      <w:proofErr w:type="spellStart"/>
      <w:r w:rsidR="00810F70">
        <w:t>i</w:t>
      </w:r>
      <w:proofErr w:type="spellEnd"/>
      <w:r w:rsidR="00810F70">
        <w:t xml:space="preserve"> in each quarter t. </w:t>
      </w:r>
      <w:proofErr w:type="spellStart"/>
      <w:r w:rsidR="00810F70">
        <w:t>X</w:t>
      </w:r>
      <w:r w:rsidR="00810F70" w:rsidRPr="00810F70">
        <w:rPr>
          <w:vertAlign w:val="subscript"/>
        </w:rPr>
        <w:t>t</w:t>
      </w:r>
      <w:proofErr w:type="spellEnd"/>
      <w:r w:rsidR="00810F70">
        <w:rPr>
          <w:vertAlign w:val="subscript"/>
        </w:rPr>
        <w:t xml:space="preserve"> </w:t>
      </w:r>
      <w:r w:rsidR="008D04D6">
        <w:t>= (</w:t>
      </w:r>
      <w:proofErr w:type="spellStart"/>
      <w:r w:rsidR="008D04D6">
        <w:t>lnPrice</w:t>
      </w:r>
      <w:proofErr w:type="spellEnd"/>
      <w:r w:rsidR="008D04D6">
        <w:t xml:space="preserve">, </w:t>
      </w:r>
      <w:proofErr w:type="spellStart"/>
      <w:r w:rsidR="008D04D6">
        <w:t>lnINS</w:t>
      </w:r>
      <w:proofErr w:type="spellEnd"/>
      <w:r w:rsidR="008D04D6">
        <w:t>,</w:t>
      </w:r>
      <w:r w:rsidR="00A31533">
        <w:t xml:space="preserve"> </w:t>
      </w:r>
      <w:r w:rsidR="00BF37E5">
        <w:t>LnINS</w:t>
      </w:r>
      <w:r w:rsidR="00BF37E5" w:rsidRPr="00BF37E5">
        <w:rPr>
          <w:vertAlign w:val="subscript"/>
        </w:rPr>
        <w:t>t-1</w:t>
      </w:r>
      <w:r w:rsidR="00BF37E5">
        <w:t>,</w:t>
      </w:r>
      <w:r w:rsidR="008D04D6">
        <w:t xml:space="preserve"> </w:t>
      </w:r>
      <w:proofErr w:type="spellStart"/>
      <w:r w:rsidR="008D04D6">
        <w:t>lnY</w:t>
      </w:r>
      <w:proofErr w:type="spellEnd"/>
      <w:r w:rsidR="008D04D6">
        <w:t xml:space="preserve">, </w:t>
      </w:r>
      <w:proofErr w:type="spellStart"/>
      <w:r w:rsidR="008D04D6">
        <w:t>lnTEMP</w:t>
      </w:r>
      <w:proofErr w:type="spellEnd"/>
      <w:r w:rsidR="008D04D6">
        <w:t xml:space="preserve">, </w:t>
      </w:r>
      <w:proofErr w:type="spellStart"/>
      <w:r w:rsidR="008D04D6">
        <w:t>lnCOST</w:t>
      </w:r>
      <w:proofErr w:type="spellEnd"/>
      <w:r w:rsidR="008D04D6">
        <w:t>)</w:t>
      </w:r>
      <w:r w:rsidR="00A00FE0">
        <w:t xml:space="preserve"> and P</w:t>
      </w:r>
      <w:r w:rsidR="00A00FE0" w:rsidRPr="00334E7D">
        <w:rPr>
          <w:vertAlign w:val="subscript"/>
        </w:rPr>
        <w:t>t</w:t>
      </w:r>
      <w:r w:rsidR="00A00FE0">
        <w:t xml:space="preserve"> represents the </w:t>
      </w:r>
      <w:r w:rsidR="00735CC4">
        <w:t>5 policy dummy variables, and R</w:t>
      </w:r>
      <w:r w:rsidR="00735CC4" w:rsidRPr="00334E7D">
        <w:rPr>
          <w:vertAlign w:val="subscript"/>
        </w:rPr>
        <w:t>i</w:t>
      </w:r>
      <w:r w:rsidR="00735CC4">
        <w:t xml:space="preserve"> represents each region in England</w:t>
      </w:r>
      <w:r w:rsidR="00334E7D">
        <w:t xml:space="preserve"> to capture the regional effects on</w:t>
      </w:r>
      <w:r w:rsidR="004949F5">
        <w:t xml:space="preserve"> each</w:t>
      </w:r>
      <w:r w:rsidR="00334E7D">
        <w:t xml:space="preserve"> EPC rating</w:t>
      </w:r>
      <w:r w:rsidR="006C11A6">
        <w:t xml:space="preserve"> and </w:t>
      </w:r>
      <m:oMath>
        <m:r>
          <w:rPr>
            <w:rFonts w:ascii="Cambria Math" w:hAnsi="Cambria Math"/>
          </w:rPr>
          <m:t>α</m:t>
        </m:r>
      </m:oMath>
      <w:r w:rsidR="006C11A6">
        <w:rPr>
          <w:rFonts w:eastAsiaTheme="minorEastAsia"/>
        </w:rPr>
        <w:t xml:space="preserve"> represents the </w:t>
      </w:r>
      <w:r w:rsidR="00686962">
        <w:rPr>
          <w:rFonts w:eastAsiaTheme="minorEastAsia"/>
        </w:rPr>
        <w:t xml:space="preserve">individual fixed effects for </w:t>
      </w:r>
      <w:r w:rsidR="00E04D6F">
        <w:rPr>
          <w:rFonts w:eastAsiaTheme="minorEastAsia"/>
        </w:rPr>
        <w:t xml:space="preserve">the region, </w:t>
      </w:r>
      <w:proofErr w:type="spellStart"/>
      <w:r w:rsidR="00E04D6F">
        <w:rPr>
          <w:rFonts w:eastAsiaTheme="minorEastAsia"/>
        </w:rPr>
        <w:t>i</w:t>
      </w:r>
      <w:proofErr w:type="spellEnd"/>
      <w:r w:rsidR="00E04D6F">
        <w:rPr>
          <w:rFonts w:eastAsiaTheme="minorEastAsia"/>
        </w:rPr>
        <w:t>.</w:t>
      </w:r>
    </w:p>
    <w:p w14:paraId="62C1933C" w14:textId="2FAFEE47" w:rsidR="00D57719" w:rsidRDefault="00D57719" w:rsidP="00D57719">
      <w:pPr>
        <w:pStyle w:val="Heading2"/>
      </w:pPr>
      <w:bookmarkStart w:id="18" w:name="_Toc166676326"/>
      <w:r>
        <w:t>3.3</w:t>
      </w:r>
      <w:r w:rsidR="001A2ADF">
        <w:t>.</w:t>
      </w:r>
      <w:r>
        <w:t xml:space="preserve"> Robustness Tests</w:t>
      </w:r>
      <w:bookmarkEnd w:id="18"/>
    </w:p>
    <w:p w14:paraId="0A604CB1" w14:textId="5788D1EB" w:rsidR="00D57719" w:rsidRDefault="00B75B01" w:rsidP="00D57719">
      <w:r>
        <w:t>Before the model can be estimated, the data must undergo several robustness tests</w:t>
      </w:r>
      <w:r w:rsidR="001C22CF">
        <w:t xml:space="preserve"> to assess the statistical properties of this dataset</w:t>
      </w:r>
      <w:r w:rsidR="008D6DAC">
        <w:t xml:space="preserve"> and whether the correct model is being used.</w:t>
      </w:r>
    </w:p>
    <w:p w14:paraId="7D8BC86B" w14:textId="77777777" w:rsidR="00887037" w:rsidRDefault="00887037" w:rsidP="00D57719"/>
    <w:p w14:paraId="35591D86" w14:textId="0B54E1A7" w:rsidR="004949F5" w:rsidRDefault="00887037" w:rsidP="00887037">
      <w:pPr>
        <w:pStyle w:val="Heading3"/>
      </w:pPr>
      <w:bookmarkStart w:id="19" w:name="_Toc166676327"/>
      <w:r>
        <w:t>3.3.1</w:t>
      </w:r>
      <w:r w:rsidR="001A2ADF">
        <w:t>.</w:t>
      </w:r>
      <w:r>
        <w:t xml:space="preserve"> Normality</w:t>
      </w:r>
      <w:bookmarkEnd w:id="19"/>
    </w:p>
    <w:p w14:paraId="2E9300B0" w14:textId="5FB5C056" w:rsidR="00887037" w:rsidRDefault="00B57DCF" w:rsidP="00887037">
      <w:r>
        <w:t>The first test will be to check whether the data is normally distributed</w:t>
      </w:r>
      <w:r w:rsidR="00CB40D0">
        <w:t>, if this is violated then the estimates given from the model will be biased and inconsistent.</w:t>
      </w:r>
      <w:r w:rsidR="000B1319">
        <w:t xml:space="preserve"> The Shapiro-Wilk Test was used f</w:t>
      </w:r>
      <w:r w:rsidR="002A5263">
        <w:t xml:space="preserve">or this assumption, the test has a null hypothesis that the </w:t>
      </w:r>
      <w:r w:rsidR="00D46015">
        <w:t>variable data is normally distributed</w:t>
      </w:r>
      <w:r w:rsidR="00B2566E">
        <w:t>.</w:t>
      </w:r>
    </w:p>
    <w:p w14:paraId="7DF1B881" w14:textId="77777777" w:rsidR="000B1319" w:rsidRDefault="000B1319" w:rsidP="00571E32">
      <w:pPr>
        <w:pStyle w:val="Heading3"/>
      </w:pPr>
    </w:p>
    <w:p w14:paraId="41647446" w14:textId="21A6A5AF" w:rsidR="003D2EE9" w:rsidRDefault="00571E32" w:rsidP="003D441B">
      <w:pPr>
        <w:pStyle w:val="Heading4"/>
      </w:pPr>
      <w:bookmarkStart w:id="20" w:name="_Table_4:_"/>
      <w:bookmarkEnd w:id="20"/>
      <w:r>
        <w:t xml:space="preserve">Table 4: </w:t>
      </w:r>
      <w:r w:rsidR="00A679C8">
        <w:t xml:space="preserve"> </w:t>
      </w:r>
      <w:r w:rsidR="000B1319">
        <w:t>Shapiro-Wil</w:t>
      </w:r>
      <w:r w:rsidR="00372505">
        <w:t>k</w:t>
      </w:r>
      <w:r w:rsidR="000B1319">
        <w:t xml:space="preserve"> Test for Normality Results</w:t>
      </w:r>
    </w:p>
    <w:p w14:paraId="2A4C00E7" w14:textId="5F9C5CC1" w:rsidR="00571E32" w:rsidRPr="00571E32" w:rsidRDefault="00E56CA3" w:rsidP="00571E32">
      <w:r>
        <w:rPr>
          <w:noProof/>
        </w:rPr>
        <w:drawing>
          <wp:anchor distT="0" distB="0" distL="114300" distR="114300" simplePos="0" relativeHeight="251661312" behindDoc="0" locked="0" layoutInCell="1" allowOverlap="1" wp14:anchorId="10091EE8" wp14:editId="1DE0F29A">
            <wp:simplePos x="0" y="0"/>
            <wp:positionH relativeFrom="margin">
              <wp:posOffset>956930</wp:posOffset>
            </wp:positionH>
            <wp:positionV relativeFrom="paragraph">
              <wp:posOffset>23170</wp:posOffset>
            </wp:positionV>
            <wp:extent cx="2912745" cy="3004820"/>
            <wp:effectExtent l="0" t="0" r="1905" b="5080"/>
            <wp:wrapSquare wrapText="bothSides"/>
            <wp:docPr id="339884794" name="Picture 6"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84794" name="Picture 6" descr="A screenshot of a tes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2745" cy="3004820"/>
                    </a:xfrm>
                    <a:prstGeom prst="rect">
                      <a:avLst/>
                    </a:prstGeom>
                  </pic:spPr>
                </pic:pic>
              </a:graphicData>
            </a:graphic>
            <wp14:sizeRelH relativeFrom="page">
              <wp14:pctWidth>0</wp14:pctWidth>
            </wp14:sizeRelH>
            <wp14:sizeRelV relativeFrom="page">
              <wp14:pctHeight>0</wp14:pctHeight>
            </wp14:sizeRelV>
          </wp:anchor>
        </w:drawing>
      </w:r>
    </w:p>
    <w:p w14:paraId="3C2ADE63" w14:textId="77777777" w:rsidR="00D57719" w:rsidRDefault="00D57719" w:rsidP="00D57719"/>
    <w:p w14:paraId="77EDBF21" w14:textId="77777777" w:rsidR="000B1319" w:rsidRDefault="000B1319" w:rsidP="00D57719"/>
    <w:p w14:paraId="491982A8" w14:textId="77777777" w:rsidR="000B1319" w:rsidRDefault="000B1319" w:rsidP="00D57719"/>
    <w:p w14:paraId="55567782" w14:textId="77777777" w:rsidR="000B1319" w:rsidRDefault="000B1319" w:rsidP="00D57719"/>
    <w:p w14:paraId="6629FFCE" w14:textId="77777777" w:rsidR="000B1319" w:rsidRDefault="000B1319" w:rsidP="00D57719"/>
    <w:p w14:paraId="74E49BDB" w14:textId="77777777" w:rsidR="000B1319" w:rsidRDefault="000B1319" w:rsidP="00D57719"/>
    <w:p w14:paraId="79463BA8" w14:textId="77777777" w:rsidR="000B1319" w:rsidRDefault="000B1319" w:rsidP="00D57719"/>
    <w:p w14:paraId="35985213" w14:textId="77777777" w:rsidR="000B1319" w:rsidRDefault="000B1319" w:rsidP="00D57719"/>
    <w:p w14:paraId="79E18869" w14:textId="77777777" w:rsidR="000B1319" w:rsidRDefault="000B1319" w:rsidP="00D57719"/>
    <w:p w14:paraId="623C2F88" w14:textId="77777777" w:rsidR="000B1319" w:rsidRDefault="000B1319" w:rsidP="00D57719"/>
    <w:p w14:paraId="07122AB9" w14:textId="135CB000" w:rsidR="000B1319" w:rsidRDefault="00000000" w:rsidP="00D57719">
      <w:hyperlink w:anchor="_Table_4:_" w:history="1">
        <w:r w:rsidR="00B2566E" w:rsidRPr="008B58C8">
          <w:rPr>
            <w:rStyle w:val="Hyperlink"/>
            <w:u w:val="none"/>
          </w:rPr>
          <w:t>Table 4</w:t>
        </w:r>
      </w:hyperlink>
      <w:r w:rsidR="00B2566E">
        <w:t xml:space="preserve"> shows the results of this test on each variable</w:t>
      </w:r>
      <w:r w:rsidR="0063477C">
        <w:t xml:space="preserve">, from this we can see that </w:t>
      </w:r>
      <w:r w:rsidR="00BF160B">
        <w:t xml:space="preserve">every variable </w:t>
      </w:r>
      <w:r w:rsidR="00302DF4">
        <w:t>except for</w:t>
      </w:r>
      <w:r w:rsidR="00BF160B">
        <w:t xml:space="preserve"> lnC, ECO1 and ECO3 has failed the test as the null hypothesis is rejected at a 1% significance level</w:t>
      </w:r>
      <w:r w:rsidR="000448CB">
        <w:t xml:space="preserve">. </w:t>
      </w:r>
      <w:r w:rsidR="000D4880">
        <w:t>However, the assumption may be relaxed if the sample size is sufficiently large.</w:t>
      </w:r>
    </w:p>
    <w:p w14:paraId="23730A8C" w14:textId="77777777" w:rsidR="000D4880" w:rsidRDefault="000D4880" w:rsidP="00D57719"/>
    <w:p w14:paraId="28BAC860" w14:textId="52617E90" w:rsidR="005C0513" w:rsidRDefault="002F3CBB" w:rsidP="002F3CBB">
      <w:pPr>
        <w:pStyle w:val="Heading3"/>
      </w:pPr>
      <w:bookmarkStart w:id="21" w:name="_Toc166676328"/>
      <w:r>
        <w:t>3.3.</w:t>
      </w:r>
      <w:r w:rsidR="00F617B7">
        <w:t>2</w:t>
      </w:r>
      <w:r w:rsidR="001A2ADF">
        <w:t>.</w:t>
      </w:r>
      <w:r>
        <w:t xml:space="preserve"> Multicollinearity</w:t>
      </w:r>
      <w:bookmarkEnd w:id="21"/>
    </w:p>
    <w:p w14:paraId="1E9DFD8F" w14:textId="0AE04D4E" w:rsidR="002F3CBB" w:rsidRDefault="00C01FE4" w:rsidP="002F3CBB">
      <w:r>
        <w:t xml:space="preserve">Following the normality results, multicollinearity must be tested for. </w:t>
      </w:r>
      <w:r w:rsidR="00C429A2">
        <w:t xml:space="preserve">Multicollinearity </w:t>
      </w:r>
      <w:r w:rsidR="00FE7849">
        <w:t xml:space="preserve">cause problems with the model </w:t>
      </w:r>
      <w:r w:rsidR="00CE2AAA">
        <w:t xml:space="preserve">providing uncertain estimates and inflated standard errors. </w:t>
      </w:r>
      <w:r w:rsidR="00BA2AB2">
        <w:t xml:space="preserve">Each model was </w:t>
      </w:r>
      <w:r w:rsidR="00BA2AB2">
        <w:lastRenderedPageBreak/>
        <w:t>examined for using the Variance Inflation Factor (VIF)</w:t>
      </w:r>
      <w:r w:rsidR="00EC3BC7">
        <w:t xml:space="preserve">. As expected, the AWM dummy variable had to be removed as it caused </w:t>
      </w:r>
      <w:r w:rsidR="00D76C96">
        <w:t>a high mean VIF, the HTH variable also had to be removed</w:t>
      </w:r>
      <w:r w:rsidR="005C1868">
        <w:t>.</w:t>
      </w:r>
    </w:p>
    <w:p w14:paraId="034E2D88" w14:textId="77777777" w:rsidR="00FD03DE" w:rsidRDefault="00FD03DE" w:rsidP="009209F7">
      <w:pPr>
        <w:pStyle w:val="Heading3"/>
      </w:pPr>
    </w:p>
    <w:p w14:paraId="2897B108" w14:textId="1579F8E5" w:rsidR="009209F7" w:rsidRPr="002F3CBB" w:rsidRDefault="009209F7" w:rsidP="003D441B">
      <w:pPr>
        <w:pStyle w:val="Heading4"/>
      </w:pPr>
      <w:bookmarkStart w:id="22" w:name="_Table_5:_The"/>
      <w:bookmarkEnd w:id="22"/>
      <w:r>
        <w:t xml:space="preserve">Table 5: The </w:t>
      </w:r>
      <w:r w:rsidR="00FD03DE">
        <w:t>VIF Test Results</w:t>
      </w:r>
    </w:p>
    <w:p w14:paraId="47FA8087" w14:textId="63D60D07" w:rsidR="000B1319" w:rsidRDefault="009209F7" w:rsidP="00D57719">
      <w:r>
        <w:rPr>
          <w:noProof/>
        </w:rPr>
        <w:drawing>
          <wp:anchor distT="0" distB="0" distL="114300" distR="114300" simplePos="0" relativeHeight="251662336" behindDoc="0" locked="0" layoutInCell="1" allowOverlap="1" wp14:anchorId="10794C0F" wp14:editId="3AF3560D">
            <wp:simplePos x="0" y="0"/>
            <wp:positionH relativeFrom="column">
              <wp:posOffset>414508</wp:posOffset>
            </wp:positionH>
            <wp:positionV relativeFrom="paragraph">
              <wp:posOffset>8447</wp:posOffset>
            </wp:positionV>
            <wp:extent cx="3534268" cy="2276793"/>
            <wp:effectExtent l="0" t="0" r="0" b="9525"/>
            <wp:wrapSquare wrapText="bothSides"/>
            <wp:docPr id="544383524" name="Picture 7"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83524" name="Picture 7" descr="A screenshot of a te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34268" cy="2276793"/>
                    </a:xfrm>
                    <a:prstGeom prst="rect">
                      <a:avLst/>
                    </a:prstGeom>
                  </pic:spPr>
                </pic:pic>
              </a:graphicData>
            </a:graphic>
            <wp14:sizeRelH relativeFrom="page">
              <wp14:pctWidth>0</wp14:pctWidth>
            </wp14:sizeRelH>
            <wp14:sizeRelV relativeFrom="page">
              <wp14:pctHeight>0</wp14:pctHeight>
            </wp14:sizeRelV>
          </wp:anchor>
        </w:drawing>
      </w:r>
    </w:p>
    <w:p w14:paraId="5242A051" w14:textId="77777777" w:rsidR="000B1319" w:rsidRDefault="000B1319" w:rsidP="00D57719"/>
    <w:p w14:paraId="39A21BA5" w14:textId="77777777" w:rsidR="00FD03DE" w:rsidRDefault="00FD03DE" w:rsidP="00D57719"/>
    <w:p w14:paraId="1AEB5198" w14:textId="77777777" w:rsidR="00FD03DE" w:rsidRDefault="00FD03DE" w:rsidP="00D57719"/>
    <w:p w14:paraId="0B14C28B" w14:textId="77777777" w:rsidR="00FD03DE" w:rsidRDefault="00FD03DE" w:rsidP="00D57719"/>
    <w:p w14:paraId="3391CEE8" w14:textId="77777777" w:rsidR="00FD03DE" w:rsidRDefault="00FD03DE" w:rsidP="00D57719"/>
    <w:p w14:paraId="61EC94B9" w14:textId="77777777" w:rsidR="00FD03DE" w:rsidRDefault="00FD03DE" w:rsidP="00D57719"/>
    <w:p w14:paraId="7B7081AD" w14:textId="77777777" w:rsidR="00FD03DE" w:rsidRDefault="00FD03DE" w:rsidP="00D57719"/>
    <w:p w14:paraId="28E6978F" w14:textId="77777777" w:rsidR="00FD03DE" w:rsidRDefault="00FD03DE" w:rsidP="00D57719"/>
    <w:p w14:paraId="71A9A0F5" w14:textId="746E56A8" w:rsidR="00FD03DE" w:rsidRDefault="00000000" w:rsidP="00D57719">
      <w:hyperlink w:anchor="_Table_5:_The" w:history="1">
        <w:r w:rsidR="00FD03DE" w:rsidRPr="008B58C8">
          <w:rPr>
            <w:rStyle w:val="Hyperlink"/>
            <w:u w:val="none"/>
          </w:rPr>
          <w:t>Table 5</w:t>
        </w:r>
      </w:hyperlink>
      <w:r w:rsidR="00FD03DE">
        <w:t xml:space="preserve"> shows the mean VIF for each model after the removal of AWM and HTH.</w:t>
      </w:r>
      <w:r w:rsidR="005F2DB6">
        <w:t xml:space="preserve"> A VIF factor of 1</w:t>
      </w:r>
      <w:r w:rsidR="003E6B2F">
        <w:t xml:space="preserve"> shows no correlation between the explanatory variables, a factor below 4 indicates moderate correlation</w:t>
      </w:r>
      <w:r w:rsidR="005C1868">
        <w:t>.</w:t>
      </w:r>
      <w:r w:rsidR="00464291">
        <w:t xml:space="preserve"> </w:t>
      </w:r>
    </w:p>
    <w:p w14:paraId="7257A664" w14:textId="77777777" w:rsidR="00C01FE4" w:rsidRDefault="00C01FE4" w:rsidP="00D57719"/>
    <w:p w14:paraId="70BD0477" w14:textId="01412B50" w:rsidR="00C01FE4" w:rsidRDefault="00C01FE4" w:rsidP="00C01FE4">
      <w:pPr>
        <w:pStyle w:val="Heading3"/>
      </w:pPr>
      <w:bookmarkStart w:id="23" w:name="_Toc166676329"/>
      <w:r>
        <w:t>3.3.</w:t>
      </w:r>
      <w:r w:rsidR="00F617B7">
        <w:t>3</w:t>
      </w:r>
      <w:r w:rsidR="001A2ADF">
        <w:t>.</w:t>
      </w:r>
      <w:r>
        <w:t xml:space="preserve"> </w:t>
      </w:r>
      <w:r w:rsidR="00A8527F">
        <w:t>Unit Roots</w:t>
      </w:r>
      <w:bookmarkEnd w:id="23"/>
    </w:p>
    <w:p w14:paraId="01E4FD4A" w14:textId="04D55FE6" w:rsidR="000A239E" w:rsidRDefault="003474FC" w:rsidP="000A239E">
      <w:r>
        <w:t>Before running the model, each variable must be tested</w:t>
      </w:r>
      <w:r w:rsidR="00B145A3">
        <w:t xml:space="preserve"> for a unit root. If the variable is </w:t>
      </w:r>
      <w:r w:rsidR="00DF1AE1">
        <w:t>stationary,</w:t>
      </w:r>
      <w:r w:rsidR="00B145A3">
        <w:t xml:space="preserve"> then it’s variance and mean </w:t>
      </w:r>
      <w:r w:rsidR="007A58BB">
        <w:t xml:space="preserve">does not change over time. A non-stationary </w:t>
      </w:r>
      <w:r w:rsidR="0034589F">
        <w:t xml:space="preserve">variable could lead to a spurious regression where the estimates </w:t>
      </w:r>
      <w:r w:rsidR="00531215">
        <w:t xml:space="preserve">could be incorrect. </w:t>
      </w:r>
      <w:r w:rsidR="00713798">
        <w:t xml:space="preserve">A </w:t>
      </w:r>
      <w:r w:rsidR="003449C8">
        <w:t xml:space="preserve">Levin, Lu and Chu (LLC) test was Implemented for this data which carries a null hypothesis </w:t>
      </w:r>
      <w:r w:rsidR="00DF1AE1">
        <w:t>that the series contains a unit root.</w:t>
      </w:r>
      <w:r w:rsidR="0031687D">
        <w:t xml:space="preserve"> We aim to reject the null hypothesis.</w:t>
      </w:r>
      <w:r w:rsidR="00DF1AE1">
        <w:t xml:space="preserve"> The results are shown in </w:t>
      </w:r>
      <w:hyperlink w:anchor="_Table_6:_LLC" w:history="1">
        <w:r w:rsidR="00DF1AE1" w:rsidRPr="008B58C8">
          <w:rPr>
            <w:rStyle w:val="Hyperlink"/>
            <w:u w:val="none"/>
          </w:rPr>
          <w:t>Table 6</w:t>
        </w:r>
      </w:hyperlink>
      <w:r w:rsidR="00DF1AE1">
        <w:t>.</w:t>
      </w:r>
    </w:p>
    <w:p w14:paraId="39F501F9" w14:textId="79C6E62D" w:rsidR="000A239E" w:rsidRDefault="000A239E" w:rsidP="000A239E">
      <w:pPr>
        <w:pStyle w:val="Heading4"/>
      </w:pPr>
      <w:bookmarkStart w:id="24" w:name="_Table_6:_LLC"/>
      <w:bookmarkEnd w:id="24"/>
      <w:r>
        <w:t>Table 6: LLC Unit Root Test Results</w:t>
      </w:r>
    </w:p>
    <w:p w14:paraId="11A043E7" w14:textId="5E793ACA" w:rsidR="000A239E" w:rsidRDefault="000E706C" w:rsidP="000A239E">
      <w:bookmarkStart w:id="25" w:name="_Toc166579601"/>
      <w:r>
        <w:rPr>
          <w:noProof/>
        </w:rPr>
        <w:drawing>
          <wp:anchor distT="0" distB="0" distL="114300" distR="114300" simplePos="0" relativeHeight="251663360" behindDoc="0" locked="0" layoutInCell="1" allowOverlap="1" wp14:anchorId="3805D8E1" wp14:editId="5EB3A4B2">
            <wp:simplePos x="0" y="0"/>
            <wp:positionH relativeFrom="column">
              <wp:posOffset>1040273</wp:posOffset>
            </wp:positionH>
            <wp:positionV relativeFrom="paragraph">
              <wp:posOffset>74247</wp:posOffset>
            </wp:positionV>
            <wp:extent cx="3189605" cy="2668905"/>
            <wp:effectExtent l="0" t="0" r="0" b="0"/>
            <wp:wrapSquare wrapText="bothSides"/>
            <wp:docPr id="17293519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51911" name="Picture 1729351911"/>
                    <pic:cNvPicPr/>
                  </pic:nvPicPr>
                  <pic:blipFill>
                    <a:blip r:embed="rId13">
                      <a:extLst>
                        <a:ext uri="{28A0092B-C50C-407E-A947-70E740481C1C}">
                          <a14:useLocalDpi xmlns:a14="http://schemas.microsoft.com/office/drawing/2010/main" val="0"/>
                        </a:ext>
                      </a:extLst>
                    </a:blip>
                    <a:stretch>
                      <a:fillRect/>
                    </a:stretch>
                  </pic:blipFill>
                  <pic:spPr>
                    <a:xfrm>
                      <a:off x="0" y="0"/>
                      <a:ext cx="3189605" cy="2668905"/>
                    </a:xfrm>
                    <a:prstGeom prst="rect">
                      <a:avLst/>
                    </a:prstGeom>
                  </pic:spPr>
                </pic:pic>
              </a:graphicData>
            </a:graphic>
            <wp14:sizeRelH relativeFrom="page">
              <wp14:pctWidth>0</wp14:pctWidth>
            </wp14:sizeRelH>
            <wp14:sizeRelV relativeFrom="page">
              <wp14:pctHeight>0</wp14:pctHeight>
            </wp14:sizeRelV>
          </wp:anchor>
        </w:drawing>
      </w:r>
      <w:bookmarkEnd w:id="25"/>
    </w:p>
    <w:p w14:paraId="11B9A889" w14:textId="7DE8951B" w:rsidR="00C52AD0" w:rsidRDefault="00C52AD0" w:rsidP="00F06923">
      <w:pPr>
        <w:pStyle w:val="Heading1"/>
      </w:pPr>
    </w:p>
    <w:p w14:paraId="3BD9957A" w14:textId="77777777" w:rsidR="00C52AD0" w:rsidRDefault="00C52AD0" w:rsidP="00F06923">
      <w:pPr>
        <w:pStyle w:val="Heading1"/>
      </w:pPr>
    </w:p>
    <w:p w14:paraId="605F2C67" w14:textId="77777777" w:rsidR="00C52AD0" w:rsidRDefault="00C52AD0" w:rsidP="00F06923">
      <w:pPr>
        <w:pStyle w:val="Heading1"/>
      </w:pPr>
    </w:p>
    <w:p w14:paraId="69886539" w14:textId="185A37E7" w:rsidR="00C52AD0" w:rsidRDefault="00C52AD0" w:rsidP="00F06923">
      <w:pPr>
        <w:pStyle w:val="Heading1"/>
      </w:pPr>
    </w:p>
    <w:p w14:paraId="0D0A9820" w14:textId="4663DA1E" w:rsidR="00C52AD0" w:rsidRDefault="00C52AD0" w:rsidP="00F06923">
      <w:pPr>
        <w:pStyle w:val="Heading1"/>
      </w:pPr>
    </w:p>
    <w:p w14:paraId="59A1995A" w14:textId="77777777" w:rsidR="000A239E" w:rsidRDefault="000A239E" w:rsidP="0031687D"/>
    <w:p w14:paraId="31247A41" w14:textId="77777777" w:rsidR="000A239E" w:rsidRDefault="000A239E" w:rsidP="0031687D"/>
    <w:p w14:paraId="08EBB35C" w14:textId="7B93BAB4" w:rsidR="00C52AD0" w:rsidRDefault="0031687D" w:rsidP="0031687D">
      <w:r>
        <w:lastRenderedPageBreak/>
        <w:t xml:space="preserve">From </w:t>
      </w:r>
      <w:hyperlink w:anchor="_Table_6:_LLC" w:history="1">
        <w:r w:rsidRPr="008B58C8">
          <w:rPr>
            <w:rStyle w:val="Hyperlink"/>
            <w:u w:val="none"/>
          </w:rPr>
          <w:t>Table 6</w:t>
        </w:r>
      </w:hyperlink>
      <w:r>
        <w:t>, we</w:t>
      </w:r>
      <w:r w:rsidR="00075894">
        <w:t xml:space="preserve"> can see that the null hypothesis is rejected decisively for every variable except </w:t>
      </w:r>
      <w:proofErr w:type="spellStart"/>
      <w:r w:rsidR="008C584F">
        <w:t>lnPrice</w:t>
      </w:r>
      <w:proofErr w:type="spellEnd"/>
      <w:r w:rsidR="00A661E5">
        <w:t xml:space="preserve"> which will need to be differenced</w:t>
      </w:r>
      <w:r w:rsidR="00B51934">
        <w:t xml:space="preserve">, this </w:t>
      </w:r>
      <w:r w:rsidR="006624CC">
        <w:t>mean</w:t>
      </w:r>
      <w:r w:rsidR="008032DA">
        <w:t>s</w:t>
      </w:r>
      <w:r w:rsidR="006624CC">
        <w:t xml:space="preserve"> that </w:t>
      </w:r>
      <w:r w:rsidR="00B72663">
        <w:t>interpretation on the model coefficient</w:t>
      </w:r>
      <w:r w:rsidR="00E07CBD">
        <w:t xml:space="preserve"> </w:t>
      </w:r>
      <w:r w:rsidR="0090777C">
        <w:t xml:space="preserve">for </w:t>
      </w:r>
      <w:proofErr w:type="spellStart"/>
      <w:r w:rsidR="0090777C">
        <w:t>ln</w:t>
      </w:r>
      <w:r w:rsidR="000A239E">
        <w:t>Price</w:t>
      </w:r>
      <w:proofErr w:type="spellEnd"/>
      <w:r w:rsidR="00B72663">
        <w:t xml:space="preserve"> will need to be carefully interpreted</w:t>
      </w:r>
      <w:r w:rsidR="006624CC">
        <w:t xml:space="preserve"> as it will show the ch</w:t>
      </w:r>
      <w:r w:rsidR="0097328C">
        <w:t>ange in</w:t>
      </w:r>
      <w:r w:rsidR="00FA45EF">
        <w:t xml:space="preserve"> percentage points of</w:t>
      </w:r>
      <w:r w:rsidR="0097328C">
        <w:t xml:space="preserve"> the variable and not the </w:t>
      </w:r>
      <w:r w:rsidR="00FA45EF">
        <w:t>percentage change.</w:t>
      </w:r>
    </w:p>
    <w:p w14:paraId="78C447FD" w14:textId="4A971F29" w:rsidR="008032DA" w:rsidRDefault="008032DA" w:rsidP="00621301">
      <w:r>
        <w:t>Following these 3 tests, the model and be estimated and post-estimation tests can be implemented</w:t>
      </w:r>
      <w:r w:rsidR="00FA45EF">
        <w:t>.</w:t>
      </w:r>
    </w:p>
    <w:p w14:paraId="33748C58" w14:textId="77777777" w:rsidR="00621301" w:rsidRDefault="00621301" w:rsidP="00621301"/>
    <w:p w14:paraId="2722AD5D" w14:textId="3C275D1A" w:rsidR="00F617B7" w:rsidRDefault="00F617B7" w:rsidP="00F617B7">
      <w:pPr>
        <w:pStyle w:val="Heading3"/>
      </w:pPr>
      <w:bookmarkStart w:id="26" w:name="_Toc166676330"/>
      <w:r>
        <w:t>3.3.2</w:t>
      </w:r>
      <w:r w:rsidR="001A2ADF">
        <w:t>.</w:t>
      </w:r>
      <w:r>
        <w:t xml:space="preserve"> Heteroskedasticity</w:t>
      </w:r>
      <w:bookmarkEnd w:id="26"/>
    </w:p>
    <w:p w14:paraId="78618121" w14:textId="69ACED50" w:rsidR="00F617B7" w:rsidRDefault="00F617B7" w:rsidP="00F617B7">
      <w:r>
        <w:t xml:space="preserve">Heteroskedasticity must be tested for to find out if the variance is constant across all levels of the explanatory variables and the estimates are efficient. A modified Wald test for groupwise heteroskedasticity was used for the estimation, which has a null hypothesis of </w:t>
      </w:r>
      <w:r>
        <w:rPr>
          <w:rFonts w:cstheme="minorHAnsi"/>
        </w:rPr>
        <w:t>σ</w:t>
      </w:r>
      <w:r w:rsidRPr="00D17351">
        <w:rPr>
          <w:vertAlign w:val="superscript"/>
        </w:rPr>
        <w:t>2</w:t>
      </w:r>
      <w:r w:rsidRPr="00D17351">
        <w:rPr>
          <w:vertAlign w:val="subscript"/>
        </w:rPr>
        <w:t>i</w:t>
      </w:r>
      <w:r>
        <w:rPr>
          <w:vertAlign w:val="subscript"/>
        </w:rPr>
        <w:t xml:space="preserve"> </w:t>
      </w:r>
      <w:r>
        <w:t xml:space="preserve">= </w:t>
      </w:r>
      <w:r>
        <w:rPr>
          <w:rFonts w:cstheme="minorHAnsi"/>
        </w:rPr>
        <w:t>σ</w:t>
      </w:r>
      <w:proofErr w:type="gramStart"/>
      <w:r w:rsidRPr="00D17351">
        <w:rPr>
          <w:vertAlign w:val="superscript"/>
        </w:rPr>
        <w:t>2</w:t>
      </w:r>
      <w:r>
        <w:rPr>
          <w:vertAlign w:val="superscript"/>
        </w:rPr>
        <w:t xml:space="preserve"> </w:t>
      </w:r>
      <w:r>
        <w:t>,</w:t>
      </w:r>
      <w:proofErr w:type="gramEnd"/>
      <w:r>
        <w:t xml:space="preserve"> indicating homoskedasticity. Using this test, every model rejected the null hypothesis at a 1% significance level</w:t>
      </w:r>
      <w:r w:rsidR="009A5007">
        <w:t xml:space="preserve"> except for where B was the </w:t>
      </w:r>
      <w:r w:rsidR="000C69B5">
        <w:t xml:space="preserve">dependent variable. The results are shown in </w:t>
      </w:r>
      <w:hyperlink w:anchor="_Table_7:_Post-Estimation" w:history="1">
        <w:r w:rsidR="000C69B5" w:rsidRPr="00886417">
          <w:rPr>
            <w:rStyle w:val="Hyperlink"/>
            <w:u w:val="none"/>
          </w:rPr>
          <w:t>Table 7</w:t>
        </w:r>
      </w:hyperlink>
      <w:r w:rsidR="000C69B5">
        <w:t>.</w:t>
      </w:r>
    </w:p>
    <w:p w14:paraId="4FA3BF9B" w14:textId="77777777" w:rsidR="00F617B7" w:rsidRDefault="00F617B7" w:rsidP="00F617B7"/>
    <w:p w14:paraId="57FA7772" w14:textId="4D2B7B66" w:rsidR="00F617B7" w:rsidRDefault="00F617B7" w:rsidP="00F617B7">
      <w:pPr>
        <w:pStyle w:val="Heading3"/>
      </w:pPr>
      <w:bookmarkStart w:id="27" w:name="_Toc166676331"/>
      <w:r>
        <w:t>3.3.3</w:t>
      </w:r>
      <w:r w:rsidR="001A2ADF">
        <w:t>.</w:t>
      </w:r>
      <w:r>
        <w:t xml:space="preserve"> Autocorrelation</w:t>
      </w:r>
      <w:bookmarkEnd w:id="27"/>
    </w:p>
    <w:p w14:paraId="3EC53DF6" w14:textId="5D6B18E5" w:rsidR="00F617B7" w:rsidRDefault="00F617B7" w:rsidP="00F617B7">
      <w:r>
        <w:t>The model was then tested for autocorrelation, if the model’s errors are correlated with the previous observations, then the model will be biased and inconsistent. The Wooldridge test for autocorrelation in panel data was implemented here, the test carries a null hypothesis that there is no first order autocorrelation in the model. The null hypothesis was also rejected in every model at a 1% significance level.</w:t>
      </w:r>
      <w:r w:rsidR="00FA45EF">
        <w:t xml:space="preserve"> The results are also shown in </w:t>
      </w:r>
      <w:hyperlink w:anchor="_Table_7:_Post-Estimation" w:history="1">
        <w:r w:rsidR="00FA45EF" w:rsidRPr="00886417">
          <w:rPr>
            <w:rStyle w:val="Hyperlink"/>
            <w:u w:val="none"/>
          </w:rPr>
          <w:t>Table 7</w:t>
        </w:r>
      </w:hyperlink>
      <w:r w:rsidR="00FA45EF">
        <w:t>.</w:t>
      </w:r>
    </w:p>
    <w:p w14:paraId="4BA0D923" w14:textId="1829CBE7" w:rsidR="00C52AD0" w:rsidRDefault="000C69B5" w:rsidP="000C69B5">
      <w:pPr>
        <w:pStyle w:val="Heading3"/>
      </w:pPr>
      <w:bookmarkStart w:id="28" w:name="_Toc166676332"/>
      <w:r>
        <w:t>3.3.4</w:t>
      </w:r>
      <w:r w:rsidR="001A2ADF">
        <w:t>.</w:t>
      </w:r>
      <w:r>
        <w:t xml:space="preserve"> Cross-Sectional Dependence</w:t>
      </w:r>
      <w:bookmarkEnd w:id="28"/>
    </w:p>
    <w:p w14:paraId="45925E25" w14:textId="4C9CBD03" w:rsidR="008F0009" w:rsidRDefault="00DD6632" w:rsidP="008F0009">
      <w:r>
        <w:t xml:space="preserve">If the assumption of Cross-Sectional </w:t>
      </w:r>
      <w:r w:rsidR="00964615">
        <w:t xml:space="preserve">independence is </w:t>
      </w:r>
      <w:r w:rsidR="006311FC">
        <w:t>violated,</w:t>
      </w:r>
      <w:r w:rsidR="00964615">
        <w:t xml:space="preserve"> then the residuals could be correlated across units</w:t>
      </w:r>
      <w:r w:rsidR="006311FC">
        <w:t>. Pesaran’s test is employed to test for this</w:t>
      </w:r>
      <w:r w:rsidR="009F3E10">
        <w:t xml:space="preserve"> which carries a null hypothesis of no cr</w:t>
      </w:r>
      <w:r w:rsidR="007B6CCF">
        <w:t xml:space="preserve">oss-sectional dependence. As we can see in </w:t>
      </w:r>
      <w:hyperlink w:anchor="_Table_7:_Post-Estimation" w:history="1">
        <w:r w:rsidR="007B6CCF" w:rsidRPr="00886417">
          <w:rPr>
            <w:rStyle w:val="Hyperlink"/>
            <w:u w:val="none"/>
          </w:rPr>
          <w:t>Table 7</w:t>
        </w:r>
      </w:hyperlink>
      <w:r w:rsidR="007B6CCF">
        <w:t xml:space="preserve">, the null hypothesis is </w:t>
      </w:r>
      <w:r w:rsidR="008F0009">
        <w:t>rejected at a 1% significance level in every model.</w:t>
      </w:r>
    </w:p>
    <w:p w14:paraId="4713AB3F" w14:textId="6B7F10CE" w:rsidR="00C52AD0" w:rsidRDefault="002F4DA8" w:rsidP="002F4DA8">
      <w:pPr>
        <w:pStyle w:val="Heading4"/>
      </w:pPr>
      <w:bookmarkStart w:id="29" w:name="_Table_7:_Post-Estimation"/>
      <w:bookmarkEnd w:id="29"/>
      <w:r>
        <w:t>Table 7: Post-Estimation Test Results</w:t>
      </w:r>
    </w:p>
    <w:p w14:paraId="60F0AC6F" w14:textId="799C4174" w:rsidR="00713610" w:rsidRPr="00713610" w:rsidRDefault="00713610" w:rsidP="00713610">
      <w:r>
        <w:rPr>
          <w:noProof/>
        </w:rPr>
        <w:drawing>
          <wp:anchor distT="0" distB="0" distL="114300" distR="114300" simplePos="0" relativeHeight="251664384" behindDoc="0" locked="0" layoutInCell="1" allowOverlap="1" wp14:anchorId="7A880855" wp14:editId="3FE0AE4E">
            <wp:simplePos x="0" y="0"/>
            <wp:positionH relativeFrom="column">
              <wp:posOffset>0</wp:posOffset>
            </wp:positionH>
            <wp:positionV relativeFrom="paragraph">
              <wp:posOffset>1595</wp:posOffset>
            </wp:positionV>
            <wp:extent cx="5582429" cy="2400635"/>
            <wp:effectExtent l="0" t="0" r="0" b="0"/>
            <wp:wrapSquare wrapText="bothSides"/>
            <wp:docPr id="1509838887" name="Picture 10"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38887" name="Picture 10" descr="A screenshot of a test resul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82429" cy="2400635"/>
                    </a:xfrm>
                    <a:prstGeom prst="rect">
                      <a:avLst/>
                    </a:prstGeom>
                  </pic:spPr>
                </pic:pic>
              </a:graphicData>
            </a:graphic>
            <wp14:sizeRelH relativeFrom="page">
              <wp14:pctWidth>0</wp14:pctWidth>
            </wp14:sizeRelH>
            <wp14:sizeRelV relativeFrom="page">
              <wp14:pctHeight>0</wp14:pctHeight>
            </wp14:sizeRelV>
          </wp:anchor>
        </w:drawing>
      </w:r>
    </w:p>
    <w:p w14:paraId="1E817449" w14:textId="6C7E10D3" w:rsidR="002F4DA8" w:rsidRDefault="008F0009" w:rsidP="002F4DA8">
      <w:r>
        <w:t>Following the detec</w:t>
      </w:r>
      <w:r w:rsidR="003D740D">
        <w:t>tion of heteroskedasticity, autocorrelation and cross-sectional dependence, clustered standard errors</w:t>
      </w:r>
      <w:r w:rsidR="00041177">
        <w:t xml:space="preserve"> around the regions</w:t>
      </w:r>
      <w:r w:rsidR="003D740D">
        <w:t xml:space="preserve"> are implemented</w:t>
      </w:r>
      <w:r w:rsidR="00424D09">
        <w:t xml:space="preserve">. </w:t>
      </w:r>
    </w:p>
    <w:p w14:paraId="028F6EF0" w14:textId="77777777" w:rsidR="00F008F7" w:rsidRDefault="00F008F7" w:rsidP="002F4DA8"/>
    <w:p w14:paraId="2CC9B81C" w14:textId="32CC8594" w:rsidR="00F008F7" w:rsidRDefault="00F008F7" w:rsidP="00F008F7">
      <w:pPr>
        <w:pStyle w:val="Heading3"/>
      </w:pPr>
      <w:bookmarkStart w:id="30" w:name="_Toc166676333"/>
      <w:r>
        <w:lastRenderedPageBreak/>
        <w:t>3.3.5</w:t>
      </w:r>
      <w:r w:rsidR="001A2ADF">
        <w:t>.</w:t>
      </w:r>
      <w:r w:rsidR="00AB4500">
        <w:t xml:space="preserve"> Hausman Test</w:t>
      </w:r>
      <w:bookmarkEnd w:id="30"/>
    </w:p>
    <w:p w14:paraId="1F527248" w14:textId="4BFF732F" w:rsidR="00F008F7" w:rsidRDefault="00F008F7" w:rsidP="00020BB6">
      <w:r>
        <w:t>The final test to be carried out is the Hausman Test</w:t>
      </w:r>
      <w:r w:rsidR="00336D44">
        <w:t xml:space="preserve">, which tests the assumptions </w:t>
      </w:r>
      <w:r w:rsidR="003C0437" w:rsidRPr="00020BB6">
        <w:t>behind choosing between a fixed effects and a random effects model</w:t>
      </w:r>
      <w:r w:rsidR="00A52EDC">
        <w:t>. The test involves</w:t>
      </w:r>
      <w:r w:rsidR="001A12C4">
        <w:t xml:space="preserve"> running both models and</w:t>
      </w:r>
      <w:r w:rsidR="00A52EDC">
        <w:t xml:space="preserve"> </w:t>
      </w:r>
      <w:r w:rsidR="001A12C4">
        <w:t>calculating the difference between</w:t>
      </w:r>
      <w:r w:rsidR="00B70C77">
        <w:t xml:space="preserve"> the</w:t>
      </w:r>
      <w:r w:rsidR="001A12C4">
        <w:t xml:space="preserve"> coefficients</w:t>
      </w:r>
      <w:r w:rsidR="00B70C77">
        <w:t xml:space="preserve">. Because our model </w:t>
      </w:r>
      <w:r w:rsidR="00670328">
        <w:t>has clustered standard errors</w:t>
      </w:r>
      <w:r w:rsidR="0077006B">
        <w:t>, a Cluster-Robust Hausman test must be undertaken</w:t>
      </w:r>
      <w:r w:rsidR="00FE6D42">
        <w:t xml:space="preserve">. The results from this test are shown in </w:t>
      </w:r>
      <w:hyperlink w:anchor="_Table_8:_Cluster-Robust" w:history="1">
        <w:r w:rsidR="00FE6D42" w:rsidRPr="00886417">
          <w:rPr>
            <w:rStyle w:val="Hyperlink"/>
            <w:u w:val="none"/>
          </w:rPr>
          <w:t>Table 8</w:t>
        </w:r>
      </w:hyperlink>
      <w:r w:rsidR="00FE6D42">
        <w:t>.</w:t>
      </w:r>
    </w:p>
    <w:p w14:paraId="075C6993" w14:textId="4CD5F57E" w:rsidR="00AB4500" w:rsidRDefault="00AB4500" w:rsidP="00AB4500">
      <w:pPr>
        <w:pStyle w:val="Heading4"/>
      </w:pPr>
      <w:bookmarkStart w:id="31" w:name="_Table_8:_Cluster-Robust"/>
      <w:bookmarkEnd w:id="31"/>
      <w:r>
        <w:t>Table 8: Cluster-Robust Hausman Test Results</w:t>
      </w:r>
    </w:p>
    <w:p w14:paraId="27A9305E" w14:textId="71ABE3F7" w:rsidR="00C52AD0" w:rsidRDefault="00AB4500" w:rsidP="000B5A82">
      <w:pPr>
        <w:pStyle w:val="Heading4"/>
      </w:pPr>
      <w:r>
        <w:rPr>
          <w:noProof/>
        </w:rPr>
        <w:drawing>
          <wp:anchor distT="0" distB="0" distL="114300" distR="114300" simplePos="0" relativeHeight="251665408" behindDoc="0" locked="0" layoutInCell="1" allowOverlap="1" wp14:anchorId="13BDC363" wp14:editId="7C713130">
            <wp:simplePos x="0" y="0"/>
            <wp:positionH relativeFrom="column">
              <wp:posOffset>508539</wp:posOffset>
            </wp:positionH>
            <wp:positionV relativeFrom="paragraph">
              <wp:posOffset>103457</wp:posOffset>
            </wp:positionV>
            <wp:extent cx="3510915" cy="2106295"/>
            <wp:effectExtent l="0" t="0" r="0" b="8255"/>
            <wp:wrapSquare wrapText="bothSides"/>
            <wp:docPr id="2030424898" name="Picture 11" descr="A table with black text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24898" name="Picture 11" descr="A table with black text and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10915" cy="2106295"/>
                    </a:xfrm>
                    <a:prstGeom prst="rect">
                      <a:avLst/>
                    </a:prstGeom>
                  </pic:spPr>
                </pic:pic>
              </a:graphicData>
            </a:graphic>
            <wp14:sizeRelH relativeFrom="page">
              <wp14:pctWidth>0</wp14:pctWidth>
            </wp14:sizeRelH>
            <wp14:sizeRelV relativeFrom="page">
              <wp14:pctHeight>0</wp14:pctHeight>
            </wp14:sizeRelV>
          </wp:anchor>
        </w:drawing>
      </w:r>
    </w:p>
    <w:p w14:paraId="4DF05346" w14:textId="2CFBE232" w:rsidR="00C52AD0" w:rsidRDefault="00C52AD0" w:rsidP="00F06923">
      <w:pPr>
        <w:pStyle w:val="Heading1"/>
      </w:pPr>
    </w:p>
    <w:p w14:paraId="5E35B50F" w14:textId="3D76DBE7" w:rsidR="002F4DA8" w:rsidRDefault="002F4DA8" w:rsidP="00F06923">
      <w:pPr>
        <w:pStyle w:val="Heading1"/>
      </w:pPr>
    </w:p>
    <w:p w14:paraId="578355A4" w14:textId="77777777" w:rsidR="002F4DA8" w:rsidRDefault="002F4DA8" w:rsidP="00F06923">
      <w:pPr>
        <w:pStyle w:val="Heading1"/>
      </w:pPr>
    </w:p>
    <w:p w14:paraId="5834ABBA" w14:textId="77777777" w:rsidR="000B5A82" w:rsidRDefault="000B5A82" w:rsidP="000B5A82"/>
    <w:p w14:paraId="3EF0EF0E" w14:textId="77777777" w:rsidR="000B5A82" w:rsidRDefault="000B5A82" w:rsidP="000B5A82"/>
    <w:p w14:paraId="44A76114" w14:textId="77777777" w:rsidR="000B5A82" w:rsidRDefault="000B5A82" w:rsidP="000B5A82"/>
    <w:p w14:paraId="24920A27" w14:textId="77777777" w:rsidR="000B5A82" w:rsidRDefault="000B5A82" w:rsidP="000B5A82"/>
    <w:p w14:paraId="32F9BD4D" w14:textId="4DB5F70A" w:rsidR="000B5A82" w:rsidRDefault="000B5A82" w:rsidP="000B5A82"/>
    <w:p w14:paraId="77814576" w14:textId="493489A8" w:rsidR="000B5A82" w:rsidRDefault="007755FC" w:rsidP="000B5A82">
      <w:r>
        <w:t xml:space="preserve">We can see that every model failed to reject the null hypothesis, suggesting that a Random Effects Model should be used </w:t>
      </w:r>
      <w:r w:rsidR="001A2ADF">
        <w:t>for this data.</w:t>
      </w:r>
      <w:r w:rsidR="00B65A24">
        <w:t xml:space="preserve"> </w:t>
      </w:r>
      <w:r w:rsidR="005D4EE2">
        <w:t xml:space="preserve">This model assumes that the random effects are orthogonal to the </w:t>
      </w:r>
      <w:r w:rsidR="00B172F0">
        <w:t>set of explanatory variables included in th</w:t>
      </w:r>
      <w:r w:rsidR="007B3598">
        <w:t>is</w:t>
      </w:r>
      <w:r w:rsidR="00B172F0">
        <w:t xml:space="preserve"> model.</w:t>
      </w:r>
    </w:p>
    <w:p w14:paraId="163EA14D" w14:textId="77777777" w:rsidR="00BF1CF4" w:rsidRDefault="00BF1CF4" w:rsidP="000B5A82"/>
    <w:p w14:paraId="57C73759" w14:textId="6983222C" w:rsidR="00F06923" w:rsidRDefault="00F06923" w:rsidP="001A2ADF">
      <w:pPr>
        <w:pStyle w:val="Heading1"/>
        <w:numPr>
          <w:ilvl w:val="0"/>
          <w:numId w:val="1"/>
        </w:numPr>
      </w:pPr>
      <w:bookmarkStart w:id="32" w:name="_Toc166676334"/>
      <w:r>
        <w:t>Results</w:t>
      </w:r>
      <w:r w:rsidR="00AB4950">
        <w:t xml:space="preserve"> and Discussion</w:t>
      </w:r>
      <w:bookmarkEnd w:id="32"/>
    </w:p>
    <w:p w14:paraId="2270F646" w14:textId="5063A996" w:rsidR="00F06923" w:rsidRDefault="00B172F0" w:rsidP="00F06923">
      <w:r>
        <w:t xml:space="preserve">The results from the Random Effects model with clustered standard errors are shown in </w:t>
      </w:r>
      <w:hyperlink w:anchor="_Table_9:_Results" w:history="1">
        <w:r w:rsidRPr="00687D52">
          <w:rPr>
            <w:rStyle w:val="Hyperlink"/>
            <w:u w:val="none"/>
          </w:rPr>
          <w:t>Table</w:t>
        </w:r>
        <w:r w:rsidR="00684281" w:rsidRPr="00687D52">
          <w:rPr>
            <w:rStyle w:val="Hyperlink"/>
            <w:u w:val="none"/>
          </w:rPr>
          <w:t>s</w:t>
        </w:r>
        <w:r w:rsidRPr="00687D52">
          <w:rPr>
            <w:rStyle w:val="Hyperlink"/>
            <w:u w:val="none"/>
          </w:rPr>
          <w:t xml:space="preserve"> 9</w:t>
        </w:r>
      </w:hyperlink>
      <w:r w:rsidR="00684281">
        <w:t xml:space="preserve"> and </w:t>
      </w:r>
      <w:hyperlink w:anchor="_Table_10:_Results" w:history="1">
        <w:r w:rsidR="00684281" w:rsidRPr="00687D52">
          <w:rPr>
            <w:rStyle w:val="Hyperlink"/>
            <w:u w:val="none"/>
          </w:rPr>
          <w:t>10</w:t>
        </w:r>
      </w:hyperlink>
      <w:r>
        <w:t>.</w:t>
      </w:r>
    </w:p>
    <w:p w14:paraId="5A103C47" w14:textId="084479E6" w:rsidR="001A2ADF" w:rsidRDefault="00D02043" w:rsidP="00D02043">
      <w:pPr>
        <w:pStyle w:val="Heading4"/>
      </w:pPr>
      <w:bookmarkStart w:id="33" w:name="_Table_9:_Results"/>
      <w:bookmarkEnd w:id="33"/>
      <w:r>
        <w:lastRenderedPageBreak/>
        <w:t xml:space="preserve">Table 9: Results </w:t>
      </w:r>
      <w:proofErr w:type="gramStart"/>
      <w:r>
        <w:t>From</w:t>
      </w:r>
      <w:proofErr w:type="gramEnd"/>
      <w:r>
        <w:t xml:space="preserve"> Models</w:t>
      </w:r>
      <w:r w:rsidR="00684281">
        <w:t xml:space="preserve"> A-C</w:t>
      </w:r>
    </w:p>
    <w:p w14:paraId="5087A399" w14:textId="3E633F54" w:rsidR="00684281" w:rsidRPr="00684281" w:rsidRDefault="003C2962" w:rsidP="00684281">
      <w:r>
        <w:rPr>
          <w:noProof/>
        </w:rPr>
        <w:drawing>
          <wp:inline distT="0" distB="0" distL="0" distR="0" wp14:anchorId="00815B4D" wp14:editId="2CEE6E9F">
            <wp:extent cx="6110631" cy="3391786"/>
            <wp:effectExtent l="0" t="0" r="4445" b="0"/>
            <wp:docPr id="1126152291" name="Picture 17"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52291" name="Picture 17" descr="A table of numbers and symbol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115069" cy="3394249"/>
                    </a:xfrm>
                    <a:prstGeom prst="rect">
                      <a:avLst/>
                    </a:prstGeom>
                  </pic:spPr>
                </pic:pic>
              </a:graphicData>
            </a:graphic>
          </wp:inline>
        </w:drawing>
      </w:r>
    </w:p>
    <w:p w14:paraId="4E948DAA" w14:textId="696185AF" w:rsidR="00684281" w:rsidRDefault="003E70E5" w:rsidP="00684281">
      <w:pPr>
        <w:pStyle w:val="Heading4"/>
      </w:pPr>
      <w:bookmarkStart w:id="34" w:name="_Table_10:_Results"/>
      <w:bookmarkEnd w:id="34"/>
      <w:r>
        <w:rPr>
          <w:noProof/>
        </w:rPr>
        <w:drawing>
          <wp:anchor distT="0" distB="0" distL="114300" distR="114300" simplePos="0" relativeHeight="251666432" behindDoc="0" locked="0" layoutInCell="1" allowOverlap="1" wp14:anchorId="11C0AC65" wp14:editId="5D527379">
            <wp:simplePos x="0" y="0"/>
            <wp:positionH relativeFrom="margin">
              <wp:align>left</wp:align>
            </wp:positionH>
            <wp:positionV relativeFrom="paragraph">
              <wp:posOffset>186055</wp:posOffset>
            </wp:positionV>
            <wp:extent cx="6221730" cy="2732405"/>
            <wp:effectExtent l="0" t="0" r="7620" b="0"/>
            <wp:wrapSquare wrapText="bothSides"/>
            <wp:docPr id="915643297" name="Picture 18"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43297" name="Picture 18" descr="A table of numbers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21730" cy="2732405"/>
                    </a:xfrm>
                    <a:prstGeom prst="rect">
                      <a:avLst/>
                    </a:prstGeom>
                  </pic:spPr>
                </pic:pic>
              </a:graphicData>
            </a:graphic>
            <wp14:sizeRelH relativeFrom="page">
              <wp14:pctWidth>0</wp14:pctWidth>
            </wp14:sizeRelH>
            <wp14:sizeRelV relativeFrom="page">
              <wp14:pctHeight>0</wp14:pctHeight>
            </wp14:sizeRelV>
          </wp:anchor>
        </w:drawing>
      </w:r>
      <w:r w:rsidR="00272A5A">
        <w:rPr>
          <w:noProof/>
        </w:rPr>
        <w:t xml:space="preserve"> </w:t>
      </w:r>
      <w:r w:rsidR="00684281">
        <w:t xml:space="preserve">Table 10: Results </w:t>
      </w:r>
      <w:proofErr w:type="gramStart"/>
      <w:r w:rsidR="00684281">
        <w:t>From</w:t>
      </w:r>
      <w:proofErr w:type="gramEnd"/>
      <w:r w:rsidR="00684281">
        <w:t xml:space="preserve"> Models D-G</w:t>
      </w:r>
    </w:p>
    <w:p w14:paraId="70C707BA" w14:textId="3503AF1C" w:rsidR="00684281" w:rsidRPr="00684281" w:rsidRDefault="00684281" w:rsidP="00684281"/>
    <w:p w14:paraId="3D74C545" w14:textId="50561925" w:rsidR="00D34345" w:rsidRDefault="00C104B7" w:rsidP="00F06923">
      <w:r>
        <w:t>From these results we can see that</w:t>
      </w:r>
      <w:r w:rsidR="009930CA">
        <w:t xml:space="preserve"> all polic</w:t>
      </w:r>
      <w:r w:rsidR="00C01074">
        <w:t>y dummies</w:t>
      </w:r>
      <w:r w:rsidR="009930CA">
        <w:t xml:space="preserve"> were significant</w:t>
      </w:r>
      <w:r w:rsidR="00F81208">
        <w:t xml:space="preserve"> at a 1% level</w:t>
      </w:r>
      <w:r w:rsidR="009930CA">
        <w:t xml:space="preserve"> in explaining</w:t>
      </w:r>
      <w:r w:rsidR="00DB235B">
        <w:t xml:space="preserve"> each EPC rating. However, ECO 1 and 3</w:t>
      </w:r>
      <w:r w:rsidR="00BE19AB">
        <w:t xml:space="preserve"> have negative coefficients on </w:t>
      </w:r>
      <w:proofErr w:type="spellStart"/>
      <w:r w:rsidR="00BE19AB">
        <w:t>lnA</w:t>
      </w:r>
      <w:proofErr w:type="spellEnd"/>
      <w:r w:rsidR="005C1868">
        <w:t>-</w:t>
      </w:r>
      <w:r w:rsidR="00BE19AB">
        <w:t>C</w:t>
      </w:r>
      <w:r w:rsidR="00002076">
        <w:t xml:space="preserve">. One reason could be because ECO policies were focused on </w:t>
      </w:r>
      <w:r w:rsidR="00597D87">
        <w:t xml:space="preserve">fuel-poor households with low EPC ratings, </w:t>
      </w:r>
      <w:r w:rsidR="005346A1">
        <w:t>higher rated and income-richer households would</w:t>
      </w:r>
      <w:r w:rsidR="00873CCA">
        <w:t xml:space="preserve"> not</w:t>
      </w:r>
      <w:r w:rsidR="005346A1">
        <w:t xml:space="preserve"> be able to take advantage of them</w:t>
      </w:r>
      <w:r w:rsidR="00873CCA">
        <w:t>, however this would mean that the policy should not be significant</w:t>
      </w:r>
      <w:r w:rsidR="00B97AEC">
        <w:t>,</w:t>
      </w:r>
      <w:r w:rsidR="00CB4890">
        <w:t xml:space="preserve"> and</w:t>
      </w:r>
      <w:r w:rsidR="00737DF9">
        <w:t xml:space="preserve"> this </w:t>
      </w:r>
      <w:r w:rsidR="00CB4890">
        <w:t>should only be with band A.</w:t>
      </w:r>
      <w:r w:rsidR="00737DF9">
        <w:t xml:space="preserve"> Bands B and C </w:t>
      </w:r>
      <w:r w:rsidR="00B97AEC">
        <w:t>are expected to have</w:t>
      </w:r>
      <w:r w:rsidR="0001369D">
        <w:t xml:space="preserve"> the highest coefficients</w:t>
      </w:r>
      <w:r w:rsidR="00BD675D">
        <w:t xml:space="preserve"> on Installations and the ECO policies</w:t>
      </w:r>
      <w:r w:rsidR="00FC448E">
        <w:t xml:space="preserve">, </w:t>
      </w:r>
      <w:r w:rsidR="00442FE1">
        <w:t>but we find statistically significant</w:t>
      </w:r>
      <w:r w:rsidR="00E12F51">
        <w:t>, negative</w:t>
      </w:r>
      <w:r w:rsidR="00442FE1">
        <w:t xml:space="preserve"> coefficients on all of these variables except ECO4.</w:t>
      </w:r>
      <w:r w:rsidR="00481BA2">
        <w:t xml:space="preserve"> For </w:t>
      </w:r>
      <w:r w:rsidR="00AB4950">
        <w:t>example,</w:t>
      </w:r>
      <w:r w:rsidR="00231005">
        <w:t xml:space="preserve"> </w:t>
      </w:r>
      <w:r w:rsidR="009E7D5B">
        <w:t>when ECO1 was active</w:t>
      </w:r>
      <w:r w:rsidR="002D5B76">
        <w:t xml:space="preserve">, </w:t>
      </w:r>
      <w:r w:rsidR="00674268">
        <w:t>t</w:t>
      </w:r>
      <w:r w:rsidR="002D5B76">
        <w:t>he</w:t>
      </w:r>
      <w:r w:rsidR="0096194B">
        <w:t xml:space="preserve"> average</w:t>
      </w:r>
      <w:r w:rsidR="002D5B76">
        <w:t xml:space="preserve"> number of</w:t>
      </w:r>
      <w:r w:rsidR="00646218">
        <w:t xml:space="preserve"> new</w:t>
      </w:r>
      <w:r w:rsidR="002D5B76">
        <w:t xml:space="preserve"> Band C ratings </w:t>
      </w:r>
      <w:r w:rsidR="0096194B">
        <w:t>falls</w:t>
      </w:r>
      <w:r w:rsidR="00A4169F">
        <w:t xml:space="preserve"> by</w:t>
      </w:r>
      <w:r w:rsidR="00646218">
        <w:t xml:space="preserve"> </w:t>
      </w:r>
      <w:r w:rsidR="00F616C2">
        <w:t>(</w:t>
      </w:r>
      <w:r w:rsidR="00A4169F">
        <w:t>e</w:t>
      </w:r>
      <w:r w:rsidR="00A4169F" w:rsidRPr="00A4169F">
        <w:rPr>
          <w:vertAlign w:val="superscript"/>
        </w:rPr>
        <w:t>-0.16</w:t>
      </w:r>
      <w:r w:rsidR="00E672D5">
        <w:rPr>
          <w:vertAlign w:val="superscript"/>
        </w:rPr>
        <w:t xml:space="preserve"> </w:t>
      </w:r>
      <w:r w:rsidR="00E672D5">
        <w:t>-1</w:t>
      </w:r>
      <w:r w:rsidR="00CB728D">
        <w:t>)</w:t>
      </w:r>
      <w:r w:rsidR="00E672D5">
        <w:t xml:space="preserve"> x 100 = 15%</w:t>
      </w:r>
      <w:r w:rsidR="000200C7">
        <w:t>, on average, ceteris paribus.</w:t>
      </w:r>
      <w:r w:rsidR="00614E6B">
        <w:t xml:space="preserve"> However, </w:t>
      </w:r>
      <w:r w:rsidR="00D34345">
        <w:t>the negative coefficients on ECO1-3 in the lower bands do show that the policies did reduce the number of these poor ratings given when they were active.</w:t>
      </w:r>
    </w:p>
    <w:p w14:paraId="380D2C47" w14:textId="08339200" w:rsidR="001A2ADF" w:rsidRDefault="00614E6B" w:rsidP="00F06923">
      <w:r>
        <w:lastRenderedPageBreak/>
        <w:t>the most recent ECO policy, ECO4 does have a positive relationship with bands A-C, suggesting that is working better than previous versions, as it is similar but has been reworked.</w:t>
      </w:r>
      <w:r w:rsidR="00D34345">
        <w:t xml:space="preserve"> </w:t>
      </w:r>
    </w:p>
    <w:p w14:paraId="5F8757EF" w14:textId="75AD9C56" w:rsidR="00614E6B" w:rsidRDefault="0096194B" w:rsidP="00F06923">
      <w:r>
        <w:t>Using these results</w:t>
      </w:r>
      <w:r w:rsidR="001830F6">
        <w:t>,</w:t>
      </w:r>
      <w:r>
        <w:t xml:space="preserve"> we can also identify the regional effect, using the same calculation we can find that the average number of new Band B ratings in the London area</w:t>
      </w:r>
      <w:r w:rsidR="001830F6">
        <w:t xml:space="preserve"> are 139.4% than the baseline region (East Midlands), on average, ceteris paribus. This is a significant impact and could be because London is a typically higher income area, compared to the rest of England and Wales, therefore there is more scope to invest in the energy efficiency of properties.</w:t>
      </w:r>
      <w:r w:rsidR="00614E6B">
        <w:t xml:space="preserve"> Energy efficiency may be highly encouraged in London as the demand for energy is much higher, </w:t>
      </w:r>
    </w:p>
    <w:p w14:paraId="27B5DDF3" w14:textId="68DF748E" w:rsidR="0096194B" w:rsidRDefault="001830F6" w:rsidP="00F06923">
      <w:r>
        <w:t xml:space="preserve"> We can also see the opposite effect in Wales, where the number of new G ratings is 37.7% higher than in the East Midlands, this could be because Wales is a typically rural area where properties are older and less energy efficient.</w:t>
      </w:r>
    </w:p>
    <w:p w14:paraId="1964ED89" w14:textId="60F4485C" w:rsidR="006A759E" w:rsidRDefault="006A759E" w:rsidP="00F06923">
      <w:r>
        <w:t>Another result to note is that the number of installations, and the quarterly cost have a negative coefficient</w:t>
      </w:r>
      <w:r w:rsidR="00614E6B">
        <w:t xml:space="preserve"> in every model, this suggests that the funding of the policies has not </w:t>
      </w:r>
      <w:r w:rsidR="00D34345">
        <w:t>been</w:t>
      </w:r>
      <w:r w:rsidR="00614E6B">
        <w:t xml:space="preserve"> sufficient over the last 10 years.</w:t>
      </w:r>
    </w:p>
    <w:p w14:paraId="39DA05E0" w14:textId="77777777" w:rsidR="001902E9" w:rsidRDefault="001902E9" w:rsidP="00AB4950">
      <w:pPr>
        <w:pStyle w:val="Heading2"/>
      </w:pPr>
    </w:p>
    <w:p w14:paraId="71A337A9" w14:textId="5760DBB8" w:rsidR="001A2ADF" w:rsidRDefault="00AB4950" w:rsidP="00AB4950">
      <w:pPr>
        <w:pStyle w:val="Heading2"/>
      </w:pPr>
      <w:bookmarkStart w:id="35" w:name="_Toc166676335"/>
      <w:r>
        <w:t>4.1 Caveats</w:t>
      </w:r>
      <w:bookmarkEnd w:id="35"/>
    </w:p>
    <w:p w14:paraId="18DF1CAE" w14:textId="4A43D149" w:rsidR="005C1868" w:rsidRPr="00AB4950" w:rsidRDefault="00674268" w:rsidP="005C1868">
      <w:r>
        <w:t xml:space="preserve">One major caveat with this </w:t>
      </w:r>
      <w:r w:rsidR="00F97B4D">
        <w:t>analysis is the very strong assumption of the random effects estimator</w:t>
      </w:r>
      <w:r w:rsidR="00FA1688">
        <w:t xml:space="preserve"> that the random effects are</w:t>
      </w:r>
      <w:r w:rsidR="005B674B">
        <w:t xml:space="preserve"> independent of the explanatory variables, theoretically, a fixed effects estimator suits this data set</w:t>
      </w:r>
      <w:r w:rsidR="007A338A">
        <w:t>ting</w:t>
      </w:r>
      <w:r w:rsidR="005B674B">
        <w:t xml:space="preserve"> more</w:t>
      </w:r>
      <w:r w:rsidR="002F26D4">
        <w:t xml:space="preserve"> to control for </w:t>
      </w:r>
      <w:r w:rsidR="00A7766F">
        <w:t xml:space="preserve">household and landlord characteristics, </w:t>
      </w:r>
      <w:r w:rsidR="009876E8">
        <w:t xml:space="preserve">and any </w:t>
      </w:r>
      <w:r w:rsidR="007A338A">
        <w:t>information asymmetry.</w:t>
      </w:r>
      <w:r w:rsidR="005C1868">
        <w:t xml:space="preserve"> The intra-class coefficient, rho, is also very high in these models, meaning that a large proportion of variances in the date is due to differences between the clusters. Cross-cluster correlation should also be tested for because this could violate the assumption of the randoms effect estimator, which could lead to biased and inconsistent results.</w:t>
      </w:r>
    </w:p>
    <w:p w14:paraId="601C7C87" w14:textId="425BF05D" w:rsidR="00AB4950" w:rsidRDefault="00AB4950" w:rsidP="00AB4950"/>
    <w:p w14:paraId="314C2F10" w14:textId="1473DB2C" w:rsidR="001830F6" w:rsidRPr="00AB4950" w:rsidRDefault="007A338A" w:rsidP="00AB4950">
      <w:r>
        <w:t>Another Caveat to be mentioned is</w:t>
      </w:r>
      <w:r w:rsidR="008B17CB">
        <w:t xml:space="preserve"> the assumption of normality, it is possible that the sample size of 430 may not be high enough to relax this assumption, which could be skewing our results.</w:t>
      </w:r>
      <w:r w:rsidR="00F26537">
        <w:t xml:space="preserve"> This analysis would have benefitted from more available </w:t>
      </w:r>
      <w:r w:rsidR="009975A7">
        <w:t>data</w:t>
      </w:r>
      <w:r w:rsidR="005C1868">
        <w:t>.</w:t>
      </w:r>
      <w:r w:rsidR="007210FE">
        <w:t xml:space="preserve"> </w:t>
      </w:r>
    </w:p>
    <w:p w14:paraId="26F40254" w14:textId="3BABEAB8" w:rsidR="001A2ADF" w:rsidRDefault="001830F6" w:rsidP="00F06923">
      <w:r>
        <w:t>The regional coefficients are also inconsistent, they are all statistically significant but contradict each other</w:t>
      </w:r>
      <w:r w:rsidR="006A759E">
        <w:t xml:space="preserve">, for example the </w:t>
      </w:r>
      <w:r w:rsidR="00614E6B">
        <w:t>Southwest</w:t>
      </w:r>
      <w:r w:rsidR="006A759E">
        <w:t xml:space="preserve"> dummy variable has a positive relationship with every EPC band, this could be due to the previous caveats described.</w:t>
      </w:r>
    </w:p>
    <w:p w14:paraId="5269F3B0" w14:textId="08BD1767" w:rsidR="001A2ADF" w:rsidRDefault="00614E6B" w:rsidP="00F06923">
      <w:r>
        <w:t>One important point to note when looking at these results is that is possible for a household to take advantage of these policies and not receive an EPC rating</w:t>
      </w:r>
      <w:r w:rsidR="005C1868">
        <w:t xml:space="preserve">, </w:t>
      </w:r>
      <w:r>
        <w:t>therefore the true impact of these explanatory variables may not be entirely captured in this model.</w:t>
      </w:r>
    </w:p>
    <w:p w14:paraId="78233EB2" w14:textId="77777777" w:rsidR="00E73CE2" w:rsidRDefault="00E73CE2" w:rsidP="00F06923"/>
    <w:p w14:paraId="677BA9A3" w14:textId="656858A3" w:rsidR="00F06923" w:rsidRDefault="00F06923" w:rsidP="00D34345">
      <w:pPr>
        <w:pStyle w:val="Heading1"/>
        <w:numPr>
          <w:ilvl w:val="0"/>
          <w:numId w:val="1"/>
        </w:numPr>
      </w:pPr>
      <w:bookmarkStart w:id="36" w:name="_Toc166676336"/>
      <w:r>
        <w:t>Conclusion</w:t>
      </w:r>
      <w:r w:rsidR="00D34345">
        <w:t xml:space="preserve"> and Recommendations</w:t>
      </w:r>
      <w:bookmarkEnd w:id="36"/>
    </w:p>
    <w:p w14:paraId="2E15CB8D" w14:textId="02A1AAFB" w:rsidR="002C387B" w:rsidRDefault="00D34345" w:rsidP="00F06923">
      <w:r>
        <w:t xml:space="preserve">This study reviewed the impacts of ECO policies and geographic locations on domestic EPC ratings, finding that whilst ECO policies did show a fall in ratings below C, we found that they were ineffective in increasing higher ratings across England and Wales. These results support </w:t>
      </w:r>
      <w:r w:rsidR="002C387B">
        <w:t xml:space="preserve">the analysis performed by </w:t>
      </w:r>
      <w:hyperlink w:anchor="_Ramos,_A.,_Gago," w:history="1">
        <w:r w:rsidR="002C387B" w:rsidRPr="00886417">
          <w:rPr>
            <w:rStyle w:val="Hyperlink"/>
            <w:u w:val="none"/>
            <w:vertAlign w:val="superscript"/>
          </w:rPr>
          <w:t>1</w:t>
        </w:r>
        <w:r w:rsidR="00886417" w:rsidRPr="00886417">
          <w:rPr>
            <w:rStyle w:val="Hyperlink"/>
            <w:u w:val="none"/>
            <w:vertAlign w:val="superscript"/>
          </w:rPr>
          <w:t>4</w:t>
        </w:r>
        <w:r w:rsidR="002C387B" w:rsidRPr="00886417">
          <w:rPr>
            <w:rStyle w:val="Hyperlink"/>
            <w:u w:val="none"/>
          </w:rPr>
          <w:t>Ramos et al (2015)</w:t>
        </w:r>
      </w:hyperlink>
      <w:r w:rsidR="002C387B">
        <w:t xml:space="preserve"> and , </w:t>
      </w:r>
      <w:hyperlink w:anchor="_Fuinhas,_J.A.,_Koengkan," w:history="1">
        <w:r w:rsidR="00886417">
          <w:rPr>
            <w:rStyle w:val="Hyperlink"/>
            <w:u w:val="none"/>
            <w:vertAlign w:val="superscript"/>
          </w:rPr>
          <w:t>5</w:t>
        </w:r>
        <w:r w:rsidR="002C387B" w:rsidRPr="00886417">
          <w:rPr>
            <w:rStyle w:val="Hyperlink"/>
            <w:u w:val="none"/>
          </w:rPr>
          <w:t>Fuinha et al (2022)</w:t>
        </w:r>
      </w:hyperlink>
      <w:r w:rsidR="002C387B">
        <w:t xml:space="preserve">, which highlight the complexity of policymaking in this sector. </w:t>
      </w:r>
    </w:p>
    <w:p w14:paraId="3A1846D8" w14:textId="400273A0" w:rsidR="002C387B" w:rsidRDefault="002C387B" w:rsidP="00F06923">
      <w:r>
        <w:lastRenderedPageBreak/>
        <w:t xml:space="preserve">The significance of the regional effects </w:t>
      </w:r>
      <w:r w:rsidR="00AB67ED">
        <w:t>indicates</w:t>
      </w:r>
      <w:r>
        <w:t xml:space="preserve"> the need for regional targeting within ECO policies,</w:t>
      </w:r>
      <w:r w:rsidR="00AB67ED">
        <w:t xml:space="preserve"> </w:t>
      </w:r>
      <w:hyperlink w:anchor="_Bhattacharyya,_S.C._and" w:history="1">
        <w:r w:rsidRPr="00886417">
          <w:rPr>
            <w:rStyle w:val="Hyperlink"/>
            <w:u w:val="none"/>
            <w:vertAlign w:val="superscript"/>
          </w:rPr>
          <w:t>1</w:t>
        </w:r>
        <w:r w:rsidRPr="00886417">
          <w:rPr>
            <w:rStyle w:val="Hyperlink"/>
            <w:u w:val="none"/>
          </w:rPr>
          <w:t>Bhattacharrya (2019)</w:t>
        </w:r>
      </w:hyperlink>
      <w:r w:rsidR="00AB67ED">
        <w:t xml:space="preserve"> explains that analysing aggregated energy demand and efficiency at a national level is not sufficient, given the diverse needs of households across a country. This study would recommend that more care should be taken in the construction of future ECO policies in this respect.</w:t>
      </w:r>
    </w:p>
    <w:p w14:paraId="77BA6026" w14:textId="336C69C4" w:rsidR="00D34345" w:rsidRDefault="002C387B" w:rsidP="00F06923">
      <w:r>
        <w:t>We</w:t>
      </w:r>
      <w:r w:rsidR="00AB67ED">
        <w:t xml:space="preserve"> also</w:t>
      </w:r>
      <w:r>
        <w:t xml:space="preserve"> find that the funding of the ECO policies followed a similar trend in reducing the lower bands, but also reducing the higher bands – Indicating inappropriate pricing</w:t>
      </w:r>
      <w:r w:rsidR="00AB67ED">
        <w:t xml:space="preserve"> within</w:t>
      </w:r>
      <w:r>
        <w:t xml:space="preserve"> the ECO policies </w:t>
      </w:r>
      <w:r w:rsidR="00AB67ED">
        <w:t xml:space="preserve">that may </w:t>
      </w:r>
      <w:r>
        <w:t>need to be reworked</w:t>
      </w:r>
      <w:r w:rsidR="00AB67ED">
        <w:t xml:space="preserve">. This could also highlight different market failures such as the information asymmetry that still exists or the financing barriers that lower-income households still face. However, the social benefits from these policies must also be considered, such as a reduction in greenhouse gas emissions </w:t>
      </w:r>
      <w:r w:rsidR="005D481E">
        <w:t>as efficiency and the number of renewable energy sources increase as an outcome of these policies.</w:t>
      </w:r>
      <w:bookmarkEnd w:id="1"/>
    </w:p>
    <w:p w14:paraId="72819C93" w14:textId="77777777" w:rsidR="00D34345" w:rsidRDefault="00D34345" w:rsidP="00F06923"/>
    <w:p w14:paraId="62F645DA" w14:textId="77777777" w:rsidR="00D34345" w:rsidRDefault="00D34345" w:rsidP="00F06923"/>
    <w:p w14:paraId="3F49FE5B" w14:textId="77777777" w:rsidR="00D34345" w:rsidRDefault="00D34345" w:rsidP="00F06923"/>
    <w:p w14:paraId="5B116727" w14:textId="77777777" w:rsidR="00D34345" w:rsidRDefault="00D34345" w:rsidP="00F06923"/>
    <w:p w14:paraId="2DA369F1" w14:textId="77777777" w:rsidR="00D34345" w:rsidRDefault="00D34345" w:rsidP="00F06923"/>
    <w:p w14:paraId="70FC5694" w14:textId="77777777" w:rsidR="00D34345" w:rsidRDefault="00D34345" w:rsidP="00F06923"/>
    <w:p w14:paraId="03AC3950" w14:textId="77777777" w:rsidR="00D34345" w:rsidRDefault="00D34345" w:rsidP="00F06923"/>
    <w:p w14:paraId="32FC9087" w14:textId="77777777" w:rsidR="00D34345" w:rsidRDefault="00D34345" w:rsidP="00F06923"/>
    <w:p w14:paraId="62EB7393" w14:textId="77777777" w:rsidR="00D34345" w:rsidRDefault="00D34345" w:rsidP="00F06923"/>
    <w:p w14:paraId="7AAB6026" w14:textId="77777777" w:rsidR="00F06923" w:rsidRDefault="00F06923" w:rsidP="00F06923"/>
    <w:p w14:paraId="2ABB4A9E" w14:textId="77777777" w:rsidR="00F06923" w:rsidRDefault="00F06923" w:rsidP="00F06923"/>
    <w:p w14:paraId="695F59FF" w14:textId="77777777" w:rsidR="00F06923" w:rsidRDefault="00F06923" w:rsidP="00F06923"/>
    <w:p w14:paraId="1DAB50CC" w14:textId="23B5D0E3" w:rsidR="00F06923" w:rsidRDefault="00F06923" w:rsidP="00F06923"/>
    <w:p w14:paraId="4658F887" w14:textId="77777777" w:rsidR="00CC66AF" w:rsidRDefault="00CC66AF" w:rsidP="00CC66AF"/>
    <w:p w14:paraId="34845D2B" w14:textId="77777777" w:rsidR="00886417" w:rsidRDefault="00886417" w:rsidP="00CC66AF"/>
    <w:p w14:paraId="21CDF319" w14:textId="77777777" w:rsidR="00886417" w:rsidRDefault="00886417" w:rsidP="00CC66AF"/>
    <w:p w14:paraId="4CB3B050" w14:textId="77777777" w:rsidR="00886417" w:rsidRDefault="00886417" w:rsidP="00CC66AF"/>
    <w:p w14:paraId="63B25613" w14:textId="77777777" w:rsidR="00886417" w:rsidRDefault="00886417" w:rsidP="00CC66AF"/>
    <w:p w14:paraId="39F39219" w14:textId="77777777" w:rsidR="00886417" w:rsidRDefault="00886417" w:rsidP="00CC66AF"/>
    <w:p w14:paraId="7DF0E766" w14:textId="77777777" w:rsidR="00886417" w:rsidRDefault="00886417" w:rsidP="00CC66AF"/>
    <w:p w14:paraId="606205CB" w14:textId="77777777" w:rsidR="00886417" w:rsidRDefault="00886417" w:rsidP="00CC66AF"/>
    <w:p w14:paraId="09E2450F" w14:textId="77777777" w:rsidR="00886417" w:rsidRPr="00CC66AF" w:rsidRDefault="00886417" w:rsidP="00CC66AF"/>
    <w:p w14:paraId="5F65823A" w14:textId="518A4AE5" w:rsidR="00F06923" w:rsidRDefault="00F06923" w:rsidP="00711C43">
      <w:pPr>
        <w:pStyle w:val="Heading1"/>
        <w:numPr>
          <w:ilvl w:val="0"/>
          <w:numId w:val="1"/>
        </w:numPr>
      </w:pPr>
      <w:bookmarkStart w:id="37" w:name="_Toc166676337"/>
      <w:r>
        <w:lastRenderedPageBreak/>
        <w:t>Appendix</w:t>
      </w:r>
      <w:bookmarkEnd w:id="37"/>
    </w:p>
    <w:p w14:paraId="68F9CB33" w14:textId="71D912D8" w:rsidR="00F06923" w:rsidRDefault="00F06923" w:rsidP="00F06923"/>
    <w:p w14:paraId="4C760053" w14:textId="3A05E60B" w:rsidR="00F06923" w:rsidRDefault="00036A18" w:rsidP="005B4765">
      <w:pPr>
        <w:pStyle w:val="Heading5"/>
      </w:pPr>
      <w:r>
        <w:t xml:space="preserve"> Table </w:t>
      </w:r>
      <w:r w:rsidR="00CC66AF">
        <w:t>1</w:t>
      </w:r>
      <w:r>
        <w:t xml:space="preserve">: </w:t>
      </w:r>
      <w:r w:rsidR="005B4765">
        <w:t>Summary Statistics</w:t>
      </w:r>
      <w:r>
        <w:t xml:space="preserve"> in Log Form</w:t>
      </w:r>
    </w:p>
    <w:p w14:paraId="592C5A79" w14:textId="0DC53005" w:rsidR="00F06923" w:rsidRDefault="0029358C" w:rsidP="00F06923">
      <w:r>
        <w:rPr>
          <w:noProof/>
        </w:rPr>
        <w:drawing>
          <wp:anchor distT="0" distB="0" distL="114300" distR="114300" simplePos="0" relativeHeight="251668480" behindDoc="0" locked="0" layoutInCell="1" allowOverlap="1" wp14:anchorId="10FD315C" wp14:editId="20CC6B4E">
            <wp:simplePos x="0" y="0"/>
            <wp:positionH relativeFrom="margin">
              <wp:posOffset>785004</wp:posOffset>
            </wp:positionH>
            <wp:positionV relativeFrom="paragraph">
              <wp:posOffset>21434</wp:posOffset>
            </wp:positionV>
            <wp:extent cx="3234690" cy="3259455"/>
            <wp:effectExtent l="0" t="0" r="3810" b="0"/>
            <wp:wrapSquare wrapText="bothSides"/>
            <wp:docPr id="10402607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6079" name="Picture 2"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34690" cy="3259455"/>
                    </a:xfrm>
                    <a:prstGeom prst="rect">
                      <a:avLst/>
                    </a:prstGeom>
                  </pic:spPr>
                </pic:pic>
              </a:graphicData>
            </a:graphic>
            <wp14:sizeRelH relativeFrom="page">
              <wp14:pctWidth>0</wp14:pctWidth>
            </wp14:sizeRelH>
            <wp14:sizeRelV relativeFrom="page">
              <wp14:pctHeight>0</wp14:pctHeight>
            </wp14:sizeRelV>
          </wp:anchor>
        </w:drawing>
      </w:r>
    </w:p>
    <w:p w14:paraId="7826CEF1" w14:textId="3B878C57" w:rsidR="00F06923" w:rsidRDefault="00F06923" w:rsidP="00F06923"/>
    <w:p w14:paraId="71F48647" w14:textId="3825A24D" w:rsidR="00F06923" w:rsidRDefault="00F06923" w:rsidP="00F06923"/>
    <w:p w14:paraId="2CE4CAB8" w14:textId="27787B2E" w:rsidR="00F63B3A" w:rsidRDefault="00F63B3A" w:rsidP="00F06923"/>
    <w:p w14:paraId="573E45C5" w14:textId="77777777" w:rsidR="00F63B3A" w:rsidRDefault="00F63B3A" w:rsidP="00F06923"/>
    <w:p w14:paraId="0B4321EF" w14:textId="77777777" w:rsidR="00F63B3A" w:rsidRDefault="00F63B3A" w:rsidP="00F06923"/>
    <w:p w14:paraId="6BCCE189" w14:textId="77777777" w:rsidR="00F63B3A" w:rsidRDefault="00F63B3A" w:rsidP="00F06923"/>
    <w:p w14:paraId="6DA6D535" w14:textId="77777777" w:rsidR="00F63B3A" w:rsidRDefault="00F63B3A" w:rsidP="00F06923"/>
    <w:p w14:paraId="660B2258" w14:textId="77777777" w:rsidR="00F63B3A" w:rsidRDefault="00F63B3A" w:rsidP="00F06923"/>
    <w:p w14:paraId="20B7FCFF" w14:textId="1BFAC70D" w:rsidR="00F63B3A" w:rsidRDefault="00F63B3A" w:rsidP="00F06923"/>
    <w:p w14:paraId="70F9A0B3" w14:textId="77777777" w:rsidR="00F63B3A" w:rsidRDefault="00F63B3A" w:rsidP="00F06923"/>
    <w:p w14:paraId="31674E7D" w14:textId="77777777" w:rsidR="00F63B3A" w:rsidRDefault="00F63B3A" w:rsidP="00F06923"/>
    <w:p w14:paraId="143A4219" w14:textId="37A9D15B" w:rsidR="00F63B3A" w:rsidRDefault="0029358C" w:rsidP="0029358C">
      <w:pPr>
        <w:pStyle w:val="Heading5"/>
      </w:pPr>
      <w:r>
        <w:t>Table 2: VIF Test Results</w:t>
      </w:r>
    </w:p>
    <w:p w14:paraId="65400CEC" w14:textId="08D153CC" w:rsidR="0029358C" w:rsidRPr="0029358C" w:rsidRDefault="0029358C" w:rsidP="0029358C">
      <w:r>
        <w:rPr>
          <w:noProof/>
        </w:rPr>
        <w:drawing>
          <wp:anchor distT="0" distB="0" distL="114300" distR="114300" simplePos="0" relativeHeight="251669504" behindDoc="0" locked="0" layoutInCell="1" allowOverlap="1" wp14:anchorId="7E767A59" wp14:editId="218508DB">
            <wp:simplePos x="0" y="0"/>
            <wp:positionH relativeFrom="margin">
              <wp:posOffset>1017905</wp:posOffset>
            </wp:positionH>
            <wp:positionV relativeFrom="paragraph">
              <wp:posOffset>6985</wp:posOffset>
            </wp:positionV>
            <wp:extent cx="2000885" cy="1955800"/>
            <wp:effectExtent l="0" t="0" r="0" b="6350"/>
            <wp:wrapSquare wrapText="bothSides"/>
            <wp:docPr id="616626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26223" name="Picture 616626223"/>
                    <pic:cNvPicPr/>
                  </pic:nvPicPr>
                  <pic:blipFill>
                    <a:blip r:embed="rId19">
                      <a:extLst>
                        <a:ext uri="{28A0092B-C50C-407E-A947-70E740481C1C}">
                          <a14:useLocalDpi xmlns:a14="http://schemas.microsoft.com/office/drawing/2010/main" val="0"/>
                        </a:ext>
                      </a:extLst>
                    </a:blip>
                    <a:stretch>
                      <a:fillRect/>
                    </a:stretch>
                  </pic:blipFill>
                  <pic:spPr>
                    <a:xfrm>
                      <a:off x="0" y="0"/>
                      <a:ext cx="2000885" cy="1955800"/>
                    </a:xfrm>
                    <a:prstGeom prst="rect">
                      <a:avLst/>
                    </a:prstGeom>
                  </pic:spPr>
                </pic:pic>
              </a:graphicData>
            </a:graphic>
            <wp14:sizeRelH relativeFrom="page">
              <wp14:pctWidth>0</wp14:pctWidth>
            </wp14:sizeRelH>
            <wp14:sizeRelV relativeFrom="page">
              <wp14:pctHeight>0</wp14:pctHeight>
            </wp14:sizeRelV>
          </wp:anchor>
        </w:drawing>
      </w:r>
    </w:p>
    <w:p w14:paraId="4896EF95" w14:textId="01297806" w:rsidR="00F63B3A" w:rsidRDefault="00F63B3A" w:rsidP="00F06923"/>
    <w:p w14:paraId="7D4F7FBA" w14:textId="77777777" w:rsidR="00F63B3A" w:rsidRDefault="00F63B3A" w:rsidP="00F06923"/>
    <w:p w14:paraId="7F226CD5" w14:textId="6B1F1156" w:rsidR="00F63B3A" w:rsidRDefault="00F63B3A" w:rsidP="00F06923"/>
    <w:p w14:paraId="526624E6" w14:textId="6A07952F" w:rsidR="00F63B3A" w:rsidRDefault="00F63B3A" w:rsidP="00F06923"/>
    <w:p w14:paraId="56529CC4" w14:textId="7F4847AC" w:rsidR="00F63B3A" w:rsidRDefault="00F63B3A" w:rsidP="00F06923"/>
    <w:p w14:paraId="40A3BEE7" w14:textId="3B6586D2" w:rsidR="00F63B3A" w:rsidRDefault="00F63B3A" w:rsidP="00F06923"/>
    <w:p w14:paraId="1A6E1FC5" w14:textId="3A20743A" w:rsidR="00F63B3A" w:rsidRDefault="00711C43" w:rsidP="0029358C">
      <w:pPr>
        <w:pStyle w:val="Heading5"/>
      </w:pPr>
      <w:r>
        <w:t>Figure</w:t>
      </w:r>
      <w:r w:rsidR="0029358C">
        <w:t xml:space="preserve"> </w:t>
      </w:r>
      <w:r>
        <w:t>1</w:t>
      </w:r>
      <w:r w:rsidR="0029358C">
        <w:t xml:space="preserve">: </w:t>
      </w:r>
      <w:proofErr w:type="spellStart"/>
      <w:r>
        <w:t>lnCOST</w:t>
      </w:r>
      <w:proofErr w:type="spellEnd"/>
      <w:r>
        <w:t xml:space="preserve"> No Trend Plot</w:t>
      </w:r>
    </w:p>
    <w:p w14:paraId="303B9EE5" w14:textId="78B0075C" w:rsidR="00711C43" w:rsidRPr="00711C43" w:rsidRDefault="00711C43" w:rsidP="00711C43">
      <w:r>
        <w:rPr>
          <w:noProof/>
        </w:rPr>
        <w:drawing>
          <wp:anchor distT="0" distB="0" distL="114300" distR="114300" simplePos="0" relativeHeight="251670528" behindDoc="0" locked="0" layoutInCell="1" allowOverlap="1" wp14:anchorId="5D94F2AA" wp14:editId="5AAC772F">
            <wp:simplePos x="0" y="0"/>
            <wp:positionH relativeFrom="margin">
              <wp:posOffset>620395</wp:posOffset>
            </wp:positionH>
            <wp:positionV relativeFrom="paragraph">
              <wp:posOffset>1270</wp:posOffset>
            </wp:positionV>
            <wp:extent cx="3225800" cy="2326640"/>
            <wp:effectExtent l="0" t="0" r="0" b="0"/>
            <wp:wrapSquare wrapText="bothSides"/>
            <wp:docPr id="644225817" name="Picture 4" descr="A dotted line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25817" name="Picture 4" descr="A dotted line with blue dot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225800" cy="2326640"/>
                    </a:xfrm>
                    <a:prstGeom prst="rect">
                      <a:avLst/>
                    </a:prstGeom>
                  </pic:spPr>
                </pic:pic>
              </a:graphicData>
            </a:graphic>
            <wp14:sizeRelH relativeFrom="page">
              <wp14:pctWidth>0</wp14:pctWidth>
            </wp14:sizeRelH>
            <wp14:sizeRelV relativeFrom="page">
              <wp14:pctHeight>0</wp14:pctHeight>
            </wp14:sizeRelV>
          </wp:anchor>
        </w:drawing>
      </w:r>
    </w:p>
    <w:p w14:paraId="41CA6C20" w14:textId="77777777" w:rsidR="00F63B3A" w:rsidRDefault="00F63B3A" w:rsidP="00F06923"/>
    <w:p w14:paraId="28CF524D" w14:textId="77777777" w:rsidR="00F63B3A" w:rsidRDefault="00F63B3A" w:rsidP="00F06923"/>
    <w:p w14:paraId="55D0038D" w14:textId="77777777" w:rsidR="00F63B3A" w:rsidRDefault="00F63B3A" w:rsidP="00F06923"/>
    <w:p w14:paraId="05CB8A79" w14:textId="77777777" w:rsidR="00F63B3A" w:rsidRDefault="00F63B3A" w:rsidP="00F06923"/>
    <w:p w14:paraId="0E24C065" w14:textId="77777777" w:rsidR="00F63B3A" w:rsidRDefault="00F63B3A" w:rsidP="00F06923"/>
    <w:p w14:paraId="4E2EF8F7" w14:textId="77777777" w:rsidR="00F63B3A" w:rsidRDefault="00F63B3A" w:rsidP="00F06923"/>
    <w:p w14:paraId="508D86D1" w14:textId="77777777" w:rsidR="00F63B3A" w:rsidRDefault="00F63B3A" w:rsidP="00F06923"/>
    <w:p w14:paraId="14F20FE3" w14:textId="616D9EB9" w:rsidR="00F63B3A" w:rsidRDefault="00711C43" w:rsidP="00B57D72">
      <w:pPr>
        <w:pStyle w:val="Heading3"/>
      </w:pPr>
      <w:bookmarkStart w:id="38" w:name="_Toc166676338"/>
      <w:r>
        <w:lastRenderedPageBreak/>
        <w:t xml:space="preserve">6.1 </w:t>
      </w:r>
      <w:proofErr w:type="spellStart"/>
      <w:r>
        <w:t>LnA</w:t>
      </w:r>
      <w:proofErr w:type="spellEnd"/>
      <w:r>
        <w:t xml:space="preserve"> Model Tests and Outputs</w:t>
      </w:r>
      <w:bookmarkEnd w:id="38"/>
    </w:p>
    <w:p w14:paraId="67643D0C" w14:textId="36C20592" w:rsidR="00711C43" w:rsidRPr="00711C43" w:rsidRDefault="00711C43" w:rsidP="00711C43"/>
    <w:p w14:paraId="273C201A" w14:textId="1A9A5672" w:rsidR="00F63B3A" w:rsidRDefault="00711C43" w:rsidP="00711C43">
      <w:pPr>
        <w:pStyle w:val="Heading5"/>
      </w:pPr>
      <w:r>
        <w:t>Table 3: Shapiro-Wilk Test</w:t>
      </w:r>
      <w:r w:rsidR="00561402">
        <w:t xml:space="preserve"> Results</w:t>
      </w:r>
    </w:p>
    <w:p w14:paraId="6CABE9BF" w14:textId="456F0137" w:rsidR="00F63B3A" w:rsidRDefault="00711C43" w:rsidP="00F06923">
      <w:r>
        <w:rPr>
          <w:noProof/>
        </w:rPr>
        <w:drawing>
          <wp:anchor distT="0" distB="0" distL="114300" distR="114300" simplePos="0" relativeHeight="251671552" behindDoc="0" locked="0" layoutInCell="1" allowOverlap="1" wp14:anchorId="2080AA74" wp14:editId="403CA6B9">
            <wp:simplePos x="0" y="0"/>
            <wp:positionH relativeFrom="margin">
              <wp:posOffset>621102</wp:posOffset>
            </wp:positionH>
            <wp:positionV relativeFrom="paragraph">
              <wp:posOffset>12557</wp:posOffset>
            </wp:positionV>
            <wp:extent cx="3639820" cy="1882140"/>
            <wp:effectExtent l="0" t="0" r="0" b="3810"/>
            <wp:wrapSquare wrapText="bothSides"/>
            <wp:docPr id="312064969" name="Picture 6"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64969" name="Picture 6" descr="A table with numbers and lett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39820" cy="1882140"/>
                    </a:xfrm>
                    <a:prstGeom prst="rect">
                      <a:avLst/>
                    </a:prstGeom>
                  </pic:spPr>
                </pic:pic>
              </a:graphicData>
            </a:graphic>
            <wp14:sizeRelH relativeFrom="page">
              <wp14:pctWidth>0</wp14:pctWidth>
            </wp14:sizeRelH>
            <wp14:sizeRelV relativeFrom="page">
              <wp14:pctHeight>0</wp14:pctHeight>
            </wp14:sizeRelV>
          </wp:anchor>
        </w:drawing>
      </w:r>
    </w:p>
    <w:p w14:paraId="38A07E1B" w14:textId="77777777" w:rsidR="00F63B3A" w:rsidRDefault="00F63B3A" w:rsidP="00F06923"/>
    <w:p w14:paraId="7026D899" w14:textId="77777777" w:rsidR="00F63B3A" w:rsidRDefault="00F63B3A" w:rsidP="00F06923"/>
    <w:p w14:paraId="51E8D0A5" w14:textId="77777777" w:rsidR="00F63B3A" w:rsidRDefault="00F63B3A" w:rsidP="00F06923"/>
    <w:p w14:paraId="7DEDF9FD" w14:textId="77777777" w:rsidR="00F63B3A" w:rsidRDefault="00F63B3A" w:rsidP="00F06923"/>
    <w:p w14:paraId="77D74BC2" w14:textId="77777777" w:rsidR="00F63B3A" w:rsidRDefault="00F63B3A" w:rsidP="00F06923"/>
    <w:p w14:paraId="18A94ABC" w14:textId="77777777" w:rsidR="00F63B3A" w:rsidRDefault="00F63B3A" w:rsidP="00F06923"/>
    <w:p w14:paraId="2871FFB7" w14:textId="50004C93" w:rsidR="00F63B3A" w:rsidRDefault="00711C43" w:rsidP="00711C43">
      <w:pPr>
        <w:pStyle w:val="Heading5"/>
      </w:pPr>
      <w:r>
        <w:t>Figure 2: Pesaran’s Test</w:t>
      </w:r>
      <w:r w:rsidR="00561402">
        <w:t xml:space="preserve"> Results</w:t>
      </w:r>
    </w:p>
    <w:p w14:paraId="1629C3AC" w14:textId="48FCF98F" w:rsidR="00F63B3A" w:rsidRDefault="00711C43" w:rsidP="00F06923">
      <w:r>
        <w:rPr>
          <w:noProof/>
        </w:rPr>
        <w:drawing>
          <wp:anchor distT="0" distB="0" distL="114300" distR="114300" simplePos="0" relativeHeight="251672576" behindDoc="0" locked="0" layoutInCell="1" allowOverlap="1" wp14:anchorId="2BFEBCF1" wp14:editId="73D9E05E">
            <wp:simplePos x="0" y="0"/>
            <wp:positionH relativeFrom="margin">
              <wp:posOffset>86264</wp:posOffset>
            </wp:positionH>
            <wp:positionV relativeFrom="paragraph">
              <wp:posOffset>88612</wp:posOffset>
            </wp:positionV>
            <wp:extent cx="4944165" cy="676369"/>
            <wp:effectExtent l="0" t="0" r="8890" b="9525"/>
            <wp:wrapSquare wrapText="bothSides"/>
            <wp:docPr id="568942895"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42895" name="Picture 7" descr="A black text on a white backgroun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44165" cy="676369"/>
                    </a:xfrm>
                    <a:prstGeom prst="rect">
                      <a:avLst/>
                    </a:prstGeom>
                  </pic:spPr>
                </pic:pic>
              </a:graphicData>
            </a:graphic>
            <wp14:sizeRelH relativeFrom="page">
              <wp14:pctWidth>0</wp14:pctWidth>
            </wp14:sizeRelH>
            <wp14:sizeRelV relativeFrom="page">
              <wp14:pctHeight>0</wp14:pctHeight>
            </wp14:sizeRelV>
          </wp:anchor>
        </w:drawing>
      </w:r>
    </w:p>
    <w:p w14:paraId="7050D6F1" w14:textId="77777777" w:rsidR="00F63B3A" w:rsidRDefault="00F63B3A" w:rsidP="00F06923"/>
    <w:p w14:paraId="5F2C107F" w14:textId="77777777" w:rsidR="00F63B3A" w:rsidRDefault="00F63B3A" w:rsidP="00F06923"/>
    <w:p w14:paraId="69726EC5" w14:textId="6743668E" w:rsidR="00711C43" w:rsidRDefault="00711C43" w:rsidP="00F06923"/>
    <w:p w14:paraId="6B54CBBE" w14:textId="21FF1FCA" w:rsidR="00FC66F6" w:rsidRDefault="00FC66F6" w:rsidP="00FC66F6">
      <w:pPr>
        <w:pStyle w:val="Heading5"/>
      </w:pPr>
      <w:r>
        <w:t>Figure</w:t>
      </w:r>
      <w:r w:rsidR="009A3702">
        <w:t xml:space="preserve"> 3: Modified Wald Test</w:t>
      </w:r>
      <w:r w:rsidR="00561402">
        <w:t xml:space="preserve"> Results</w:t>
      </w:r>
    </w:p>
    <w:p w14:paraId="082B9987" w14:textId="009706C5" w:rsidR="009A3702" w:rsidRDefault="009A3702" w:rsidP="00F06923">
      <w:r>
        <w:rPr>
          <w:noProof/>
        </w:rPr>
        <w:drawing>
          <wp:anchor distT="0" distB="0" distL="114300" distR="114300" simplePos="0" relativeHeight="251673600" behindDoc="0" locked="0" layoutInCell="1" allowOverlap="1" wp14:anchorId="63774754" wp14:editId="3CEB6FF6">
            <wp:simplePos x="0" y="0"/>
            <wp:positionH relativeFrom="margin">
              <wp:align>left</wp:align>
            </wp:positionH>
            <wp:positionV relativeFrom="paragraph">
              <wp:posOffset>60301</wp:posOffset>
            </wp:positionV>
            <wp:extent cx="3600450" cy="1228725"/>
            <wp:effectExtent l="0" t="0" r="0" b="9525"/>
            <wp:wrapSquare wrapText="bothSides"/>
            <wp:docPr id="729735115"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35115" name="Picture 8" descr="A white background with black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00450" cy="1228725"/>
                    </a:xfrm>
                    <a:prstGeom prst="rect">
                      <a:avLst/>
                    </a:prstGeom>
                  </pic:spPr>
                </pic:pic>
              </a:graphicData>
            </a:graphic>
            <wp14:sizeRelH relativeFrom="page">
              <wp14:pctWidth>0</wp14:pctWidth>
            </wp14:sizeRelH>
            <wp14:sizeRelV relativeFrom="page">
              <wp14:pctHeight>0</wp14:pctHeight>
            </wp14:sizeRelV>
          </wp:anchor>
        </w:drawing>
      </w:r>
    </w:p>
    <w:p w14:paraId="194B061F" w14:textId="77777777" w:rsidR="009A3702" w:rsidRDefault="009A3702" w:rsidP="00F06923"/>
    <w:p w14:paraId="400F0D79" w14:textId="51CF3409" w:rsidR="009A3702" w:rsidRDefault="009A3702" w:rsidP="00F06923"/>
    <w:p w14:paraId="2C40AEF4" w14:textId="77777777" w:rsidR="009A3702" w:rsidRDefault="009A3702" w:rsidP="00F06923"/>
    <w:p w14:paraId="1F644A85" w14:textId="4B135885" w:rsidR="009A3702" w:rsidRDefault="009A3702" w:rsidP="00F06923"/>
    <w:p w14:paraId="345753E7" w14:textId="3B7B9F89" w:rsidR="009A3702" w:rsidRDefault="00561402" w:rsidP="00561402">
      <w:pPr>
        <w:pStyle w:val="Heading5"/>
      </w:pPr>
      <w:r>
        <w:t>Figure 4: Wooldridge Test Results</w:t>
      </w:r>
    </w:p>
    <w:p w14:paraId="025FA761" w14:textId="77777777" w:rsidR="009A3702" w:rsidRDefault="009A3702" w:rsidP="00F06923"/>
    <w:p w14:paraId="14E11792" w14:textId="55B9DACE" w:rsidR="009A3702" w:rsidRDefault="00561402" w:rsidP="00F06923">
      <w:r>
        <w:rPr>
          <w:noProof/>
        </w:rPr>
        <w:drawing>
          <wp:inline distT="0" distB="0" distL="0" distR="0" wp14:anchorId="560BE667" wp14:editId="20591D6C">
            <wp:extent cx="3543795" cy="885949"/>
            <wp:effectExtent l="0" t="0" r="0" b="9525"/>
            <wp:docPr id="1100159426"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59426" name="Picture 9" descr="A black text on a white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43795" cy="885949"/>
                    </a:xfrm>
                    <a:prstGeom prst="rect">
                      <a:avLst/>
                    </a:prstGeom>
                  </pic:spPr>
                </pic:pic>
              </a:graphicData>
            </a:graphic>
          </wp:inline>
        </w:drawing>
      </w:r>
    </w:p>
    <w:p w14:paraId="2BC67CE7" w14:textId="77777777" w:rsidR="00561402" w:rsidRDefault="00561402" w:rsidP="00561402">
      <w:pPr>
        <w:pStyle w:val="Heading5"/>
      </w:pPr>
    </w:p>
    <w:p w14:paraId="543ECE0C" w14:textId="5C43B012" w:rsidR="009A3702" w:rsidRDefault="00561402" w:rsidP="00561402">
      <w:pPr>
        <w:pStyle w:val="Heading5"/>
      </w:pPr>
      <w:r>
        <w:t>Figure 5: Cluster Robust Hausman Test Results</w:t>
      </w:r>
    </w:p>
    <w:p w14:paraId="526A96F2" w14:textId="1A4821C1" w:rsidR="009A3702" w:rsidRDefault="00561402" w:rsidP="00F06923">
      <w:r>
        <w:rPr>
          <w:noProof/>
        </w:rPr>
        <w:drawing>
          <wp:anchor distT="0" distB="0" distL="114300" distR="114300" simplePos="0" relativeHeight="251674624" behindDoc="0" locked="0" layoutInCell="1" allowOverlap="1" wp14:anchorId="7B9B692A" wp14:editId="6942A2E9">
            <wp:simplePos x="0" y="0"/>
            <wp:positionH relativeFrom="column">
              <wp:posOffset>-137160</wp:posOffset>
            </wp:positionH>
            <wp:positionV relativeFrom="paragraph">
              <wp:posOffset>87139</wp:posOffset>
            </wp:positionV>
            <wp:extent cx="4563110" cy="1148080"/>
            <wp:effectExtent l="0" t="0" r="8890" b="0"/>
            <wp:wrapSquare wrapText="bothSides"/>
            <wp:docPr id="751423375" name="Picture 10"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23375" name="Picture 10" descr="A computer screen 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63110" cy="1148080"/>
                    </a:xfrm>
                    <a:prstGeom prst="rect">
                      <a:avLst/>
                    </a:prstGeom>
                  </pic:spPr>
                </pic:pic>
              </a:graphicData>
            </a:graphic>
            <wp14:sizeRelH relativeFrom="page">
              <wp14:pctWidth>0</wp14:pctWidth>
            </wp14:sizeRelH>
            <wp14:sizeRelV relativeFrom="page">
              <wp14:pctHeight>0</wp14:pctHeight>
            </wp14:sizeRelV>
          </wp:anchor>
        </w:drawing>
      </w:r>
    </w:p>
    <w:p w14:paraId="1A6EC23D" w14:textId="77777777" w:rsidR="009A3702" w:rsidRDefault="009A3702" w:rsidP="00F06923"/>
    <w:p w14:paraId="77E62114" w14:textId="77777777" w:rsidR="009A3702" w:rsidRDefault="009A3702" w:rsidP="00F06923"/>
    <w:p w14:paraId="7590DEE5" w14:textId="1AAD2CA9" w:rsidR="009A3702" w:rsidRDefault="009A3702" w:rsidP="00F06923"/>
    <w:p w14:paraId="6763BF16" w14:textId="5F0D3F74" w:rsidR="009A3702" w:rsidRDefault="009A3702" w:rsidP="00F06923"/>
    <w:p w14:paraId="2BEF961B" w14:textId="73D1C858" w:rsidR="009A3702" w:rsidRDefault="00561402" w:rsidP="00561402">
      <w:pPr>
        <w:pStyle w:val="Heading5"/>
      </w:pPr>
      <w:r>
        <w:lastRenderedPageBreak/>
        <w:t>Figure 6: Random Effects Model Output</w:t>
      </w:r>
    </w:p>
    <w:p w14:paraId="3D1BE93C" w14:textId="2217AA9A" w:rsidR="009A3702" w:rsidRDefault="00561402" w:rsidP="00F06923">
      <w:r>
        <w:rPr>
          <w:noProof/>
        </w:rPr>
        <w:drawing>
          <wp:anchor distT="0" distB="0" distL="114300" distR="114300" simplePos="0" relativeHeight="251675648" behindDoc="0" locked="0" layoutInCell="1" allowOverlap="1" wp14:anchorId="6D80A8B0" wp14:editId="70474F35">
            <wp:simplePos x="0" y="0"/>
            <wp:positionH relativeFrom="column">
              <wp:posOffset>551815</wp:posOffset>
            </wp:positionH>
            <wp:positionV relativeFrom="paragraph">
              <wp:posOffset>151765</wp:posOffset>
            </wp:positionV>
            <wp:extent cx="3562350" cy="4053840"/>
            <wp:effectExtent l="0" t="0" r="0" b="3810"/>
            <wp:wrapSquare wrapText="bothSides"/>
            <wp:docPr id="160479375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93752" name="Picture 1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562350" cy="4053840"/>
                    </a:xfrm>
                    <a:prstGeom prst="rect">
                      <a:avLst/>
                    </a:prstGeom>
                  </pic:spPr>
                </pic:pic>
              </a:graphicData>
            </a:graphic>
            <wp14:sizeRelH relativeFrom="page">
              <wp14:pctWidth>0</wp14:pctWidth>
            </wp14:sizeRelH>
            <wp14:sizeRelV relativeFrom="page">
              <wp14:pctHeight>0</wp14:pctHeight>
            </wp14:sizeRelV>
          </wp:anchor>
        </w:drawing>
      </w:r>
    </w:p>
    <w:p w14:paraId="1E183D70" w14:textId="1089BBA6" w:rsidR="009A3702" w:rsidRDefault="009A3702" w:rsidP="00F06923"/>
    <w:p w14:paraId="62F9579C" w14:textId="77777777" w:rsidR="009A3702" w:rsidRDefault="009A3702" w:rsidP="00F06923"/>
    <w:p w14:paraId="10E7DA96" w14:textId="494E6736" w:rsidR="009A3702" w:rsidRDefault="009A3702" w:rsidP="00F06923"/>
    <w:p w14:paraId="48167998" w14:textId="2E1D11D9" w:rsidR="009A3702" w:rsidRDefault="009A3702" w:rsidP="00F06923"/>
    <w:p w14:paraId="371A638E" w14:textId="77777777" w:rsidR="009A3702" w:rsidRDefault="009A3702" w:rsidP="00F06923"/>
    <w:p w14:paraId="22FE61DC" w14:textId="2542FBED" w:rsidR="009A3702" w:rsidRDefault="009A3702" w:rsidP="00F06923"/>
    <w:p w14:paraId="693599AC" w14:textId="3D63A8DC" w:rsidR="009A3702" w:rsidRDefault="009A3702" w:rsidP="00F06923"/>
    <w:p w14:paraId="0A9D63CA" w14:textId="2307411D" w:rsidR="009A3702" w:rsidRDefault="009A3702" w:rsidP="00F06923"/>
    <w:p w14:paraId="40744EE3" w14:textId="6D58578D" w:rsidR="009A3702" w:rsidRDefault="009A3702" w:rsidP="00F06923"/>
    <w:p w14:paraId="18B00065" w14:textId="61226503" w:rsidR="009A3702" w:rsidRDefault="009A3702" w:rsidP="00F06923"/>
    <w:p w14:paraId="679447C2" w14:textId="4ACE73E5" w:rsidR="009A3702" w:rsidRDefault="009A3702" w:rsidP="00F06923"/>
    <w:p w14:paraId="7943584C" w14:textId="61927D47" w:rsidR="009A3702" w:rsidRDefault="009A3702" w:rsidP="00F06923"/>
    <w:p w14:paraId="28D9BD91" w14:textId="77777777" w:rsidR="009A3702" w:rsidRDefault="009A3702" w:rsidP="00F06923"/>
    <w:p w14:paraId="6EB6A7AB" w14:textId="6AF1DE12" w:rsidR="009A3702" w:rsidRDefault="009A3702" w:rsidP="00F06923"/>
    <w:p w14:paraId="49F2C3B8" w14:textId="3B5B7485" w:rsidR="00561402" w:rsidRDefault="00561402" w:rsidP="00B57D72">
      <w:pPr>
        <w:pStyle w:val="Heading3"/>
      </w:pPr>
      <w:bookmarkStart w:id="39" w:name="_Toc166676339"/>
      <w:r>
        <w:t xml:space="preserve">6.2 </w:t>
      </w:r>
      <w:proofErr w:type="spellStart"/>
      <w:r>
        <w:t>LnB</w:t>
      </w:r>
      <w:proofErr w:type="spellEnd"/>
      <w:r>
        <w:t xml:space="preserve"> Model Tests and Outputs</w:t>
      </w:r>
      <w:bookmarkEnd w:id="39"/>
    </w:p>
    <w:p w14:paraId="3DC7ECC5" w14:textId="77777777" w:rsidR="00B91634" w:rsidRDefault="00B91634" w:rsidP="00B57D72">
      <w:pPr>
        <w:pStyle w:val="Heading3"/>
      </w:pPr>
    </w:p>
    <w:p w14:paraId="38F0208A" w14:textId="571E3AF0" w:rsidR="00B91634" w:rsidRDefault="00B91634" w:rsidP="00B91634">
      <w:pPr>
        <w:pStyle w:val="Heading5"/>
      </w:pPr>
      <w:r>
        <w:t>Figure 7: Pesaran’s Test Results</w:t>
      </w:r>
    </w:p>
    <w:p w14:paraId="6F5CBE27" w14:textId="66E9D688" w:rsidR="00B91634" w:rsidRPr="00B91634" w:rsidRDefault="00B91634" w:rsidP="00B91634">
      <w:r>
        <w:rPr>
          <w:noProof/>
        </w:rPr>
        <w:drawing>
          <wp:anchor distT="0" distB="0" distL="114300" distR="114300" simplePos="0" relativeHeight="251677696" behindDoc="0" locked="0" layoutInCell="1" allowOverlap="1" wp14:anchorId="33D80011" wp14:editId="0036BB60">
            <wp:simplePos x="0" y="0"/>
            <wp:positionH relativeFrom="column">
              <wp:posOffset>0</wp:posOffset>
            </wp:positionH>
            <wp:positionV relativeFrom="paragraph">
              <wp:posOffset>1222</wp:posOffset>
            </wp:positionV>
            <wp:extent cx="4915586" cy="590632"/>
            <wp:effectExtent l="0" t="0" r="0" b="0"/>
            <wp:wrapSquare wrapText="bothSides"/>
            <wp:docPr id="658825362" name="Picture 1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25362" name="Picture 12" descr="A black text on a white background&#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915586" cy="590632"/>
                    </a:xfrm>
                    <a:prstGeom prst="rect">
                      <a:avLst/>
                    </a:prstGeom>
                  </pic:spPr>
                </pic:pic>
              </a:graphicData>
            </a:graphic>
            <wp14:sizeRelH relativeFrom="page">
              <wp14:pctWidth>0</wp14:pctWidth>
            </wp14:sizeRelH>
            <wp14:sizeRelV relativeFrom="page">
              <wp14:pctHeight>0</wp14:pctHeight>
            </wp14:sizeRelV>
          </wp:anchor>
        </w:drawing>
      </w:r>
    </w:p>
    <w:p w14:paraId="5EFE1842" w14:textId="77777777" w:rsidR="00B91634" w:rsidRDefault="00B91634" w:rsidP="00B91634">
      <w:pPr>
        <w:pStyle w:val="Heading5"/>
      </w:pPr>
    </w:p>
    <w:p w14:paraId="6B395C1E" w14:textId="77777777" w:rsidR="00B91634" w:rsidRDefault="00B91634" w:rsidP="00B91634">
      <w:pPr>
        <w:pStyle w:val="Heading5"/>
      </w:pPr>
    </w:p>
    <w:p w14:paraId="109E26BA" w14:textId="1EA7C800" w:rsidR="00B91634" w:rsidRDefault="00B91634" w:rsidP="00B91634">
      <w:pPr>
        <w:pStyle w:val="Heading5"/>
      </w:pPr>
      <w:r>
        <w:t>Figure 8: Modified Wald Test Results</w:t>
      </w:r>
    </w:p>
    <w:p w14:paraId="5E329570" w14:textId="3774AEDC" w:rsidR="00561402" w:rsidRPr="00561402" w:rsidRDefault="00B91634" w:rsidP="00561402">
      <w:r>
        <w:rPr>
          <w:noProof/>
        </w:rPr>
        <w:drawing>
          <wp:anchor distT="0" distB="0" distL="114300" distR="114300" simplePos="0" relativeHeight="251676672" behindDoc="0" locked="0" layoutInCell="1" allowOverlap="1" wp14:anchorId="26DECDDE" wp14:editId="4FC37A51">
            <wp:simplePos x="0" y="0"/>
            <wp:positionH relativeFrom="column">
              <wp:posOffset>525565</wp:posOffset>
            </wp:positionH>
            <wp:positionV relativeFrom="paragraph">
              <wp:posOffset>94172</wp:posOffset>
            </wp:positionV>
            <wp:extent cx="3562847" cy="1286054"/>
            <wp:effectExtent l="0" t="0" r="0" b="9525"/>
            <wp:wrapSquare wrapText="bothSides"/>
            <wp:docPr id="1975004982" name="Picture 13"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04982" name="Picture 13" descr="A white screen with black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562847" cy="1286054"/>
                    </a:xfrm>
                    <a:prstGeom prst="rect">
                      <a:avLst/>
                    </a:prstGeom>
                  </pic:spPr>
                </pic:pic>
              </a:graphicData>
            </a:graphic>
            <wp14:sizeRelH relativeFrom="page">
              <wp14:pctWidth>0</wp14:pctWidth>
            </wp14:sizeRelH>
            <wp14:sizeRelV relativeFrom="page">
              <wp14:pctHeight>0</wp14:pctHeight>
            </wp14:sizeRelV>
          </wp:anchor>
        </w:drawing>
      </w:r>
    </w:p>
    <w:p w14:paraId="7FDB43AA" w14:textId="77777777" w:rsidR="00561402" w:rsidRPr="00561402" w:rsidRDefault="00561402" w:rsidP="00561402"/>
    <w:p w14:paraId="0EDB576C" w14:textId="77777777" w:rsidR="009A3702" w:rsidRDefault="009A3702" w:rsidP="00F06923"/>
    <w:p w14:paraId="43F75A82" w14:textId="77777777" w:rsidR="009A3702" w:rsidRDefault="009A3702" w:rsidP="00F06923"/>
    <w:p w14:paraId="0CE94C07" w14:textId="61EEC39E" w:rsidR="009518FC" w:rsidRDefault="009518FC" w:rsidP="00F06923"/>
    <w:p w14:paraId="7B65A480" w14:textId="24414865" w:rsidR="00B91634" w:rsidRDefault="00B91634" w:rsidP="00B91634">
      <w:pPr>
        <w:pStyle w:val="Heading5"/>
      </w:pPr>
      <w:r>
        <w:t>Figure 9: Wooldridge Test Results</w:t>
      </w:r>
    </w:p>
    <w:p w14:paraId="0F383C15" w14:textId="77830FB3" w:rsidR="00B91634" w:rsidRDefault="00B91634" w:rsidP="00F06923">
      <w:r>
        <w:rPr>
          <w:noProof/>
        </w:rPr>
        <w:drawing>
          <wp:anchor distT="0" distB="0" distL="114300" distR="114300" simplePos="0" relativeHeight="251678720" behindDoc="0" locked="0" layoutInCell="1" allowOverlap="1" wp14:anchorId="4E88C562" wp14:editId="7C4268CF">
            <wp:simplePos x="0" y="0"/>
            <wp:positionH relativeFrom="column">
              <wp:posOffset>310551</wp:posOffset>
            </wp:positionH>
            <wp:positionV relativeFrom="paragraph">
              <wp:posOffset>9896</wp:posOffset>
            </wp:positionV>
            <wp:extent cx="3458058" cy="743054"/>
            <wp:effectExtent l="0" t="0" r="0" b="0"/>
            <wp:wrapSquare wrapText="bothSides"/>
            <wp:docPr id="1815931396" name="Picture 14"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31396" name="Picture 14" descr="A black text with black text&#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3458058" cy="743054"/>
                    </a:xfrm>
                    <a:prstGeom prst="rect">
                      <a:avLst/>
                    </a:prstGeom>
                  </pic:spPr>
                </pic:pic>
              </a:graphicData>
            </a:graphic>
            <wp14:sizeRelH relativeFrom="page">
              <wp14:pctWidth>0</wp14:pctWidth>
            </wp14:sizeRelH>
            <wp14:sizeRelV relativeFrom="page">
              <wp14:pctHeight>0</wp14:pctHeight>
            </wp14:sizeRelV>
          </wp:anchor>
        </w:drawing>
      </w:r>
    </w:p>
    <w:p w14:paraId="06B725F4" w14:textId="6AC06077" w:rsidR="00B91634" w:rsidRDefault="00B91634" w:rsidP="00B91634">
      <w:pPr>
        <w:pStyle w:val="Heading5"/>
      </w:pPr>
      <w:r>
        <w:lastRenderedPageBreak/>
        <w:t>Figure 10: Cluster Robust Hausman Test Results</w:t>
      </w:r>
    </w:p>
    <w:p w14:paraId="50ABD7F6" w14:textId="7813D9DF" w:rsidR="009A3702" w:rsidRDefault="00B91634" w:rsidP="00B91634">
      <w:pPr>
        <w:pStyle w:val="Heading5"/>
      </w:pPr>
      <w:r>
        <w:rPr>
          <w:noProof/>
        </w:rPr>
        <w:drawing>
          <wp:anchor distT="0" distB="0" distL="114300" distR="114300" simplePos="0" relativeHeight="251679744" behindDoc="0" locked="0" layoutInCell="1" allowOverlap="1" wp14:anchorId="16753934" wp14:editId="0FF7C9E4">
            <wp:simplePos x="0" y="0"/>
            <wp:positionH relativeFrom="column">
              <wp:posOffset>293298</wp:posOffset>
            </wp:positionH>
            <wp:positionV relativeFrom="paragraph">
              <wp:posOffset>5608</wp:posOffset>
            </wp:positionV>
            <wp:extent cx="4908430" cy="1220854"/>
            <wp:effectExtent l="0" t="0" r="6985" b="0"/>
            <wp:wrapSquare wrapText="bothSides"/>
            <wp:docPr id="2118490198" name="Picture 15"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90198" name="Picture 15" descr="A computer screen shot of 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908430" cy="1220854"/>
                    </a:xfrm>
                    <a:prstGeom prst="rect">
                      <a:avLst/>
                    </a:prstGeom>
                  </pic:spPr>
                </pic:pic>
              </a:graphicData>
            </a:graphic>
            <wp14:sizeRelH relativeFrom="page">
              <wp14:pctWidth>0</wp14:pctWidth>
            </wp14:sizeRelH>
            <wp14:sizeRelV relativeFrom="page">
              <wp14:pctHeight>0</wp14:pctHeight>
            </wp14:sizeRelV>
          </wp:anchor>
        </w:drawing>
      </w:r>
    </w:p>
    <w:p w14:paraId="7EB241DB" w14:textId="77777777" w:rsidR="009A3702" w:rsidRDefault="009A3702" w:rsidP="00F06923">
      <w:pPr>
        <w:pStyle w:val="Heading1"/>
      </w:pPr>
    </w:p>
    <w:p w14:paraId="5C08F21A" w14:textId="1B945CAE" w:rsidR="009A3702" w:rsidRDefault="009A3702" w:rsidP="00F06923">
      <w:pPr>
        <w:pStyle w:val="Heading1"/>
      </w:pPr>
    </w:p>
    <w:p w14:paraId="59033E02" w14:textId="29ABD77B" w:rsidR="009A3702" w:rsidRDefault="009A3702" w:rsidP="00F06923">
      <w:pPr>
        <w:pStyle w:val="Heading1"/>
      </w:pPr>
    </w:p>
    <w:p w14:paraId="3408BDF3" w14:textId="3D4D8F77" w:rsidR="00B91634" w:rsidRDefault="00B91634" w:rsidP="00B91634">
      <w:pPr>
        <w:pStyle w:val="Heading5"/>
      </w:pPr>
      <w:r>
        <w:t>Figure 11: Random Effects Model Output</w:t>
      </w:r>
    </w:p>
    <w:p w14:paraId="6EF2D06B" w14:textId="39DA2A3C" w:rsidR="009A3702" w:rsidRDefault="00B91634" w:rsidP="00F06923">
      <w:pPr>
        <w:pStyle w:val="Heading1"/>
      </w:pPr>
      <w:bookmarkStart w:id="40" w:name="_Toc166676096"/>
      <w:bookmarkStart w:id="41" w:name="_Toc166676340"/>
      <w:r>
        <w:rPr>
          <w:noProof/>
        </w:rPr>
        <w:drawing>
          <wp:anchor distT="0" distB="0" distL="114300" distR="114300" simplePos="0" relativeHeight="251680768" behindDoc="0" locked="0" layoutInCell="1" allowOverlap="1" wp14:anchorId="48C3BD6A" wp14:editId="048785AA">
            <wp:simplePos x="0" y="0"/>
            <wp:positionH relativeFrom="column">
              <wp:posOffset>965655</wp:posOffset>
            </wp:positionH>
            <wp:positionV relativeFrom="paragraph">
              <wp:posOffset>215804</wp:posOffset>
            </wp:positionV>
            <wp:extent cx="3901440" cy="4192270"/>
            <wp:effectExtent l="0" t="0" r="3810" b="0"/>
            <wp:wrapSquare wrapText="bothSides"/>
            <wp:docPr id="2025868147"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68147" name="Picture 16"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901440" cy="4192270"/>
                    </a:xfrm>
                    <a:prstGeom prst="rect">
                      <a:avLst/>
                    </a:prstGeom>
                  </pic:spPr>
                </pic:pic>
              </a:graphicData>
            </a:graphic>
            <wp14:sizeRelH relativeFrom="page">
              <wp14:pctWidth>0</wp14:pctWidth>
            </wp14:sizeRelH>
            <wp14:sizeRelV relativeFrom="page">
              <wp14:pctHeight>0</wp14:pctHeight>
            </wp14:sizeRelV>
          </wp:anchor>
        </w:drawing>
      </w:r>
      <w:bookmarkEnd w:id="40"/>
      <w:bookmarkEnd w:id="41"/>
    </w:p>
    <w:p w14:paraId="54D3B7E3" w14:textId="0FB4A27C" w:rsidR="009A3702" w:rsidRDefault="009A3702" w:rsidP="00F06923">
      <w:pPr>
        <w:pStyle w:val="Heading1"/>
      </w:pPr>
    </w:p>
    <w:p w14:paraId="659626E6" w14:textId="4CA31B32" w:rsidR="009A3702" w:rsidRDefault="009A3702" w:rsidP="00F06923">
      <w:pPr>
        <w:pStyle w:val="Heading1"/>
      </w:pPr>
    </w:p>
    <w:p w14:paraId="786C758D" w14:textId="5CFC33AD" w:rsidR="009A3702" w:rsidRDefault="009A3702" w:rsidP="00F06923">
      <w:pPr>
        <w:pStyle w:val="Heading1"/>
      </w:pPr>
    </w:p>
    <w:p w14:paraId="6EFB237C" w14:textId="5CF77105" w:rsidR="009A3702" w:rsidRDefault="009A3702" w:rsidP="00F06923">
      <w:pPr>
        <w:pStyle w:val="Heading1"/>
      </w:pPr>
    </w:p>
    <w:p w14:paraId="4C012409" w14:textId="7A04C85D" w:rsidR="009A3702" w:rsidRDefault="009A3702" w:rsidP="00F06923">
      <w:pPr>
        <w:pStyle w:val="Heading1"/>
      </w:pPr>
    </w:p>
    <w:p w14:paraId="6AFCF213" w14:textId="77777777" w:rsidR="009A3702" w:rsidRDefault="009A3702" w:rsidP="00F06923">
      <w:pPr>
        <w:pStyle w:val="Heading1"/>
      </w:pPr>
    </w:p>
    <w:p w14:paraId="156CAA15" w14:textId="77777777" w:rsidR="009A3702" w:rsidRDefault="009A3702" w:rsidP="00F06923">
      <w:pPr>
        <w:pStyle w:val="Heading1"/>
      </w:pPr>
    </w:p>
    <w:p w14:paraId="2B71D144" w14:textId="77777777" w:rsidR="009A3702" w:rsidRDefault="009A3702" w:rsidP="00F06923">
      <w:pPr>
        <w:pStyle w:val="Heading1"/>
      </w:pPr>
    </w:p>
    <w:p w14:paraId="706FC39F" w14:textId="0FA3BCB6" w:rsidR="009A3702" w:rsidRDefault="009A3702" w:rsidP="00F06923">
      <w:pPr>
        <w:pStyle w:val="Heading1"/>
      </w:pPr>
    </w:p>
    <w:p w14:paraId="36C6B59D" w14:textId="77777777" w:rsidR="009A3702" w:rsidRDefault="009A3702" w:rsidP="00F06923">
      <w:pPr>
        <w:pStyle w:val="Heading1"/>
      </w:pPr>
    </w:p>
    <w:p w14:paraId="33CCC3F5" w14:textId="2EC6E004" w:rsidR="00B91634" w:rsidRDefault="00B91634" w:rsidP="00B57D72">
      <w:pPr>
        <w:pStyle w:val="Heading3"/>
      </w:pPr>
      <w:bookmarkStart w:id="42" w:name="_Toc166676341"/>
      <w:r>
        <w:t>6.3 Ln</w:t>
      </w:r>
      <w:r w:rsidR="00B57D72">
        <w:t>C</w:t>
      </w:r>
      <w:r>
        <w:t xml:space="preserve"> Model Tests and Outputs</w:t>
      </w:r>
      <w:bookmarkEnd w:id="42"/>
    </w:p>
    <w:p w14:paraId="00561968" w14:textId="77777777" w:rsidR="00B57D72" w:rsidRDefault="00B57D72" w:rsidP="00B57D72">
      <w:pPr>
        <w:pStyle w:val="Heading5"/>
      </w:pPr>
    </w:p>
    <w:p w14:paraId="1ADD9E11" w14:textId="6BC85171" w:rsidR="00B57D72" w:rsidRDefault="00B57D72" w:rsidP="00B57D72">
      <w:pPr>
        <w:pStyle w:val="Heading5"/>
      </w:pPr>
      <w:r>
        <w:t>Figure 12: Pesaran’s Test Results</w:t>
      </w:r>
    </w:p>
    <w:p w14:paraId="1CCC1140" w14:textId="7EE94F49" w:rsidR="009A3702" w:rsidRDefault="00B57D72" w:rsidP="00F06923">
      <w:pPr>
        <w:pStyle w:val="Heading1"/>
      </w:pPr>
      <w:bookmarkStart w:id="43" w:name="_Toc166676098"/>
      <w:bookmarkStart w:id="44" w:name="_Toc166676342"/>
      <w:r>
        <w:rPr>
          <w:noProof/>
        </w:rPr>
        <w:drawing>
          <wp:anchor distT="0" distB="0" distL="114300" distR="114300" simplePos="0" relativeHeight="251681792" behindDoc="0" locked="0" layoutInCell="1" allowOverlap="1" wp14:anchorId="7CDB4C95" wp14:editId="585F5171">
            <wp:simplePos x="0" y="0"/>
            <wp:positionH relativeFrom="margin">
              <wp:align>left</wp:align>
            </wp:positionH>
            <wp:positionV relativeFrom="paragraph">
              <wp:posOffset>29210</wp:posOffset>
            </wp:positionV>
            <wp:extent cx="4896485" cy="676275"/>
            <wp:effectExtent l="0" t="0" r="0" b="9525"/>
            <wp:wrapSquare wrapText="bothSides"/>
            <wp:docPr id="250158013" name="Picture 1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58013" name="Picture 17" descr="A black text on a white background&#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896485" cy="676275"/>
                    </a:xfrm>
                    <a:prstGeom prst="rect">
                      <a:avLst/>
                    </a:prstGeom>
                  </pic:spPr>
                </pic:pic>
              </a:graphicData>
            </a:graphic>
            <wp14:sizeRelH relativeFrom="page">
              <wp14:pctWidth>0</wp14:pctWidth>
            </wp14:sizeRelH>
            <wp14:sizeRelV relativeFrom="page">
              <wp14:pctHeight>0</wp14:pctHeight>
            </wp14:sizeRelV>
          </wp:anchor>
        </w:drawing>
      </w:r>
      <w:bookmarkEnd w:id="43"/>
      <w:bookmarkEnd w:id="44"/>
    </w:p>
    <w:p w14:paraId="36994865" w14:textId="7388871A" w:rsidR="009A3702" w:rsidRDefault="009A3702" w:rsidP="00F06923">
      <w:pPr>
        <w:pStyle w:val="Heading1"/>
      </w:pPr>
    </w:p>
    <w:p w14:paraId="3FA0E39C" w14:textId="77777777" w:rsidR="00B57D72" w:rsidRDefault="00B57D72" w:rsidP="00B57D72">
      <w:pPr>
        <w:pStyle w:val="Heading5"/>
      </w:pPr>
    </w:p>
    <w:p w14:paraId="73A62B0D" w14:textId="77777777" w:rsidR="00B57D72" w:rsidRDefault="00B57D72" w:rsidP="00B57D72">
      <w:pPr>
        <w:pStyle w:val="Heading5"/>
      </w:pPr>
    </w:p>
    <w:p w14:paraId="34236C7D" w14:textId="77777777" w:rsidR="00B57D72" w:rsidRDefault="00B57D72" w:rsidP="00B57D72">
      <w:pPr>
        <w:pStyle w:val="Heading5"/>
      </w:pPr>
    </w:p>
    <w:p w14:paraId="4ED7C5D4" w14:textId="77777777" w:rsidR="00B57D72" w:rsidRDefault="00B57D72" w:rsidP="00B57D72">
      <w:pPr>
        <w:pStyle w:val="Heading5"/>
      </w:pPr>
    </w:p>
    <w:p w14:paraId="13C6E14F" w14:textId="3FFACD38" w:rsidR="00B57D72" w:rsidRDefault="00B57D72" w:rsidP="00B57D72">
      <w:pPr>
        <w:pStyle w:val="Heading5"/>
      </w:pPr>
      <w:r>
        <w:lastRenderedPageBreak/>
        <w:t>Figure 13: Modified Wald Test Results</w:t>
      </w:r>
    </w:p>
    <w:p w14:paraId="5A9479D4" w14:textId="37F3A7EF" w:rsidR="009A3702" w:rsidRDefault="00B57D72" w:rsidP="00F06923">
      <w:pPr>
        <w:pStyle w:val="Heading1"/>
      </w:pPr>
      <w:bookmarkStart w:id="45" w:name="_Toc166676099"/>
      <w:bookmarkStart w:id="46" w:name="_Toc166676343"/>
      <w:r>
        <w:rPr>
          <w:noProof/>
        </w:rPr>
        <w:drawing>
          <wp:anchor distT="0" distB="0" distL="114300" distR="114300" simplePos="0" relativeHeight="251682816" behindDoc="0" locked="0" layoutInCell="1" allowOverlap="1" wp14:anchorId="15A242B1" wp14:editId="39CE9B73">
            <wp:simplePos x="0" y="0"/>
            <wp:positionH relativeFrom="column">
              <wp:posOffset>189230</wp:posOffset>
            </wp:positionH>
            <wp:positionV relativeFrom="paragraph">
              <wp:posOffset>74295</wp:posOffset>
            </wp:positionV>
            <wp:extent cx="2743200" cy="942340"/>
            <wp:effectExtent l="0" t="0" r="0" b="0"/>
            <wp:wrapSquare wrapText="bothSides"/>
            <wp:docPr id="1789302516" name="Picture 1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02516" name="Picture 18" descr="A white background with black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743200" cy="942340"/>
                    </a:xfrm>
                    <a:prstGeom prst="rect">
                      <a:avLst/>
                    </a:prstGeom>
                  </pic:spPr>
                </pic:pic>
              </a:graphicData>
            </a:graphic>
            <wp14:sizeRelH relativeFrom="page">
              <wp14:pctWidth>0</wp14:pctWidth>
            </wp14:sizeRelH>
            <wp14:sizeRelV relativeFrom="page">
              <wp14:pctHeight>0</wp14:pctHeight>
            </wp14:sizeRelV>
          </wp:anchor>
        </w:drawing>
      </w:r>
      <w:bookmarkEnd w:id="45"/>
      <w:bookmarkEnd w:id="46"/>
    </w:p>
    <w:p w14:paraId="1FFDC4DC" w14:textId="30EABA23" w:rsidR="009A3702" w:rsidRDefault="009A3702" w:rsidP="00F06923">
      <w:pPr>
        <w:pStyle w:val="Heading1"/>
      </w:pPr>
    </w:p>
    <w:p w14:paraId="75B4C179" w14:textId="777CE3B6" w:rsidR="009A3702" w:rsidRDefault="009A3702" w:rsidP="00F06923">
      <w:pPr>
        <w:pStyle w:val="Heading1"/>
      </w:pPr>
    </w:p>
    <w:p w14:paraId="79E8CD21" w14:textId="656022E2" w:rsidR="00B57D72" w:rsidRDefault="00B57D72" w:rsidP="00B57D72">
      <w:pPr>
        <w:pStyle w:val="Heading5"/>
      </w:pPr>
      <w:r>
        <w:t>Figure 14: Wooldridge Test Results</w:t>
      </w:r>
    </w:p>
    <w:p w14:paraId="716F32B6" w14:textId="0CC32E96" w:rsidR="009A3702" w:rsidRDefault="00B57D72" w:rsidP="00F06923">
      <w:pPr>
        <w:pStyle w:val="Heading1"/>
      </w:pPr>
      <w:bookmarkStart w:id="47" w:name="_Toc166676100"/>
      <w:bookmarkStart w:id="48" w:name="_Toc166676344"/>
      <w:r>
        <w:rPr>
          <w:noProof/>
        </w:rPr>
        <w:drawing>
          <wp:anchor distT="0" distB="0" distL="114300" distR="114300" simplePos="0" relativeHeight="251683840" behindDoc="0" locked="0" layoutInCell="1" allowOverlap="1" wp14:anchorId="263A6874" wp14:editId="20B6E8F0">
            <wp:simplePos x="0" y="0"/>
            <wp:positionH relativeFrom="column">
              <wp:posOffset>241539</wp:posOffset>
            </wp:positionH>
            <wp:positionV relativeFrom="paragraph">
              <wp:posOffset>37081</wp:posOffset>
            </wp:positionV>
            <wp:extent cx="3496163" cy="828791"/>
            <wp:effectExtent l="0" t="0" r="0" b="9525"/>
            <wp:wrapSquare wrapText="bothSides"/>
            <wp:docPr id="1736369923" name="Picture 1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69923" name="Picture 19" descr="A black text on a white background&#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496163" cy="828791"/>
                    </a:xfrm>
                    <a:prstGeom prst="rect">
                      <a:avLst/>
                    </a:prstGeom>
                  </pic:spPr>
                </pic:pic>
              </a:graphicData>
            </a:graphic>
            <wp14:sizeRelH relativeFrom="page">
              <wp14:pctWidth>0</wp14:pctWidth>
            </wp14:sizeRelH>
            <wp14:sizeRelV relativeFrom="page">
              <wp14:pctHeight>0</wp14:pctHeight>
            </wp14:sizeRelV>
          </wp:anchor>
        </w:drawing>
      </w:r>
      <w:bookmarkEnd w:id="47"/>
      <w:bookmarkEnd w:id="48"/>
    </w:p>
    <w:p w14:paraId="65491A4C" w14:textId="733798E6" w:rsidR="009A3702" w:rsidRDefault="009A3702" w:rsidP="00F06923">
      <w:pPr>
        <w:pStyle w:val="Heading1"/>
      </w:pPr>
    </w:p>
    <w:p w14:paraId="715237C8" w14:textId="3FCEA4C5" w:rsidR="009A3702" w:rsidRDefault="009A3702" w:rsidP="00F06923">
      <w:pPr>
        <w:pStyle w:val="Heading1"/>
      </w:pPr>
    </w:p>
    <w:p w14:paraId="0326F0A9" w14:textId="71AAB994" w:rsidR="00B57D72" w:rsidRDefault="00B57D72" w:rsidP="00B57D72">
      <w:pPr>
        <w:pStyle w:val="Heading5"/>
      </w:pPr>
      <w:r>
        <w:t>Figure 15: Cluster Robust Hausman Test Results</w:t>
      </w:r>
    </w:p>
    <w:p w14:paraId="0E8E7E6F" w14:textId="482C0DD5" w:rsidR="009A3702" w:rsidRDefault="00B57D72" w:rsidP="00F06923">
      <w:pPr>
        <w:pStyle w:val="Heading1"/>
      </w:pPr>
      <w:bookmarkStart w:id="49" w:name="_Toc166676101"/>
      <w:bookmarkStart w:id="50" w:name="_Toc166676345"/>
      <w:r>
        <w:rPr>
          <w:noProof/>
        </w:rPr>
        <w:drawing>
          <wp:anchor distT="0" distB="0" distL="114300" distR="114300" simplePos="0" relativeHeight="251684864" behindDoc="0" locked="0" layoutInCell="1" allowOverlap="1" wp14:anchorId="08ADB732" wp14:editId="0424AC3E">
            <wp:simplePos x="0" y="0"/>
            <wp:positionH relativeFrom="margin">
              <wp:align>left</wp:align>
            </wp:positionH>
            <wp:positionV relativeFrom="paragraph">
              <wp:posOffset>154305</wp:posOffset>
            </wp:positionV>
            <wp:extent cx="4519930" cy="1192530"/>
            <wp:effectExtent l="0" t="0" r="0" b="7620"/>
            <wp:wrapSquare wrapText="bothSides"/>
            <wp:docPr id="303775035" name="Picture 20"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75035" name="Picture 20" descr="A computer screen shot of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519930" cy="1192530"/>
                    </a:xfrm>
                    <a:prstGeom prst="rect">
                      <a:avLst/>
                    </a:prstGeom>
                  </pic:spPr>
                </pic:pic>
              </a:graphicData>
            </a:graphic>
            <wp14:sizeRelH relativeFrom="page">
              <wp14:pctWidth>0</wp14:pctWidth>
            </wp14:sizeRelH>
            <wp14:sizeRelV relativeFrom="page">
              <wp14:pctHeight>0</wp14:pctHeight>
            </wp14:sizeRelV>
          </wp:anchor>
        </w:drawing>
      </w:r>
      <w:bookmarkEnd w:id="49"/>
      <w:bookmarkEnd w:id="50"/>
    </w:p>
    <w:p w14:paraId="75213912" w14:textId="750B6E8E" w:rsidR="009A3702" w:rsidRDefault="009A3702" w:rsidP="00F06923">
      <w:pPr>
        <w:pStyle w:val="Heading1"/>
      </w:pPr>
    </w:p>
    <w:p w14:paraId="45B3A0F7" w14:textId="264EA083" w:rsidR="009A3702" w:rsidRDefault="009A3702" w:rsidP="00F06923">
      <w:pPr>
        <w:pStyle w:val="Heading1"/>
      </w:pPr>
    </w:p>
    <w:p w14:paraId="1A7E787B" w14:textId="29ED1206" w:rsidR="009A3702" w:rsidRDefault="009A3702" w:rsidP="00F06923">
      <w:pPr>
        <w:pStyle w:val="Heading1"/>
      </w:pPr>
    </w:p>
    <w:p w14:paraId="36BAEB1B" w14:textId="77777777" w:rsidR="00B57D72" w:rsidRDefault="00B57D72" w:rsidP="00B57D72">
      <w:pPr>
        <w:pStyle w:val="Heading5"/>
      </w:pPr>
    </w:p>
    <w:p w14:paraId="3D607ECF" w14:textId="77777777" w:rsidR="00B57D72" w:rsidRDefault="00B57D72" w:rsidP="00B57D72">
      <w:pPr>
        <w:pStyle w:val="Heading5"/>
      </w:pPr>
    </w:p>
    <w:p w14:paraId="6AA81BE9" w14:textId="77777777" w:rsidR="00B57D72" w:rsidRDefault="00B57D72" w:rsidP="00B57D72">
      <w:pPr>
        <w:pStyle w:val="Heading5"/>
      </w:pPr>
    </w:p>
    <w:p w14:paraId="12F93CA7" w14:textId="77777777" w:rsidR="00B57D72" w:rsidRDefault="00B57D72" w:rsidP="00B57D72">
      <w:pPr>
        <w:pStyle w:val="Heading5"/>
      </w:pPr>
    </w:p>
    <w:p w14:paraId="3B4557CA" w14:textId="77777777" w:rsidR="00B57D72" w:rsidRDefault="00B57D72" w:rsidP="00B57D72">
      <w:pPr>
        <w:pStyle w:val="Heading5"/>
      </w:pPr>
    </w:p>
    <w:p w14:paraId="013D0E75" w14:textId="77777777" w:rsidR="00B57D72" w:rsidRDefault="00B57D72" w:rsidP="00B57D72">
      <w:pPr>
        <w:pStyle w:val="Heading5"/>
      </w:pPr>
    </w:p>
    <w:p w14:paraId="6E19742B" w14:textId="77777777" w:rsidR="00B57D72" w:rsidRDefault="00B57D72" w:rsidP="00B57D72">
      <w:pPr>
        <w:pStyle w:val="Heading5"/>
      </w:pPr>
    </w:p>
    <w:p w14:paraId="19AA43A5" w14:textId="77777777" w:rsidR="00B57D72" w:rsidRDefault="00B57D72" w:rsidP="00B57D72">
      <w:pPr>
        <w:pStyle w:val="Heading5"/>
      </w:pPr>
    </w:p>
    <w:p w14:paraId="60E8C1EC" w14:textId="77777777" w:rsidR="00B57D72" w:rsidRDefault="00B57D72" w:rsidP="00B57D72">
      <w:pPr>
        <w:pStyle w:val="Heading5"/>
      </w:pPr>
    </w:p>
    <w:p w14:paraId="1562BFA6" w14:textId="77777777" w:rsidR="00B57D72" w:rsidRDefault="00B57D72" w:rsidP="00B57D72">
      <w:pPr>
        <w:pStyle w:val="Heading5"/>
      </w:pPr>
    </w:p>
    <w:p w14:paraId="3DF78AC9" w14:textId="77777777" w:rsidR="00B57D72" w:rsidRDefault="00B57D72" w:rsidP="00B57D72">
      <w:pPr>
        <w:pStyle w:val="Heading5"/>
      </w:pPr>
    </w:p>
    <w:p w14:paraId="390259A8" w14:textId="77777777" w:rsidR="00B57D72" w:rsidRDefault="00B57D72" w:rsidP="00B57D72">
      <w:pPr>
        <w:pStyle w:val="Heading5"/>
      </w:pPr>
    </w:p>
    <w:p w14:paraId="7EDA54EF" w14:textId="77777777" w:rsidR="00B57D72" w:rsidRDefault="00B57D72" w:rsidP="00B57D72">
      <w:pPr>
        <w:pStyle w:val="Heading5"/>
      </w:pPr>
    </w:p>
    <w:p w14:paraId="31B84E6D" w14:textId="77777777" w:rsidR="00B57D72" w:rsidRDefault="00B57D72" w:rsidP="00B57D72">
      <w:pPr>
        <w:pStyle w:val="Heading5"/>
      </w:pPr>
    </w:p>
    <w:p w14:paraId="12D83B15" w14:textId="77777777" w:rsidR="00B57D72" w:rsidRDefault="00B57D72" w:rsidP="00B57D72">
      <w:pPr>
        <w:pStyle w:val="Heading5"/>
      </w:pPr>
    </w:p>
    <w:p w14:paraId="41F8BBF8" w14:textId="77777777" w:rsidR="00B57D72" w:rsidRDefault="00B57D72" w:rsidP="00B57D72">
      <w:pPr>
        <w:pStyle w:val="Heading5"/>
      </w:pPr>
    </w:p>
    <w:p w14:paraId="59504D37" w14:textId="77777777" w:rsidR="00B57D72" w:rsidRDefault="00B57D72" w:rsidP="00B57D72">
      <w:pPr>
        <w:pStyle w:val="Heading5"/>
      </w:pPr>
    </w:p>
    <w:p w14:paraId="701C4ED6" w14:textId="77777777" w:rsidR="00B57D72" w:rsidRDefault="00B57D72" w:rsidP="00B57D72">
      <w:pPr>
        <w:pStyle w:val="Heading5"/>
      </w:pPr>
    </w:p>
    <w:p w14:paraId="47759137" w14:textId="77777777" w:rsidR="00B57D72" w:rsidRDefault="00B57D72" w:rsidP="00B57D72">
      <w:pPr>
        <w:pStyle w:val="Heading5"/>
      </w:pPr>
    </w:p>
    <w:p w14:paraId="266BE70B" w14:textId="09095E5B" w:rsidR="00B57D72" w:rsidRDefault="00B57D72" w:rsidP="00B57D72">
      <w:pPr>
        <w:pStyle w:val="Heading5"/>
      </w:pPr>
      <w:r>
        <w:lastRenderedPageBreak/>
        <w:t>Figure 16: Random Effects Model Output</w:t>
      </w:r>
    </w:p>
    <w:p w14:paraId="4A101485" w14:textId="4C1167B9" w:rsidR="009A3702" w:rsidRDefault="00B57D72" w:rsidP="00F06923">
      <w:pPr>
        <w:pStyle w:val="Heading1"/>
      </w:pPr>
      <w:bookmarkStart w:id="51" w:name="_Toc166676102"/>
      <w:bookmarkStart w:id="52" w:name="_Toc166676346"/>
      <w:r>
        <w:rPr>
          <w:noProof/>
        </w:rPr>
        <w:drawing>
          <wp:anchor distT="0" distB="0" distL="114300" distR="114300" simplePos="0" relativeHeight="251685888" behindDoc="0" locked="0" layoutInCell="1" allowOverlap="1" wp14:anchorId="57008668" wp14:editId="717C645D">
            <wp:simplePos x="0" y="0"/>
            <wp:positionH relativeFrom="margin">
              <wp:posOffset>335999</wp:posOffset>
            </wp:positionH>
            <wp:positionV relativeFrom="paragraph">
              <wp:posOffset>22860</wp:posOffset>
            </wp:positionV>
            <wp:extent cx="3726180" cy="4146550"/>
            <wp:effectExtent l="0" t="0" r="7620" b="6350"/>
            <wp:wrapSquare wrapText="bothSides"/>
            <wp:docPr id="624115374"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5374" name="Picture 21"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726180" cy="4146550"/>
                    </a:xfrm>
                    <a:prstGeom prst="rect">
                      <a:avLst/>
                    </a:prstGeom>
                  </pic:spPr>
                </pic:pic>
              </a:graphicData>
            </a:graphic>
            <wp14:sizeRelH relativeFrom="page">
              <wp14:pctWidth>0</wp14:pctWidth>
            </wp14:sizeRelH>
            <wp14:sizeRelV relativeFrom="page">
              <wp14:pctHeight>0</wp14:pctHeight>
            </wp14:sizeRelV>
          </wp:anchor>
        </w:drawing>
      </w:r>
      <w:bookmarkEnd w:id="51"/>
      <w:bookmarkEnd w:id="52"/>
    </w:p>
    <w:p w14:paraId="4700814B" w14:textId="77777777" w:rsidR="009A3702" w:rsidRDefault="009A3702" w:rsidP="00F06923">
      <w:pPr>
        <w:pStyle w:val="Heading1"/>
      </w:pPr>
    </w:p>
    <w:p w14:paraId="64FC34BB" w14:textId="77777777" w:rsidR="009A3702" w:rsidRDefault="009A3702" w:rsidP="00F06923">
      <w:pPr>
        <w:pStyle w:val="Heading1"/>
      </w:pPr>
    </w:p>
    <w:p w14:paraId="53F6440C" w14:textId="77777777" w:rsidR="009A3702" w:rsidRDefault="009A3702" w:rsidP="00F06923">
      <w:pPr>
        <w:pStyle w:val="Heading1"/>
      </w:pPr>
    </w:p>
    <w:p w14:paraId="15F8D86D" w14:textId="77777777" w:rsidR="009A3702" w:rsidRDefault="009A3702" w:rsidP="00F06923">
      <w:pPr>
        <w:pStyle w:val="Heading1"/>
      </w:pPr>
    </w:p>
    <w:p w14:paraId="631F0F55" w14:textId="77777777" w:rsidR="009A3702" w:rsidRDefault="009A3702" w:rsidP="00F06923">
      <w:pPr>
        <w:pStyle w:val="Heading1"/>
      </w:pPr>
    </w:p>
    <w:p w14:paraId="34ABCCCE" w14:textId="77777777" w:rsidR="009A3702" w:rsidRDefault="009A3702" w:rsidP="00F06923">
      <w:pPr>
        <w:pStyle w:val="Heading1"/>
      </w:pPr>
    </w:p>
    <w:p w14:paraId="5CA6B935" w14:textId="77777777" w:rsidR="009A3702" w:rsidRDefault="009A3702" w:rsidP="00F06923">
      <w:pPr>
        <w:pStyle w:val="Heading1"/>
      </w:pPr>
    </w:p>
    <w:p w14:paraId="65B21994" w14:textId="77777777" w:rsidR="009A3702" w:rsidRDefault="009A3702" w:rsidP="00F06923">
      <w:pPr>
        <w:pStyle w:val="Heading1"/>
      </w:pPr>
    </w:p>
    <w:p w14:paraId="2654CD6F" w14:textId="77777777" w:rsidR="009A3702" w:rsidRDefault="009A3702" w:rsidP="00F06923">
      <w:pPr>
        <w:pStyle w:val="Heading1"/>
      </w:pPr>
    </w:p>
    <w:p w14:paraId="790B815D" w14:textId="77777777" w:rsidR="009A3702" w:rsidRDefault="009A3702" w:rsidP="00F06923">
      <w:pPr>
        <w:pStyle w:val="Heading1"/>
      </w:pPr>
    </w:p>
    <w:p w14:paraId="1CDA8528" w14:textId="15F5010C" w:rsidR="00B57D72" w:rsidRDefault="00B57D72" w:rsidP="00B57D72">
      <w:pPr>
        <w:pStyle w:val="Heading3"/>
      </w:pPr>
      <w:bookmarkStart w:id="53" w:name="_Toc166676347"/>
      <w:r>
        <w:t xml:space="preserve">6.4 </w:t>
      </w:r>
      <w:proofErr w:type="spellStart"/>
      <w:r>
        <w:t>LnD</w:t>
      </w:r>
      <w:proofErr w:type="spellEnd"/>
      <w:r>
        <w:t xml:space="preserve"> Model Tests and Outputs</w:t>
      </w:r>
      <w:bookmarkEnd w:id="53"/>
    </w:p>
    <w:p w14:paraId="0DDA9DC7" w14:textId="00BC3538" w:rsidR="00B57D72" w:rsidRDefault="00B57D72" w:rsidP="00B57D72">
      <w:pPr>
        <w:pStyle w:val="Heading5"/>
      </w:pPr>
      <w:r>
        <w:t>Figure 17: Pesaran’s Test Results</w:t>
      </w:r>
    </w:p>
    <w:p w14:paraId="3767FDF0" w14:textId="44EEF387" w:rsidR="009A3702" w:rsidRDefault="00B57D72" w:rsidP="00F06923">
      <w:pPr>
        <w:pStyle w:val="Heading1"/>
      </w:pPr>
      <w:bookmarkStart w:id="54" w:name="_Toc166676104"/>
      <w:bookmarkStart w:id="55" w:name="_Toc166676348"/>
      <w:r>
        <w:rPr>
          <w:noProof/>
        </w:rPr>
        <w:drawing>
          <wp:anchor distT="0" distB="0" distL="114300" distR="114300" simplePos="0" relativeHeight="251686912" behindDoc="0" locked="0" layoutInCell="1" allowOverlap="1" wp14:anchorId="1E0160FB" wp14:editId="72B33465">
            <wp:simplePos x="0" y="0"/>
            <wp:positionH relativeFrom="margin">
              <wp:align>left</wp:align>
            </wp:positionH>
            <wp:positionV relativeFrom="paragraph">
              <wp:posOffset>29726</wp:posOffset>
            </wp:positionV>
            <wp:extent cx="4991797" cy="638264"/>
            <wp:effectExtent l="0" t="0" r="0" b="9525"/>
            <wp:wrapSquare wrapText="bothSides"/>
            <wp:docPr id="1826173198" name="Picture 2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73198" name="Picture 22" descr="A black text on a white background&#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991797" cy="638264"/>
                    </a:xfrm>
                    <a:prstGeom prst="rect">
                      <a:avLst/>
                    </a:prstGeom>
                  </pic:spPr>
                </pic:pic>
              </a:graphicData>
            </a:graphic>
            <wp14:sizeRelH relativeFrom="page">
              <wp14:pctWidth>0</wp14:pctWidth>
            </wp14:sizeRelH>
            <wp14:sizeRelV relativeFrom="page">
              <wp14:pctHeight>0</wp14:pctHeight>
            </wp14:sizeRelV>
          </wp:anchor>
        </w:drawing>
      </w:r>
      <w:bookmarkEnd w:id="54"/>
      <w:bookmarkEnd w:id="55"/>
    </w:p>
    <w:p w14:paraId="440D926A" w14:textId="77777777" w:rsidR="009A3702" w:rsidRDefault="009A3702" w:rsidP="00F06923">
      <w:pPr>
        <w:pStyle w:val="Heading1"/>
      </w:pPr>
    </w:p>
    <w:p w14:paraId="46CDF07E" w14:textId="7F66B23D" w:rsidR="00B57D72" w:rsidRDefault="00B57D72" w:rsidP="00B57D72">
      <w:pPr>
        <w:pStyle w:val="Heading5"/>
      </w:pPr>
      <w:r>
        <w:t>Figure 18: Modified Wald Test Results</w:t>
      </w:r>
    </w:p>
    <w:p w14:paraId="18D3024B" w14:textId="21D0BEDB" w:rsidR="009A3702" w:rsidRDefault="00B57D72" w:rsidP="00F06923">
      <w:pPr>
        <w:pStyle w:val="Heading1"/>
      </w:pPr>
      <w:bookmarkStart w:id="56" w:name="_Toc166676105"/>
      <w:bookmarkStart w:id="57" w:name="_Toc166676349"/>
      <w:r>
        <w:rPr>
          <w:noProof/>
        </w:rPr>
        <w:drawing>
          <wp:anchor distT="0" distB="0" distL="114300" distR="114300" simplePos="0" relativeHeight="251687936" behindDoc="0" locked="0" layoutInCell="1" allowOverlap="1" wp14:anchorId="3C3B581C" wp14:editId="28949D87">
            <wp:simplePos x="0" y="0"/>
            <wp:positionH relativeFrom="margin">
              <wp:posOffset>603250</wp:posOffset>
            </wp:positionH>
            <wp:positionV relativeFrom="paragraph">
              <wp:posOffset>23495</wp:posOffset>
            </wp:positionV>
            <wp:extent cx="3268980" cy="1201420"/>
            <wp:effectExtent l="0" t="0" r="7620" b="0"/>
            <wp:wrapSquare wrapText="bothSides"/>
            <wp:docPr id="61440750" name="Picture 2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0750" name="Picture 23" descr="A white background with black 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268980" cy="1201420"/>
                    </a:xfrm>
                    <a:prstGeom prst="rect">
                      <a:avLst/>
                    </a:prstGeom>
                  </pic:spPr>
                </pic:pic>
              </a:graphicData>
            </a:graphic>
            <wp14:sizeRelH relativeFrom="page">
              <wp14:pctWidth>0</wp14:pctWidth>
            </wp14:sizeRelH>
            <wp14:sizeRelV relativeFrom="page">
              <wp14:pctHeight>0</wp14:pctHeight>
            </wp14:sizeRelV>
          </wp:anchor>
        </w:drawing>
      </w:r>
      <w:bookmarkEnd w:id="56"/>
      <w:bookmarkEnd w:id="57"/>
    </w:p>
    <w:p w14:paraId="45BDE013" w14:textId="77777777" w:rsidR="009A3702" w:rsidRDefault="009A3702" w:rsidP="00F06923">
      <w:pPr>
        <w:pStyle w:val="Heading1"/>
      </w:pPr>
    </w:p>
    <w:p w14:paraId="56C8FD28" w14:textId="77777777" w:rsidR="009A3702" w:rsidRDefault="009A3702" w:rsidP="00F06923">
      <w:pPr>
        <w:pStyle w:val="Heading1"/>
      </w:pPr>
    </w:p>
    <w:p w14:paraId="091F0E38" w14:textId="77777777" w:rsidR="009A3702" w:rsidRDefault="009A3702" w:rsidP="00F06923">
      <w:pPr>
        <w:pStyle w:val="Heading1"/>
      </w:pPr>
    </w:p>
    <w:p w14:paraId="1B90279F" w14:textId="77777777" w:rsidR="009A3702" w:rsidRDefault="009A3702" w:rsidP="00F06923">
      <w:pPr>
        <w:pStyle w:val="Heading1"/>
      </w:pPr>
    </w:p>
    <w:p w14:paraId="0C89E968" w14:textId="77777777" w:rsidR="009A3702" w:rsidRDefault="009A3702" w:rsidP="00F06923">
      <w:pPr>
        <w:pStyle w:val="Heading1"/>
      </w:pPr>
    </w:p>
    <w:p w14:paraId="14E60E3F" w14:textId="7192FAF3" w:rsidR="00B57D72" w:rsidRDefault="00B57D72" w:rsidP="00B57D72">
      <w:pPr>
        <w:pStyle w:val="Heading5"/>
      </w:pPr>
      <w:r>
        <w:lastRenderedPageBreak/>
        <w:t>Figure 19: Wooldridge Test Results</w:t>
      </w:r>
    </w:p>
    <w:p w14:paraId="27242FCA" w14:textId="05A1D9A0" w:rsidR="009A3702" w:rsidRDefault="00B57D72" w:rsidP="00F06923">
      <w:pPr>
        <w:pStyle w:val="Heading1"/>
      </w:pPr>
      <w:bookmarkStart w:id="58" w:name="_Toc166676106"/>
      <w:bookmarkStart w:id="59" w:name="_Toc166676350"/>
      <w:r>
        <w:rPr>
          <w:noProof/>
        </w:rPr>
        <w:drawing>
          <wp:anchor distT="0" distB="0" distL="114300" distR="114300" simplePos="0" relativeHeight="251688960" behindDoc="0" locked="0" layoutInCell="1" allowOverlap="1" wp14:anchorId="2D268779" wp14:editId="0CC50E96">
            <wp:simplePos x="0" y="0"/>
            <wp:positionH relativeFrom="column">
              <wp:posOffset>232913</wp:posOffset>
            </wp:positionH>
            <wp:positionV relativeFrom="paragraph">
              <wp:posOffset>22368</wp:posOffset>
            </wp:positionV>
            <wp:extent cx="3391373" cy="752580"/>
            <wp:effectExtent l="0" t="0" r="0" b="9525"/>
            <wp:wrapSquare wrapText="bothSides"/>
            <wp:docPr id="2105961987" name="Picture 2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61987" name="Picture 24" descr="A black text on a white background&#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391373" cy="752580"/>
                    </a:xfrm>
                    <a:prstGeom prst="rect">
                      <a:avLst/>
                    </a:prstGeom>
                  </pic:spPr>
                </pic:pic>
              </a:graphicData>
            </a:graphic>
            <wp14:sizeRelH relativeFrom="page">
              <wp14:pctWidth>0</wp14:pctWidth>
            </wp14:sizeRelH>
            <wp14:sizeRelV relativeFrom="page">
              <wp14:pctHeight>0</wp14:pctHeight>
            </wp14:sizeRelV>
          </wp:anchor>
        </w:drawing>
      </w:r>
      <w:bookmarkEnd w:id="58"/>
      <w:bookmarkEnd w:id="59"/>
    </w:p>
    <w:p w14:paraId="60286C66" w14:textId="77777777" w:rsidR="009A3702" w:rsidRDefault="009A3702" w:rsidP="00F06923">
      <w:pPr>
        <w:pStyle w:val="Heading1"/>
      </w:pPr>
    </w:p>
    <w:p w14:paraId="231739E1" w14:textId="66D9892D" w:rsidR="00B57D72" w:rsidRDefault="00B57D72" w:rsidP="00B57D72">
      <w:pPr>
        <w:pStyle w:val="Heading5"/>
      </w:pPr>
      <w:r>
        <w:t>Figure 20: Cluster Robust Hausman Test Results</w:t>
      </w:r>
    </w:p>
    <w:p w14:paraId="1033A31A" w14:textId="42707B62" w:rsidR="009A3702" w:rsidRDefault="00B57D72" w:rsidP="00F06923">
      <w:pPr>
        <w:pStyle w:val="Heading1"/>
      </w:pPr>
      <w:bookmarkStart w:id="60" w:name="_Toc166676107"/>
      <w:bookmarkStart w:id="61" w:name="_Toc166676351"/>
      <w:r>
        <w:rPr>
          <w:noProof/>
        </w:rPr>
        <w:drawing>
          <wp:anchor distT="0" distB="0" distL="114300" distR="114300" simplePos="0" relativeHeight="251689984" behindDoc="0" locked="0" layoutInCell="1" allowOverlap="1" wp14:anchorId="2D32839F" wp14:editId="6CA331A1">
            <wp:simplePos x="0" y="0"/>
            <wp:positionH relativeFrom="margin">
              <wp:posOffset>250166</wp:posOffset>
            </wp:positionH>
            <wp:positionV relativeFrom="paragraph">
              <wp:posOffset>34171</wp:posOffset>
            </wp:positionV>
            <wp:extent cx="4640580" cy="1236980"/>
            <wp:effectExtent l="0" t="0" r="7620" b="1270"/>
            <wp:wrapSquare wrapText="bothSides"/>
            <wp:docPr id="1245478361" name="Picture 25"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78361" name="Picture 25" descr="A computer screen shot of 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640580" cy="1236980"/>
                    </a:xfrm>
                    <a:prstGeom prst="rect">
                      <a:avLst/>
                    </a:prstGeom>
                  </pic:spPr>
                </pic:pic>
              </a:graphicData>
            </a:graphic>
            <wp14:sizeRelH relativeFrom="page">
              <wp14:pctWidth>0</wp14:pctWidth>
            </wp14:sizeRelH>
            <wp14:sizeRelV relativeFrom="page">
              <wp14:pctHeight>0</wp14:pctHeight>
            </wp14:sizeRelV>
          </wp:anchor>
        </w:drawing>
      </w:r>
      <w:bookmarkEnd w:id="60"/>
      <w:bookmarkEnd w:id="61"/>
    </w:p>
    <w:p w14:paraId="5F3B7947" w14:textId="77777777" w:rsidR="009A3702" w:rsidRDefault="009A3702" w:rsidP="00F06923">
      <w:pPr>
        <w:pStyle w:val="Heading1"/>
      </w:pPr>
    </w:p>
    <w:p w14:paraId="69054BB0" w14:textId="77777777" w:rsidR="009A3702" w:rsidRDefault="009A3702" w:rsidP="00F06923">
      <w:pPr>
        <w:pStyle w:val="Heading1"/>
      </w:pPr>
    </w:p>
    <w:p w14:paraId="1FF0DEBD" w14:textId="77777777" w:rsidR="009A3702" w:rsidRDefault="009A3702" w:rsidP="00F06923">
      <w:pPr>
        <w:pStyle w:val="Heading1"/>
      </w:pPr>
    </w:p>
    <w:p w14:paraId="4D9634F2" w14:textId="2DD2A98F" w:rsidR="00B57D72" w:rsidRDefault="00B57D72" w:rsidP="00B57D72">
      <w:pPr>
        <w:pStyle w:val="Heading5"/>
      </w:pPr>
      <w:r>
        <w:t>Figure 21: Random Effects Model Output</w:t>
      </w:r>
    </w:p>
    <w:p w14:paraId="1DF7DD51" w14:textId="25E44C97" w:rsidR="009A3702" w:rsidRDefault="00B57D72" w:rsidP="00F06923">
      <w:pPr>
        <w:pStyle w:val="Heading1"/>
      </w:pPr>
      <w:bookmarkStart w:id="62" w:name="_Toc166676108"/>
      <w:bookmarkStart w:id="63" w:name="_Toc166676352"/>
      <w:r>
        <w:rPr>
          <w:noProof/>
        </w:rPr>
        <w:drawing>
          <wp:anchor distT="0" distB="0" distL="114300" distR="114300" simplePos="0" relativeHeight="251691008" behindDoc="0" locked="0" layoutInCell="1" allowOverlap="1" wp14:anchorId="425B0802" wp14:editId="652F6BA8">
            <wp:simplePos x="0" y="0"/>
            <wp:positionH relativeFrom="margin">
              <wp:posOffset>353683</wp:posOffset>
            </wp:positionH>
            <wp:positionV relativeFrom="paragraph">
              <wp:posOffset>16138</wp:posOffset>
            </wp:positionV>
            <wp:extent cx="4364355" cy="5520055"/>
            <wp:effectExtent l="0" t="0" r="0" b="4445"/>
            <wp:wrapSquare wrapText="bothSides"/>
            <wp:docPr id="608454167"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54167" name="Picture 26" descr="A screenshot of a computer&#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364355" cy="5520055"/>
                    </a:xfrm>
                    <a:prstGeom prst="rect">
                      <a:avLst/>
                    </a:prstGeom>
                  </pic:spPr>
                </pic:pic>
              </a:graphicData>
            </a:graphic>
            <wp14:sizeRelH relativeFrom="page">
              <wp14:pctWidth>0</wp14:pctWidth>
            </wp14:sizeRelH>
            <wp14:sizeRelV relativeFrom="page">
              <wp14:pctHeight>0</wp14:pctHeight>
            </wp14:sizeRelV>
          </wp:anchor>
        </w:drawing>
      </w:r>
      <w:bookmarkEnd w:id="62"/>
      <w:bookmarkEnd w:id="63"/>
    </w:p>
    <w:p w14:paraId="29A465CA" w14:textId="77777777" w:rsidR="00B57D72" w:rsidRDefault="00B57D72" w:rsidP="00B57D72"/>
    <w:p w14:paraId="4701A5CD" w14:textId="77777777" w:rsidR="00B57D72" w:rsidRDefault="00B57D72" w:rsidP="00B57D72"/>
    <w:p w14:paraId="01E2BAB0" w14:textId="77777777" w:rsidR="00B57D72" w:rsidRDefault="00B57D72" w:rsidP="00B57D72"/>
    <w:p w14:paraId="6BB58B51" w14:textId="77777777" w:rsidR="00B57D72" w:rsidRDefault="00B57D72" w:rsidP="00B57D72"/>
    <w:p w14:paraId="777D4777" w14:textId="77777777" w:rsidR="00B57D72" w:rsidRDefault="00B57D72" w:rsidP="00B57D72"/>
    <w:p w14:paraId="4D161DC5" w14:textId="77777777" w:rsidR="00B57D72" w:rsidRDefault="00B57D72" w:rsidP="00B57D72"/>
    <w:p w14:paraId="3E91E446" w14:textId="77777777" w:rsidR="00B57D72" w:rsidRDefault="00B57D72" w:rsidP="00B57D72"/>
    <w:p w14:paraId="5CFC94FC" w14:textId="77777777" w:rsidR="00B57D72" w:rsidRDefault="00B57D72" w:rsidP="00B57D72"/>
    <w:p w14:paraId="69C24938" w14:textId="77777777" w:rsidR="00B57D72" w:rsidRDefault="00B57D72" w:rsidP="00B57D72"/>
    <w:p w14:paraId="0AABE586" w14:textId="77777777" w:rsidR="00B57D72" w:rsidRDefault="00B57D72" w:rsidP="00B57D72"/>
    <w:p w14:paraId="78B039D2" w14:textId="77777777" w:rsidR="00B57D72" w:rsidRDefault="00B57D72" w:rsidP="00B57D72"/>
    <w:p w14:paraId="74E2AB0A" w14:textId="77777777" w:rsidR="00B57D72" w:rsidRDefault="00B57D72" w:rsidP="00B57D72"/>
    <w:p w14:paraId="46C20940" w14:textId="77777777" w:rsidR="00B57D72" w:rsidRDefault="00B57D72" w:rsidP="00B57D72"/>
    <w:p w14:paraId="4B1597E2" w14:textId="77777777" w:rsidR="00B57D72" w:rsidRDefault="00B57D72" w:rsidP="00B57D72"/>
    <w:p w14:paraId="7893CFC7" w14:textId="77777777" w:rsidR="00B57D72" w:rsidRDefault="00B57D72" w:rsidP="00B57D72"/>
    <w:p w14:paraId="12924143" w14:textId="77777777" w:rsidR="00B57D72" w:rsidRDefault="00B57D72" w:rsidP="00B57D72"/>
    <w:p w14:paraId="6200E211" w14:textId="77777777" w:rsidR="00B57D72" w:rsidRDefault="00B57D72" w:rsidP="00B57D72"/>
    <w:p w14:paraId="74BE984C" w14:textId="77777777" w:rsidR="00B57D72" w:rsidRDefault="00B57D72" w:rsidP="00B57D72"/>
    <w:p w14:paraId="5846FB84" w14:textId="77777777" w:rsidR="00B57D72" w:rsidRDefault="00B57D72" w:rsidP="00B57D72"/>
    <w:p w14:paraId="6AB138EB" w14:textId="160320E8" w:rsidR="00B57D72" w:rsidRDefault="00B57D72" w:rsidP="00B57D72">
      <w:pPr>
        <w:pStyle w:val="Heading3"/>
      </w:pPr>
      <w:bookmarkStart w:id="64" w:name="_Toc166676353"/>
      <w:r>
        <w:lastRenderedPageBreak/>
        <w:t xml:space="preserve">6.5 </w:t>
      </w:r>
      <w:proofErr w:type="spellStart"/>
      <w:r>
        <w:t>LnE</w:t>
      </w:r>
      <w:proofErr w:type="spellEnd"/>
      <w:r>
        <w:t xml:space="preserve"> Model Tests and Outputs</w:t>
      </w:r>
      <w:bookmarkEnd w:id="64"/>
    </w:p>
    <w:p w14:paraId="0239B035" w14:textId="3E8C6EB1" w:rsidR="00B57D72" w:rsidRDefault="00B57D72" w:rsidP="00B57D72">
      <w:pPr>
        <w:pStyle w:val="Heading5"/>
      </w:pPr>
      <w:r>
        <w:t>Figure 22: Pesaran’s Test Results</w:t>
      </w:r>
    </w:p>
    <w:p w14:paraId="497FF2B8" w14:textId="2D858454" w:rsidR="00B57D72" w:rsidRDefault="00B57D72" w:rsidP="00B57D72">
      <w:r>
        <w:rPr>
          <w:noProof/>
        </w:rPr>
        <w:drawing>
          <wp:anchor distT="0" distB="0" distL="114300" distR="114300" simplePos="0" relativeHeight="251692032" behindDoc="0" locked="0" layoutInCell="1" allowOverlap="1" wp14:anchorId="76324B40" wp14:editId="7515836C">
            <wp:simplePos x="0" y="0"/>
            <wp:positionH relativeFrom="column">
              <wp:posOffset>276045</wp:posOffset>
            </wp:positionH>
            <wp:positionV relativeFrom="paragraph">
              <wp:posOffset>12436</wp:posOffset>
            </wp:positionV>
            <wp:extent cx="4991797" cy="638264"/>
            <wp:effectExtent l="0" t="0" r="0" b="9525"/>
            <wp:wrapSquare wrapText="bothSides"/>
            <wp:docPr id="366513563" name="Picture 2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13563" name="Picture 27" descr="A black text on a white background&#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991797" cy="638264"/>
                    </a:xfrm>
                    <a:prstGeom prst="rect">
                      <a:avLst/>
                    </a:prstGeom>
                  </pic:spPr>
                </pic:pic>
              </a:graphicData>
            </a:graphic>
            <wp14:sizeRelH relativeFrom="page">
              <wp14:pctWidth>0</wp14:pctWidth>
            </wp14:sizeRelH>
            <wp14:sizeRelV relativeFrom="page">
              <wp14:pctHeight>0</wp14:pctHeight>
            </wp14:sizeRelV>
          </wp:anchor>
        </w:drawing>
      </w:r>
    </w:p>
    <w:p w14:paraId="343F0F41" w14:textId="77777777" w:rsidR="00B57D72" w:rsidRDefault="00B57D72" w:rsidP="00B57D72"/>
    <w:p w14:paraId="558BF106" w14:textId="77777777" w:rsidR="00B57D72" w:rsidRDefault="00B57D72" w:rsidP="00B57D72"/>
    <w:p w14:paraId="6C64787D" w14:textId="211EF683" w:rsidR="00B57D72" w:rsidRDefault="00B57D72" w:rsidP="00B57D72">
      <w:pPr>
        <w:pStyle w:val="Heading5"/>
      </w:pPr>
      <w:r>
        <w:t>Figure 23: Modified Wald Test Results</w:t>
      </w:r>
    </w:p>
    <w:p w14:paraId="09261629" w14:textId="2D89D9E0" w:rsidR="00B57D72" w:rsidRDefault="00B57D72" w:rsidP="00B57D72">
      <w:r>
        <w:rPr>
          <w:noProof/>
        </w:rPr>
        <w:drawing>
          <wp:anchor distT="0" distB="0" distL="114300" distR="114300" simplePos="0" relativeHeight="251693056" behindDoc="0" locked="0" layoutInCell="1" allowOverlap="1" wp14:anchorId="26722441" wp14:editId="083A1AFC">
            <wp:simplePos x="0" y="0"/>
            <wp:positionH relativeFrom="column">
              <wp:posOffset>394538</wp:posOffset>
            </wp:positionH>
            <wp:positionV relativeFrom="paragraph">
              <wp:posOffset>6183</wp:posOffset>
            </wp:positionV>
            <wp:extent cx="3524250" cy="1295400"/>
            <wp:effectExtent l="0" t="0" r="0" b="0"/>
            <wp:wrapSquare wrapText="bothSides"/>
            <wp:docPr id="789787720" name="Picture 2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87720" name="Picture 28" descr="A white background with black 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524250" cy="1295400"/>
                    </a:xfrm>
                    <a:prstGeom prst="rect">
                      <a:avLst/>
                    </a:prstGeom>
                  </pic:spPr>
                </pic:pic>
              </a:graphicData>
            </a:graphic>
            <wp14:sizeRelH relativeFrom="page">
              <wp14:pctWidth>0</wp14:pctWidth>
            </wp14:sizeRelH>
            <wp14:sizeRelV relativeFrom="page">
              <wp14:pctHeight>0</wp14:pctHeight>
            </wp14:sizeRelV>
          </wp:anchor>
        </w:drawing>
      </w:r>
    </w:p>
    <w:p w14:paraId="723D424C" w14:textId="50C18A6E" w:rsidR="00B57D72" w:rsidRDefault="00B57D72" w:rsidP="00B57D72"/>
    <w:p w14:paraId="37DB10EF" w14:textId="77777777" w:rsidR="00B57D72" w:rsidRDefault="00B57D72" w:rsidP="00B57D72"/>
    <w:p w14:paraId="391C51BC" w14:textId="77777777" w:rsidR="00B57D72" w:rsidRDefault="00B57D72" w:rsidP="00B57D72"/>
    <w:p w14:paraId="3D0E4116" w14:textId="1ECAEB22" w:rsidR="00B57D72" w:rsidRDefault="00B57D72" w:rsidP="00B57D72"/>
    <w:p w14:paraId="1C783188" w14:textId="4427B5D7" w:rsidR="00B57D72" w:rsidRDefault="00B57D72" w:rsidP="00B57D72">
      <w:pPr>
        <w:pStyle w:val="Heading5"/>
      </w:pPr>
      <w:r>
        <w:t>Figure 24: Wooldridge Test Results</w:t>
      </w:r>
    </w:p>
    <w:p w14:paraId="4AF85413" w14:textId="4277CE26" w:rsidR="00B57D72" w:rsidRDefault="00B57D72" w:rsidP="00B57D72">
      <w:r>
        <w:rPr>
          <w:noProof/>
        </w:rPr>
        <w:drawing>
          <wp:anchor distT="0" distB="0" distL="114300" distR="114300" simplePos="0" relativeHeight="251694080" behindDoc="1" locked="0" layoutInCell="1" allowOverlap="1" wp14:anchorId="7D65726B" wp14:editId="3D8B3E79">
            <wp:simplePos x="0" y="0"/>
            <wp:positionH relativeFrom="column">
              <wp:posOffset>845389</wp:posOffset>
            </wp:positionH>
            <wp:positionV relativeFrom="paragraph">
              <wp:posOffset>7992</wp:posOffset>
            </wp:positionV>
            <wp:extent cx="3391373" cy="752580"/>
            <wp:effectExtent l="0" t="0" r="0" b="9525"/>
            <wp:wrapNone/>
            <wp:docPr id="1756247081" name="Picture 2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47081" name="Picture 29" descr="A black text on a white background&#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391373" cy="752580"/>
                    </a:xfrm>
                    <a:prstGeom prst="rect">
                      <a:avLst/>
                    </a:prstGeom>
                  </pic:spPr>
                </pic:pic>
              </a:graphicData>
            </a:graphic>
            <wp14:sizeRelH relativeFrom="page">
              <wp14:pctWidth>0</wp14:pctWidth>
            </wp14:sizeRelH>
            <wp14:sizeRelV relativeFrom="page">
              <wp14:pctHeight>0</wp14:pctHeight>
            </wp14:sizeRelV>
          </wp:anchor>
        </w:drawing>
      </w:r>
    </w:p>
    <w:p w14:paraId="2640A66D" w14:textId="77777777" w:rsidR="00B57D72" w:rsidRDefault="00B57D72" w:rsidP="00B57D72"/>
    <w:p w14:paraId="6441C30B" w14:textId="77777777" w:rsidR="00B57D72" w:rsidRDefault="00B57D72" w:rsidP="00B57D72"/>
    <w:p w14:paraId="59A76D1C" w14:textId="77777777" w:rsidR="00B57D72" w:rsidRDefault="00B57D72" w:rsidP="00B57D72"/>
    <w:p w14:paraId="6F10490E" w14:textId="72AC627F" w:rsidR="00B57D72" w:rsidRDefault="00B57D72" w:rsidP="00B57D72">
      <w:pPr>
        <w:pStyle w:val="Heading5"/>
      </w:pPr>
      <w:r>
        <w:t>Figure 25: Cluster Robust Hausman Test Results</w:t>
      </w:r>
    </w:p>
    <w:p w14:paraId="4BA94D9D" w14:textId="02A327EF" w:rsidR="00B57D72" w:rsidRDefault="00EB2A1C" w:rsidP="00B57D72">
      <w:r>
        <w:rPr>
          <w:noProof/>
        </w:rPr>
        <w:drawing>
          <wp:anchor distT="0" distB="0" distL="114300" distR="114300" simplePos="0" relativeHeight="251695104" behindDoc="0" locked="0" layoutInCell="1" allowOverlap="1" wp14:anchorId="33880FFC" wp14:editId="4F0111B8">
            <wp:simplePos x="0" y="0"/>
            <wp:positionH relativeFrom="column">
              <wp:posOffset>0</wp:posOffset>
            </wp:positionH>
            <wp:positionV relativeFrom="paragraph">
              <wp:posOffset>1090</wp:posOffset>
            </wp:positionV>
            <wp:extent cx="5731510" cy="1397635"/>
            <wp:effectExtent l="0" t="0" r="2540" b="0"/>
            <wp:wrapSquare wrapText="bothSides"/>
            <wp:docPr id="1284968878" name="Picture 3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68878" name="Picture 31" descr="A computer screen shot of 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731510" cy="1397635"/>
                    </a:xfrm>
                    <a:prstGeom prst="rect">
                      <a:avLst/>
                    </a:prstGeom>
                  </pic:spPr>
                </pic:pic>
              </a:graphicData>
            </a:graphic>
            <wp14:sizeRelH relativeFrom="page">
              <wp14:pctWidth>0</wp14:pctWidth>
            </wp14:sizeRelH>
            <wp14:sizeRelV relativeFrom="page">
              <wp14:pctHeight>0</wp14:pctHeight>
            </wp14:sizeRelV>
          </wp:anchor>
        </w:drawing>
      </w:r>
    </w:p>
    <w:p w14:paraId="785A424C" w14:textId="77777777" w:rsidR="00EB2A1C" w:rsidRDefault="00EB2A1C" w:rsidP="00EB2A1C">
      <w:pPr>
        <w:pStyle w:val="Heading5"/>
      </w:pPr>
    </w:p>
    <w:p w14:paraId="72011E58" w14:textId="77777777" w:rsidR="00EB2A1C" w:rsidRDefault="00EB2A1C" w:rsidP="00EB2A1C">
      <w:pPr>
        <w:pStyle w:val="Heading5"/>
      </w:pPr>
    </w:p>
    <w:p w14:paraId="0B7EAD2F" w14:textId="77777777" w:rsidR="00EB2A1C" w:rsidRDefault="00EB2A1C" w:rsidP="00EB2A1C">
      <w:pPr>
        <w:pStyle w:val="Heading5"/>
      </w:pPr>
    </w:p>
    <w:p w14:paraId="00F853A5" w14:textId="51B8656A" w:rsidR="00EB2A1C" w:rsidRDefault="00EB2A1C" w:rsidP="00EB2A1C">
      <w:pPr>
        <w:pStyle w:val="Heading5"/>
      </w:pPr>
    </w:p>
    <w:p w14:paraId="0C2EF285" w14:textId="77777777" w:rsidR="00EB2A1C" w:rsidRDefault="00EB2A1C" w:rsidP="00EB2A1C">
      <w:pPr>
        <w:pStyle w:val="Heading5"/>
      </w:pPr>
    </w:p>
    <w:p w14:paraId="1726A8C3" w14:textId="77777777" w:rsidR="00EB2A1C" w:rsidRDefault="00EB2A1C" w:rsidP="00EB2A1C">
      <w:pPr>
        <w:pStyle w:val="Heading5"/>
      </w:pPr>
    </w:p>
    <w:p w14:paraId="45893BC1" w14:textId="35F16047" w:rsidR="00EB2A1C" w:rsidRDefault="00EB2A1C" w:rsidP="00EB2A1C">
      <w:pPr>
        <w:pStyle w:val="Heading5"/>
      </w:pPr>
    </w:p>
    <w:p w14:paraId="1988B639" w14:textId="77777777" w:rsidR="00EB2A1C" w:rsidRDefault="00EB2A1C" w:rsidP="00EB2A1C">
      <w:pPr>
        <w:pStyle w:val="Heading5"/>
      </w:pPr>
    </w:p>
    <w:p w14:paraId="5EDC5B6D" w14:textId="77777777" w:rsidR="00EB2A1C" w:rsidRDefault="00EB2A1C" w:rsidP="00EB2A1C">
      <w:pPr>
        <w:pStyle w:val="Heading5"/>
      </w:pPr>
    </w:p>
    <w:p w14:paraId="77853EAF" w14:textId="75675973" w:rsidR="00EB2A1C" w:rsidRDefault="00EB2A1C" w:rsidP="00EB2A1C">
      <w:pPr>
        <w:pStyle w:val="Heading5"/>
      </w:pPr>
    </w:p>
    <w:p w14:paraId="65AB4139" w14:textId="77777777" w:rsidR="00EB2A1C" w:rsidRDefault="00EB2A1C" w:rsidP="00EB2A1C"/>
    <w:p w14:paraId="641A7C86" w14:textId="77777777" w:rsidR="00EB2A1C" w:rsidRPr="00EB2A1C" w:rsidRDefault="00EB2A1C" w:rsidP="00EB2A1C"/>
    <w:p w14:paraId="7CB6F869" w14:textId="0E7F4ED5" w:rsidR="00EB2A1C" w:rsidRDefault="00EB2A1C" w:rsidP="00EB2A1C">
      <w:pPr>
        <w:pStyle w:val="Heading5"/>
      </w:pPr>
      <w:r>
        <w:lastRenderedPageBreak/>
        <w:t>Figure 26: Random Effects Model Output</w:t>
      </w:r>
    </w:p>
    <w:p w14:paraId="37B0896F" w14:textId="70F69166" w:rsidR="00B57D72" w:rsidRDefault="00EB2A1C" w:rsidP="00B57D72">
      <w:r>
        <w:rPr>
          <w:noProof/>
        </w:rPr>
        <w:drawing>
          <wp:anchor distT="0" distB="0" distL="114300" distR="114300" simplePos="0" relativeHeight="251696128" behindDoc="0" locked="0" layoutInCell="1" allowOverlap="1" wp14:anchorId="795D497E" wp14:editId="399B8C05">
            <wp:simplePos x="0" y="0"/>
            <wp:positionH relativeFrom="column">
              <wp:posOffset>-69215</wp:posOffset>
            </wp:positionH>
            <wp:positionV relativeFrom="paragraph">
              <wp:posOffset>76835</wp:posOffset>
            </wp:positionV>
            <wp:extent cx="3778250" cy="4492625"/>
            <wp:effectExtent l="0" t="0" r="0" b="3175"/>
            <wp:wrapSquare wrapText="bothSides"/>
            <wp:docPr id="832304449"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04449" name="Picture 32" descr="A screenshot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778250" cy="4492625"/>
                    </a:xfrm>
                    <a:prstGeom prst="rect">
                      <a:avLst/>
                    </a:prstGeom>
                  </pic:spPr>
                </pic:pic>
              </a:graphicData>
            </a:graphic>
            <wp14:sizeRelH relativeFrom="page">
              <wp14:pctWidth>0</wp14:pctWidth>
            </wp14:sizeRelH>
            <wp14:sizeRelV relativeFrom="page">
              <wp14:pctHeight>0</wp14:pctHeight>
            </wp14:sizeRelV>
          </wp:anchor>
        </w:drawing>
      </w:r>
    </w:p>
    <w:p w14:paraId="1A1463E4" w14:textId="35538175" w:rsidR="00B57D72" w:rsidRDefault="00B57D72" w:rsidP="00B57D72"/>
    <w:p w14:paraId="55AA31CE" w14:textId="77777777" w:rsidR="00B57D72" w:rsidRDefault="00B57D72" w:rsidP="00B57D72"/>
    <w:p w14:paraId="732E0117" w14:textId="4551DF76" w:rsidR="00B57D72" w:rsidRDefault="00B57D72" w:rsidP="00B57D72"/>
    <w:p w14:paraId="029658B9" w14:textId="641366F1" w:rsidR="00B57D72" w:rsidRDefault="00B57D72" w:rsidP="00B57D72"/>
    <w:p w14:paraId="26744FAD" w14:textId="6C223DE2" w:rsidR="00B57D72" w:rsidRDefault="00B57D72" w:rsidP="00B57D72"/>
    <w:p w14:paraId="35D99991" w14:textId="2F581C85" w:rsidR="00B57D72" w:rsidRDefault="00B57D72" w:rsidP="00B57D72"/>
    <w:p w14:paraId="2982AC26" w14:textId="77777777" w:rsidR="00B57D72" w:rsidRDefault="00B57D72" w:rsidP="00B57D72"/>
    <w:p w14:paraId="14F9A38C" w14:textId="77777777" w:rsidR="00B57D72" w:rsidRDefault="00B57D72" w:rsidP="00B57D72"/>
    <w:p w14:paraId="5CB4F58B" w14:textId="77777777" w:rsidR="00B57D72" w:rsidRDefault="00B57D72" w:rsidP="00B57D72"/>
    <w:p w14:paraId="28CB121E" w14:textId="77777777" w:rsidR="00B57D72" w:rsidRDefault="00B57D72" w:rsidP="00B57D72"/>
    <w:p w14:paraId="613C2CA1" w14:textId="77777777" w:rsidR="00B57D72" w:rsidRDefault="00B57D72" w:rsidP="00B57D72"/>
    <w:p w14:paraId="0FEE28B4" w14:textId="77777777" w:rsidR="00B57D72" w:rsidRDefault="00B57D72" w:rsidP="00B57D72"/>
    <w:p w14:paraId="0C7F197A" w14:textId="2A611BB4" w:rsidR="00B57D72" w:rsidRDefault="00B57D72" w:rsidP="00B57D72"/>
    <w:p w14:paraId="59394770" w14:textId="44719430" w:rsidR="00B57D72" w:rsidRDefault="00B57D72" w:rsidP="00B57D72"/>
    <w:p w14:paraId="2D2667C5" w14:textId="19A02763" w:rsidR="00B57D72" w:rsidRDefault="00B57D72" w:rsidP="00B57D72"/>
    <w:p w14:paraId="660F9484" w14:textId="14D5A923" w:rsidR="00B57D72" w:rsidRDefault="00B57D72" w:rsidP="00B57D72"/>
    <w:p w14:paraId="60C91C1C" w14:textId="77777777" w:rsidR="00B57D72" w:rsidRDefault="00B57D72" w:rsidP="00B57D72"/>
    <w:p w14:paraId="293EF44B" w14:textId="78A45BCA" w:rsidR="00EB2A1C" w:rsidRDefault="00EB2A1C" w:rsidP="00EB2A1C">
      <w:pPr>
        <w:pStyle w:val="Heading3"/>
      </w:pPr>
      <w:bookmarkStart w:id="65" w:name="_Toc166676354"/>
      <w:r>
        <w:t xml:space="preserve">6.6 </w:t>
      </w:r>
      <w:proofErr w:type="spellStart"/>
      <w:r>
        <w:t>LnF</w:t>
      </w:r>
      <w:proofErr w:type="spellEnd"/>
      <w:r>
        <w:t xml:space="preserve"> Model Tests and Outputs</w:t>
      </w:r>
      <w:bookmarkEnd w:id="65"/>
    </w:p>
    <w:p w14:paraId="54C48F50" w14:textId="77777777" w:rsidR="00B57D72" w:rsidRDefault="00B57D72" w:rsidP="00B57D72"/>
    <w:p w14:paraId="5C060838" w14:textId="4BF1AACD" w:rsidR="00EB2A1C" w:rsidRDefault="00EB2A1C" w:rsidP="00EB2A1C">
      <w:pPr>
        <w:pStyle w:val="Heading5"/>
      </w:pPr>
      <w:r>
        <w:rPr>
          <w:noProof/>
        </w:rPr>
        <w:drawing>
          <wp:anchor distT="0" distB="0" distL="114300" distR="114300" simplePos="0" relativeHeight="251697152" behindDoc="0" locked="0" layoutInCell="1" allowOverlap="1" wp14:anchorId="1B48594D" wp14:editId="1132633A">
            <wp:simplePos x="0" y="0"/>
            <wp:positionH relativeFrom="margin">
              <wp:align>left</wp:align>
            </wp:positionH>
            <wp:positionV relativeFrom="paragraph">
              <wp:posOffset>183515</wp:posOffset>
            </wp:positionV>
            <wp:extent cx="4632325" cy="594995"/>
            <wp:effectExtent l="0" t="0" r="0" b="0"/>
            <wp:wrapSquare wrapText="bothSides"/>
            <wp:docPr id="1119454104" name="Picture 3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54104" name="Picture 33" descr="A black text on a white background&#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632325" cy="594995"/>
                    </a:xfrm>
                    <a:prstGeom prst="rect">
                      <a:avLst/>
                    </a:prstGeom>
                  </pic:spPr>
                </pic:pic>
              </a:graphicData>
            </a:graphic>
            <wp14:sizeRelH relativeFrom="page">
              <wp14:pctWidth>0</wp14:pctWidth>
            </wp14:sizeRelH>
            <wp14:sizeRelV relativeFrom="page">
              <wp14:pctHeight>0</wp14:pctHeight>
            </wp14:sizeRelV>
          </wp:anchor>
        </w:drawing>
      </w:r>
      <w:r>
        <w:t>Figure 27: Pesaran’s Test Results</w:t>
      </w:r>
    </w:p>
    <w:p w14:paraId="7ED240BE" w14:textId="0C0C38F4" w:rsidR="00B57D72" w:rsidRDefault="00B57D72" w:rsidP="00B57D72"/>
    <w:p w14:paraId="2DEF3221" w14:textId="77777777" w:rsidR="00B57D72" w:rsidRDefault="00B57D72" w:rsidP="00B57D72"/>
    <w:p w14:paraId="084A5C8D" w14:textId="77777777" w:rsidR="00B57D72" w:rsidRDefault="00B57D72" w:rsidP="00B57D72"/>
    <w:p w14:paraId="435EBE71" w14:textId="25DBEC95" w:rsidR="00EB2A1C" w:rsidRDefault="00EB2A1C" w:rsidP="00EB2A1C">
      <w:pPr>
        <w:pStyle w:val="Heading5"/>
      </w:pPr>
      <w:r>
        <w:t>Figure 28: Modified Wald Test Results</w:t>
      </w:r>
    </w:p>
    <w:p w14:paraId="05F05EF5" w14:textId="3C44A021" w:rsidR="00B57D72" w:rsidRDefault="00EB2A1C" w:rsidP="00B57D72">
      <w:r>
        <w:rPr>
          <w:noProof/>
        </w:rPr>
        <w:drawing>
          <wp:anchor distT="0" distB="0" distL="114300" distR="114300" simplePos="0" relativeHeight="251698176" behindDoc="0" locked="0" layoutInCell="1" allowOverlap="1" wp14:anchorId="2FBFD739" wp14:editId="6F964176">
            <wp:simplePos x="0" y="0"/>
            <wp:positionH relativeFrom="column">
              <wp:posOffset>0</wp:posOffset>
            </wp:positionH>
            <wp:positionV relativeFrom="paragraph">
              <wp:posOffset>2085</wp:posOffset>
            </wp:positionV>
            <wp:extent cx="3667637" cy="1257475"/>
            <wp:effectExtent l="0" t="0" r="9525" b="0"/>
            <wp:wrapSquare wrapText="bothSides"/>
            <wp:docPr id="1217073733" name="Picture 36"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73733" name="Picture 36" descr="A white screen with black tex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3667637" cy="1257475"/>
                    </a:xfrm>
                    <a:prstGeom prst="rect">
                      <a:avLst/>
                    </a:prstGeom>
                  </pic:spPr>
                </pic:pic>
              </a:graphicData>
            </a:graphic>
            <wp14:sizeRelH relativeFrom="page">
              <wp14:pctWidth>0</wp14:pctWidth>
            </wp14:sizeRelH>
            <wp14:sizeRelV relativeFrom="page">
              <wp14:pctHeight>0</wp14:pctHeight>
            </wp14:sizeRelV>
          </wp:anchor>
        </w:drawing>
      </w:r>
    </w:p>
    <w:p w14:paraId="11C0BDF0" w14:textId="0E09FD25" w:rsidR="00B57D72" w:rsidRDefault="00B57D72" w:rsidP="00B57D72"/>
    <w:p w14:paraId="6623B16D" w14:textId="3A88CB75" w:rsidR="00EB2A1C" w:rsidRDefault="00EB2A1C" w:rsidP="00EB2A1C">
      <w:pPr>
        <w:pStyle w:val="Heading5"/>
      </w:pPr>
      <w:r>
        <w:lastRenderedPageBreak/>
        <w:t>Figure 29: Wooldridge Test Results</w:t>
      </w:r>
    </w:p>
    <w:p w14:paraId="757A2094" w14:textId="6051FA80" w:rsidR="00B57D72" w:rsidRDefault="00EB2A1C" w:rsidP="00B57D72">
      <w:r>
        <w:rPr>
          <w:noProof/>
        </w:rPr>
        <w:drawing>
          <wp:inline distT="0" distB="0" distL="0" distR="0" wp14:anchorId="4403EF78" wp14:editId="680CAF29">
            <wp:extent cx="3381847" cy="752580"/>
            <wp:effectExtent l="0" t="0" r="9525" b="9525"/>
            <wp:docPr id="33802728" name="Picture 3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2728" name="Picture 35" descr="A black text on a white background&#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381847" cy="752580"/>
                    </a:xfrm>
                    <a:prstGeom prst="rect">
                      <a:avLst/>
                    </a:prstGeom>
                  </pic:spPr>
                </pic:pic>
              </a:graphicData>
            </a:graphic>
          </wp:inline>
        </w:drawing>
      </w:r>
    </w:p>
    <w:p w14:paraId="546E21FD" w14:textId="5A31611B" w:rsidR="00EB2A1C" w:rsidRDefault="00EB2A1C" w:rsidP="00EB2A1C">
      <w:pPr>
        <w:pStyle w:val="Heading5"/>
      </w:pPr>
      <w:r>
        <w:t>Figure 30: Cluster Robust Hausman Test Results</w:t>
      </w:r>
    </w:p>
    <w:p w14:paraId="771BE9F9" w14:textId="15FC93BD" w:rsidR="00B57D72" w:rsidRDefault="00EB2A1C" w:rsidP="00B57D72">
      <w:r>
        <w:rPr>
          <w:noProof/>
        </w:rPr>
        <w:drawing>
          <wp:inline distT="0" distB="0" distL="0" distR="0" wp14:anchorId="15BC7DC6" wp14:editId="3A65D2F9">
            <wp:extent cx="5731510" cy="1232535"/>
            <wp:effectExtent l="0" t="0" r="2540" b="5715"/>
            <wp:docPr id="609193751" name="Picture 37"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93751" name="Picture 37" descr="A close-up of a computer code&#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731510" cy="1232535"/>
                    </a:xfrm>
                    <a:prstGeom prst="rect">
                      <a:avLst/>
                    </a:prstGeom>
                  </pic:spPr>
                </pic:pic>
              </a:graphicData>
            </a:graphic>
          </wp:inline>
        </w:drawing>
      </w:r>
    </w:p>
    <w:p w14:paraId="41A02978" w14:textId="7B512546" w:rsidR="008831CF" w:rsidRDefault="008831CF" w:rsidP="008831CF">
      <w:pPr>
        <w:pStyle w:val="Heading5"/>
      </w:pPr>
      <w:r>
        <w:t>Figure 31: Random Effects Model Output</w:t>
      </w:r>
    </w:p>
    <w:p w14:paraId="6C13BC84" w14:textId="730FDDB2" w:rsidR="00B57D72" w:rsidRDefault="003D0F29" w:rsidP="00B57D72">
      <w:r>
        <w:rPr>
          <w:noProof/>
        </w:rPr>
        <w:drawing>
          <wp:anchor distT="0" distB="0" distL="114300" distR="114300" simplePos="0" relativeHeight="251699200" behindDoc="0" locked="0" layoutInCell="1" allowOverlap="1" wp14:anchorId="4A8703FD" wp14:editId="6B665EF3">
            <wp:simplePos x="0" y="0"/>
            <wp:positionH relativeFrom="margin">
              <wp:posOffset>405442</wp:posOffset>
            </wp:positionH>
            <wp:positionV relativeFrom="paragraph">
              <wp:posOffset>10795</wp:posOffset>
            </wp:positionV>
            <wp:extent cx="3553460" cy="4408170"/>
            <wp:effectExtent l="0" t="0" r="8890" b="0"/>
            <wp:wrapSquare wrapText="bothSides"/>
            <wp:docPr id="442808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977" name="Picture 1" descr="A screenshot of a computer&#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553460" cy="4408170"/>
                    </a:xfrm>
                    <a:prstGeom prst="rect">
                      <a:avLst/>
                    </a:prstGeom>
                  </pic:spPr>
                </pic:pic>
              </a:graphicData>
            </a:graphic>
            <wp14:sizeRelH relativeFrom="page">
              <wp14:pctWidth>0</wp14:pctWidth>
            </wp14:sizeRelH>
            <wp14:sizeRelV relativeFrom="page">
              <wp14:pctHeight>0</wp14:pctHeight>
            </wp14:sizeRelV>
          </wp:anchor>
        </w:drawing>
      </w:r>
    </w:p>
    <w:p w14:paraId="00E8630B" w14:textId="77777777" w:rsidR="00B57D72" w:rsidRDefault="00B57D72" w:rsidP="00B57D72"/>
    <w:p w14:paraId="35D89AF7" w14:textId="11143B07" w:rsidR="00B57D72" w:rsidRDefault="00B57D72" w:rsidP="00B57D72"/>
    <w:p w14:paraId="7A5ADF80" w14:textId="186D8D1D" w:rsidR="00B57D72" w:rsidRDefault="00B57D72" w:rsidP="00B57D72"/>
    <w:p w14:paraId="44B16342" w14:textId="77777777" w:rsidR="00B57D72" w:rsidRDefault="00B57D72" w:rsidP="00B57D72"/>
    <w:p w14:paraId="17334C92" w14:textId="40DE4FAD" w:rsidR="00B57D72" w:rsidRDefault="00B57D72" w:rsidP="00B57D72"/>
    <w:p w14:paraId="6621860F" w14:textId="2DC85A43" w:rsidR="00B57D72" w:rsidRDefault="00B57D72" w:rsidP="00B57D72"/>
    <w:p w14:paraId="1A1C75F1" w14:textId="631E9FB5" w:rsidR="00B57D72" w:rsidRDefault="00B57D72" w:rsidP="00B57D72"/>
    <w:p w14:paraId="0AC4AE7C" w14:textId="77777777" w:rsidR="00B57D72" w:rsidRDefault="00B57D72" w:rsidP="00B57D72"/>
    <w:p w14:paraId="12D4A617" w14:textId="22E1256E" w:rsidR="00B57D72" w:rsidRDefault="00B57D72" w:rsidP="00B57D72"/>
    <w:p w14:paraId="79260BDD" w14:textId="77777777" w:rsidR="00B57D72" w:rsidRDefault="00B57D72" w:rsidP="00B57D72"/>
    <w:p w14:paraId="3CBF93C2" w14:textId="72619F71" w:rsidR="00B57D72" w:rsidRDefault="00B57D72" w:rsidP="00B57D72"/>
    <w:p w14:paraId="7DEBE305" w14:textId="77777777" w:rsidR="00B57D72" w:rsidRDefault="00B57D72" w:rsidP="00B57D72"/>
    <w:p w14:paraId="5D32D726" w14:textId="0262E596" w:rsidR="00B57D72" w:rsidRDefault="00B57D72" w:rsidP="00B57D72"/>
    <w:p w14:paraId="51ADE827" w14:textId="6624F00C" w:rsidR="00B57D72" w:rsidRDefault="00B57D72" w:rsidP="00B57D72"/>
    <w:p w14:paraId="57E2C733" w14:textId="77777777" w:rsidR="00B57D72" w:rsidRDefault="00B57D72" w:rsidP="00B57D72"/>
    <w:p w14:paraId="633FAC8F" w14:textId="77777777" w:rsidR="00B57D72" w:rsidRDefault="00B57D72" w:rsidP="00B57D72"/>
    <w:p w14:paraId="54953AD7" w14:textId="788BC673" w:rsidR="00B57D72" w:rsidRDefault="00B57D72" w:rsidP="00B57D72"/>
    <w:p w14:paraId="477639CC" w14:textId="77777777" w:rsidR="003D0F29" w:rsidRDefault="003D0F29" w:rsidP="003D0F29">
      <w:pPr>
        <w:pStyle w:val="Heading3"/>
      </w:pPr>
    </w:p>
    <w:p w14:paraId="5972BCE9" w14:textId="77777777" w:rsidR="003D0F29" w:rsidRDefault="003D0F29" w:rsidP="003D0F29">
      <w:pPr>
        <w:pStyle w:val="Heading3"/>
      </w:pPr>
    </w:p>
    <w:p w14:paraId="47A3E903" w14:textId="77777777" w:rsidR="003D0F29" w:rsidRDefault="003D0F29" w:rsidP="003D0F29">
      <w:pPr>
        <w:pStyle w:val="Heading3"/>
      </w:pPr>
    </w:p>
    <w:p w14:paraId="59AD69A7" w14:textId="21C6186E" w:rsidR="003D0F29" w:rsidRDefault="003D0F29" w:rsidP="003D0F29">
      <w:pPr>
        <w:pStyle w:val="Heading3"/>
      </w:pPr>
      <w:bookmarkStart w:id="66" w:name="_Toc166676355"/>
      <w:r>
        <w:t xml:space="preserve">6.7 </w:t>
      </w:r>
      <w:proofErr w:type="spellStart"/>
      <w:r>
        <w:t>LnG</w:t>
      </w:r>
      <w:proofErr w:type="spellEnd"/>
      <w:r>
        <w:t xml:space="preserve"> Model Tests and Outputs</w:t>
      </w:r>
      <w:bookmarkEnd w:id="66"/>
    </w:p>
    <w:p w14:paraId="5991DC12" w14:textId="5509CF52" w:rsidR="003D0F29" w:rsidRDefault="003D0F29" w:rsidP="003D0F29">
      <w:pPr>
        <w:pStyle w:val="Heading5"/>
      </w:pPr>
      <w:r>
        <w:t>Figure 32: Pesaran’s Test Results</w:t>
      </w:r>
    </w:p>
    <w:p w14:paraId="648C5DA4" w14:textId="69FBFB45" w:rsidR="003D0F29" w:rsidRDefault="003D0F29" w:rsidP="00F06923">
      <w:pPr>
        <w:pStyle w:val="Heading1"/>
      </w:pPr>
      <w:bookmarkStart w:id="67" w:name="_Toc166676112"/>
      <w:bookmarkStart w:id="68" w:name="_Toc166676356"/>
      <w:r>
        <w:rPr>
          <w:noProof/>
        </w:rPr>
        <w:drawing>
          <wp:anchor distT="0" distB="0" distL="114300" distR="114300" simplePos="0" relativeHeight="251700224" behindDoc="0" locked="0" layoutInCell="1" allowOverlap="1" wp14:anchorId="5B1187D6" wp14:editId="02E37484">
            <wp:simplePos x="0" y="0"/>
            <wp:positionH relativeFrom="margin">
              <wp:align>left</wp:align>
            </wp:positionH>
            <wp:positionV relativeFrom="paragraph">
              <wp:posOffset>163350</wp:posOffset>
            </wp:positionV>
            <wp:extent cx="4867954" cy="714475"/>
            <wp:effectExtent l="0" t="0" r="0" b="9525"/>
            <wp:wrapSquare wrapText="bothSides"/>
            <wp:docPr id="761129994" name="Picture 38"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29994" name="Picture 38" descr="A close up of black tex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4867954" cy="714475"/>
                    </a:xfrm>
                    <a:prstGeom prst="rect">
                      <a:avLst/>
                    </a:prstGeom>
                  </pic:spPr>
                </pic:pic>
              </a:graphicData>
            </a:graphic>
            <wp14:sizeRelH relativeFrom="page">
              <wp14:pctWidth>0</wp14:pctWidth>
            </wp14:sizeRelH>
            <wp14:sizeRelV relativeFrom="page">
              <wp14:pctHeight>0</wp14:pctHeight>
            </wp14:sizeRelV>
          </wp:anchor>
        </w:drawing>
      </w:r>
      <w:bookmarkEnd w:id="67"/>
      <w:bookmarkEnd w:id="68"/>
    </w:p>
    <w:p w14:paraId="00F45CAB" w14:textId="77777777" w:rsidR="003D0F29" w:rsidRDefault="003D0F29" w:rsidP="00F06923">
      <w:pPr>
        <w:pStyle w:val="Heading1"/>
      </w:pPr>
    </w:p>
    <w:p w14:paraId="759FD171" w14:textId="77777777" w:rsidR="003D0F29" w:rsidRDefault="003D0F29" w:rsidP="00F06923">
      <w:pPr>
        <w:pStyle w:val="Heading1"/>
      </w:pPr>
    </w:p>
    <w:p w14:paraId="52BAC776" w14:textId="33219AE5" w:rsidR="003D0F29" w:rsidRDefault="003D0F29" w:rsidP="003D0F29">
      <w:pPr>
        <w:pStyle w:val="Heading5"/>
      </w:pPr>
      <w:r>
        <w:t>Figure 33: Modified Wald Test Results</w:t>
      </w:r>
    </w:p>
    <w:p w14:paraId="2953082A" w14:textId="2B401D1B" w:rsidR="003D0F29" w:rsidRDefault="003D0F29" w:rsidP="00F06923">
      <w:pPr>
        <w:pStyle w:val="Heading1"/>
      </w:pPr>
      <w:bookmarkStart w:id="69" w:name="_Toc166676113"/>
      <w:bookmarkStart w:id="70" w:name="_Toc166676357"/>
      <w:r>
        <w:rPr>
          <w:noProof/>
        </w:rPr>
        <w:drawing>
          <wp:anchor distT="0" distB="0" distL="114300" distR="114300" simplePos="0" relativeHeight="251701248" behindDoc="0" locked="0" layoutInCell="1" allowOverlap="1" wp14:anchorId="4CD9D9F4" wp14:editId="6200AC54">
            <wp:simplePos x="0" y="0"/>
            <wp:positionH relativeFrom="column">
              <wp:posOffset>370936</wp:posOffset>
            </wp:positionH>
            <wp:positionV relativeFrom="paragraph">
              <wp:posOffset>28455</wp:posOffset>
            </wp:positionV>
            <wp:extent cx="3553321" cy="1209844"/>
            <wp:effectExtent l="0" t="0" r="9525" b="9525"/>
            <wp:wrapSquare wrapText="bothSides"/>
            <wp:docPr id="1380984280" name="Picture 39"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84280" name="Picture 39" descr="A white screen with black tex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3553321" cy="1209844"/>
                    </a:xfrm>
                    <a:prstGeom prst="rect">
                      <a:avLst/>
                    </a:prstGeom>
                  </pic:spPr>
                </pic:pic>
              </a:graphicData>
            </a:graphic>
            <wp14:sizeRelH relativeFrom="page">
              <wp14:pctWidth>0</wp14:pctWidth>
            </wp14:sizeRelH>
            <wp14:sizeRelV relativeFrom="page">
              <wp14:pctHeight>0</wp14:pctHeight>
            </wp14:sizeRelV>
          </wp:anchor>
        </w:drawing>
      </w:r>
      <w:bookmarkEnd w:id="69"/>
      <w:bookmarkEnd w:id="70"/>
    </w:p>
    <w:p w14:paraId="7B609A82" w14:textId="77777777" w:rsidR="003D0F29" w:rsidRDefault="003D0F29" w:rsidP="00F06923">
      <w:pPr>
        <w:pStyle w:val="Heading1"/>
      </w:pPr>
    </w:p>
    <w:p w14:paraId="07E7A385" w14:textId="77777777" w:rsidR="003D0F29" w:rsidRDefault="003D0F29" w:rsidP="00F06923">
      <w:pPr>
        <w:pStyle w:val="Heading1"/>
      </w:pPr>
    </w:p>
    <w:p w14:paraId="3E4E70C8" w14:textId="77777777" w:rsidR="003D0F29" w:rsidRDefault="003D0F29" w:rsidP="003D0F29">
      <w:pPr>
        <w:pStyle w:val="Heading5"/>
      </w:pPr>
    </w:p>
    <w:p w14:paraId="7FB78E03" w14:textId="74334422" w:rsidR="003D0F29" w:rsidRDefault="003D0F29" w:rsidP="003D0F29">
      <w:pPr>
        <w:pStyle w:val="Heading5"/>
      </w:pPr>
      <w:r>
        <w:t>Figure 34: Wooldridge Test Results</w:t>
      </w:r>
    </w:p>
    <w:p w14:paraId="215E69B9" w14:textId="708E42C8" w:rsidR="003D0F29" w:rsidRDefault="003D0F29" w:rsidP="00F06923">
      <w:pPr>
        <w:pStyle w:val="Heading1"/>
      </w:pPr>
      <w:bookmarkStart w:id="71" w:name="_Toc166676114"/>
      <w:bookmarkStart w:id="72" w:name="_Toc166676358"/>
      <w:r>
        <w:rPr>
          <w:noProof/>
        </w:rPr>
        <w:drawing>
          <wp:anchor distT="0" distB="0" distL="114300" distR="114300" simplePos="0" relativeHeight="251702272" behindDoc="0" locked="0" layoutInCell="1" allowOverlap="1" wp14:anchorId="1CA4D9AF" wp14:editId="786E1F12">
            <wp:simplePos x="0" y="0"/>
            <wp:positionH relativeFrom="column">
              <wp:posOffset>485237</wp:posOffset>
            </wp:positionH>
            <wp:positionV relativeFrom="paragraph">
              <wp:posOffset>91380</wp:posOffset>
            </wp:positionV>
            <wp:extent cx="3439005" cy="771633"/>
            <wp:effectExtent l="0" t="0" r="0" b="9525"/>
            <wp:wrapSquare wrapText="bothSides"/>
            <wp:docPr id="1846225475" name="Picture 40"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25475" name="Picture 40" descr="A black and white 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439005" cy="771633"/>
                    </a:xfrm>
                    <a:prstGeom prst="rect">
                      <a:avLst/>
                    </a:prstGeom>
                  </pic:spPr>
                </pic:pic>
              </a:graphicData>
            </a:graphic>
            <wp14:sizeRelH relativeFrom="page">
              <wp14:pctWidth>0</wp14:pctWidth>
            </wp14:sizeRelH>
            <wp14:sizeRelV relativeFrom="page">
              <wp14:pctHeight>0</wp14:pctHeight>
            </wp14:sizeRelV>
          </wp:anchor>
        </w:drawing>
      </w:r>
      <w:bookmarkEnd w:id="71"/>
      <w:bookmarkEnd w:id="72"/>
    </w:p>
    <w:p w14:paraId="3B6BDFBB" w14:textId="77777777" w:rsidR="003D0F29" w:rsidRDefault="003D0F29" w:rsidP="00F06923">
      <w:pPr>
        <w:pStyle w:val="Heading1"/>
      </w:pPr>
    </w:p>
    <w:p w14:paraId="491CB97D" w14:textId="77777777" w:rsidR="003D0F29" w:rsidRDefault="003D0F29" w:rsidP="003D0F29">
      <w:pPr>
        <w:pStyle w:val="Heading5"/>
      </w:pPr>
    </w:p>
    <w:p w14:paraId="419F4064" w14:textId="1D5CCD5A" w:rsidR="003D0F29" w:rsidRDefault="003D0F29" w:rsidP="003D0F29">
      <w:pPr>
        <w:pStyle w:val="Heading5"/>
      </w:pPr>
      <w:r>
        <w:rPr>
          <w:noProof/>
        </w:rPr>
        <w:drawing>
          <wp:anchor distT="0" distB="0" distL="114300" distR="114300" simplePos="0" relativeHeight="251703296" behindDoc="0" locked="0" layoutInCell="1" allowOverlap="1" wp14:anchorId="5EA32603" wp14:editId="3D4BA023">
            <wp:simplePos x="0" y="0"/>
            <wp:positionH relativeFrom="column">
              <wp:posOffset>103517</wp:posOffset>
            </wp:positionH>
            <wp:positionV relativeFrom="paragraph">
              <wp:posOffset>249807</wp:posOffset>
            </wp:positionV>
            <wp:extent cx="5731510" cy="1420495"/>
            <wp:effectExtent l="0" t="0" r="2540" b="8255"/>
            <wp:wrapSquare wrapText="bothSides"/>
            <wp:docPr id="339760223" name="Picture 4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60223" name="Picture 41" descr="A computer code with black 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731510" cy="1420495"/>
                    </a:xfrm>
                    <a:prstGeom prst="rect">
                      <a:avLst/>
                    </a:prstGeom>
                  </pic:spPr>
                </pic:pic>
              </a:graphicData>
            </a:graphic>
            <wp14:sizeRelH relativeFrom="page">
              <wp14:pctWidth>0</wp14:pctWidth>
            </wp14:sizeRelH>
            <wp14:sizeRelV relativeFrom="page">
              <wp14:pctHeight>0</wp14:pctHeight>
            </wp14:sizeRelV>
          </wp:anchor>
        </w:drawing>
      </w:r>
      <w:r>
        <w:t>Figure 35: Cluster Robust Hausman Test Results</w:t>
      </w:r>
    </w:p>
    <w:p w14:paraId="36B4B4A1" w14:textId="13BB8EAA" w:rsidR="003D0F29" w:rsidRDefault="003D0F29" w:rsidP="00F06923">
      <w:pPr>
        <w:pStyle w:val="Heading1"/>
      </w:pPr>
    </w:p>
    <w:p w14:paraId="1AA38E22" w14:textId="77777777" w:rsidR="003D0F29" w:rsidRDefault="003D0F29" w:rsidP="00F06923">
      <w:pPr>
        <w:pStyle w:val="Heading1"/>
      </w:pPr>
    </w:p>
    <w:p w14:paraId="34055129" w14:textId="77777777" w:rsidR="003D0F29" w:rsidRDefault="003D0F29" w:rsidP="00F06923">
      <w:pPr>
        <w:pStyle w:val="Heading1"/>
      </w:pPr>
    </w:p>
    <w:p w14:paraId="72C06AE0" w14:textId="77777777" w:rsidR="003D0F29" w:rsidRDefault="003D0F29" w:rsidP="00F06923">
      <w:pPr>
        <w:pStyle w:val="Heading1"/>
      </w:pPr>
    </w:p>
    <w:p w14:paraId="666790FB" w14:textId="77777777" w:rsidR="003D0F29" w:rsidRDefault="003D0F29" w:rsidP="003D0F29">
      <w:pPr>
        <w:pStyle w:val="Heading3"/>
      </w:pPr>
    </w:p>
    <w:p w14:paraId="3C4FEADD" w14:textId="671A035A" w:rsidR="003D0F29" w:rsidRDefault="003D0F29" w:rsidP="003D0F29">
      <w:pPr>
        <w:pStyle w:val="Heading3"/>
      </w:pPr>
      <w:bookmarkStart w:id="73" w:name="_Toc166676115"/>
      <w:bookmarkStart w:id="74" w:name="_Toc166676359"/>
      <w:r>
        <w:lastRenderedPageBreak/>
        <w:t>Figure 31: Random Effects Model Output</w:t>
      </w:r>
      <w:bookmarkEnd w:id="73"/>
      <w:bookmarkEnd w:id="74"/>
    </w:p>
    <w:p w14:paraId="3F268303" w14:textId="44A00BBE" w:rsidR="003D0F29" w:rsidRDefault="004B11C4" w:rsidP="00F06923">
      <w:pPr>
        <w:pStyle w:val="Heading1"/>
      </w:pPr>
      <w:bookmarkStart w:id="75" w:name="_Toc166676116"/>
      <w:bookmarkStart w:id="76" w:name="_Toc166676360"/>
      <w:r>
        <w:rPr>
          <w:noProof/>
        </w:rPr>
        <w:drawing>
          <wp:anchor distT="0" distB="0" distL="114300" distR="114300" simplePos="0" relativeHeight="251704320" behindDoc="0" locked="0" layoutInCell="1" allowOverlap="1" wp14:anchorId="4AEF4666" wp14:editId="6EF3B9B5">
            <wp:simplePos x="0" y="0"/>
            <wp:positionH relativeFrom="column">
              <wp:posOffset>310515</wp:posOffset>
            </wp:positionH>
            <wp:positionV relativeFrom="paragraph">
              <wp:posOffset>144145</wp:posOffset>
            </wp:positionV>
            <wp:extent cx="3778250" cy="4465955"/>
            <wp:effectExtent l="0" t="0" r="0" b="0"/>
            <wp:wrapSquare wrapText="bothSides"/>
            <wp:docPr id="1427674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74115" name="Picture 1" descr="A screenshot of a computer&#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3778250" cy="4465955"/>
                    </a:xfrm>
                    <a:prstGeom prst="rect">
                      <a:avLst/>
                    </a:prstGeom>
                  </pic:spPr>
                </pic:pic>
              </a:graphicData>
            </a:graphic>
            <wp14:sizeRelH relativeFrom="page">
              <wp14:pctWidth>0</wp14:pctWidth>
            </wp14:sizeRelH>
            <wp14:sizeRelV relativeFrom="page">
              <wp14:pctHeight>0</wp14:pctHeight>
            </wp14:sizeRelV>
          </wp:anchor>
        </w:drawing>
      </w:r>
      <w:bookmarkEnd w:id="75"/>
      <w:bookmarkEnd w:id="76"/>
    </w:p>
    <w:p w14:paraId="2801E17D" w14:textId="77777777" w:rsidR="003D0F29" w:rsidRDefault="003D0F29" w:rsidP="00F06923">
      <w:pPr>
        <w:pStyle w:val="Heading1"/>
      </w:pPr>
    </w:p>
    <w:p w14:paraId="50C2D8BE" w14:textId="77777777" w:rsidR="003D0F29" w:rsidRDefault="003D0F29" w:rsidP="00F06923">
      <w:pPr>
        <w:pStyle w:val="Heading1"/>
      </w:pPr>
    </w:p>
    <w:p w14:paraId="04CD9D9A" w14:textId="77777777" w:rsidR="003D0F29" w:rsidRDefault="003D0F29" w:rsidP="00F06923">
      <w:pPr>
        <w:pStyle w:val="Heading1"/>
      </w:pPr>
    </w:p>
    <w:p w14:paraId="7A05A7AA" w14:textId="77777777" w:rsidR="003D0F29" w:rsidRDefault="003D0F29" w:rsidP="00F06923">
      <w:pPr>
        <w:pStyle w:val="Heading1"/>
      </w:pPr>
    </w:p>
    <w:p w14:paraId="41418A19" w14:textId="77777777" w:rsidR="003D0F29" w:rsidRDefault="003D0F29" w:rsidP="00F06923">
      <w:pPr>
        <w:pStyle w:val="Heading1"/>
      </w:pPr>
    </w:p>
    <w:p w14:paraId="7BF3A358" w14:textId="77777777" w:rsidR="003D0F29" w:rsidRDefault="003D0F29" w:rsidP="00F06923">
      <w:pPr>
        <w:pStyle w:val="Heading1"/>
      </w:pPr>
    </w:p>
    <w:p w14:paraId="230B8F52" w14:textId="77777777" w:rsidR="003D0F29" w:rsidRDefault="003D0F29" w:rsidP="00F06923">
      <w:pPr>
        <w:pStyle w:val="Heading1"/>
      </w:pPr>
    </w:p>
    <w:p w14:paraId="688439AC" w14:textId="77777777" w:rsidR="003D0F29" w:rsidRDefault="003D0F29" w:rsidP="00F06923">
      <w:pPr>
        <w:pStyle w:val="Heading1"/>
      </w:pPr>
    </w:p>
    <w:p w14:paraId="6B7BE3A8" w14:textId="77777777" w:rsidR="003D0F29" w:rsidRDefault="003D0F29" w:rsidP="00F06923">
      <w:pPr>
        <w:pStyle w:val="Heading1"/>
      </w:pPr>
    </w:p>
    <w:p w14:paraId="55513F3D" w14:textId="77777777" w:rsidR="003D0F29" w:rsidRDefault="003D0F29" w:rsidP="00F06923">
      <w:pPr>
        <w:pStyle w:val="Heading1"/>
      </w:pPr>
    </w:p>
    <w:p w14:paraId="2E50B714" w14:textId="77777777" w:rsidR="003D0F29" w:rsidRDefault="003D0F29" w:rsidP="00F06923">
      <w:pPr>
        <w:pStyle w:val="Heading1"/>
      </w:pPr>
    </w:p>
    <w:p w14:paraId="4758436C" w14:textId="77777777" w:rsidR="003D0F29" w:rsidRDefault="003D0F29" w:rsidP="00F06923">
      <w:pPr>
        <w:pStyle w:val="Heading1"/>
      </w:pPr>
    </w:p>
    <w:p w14:paraId="6C684515" w14:textId="77777777" w:rsidR="003D0F29" w:rsidRDefault="003D0F29" w:rsidP="00F06923">
      <w:pPr>
        <w:pStyle w:val="Heading1"/>
      </w:pPr>
    </w:p>
    <w:p w14:paraId="6965BA67" w14:textId="77777777" w:rsidR="003D0F29" w:rsidRDefault="003D0F29" w:rsidP="00F06923">
      <w:pPr>
        <w:pStyle w:val="Heading1"/>
      </w:pPr>
    </w:p>
    <w:p w14:paraId="4AFF26A5" w14:textId="77777777" w:rsidR="003D0F29" w:rsidRDefault="003D0F29" w:rsidP="00F06923">
      <w:pPr>
        <w:pStyle w:val="Heading1"/>
      </w:pPr>
    </w:p>
    <w:p w14:paraId="276D82AD" w14:textId="77777777" w:rsidR="003D0F29" w:rsidRDefault="003D0F29" w:rsidP="00F06923">
      <w:pPr>
        <w:pStyle w:val="Heading1"/>
      </w:pPr>
    </w:p>
    <w:p w14:paraId="0088ABCF" w14:textId="77777777" w:rsidR="003D0F29" w:rsidRDefault="003D0F29" w:rsidP="00F06923">
      <w:pPr>
        <w:pStyle w:val="Heading1"/>
      </w:pPr>
    </w:p>
    <w:p w14:paraId="5FC8C3CB" w14:textId="77777777" w:rsidR="003D0F29" w:rsidRDefault="003D0F29" w:rsidP="00F06923">
      <w:pPr>
        <w:pStyle w:val="Heading1"/>
      </w:pPr>
    </w:p>
    <w:p w14:paraId="5114783B" w14:textId="77777777" w:rsidR="003D0F29" w:rsidRDefault="003D0F29" w:rsidP="00F06923">
      <w:pPr>
        <w:pStyle w:val="Heading1"/>
      </w:pPr>
    </w:p>
    <w:p w14:paraId="76D4E084" w14:textId="77777777" w:rsidR="003D0F29" w:rsidRDefault="003D0F29" w:rsidP="00F06923">
      <w:pPr>
        <w:pStyle w:val="Heading1"/>
      </w:pPr>
    </w:p>
    <w:p w14:paraId="662A4693" w14:textId="77777777" w:rsidR="003D0F29" w:rsidRDefault="003D0F29" w:rsidP="00F06923">
      <w:pPr>
        <w:pStyle w:val="Heading1"/>
      </w:pPr>
    </w:p>
    <w:p w14:paraId="4EA185AE" w14:textId="77777777" w:rsidR="003D0F29" w:rsidRDefault="003D0F29" w:rsidP="00F06923">
      <w:pPr>
        <w:pStyle w:val="Heading1"/>
      </w:pPr>
    </w:p>
    <w:p w14:paraId="6DCFA200" w14:textId="7EE2674A" w:rsidR="00F06923" w:rsidRDefault="00F06923" w:rsidP="00F06923">
      <w:pPr>
        <w:pStyle w:val="Heading1"/>
      </w:pPr>
      <w:bookmarkStart w:id="77" w:name="_Toc166676361"/>
      <w:r>
        <w:t>References</w:t>
      </w:r>
      <w:bookmarkEnd w:id="77"/>
    </w:p>
    <w:p w14:paraId="0DD0C2F6" w14:textId="5C644ADD" w:rsidR="002C387B" w:rsidRPr="002C387B" w:rsidRDefault="002C387B" w:rsidP="002C387B">
      <w:pPr>
        <w:pStyle w:val="Heading4"/>
        <w:numPr>
          <w:ilvl w:val="0"/>
          <w:numId w:val="6"/>
        </w:numPr>
      </w:pPr>
      <w:bookmarkStart w:id="78" w:name="_Bhattacharyya,_S.C._and"/>
      <w:bookmarkEnd w:id="78"/>
      <w:r w:rsidRPr="002C387B">
        <w:t xml:space="preserve">Bhattacharyya, S.C. and </w:t>
      </w:r>
      <w:proofErr w:type="spellStart"/>
      <w:r w:rsidRPr="002C387B">
        <w:t>Springerlink</w:t>
      </w:r>
      <w:proofErr w:type="spellEnd"/>
      <w:r w:rsidRPr="002C387B">
        <w:t xml:space="preserve"> (Online Service (2019). Energy </w:t>
      </w:r>
      <w:proofErr w:type="gramStart"/>
      <w:r w:rsidRPr="002C387B">
        <w:t>Economics :</w:t>
      </w:r>
      <w:proofErr w:type="gramEnd"/>
      <w:r w:rsidRPr="002C387B">
        <w:t xml:space="preserve"> Concepts, Issues, Markets and Governance. London: Springer London.</w:t>
      </w:r>
    </w:p>
    <w:p w14:paraId="1E882E1F" w14:textId="42A673C1" w:rsidR="00BF3DE5" w:rsidRDefault="00BF3DE5" w:rsidP="004A2EBD">
      <w:pPr>
        <w:pStyle w:val="Heading4"/>
        <w:numPr>
          <w:ilvl w:val="0"/>
          <w:numId w:val="6"/>
        </w:numPr>
      </w:pPr>
      <w:bookmarkStart w:id="79" w:name="_Department_For_Energy"/>
      <w:bookmarkEnd w:id="79"/>
      <w:r w:rsidRPr="00BF3DE5">
        <w:t>Department For Energy Security and Net Zero. (2024). </w:t>
      </w:r>
      <w:r w:rsidRPr="005F1A8B">
        <w:t>Household Energy Efficiency Statistics, headline release January 2024</w:t>
      </w:r>
      <w:r w:rsidRPr="00BF3DE5">
        <w:t xml:space="preserve">. [online] Available at: </w:t>
      </w:r>
      <w:hyperlink r:id="rId54" w:history="1">
        <w:r w:rsidRPr="00BF3DE5">
          <w:rPr>
            <w:rStyle w:val="Hyperlink"/>
          </w:rPr>
          <w:t>https://www.gov.uk/government/statistics/household-energy-efficiency-statistics-headline-release-january-2024</w:t>
        </w:r>
      </w:hyperlink>
      <w:r w:rsidRPr="00BF3DE5">
        <w:t>. (Accessed 10 Mar 2024)</w:t>
      </w:r>
    </w:p>
    <w:p w14:paraId="048C1243" w14:textId="68B86580" w:rsidR="00DD058B" w:rsidRDefault="00DE285D" w:rsidP="00DE285D">
      <w:pPr>
        <w:pStyle w:val="Heading4"/>
        <w:numPr>
          <w:ilvl w:val="0"/>
          <w:numId w:val="6"/>
        </w:numPr>
        <w:rPr>
          <w:rStyle w:val="Hyperlink"/>
        </w:rPr>
      </w:pPr>
      <w:bookmarkStart w:id="80" w:name="_Fawcett,_T.,_Rosenow,"/>
      <w:bookmarkEnd w:id="80"/>
      <w:r w:rsidRPr="00DE285D">
        <w:t xml:space="preserve">Fawcett, T., </w:t>
      </w:r>
      <w:proofErr w:type="spellStart"/>
      <w:r w:rsidRPr="00DE285D">
        <w:t>Rosenow</w:t>
      </w:r>
      <w:proofErr w:type="spellEnd"/>
      <w:r w:rsidRPr="00DE285D">
        <w:t xml:space="preserve">, J. and Bertoldi, P. (2018). Energy efficiency obligation schemes: their future in the EU. Energy Efficiency, 12(1), pp.57–71. </w:t>
      </w:r>
      <w:hyperlink r:id="rId55" w:history="1">
        <w:proofErr w:type="spellStart"/>
        <w:proofErr w:type="gramStart"/>
        <w:r w:rsidRPr="00DE285D">
          <w:rPr>
            <w:rStyle w:val="Hyperlink"/>
          </w:rPr>
          <w:t>doi:https</w:t>
        </w:r>
        <w:proofErr w:type="spellEnd"/>
        <w:r w:rsidRPr="00DE285D">
          <w:rPr>
            <w:rStyle w:val="Hyperlink"/>
          </w:rPr>
          <w:t>://doi.org/10.1007/s12053-018-9657-1</w:t>
        </w:r>
        <w:proofErr w:type="gramEnd"/>
        <w:r w:rsidRPr="00DE285D">
          <w:rPr>
            <w:rStyle w:val="Hyperlink"/>
          </w:rPr>
          <w:t>.</w:t>
        </w:r>
      </w:hyperlink>
    </w:p>
    <w:p w14:paraId="794BA06E" w14:textId="09EF47CA" w:rsidR="00E672D5" w:rsidRPr="00E672D5" w:rsidRDefault="00E672D5" w:rsidP="00E672D5">
      <w:pPr>
        <w:pStyle w:val="Heading4"/>
        <w:numPr>
          <w:ilvl w:val="0"/>
          <w:numId w:val="6"/>
        </w:numPr>
      </w:pPr>
      <w:bookmarkStart w:id="81" w:name="_Filippini,_M.,_Hunt,"/>
      <w:bookmarkEnd w:id="81"/>
      <w:proofErr w:type="spellStart"/>
      <w:r>
        <w:t>Filippini</w:t>
      </w:r>
      <w:proofErr w:type="spellEnd"/>
      <w:r>
        <w:t xml:space="preserve">, M., Hunt, L.C. and Zorić, J. (2014). Impact of energy policy instruments on the estimated level of underlying energy efficiency in the EU residential sector. Energy Policy, 69, pp.73–81. </w:t>
      </w:r>
      <w:proofErr w:type="spellStart"/>
      <w:proofErr w:type="gramStart"/>
      <w:r>
        <w:t>doi:https</w:t>
      </w:r>
      <w:proofErr w:type="spellEnd"/>
      <w:r>
        <w:t>://doi.org/10.1016/j.enpol.2014.01.047</w:t>
      </w:r>
      <w:proofErr w:type="gramEnd"/>
      <w:r>
        <w:t>.</w:t>
      </w:r>
    </w:p>
    <w:p w14:paraId="4459C3CC" w14:textId="13311C04" w:rsidR="00B73370" w:rsidRPr="00B73370" w:rsidRDefault="00B73370" w:rsidP="00B73370">
      <w:pPr>
        <w:pStyle w:val="Heading4"/>
        <w:numPr>
          <w:ilvl w:val="0"/>
          <w:numId w:val="6"/>
        </w:numPr>
      </w:pPr>
      <w:bookmarkStart w:id="82" w:name="_Fuinhas,_J.A.,_Koengkan,"/>
      <w:bookmarkEnd w:id="82"/>
      <w:proofErr w:type="spellStart"/>
      <w:r w:rsidRPr="00B73370">
        <w:t>Fuinhas</w:t>
      </w:r>
      <w:proofErr w:type="spellEnd"/>
      <w:r w:rsidRPr="00B73370">
        <w:t xml:space="preserve">, J.A., </w:t>
      </w:r>
      <w:proofErr w:type="spellStart"/>
      <w:r w:rsidRPr="00B73370">
        <w:t>Koengkan</w:t>
      </w:r>
      <w:proofErr w:type="spellEnd"/>
      <w:r w:rsidRPr="00B73370">
        <w:t xml:space="preserve">, M., Silva, N., </w:t>
      </w:r>
      <w:proofErr w:type="spellStart"/>
      <w:r w:rsidRPr="00B73370">
        <w:t>Kazemzadeh</w:t>
      </w:r>
      <w:proofErr w:type="spellEnd"/>
      <w:r w:rsidRPr="00B73370">
        <w:t xml:space="preserve">, E., </w:t>
      </w:r>
      <w:proofErr w:type="spellStart"/>
      <w:r w:rsidRPr="00B73370">
        <w:t>Auza</w:t>
      </w:r>
      <w:proofErr w:type="spellEnd"/>
      <w:r w:rsidRPr="00B73370">
        <w:t xml:space="preserve">, A., Santiago, R., Teixeira, M. and Osmani, F. (2022). The Impact of Energy Policies on the Energy Efficiency Performance of Residential Properties in Portugal. Energies, [online] 15(3), p.802. </w:t>
      </w:r>
      <w:hyperlink r:id="rId56" w:history="1">
        <w:proofErr w:type="spellStart"/>
        <w:proofErr w:type="gramStart"/>
        <w:r w:rsidRPr="00B73370">
          <w:rPr>
            <w:rStyle w:val="Hyperlink"/>
          </w:rPr>
          <w:t>doi:https</w:t>
        </w:r>
        <w:proofErr w:type="spellEnd"/>
        <w:r w:rsidRPr="00B73370">
          <w:rPr>
            <w:rStyle w:val="Hyperlink"/>
          </w:rPr>
          <w:t>://doi.org/10.3390/en15030802</w:t>
        </w:r>
        <w:proofErr w:type="gramEnd"/>
        <w:r w:rsidRPr="00B73370">
          <w:rPr>
            <w:rStyle w:val="Hyperlink"/>
          </w:rPr>
          <w:t>.</w:t>
        </w:r>
      </w:hyperlink>
    </w:p>
    <w:p w14:paraId="18C4E5ED" w14:textId="2C8ABF79" w:rsidR="002A4D8F" w:rsidRDefault="005F1A8B" w:rsidP="00AB4D51">
      <w:pPr>
        <w:pStyle w:val="Heading4"/>
        <w:numPr>
          <w:ilvl w:val="0"/>
          <w:numId w:val="6"/>
        </w:numPr>
      </w:pPr>
      <w:bookmarkStart w:id="83" w:name="_GOV.UK._(2024)._A"/>
      <w:bookmarkEnd w:id="83"/>
      <w:r>
        <w:t xml:space="preserve">GOV.UK. (2024). A guide to Energy Performance Certificates for the construction, sale and let of non-dwellings. [online] </w:t>
      </w:r>
      <w:hyperlink r:id="rId57" w:history="1">
        <w:r w:rsidRPr="005F1A8B">
          <w:rPr>
            <w:rStyle w:val="Hyperlink"/>
          </w:rPr>
          <w:t>Available at: https://www.gov.uk/government/publications/energy-performance-certificates-for-the-construction-sale-and-let-of-non-dwellings--2/a-guide-to-energy-performance-certificates-for-the-construction-sale-and-let-of-non-dwellings#obtaining-an-epc</w:t>
        </w:r>
      </w:hyperlink>
      <w:r>
        <w:t xml:space="preserve"> [Accessed 11 March  2024].</w:t>
      </w:r>
    </w:p>
    <w:p w14:paraId="511A42D0" w14:textId="7CED3647" w:rsidR="002A4D8F" w:rsidRDefault="002A4D8F" w:rsidP="004A2EBD">
      <w:pPr>
        <w:pStyle w:val="Heading4"/>
        <w:numPr>
          <w:ilvl w:val="0"/>
          <w:numId w:val="6"/>
        </w:numPr>
      </w:pPr>
      <w:bookmarkStart w:id="84" w:name="_GOV.UK._(2024)._Energy"/>
      <w:bookmarkEnd w:id="84"/>
      <w:r w:rsidRPr="002A4D8F">
        <w:t>GOV.UK. (</w:t>
      </w:r>
      <w:r>
        <w:t>2024</w:t>
      </w:r>
      <w:r w:rsidRPr="002A4D8F">
        <w:t xml:space="preserve">). </w:t>
      </w:r>
      <w:r w:rsidRPr="005F1A8B">
        <w:t>Energy Performance of Buildings Certificates: Data dashboard</w:t>
      </w:r>
      <w:r w:rsidRPr="002A4D8F">
        <w:t xml:space="preserve">. [online] Available at: </w:t>
      </w:r>
      <w:hyperlink r:id="rId58" w:history="1">
        <w:r w:rsidR="00241A99" w:rsidRPr="00EE2678">
          <w:rPr>
            <w:rStyle w:val="Hyperlink"/>
          </w:rPr>
          <w:t>https://www.gov.uk/government/statistics/energy-performance-of-buildings-certificates-data-dashboard</w:t>
        </w:r>
      </w:hyperlink>
      <w:r w:rsidR="00241A99">
        <w:t xml:space="preserve"> </w:t>
      </w:r>
      <w:r w:rsidR="003A197A">
        <w:t xml:space="preserve">[Accessed </w:t>
      </w:r>
      <w:r w:rsidR="00F63B3A">
        <w:t>16 March</w:t>
      </w:r>
      <w:r w:rsidR="003A197A">
        <w:t xml:space="preserve"> 2024].</w:t>
      </w:r>
    </w:p>
    <w:p w14:paraId="279828A3" w14:textId="207811CC" w:rsidR="00B047A0" w:rsidRDefault="00B40FCA" w:rsidP="004A2EBD">
      <w:pPr>
        <w:pStyle w:val="Heading5"/>
        <w:numPr>
          <w:ilvl w:val="0"/>
          <w:numId w:val="6"/>
        </w:numPr>
      </w:pPr>
      <w:bookmarkStart w:id="85" w:name="_Katris,_A._and"/>
      <w:bookmarkEnd w:id="85"/>
      <w:proofErr w:type="spellStart"/>
      <w:r w:rsidRPr="00B40FCA">
        <w:t>Katris</w:t>
      </w:r>
      <w:proofErr w:type="spellEnd"/>
      <w:r w:rsidRPr="00B40FCA">
        <w:t>, A. and Turner, K. (2021). Can different approaches to funding household energy efficiency deliver on economic and social policy objectives? ECO and alternatives in the UK. </w:t>
      </w:r>
      <w:r w:rsidRPr="00B40FCA">
        <w:rPr>
          <w:i/>
          <w:iCs/>
        </w:rPr>
        <w:t>Energy Policy</w:t>
      </w:r>
      <w:r w:rsidRPr="00B40FCA">
        <w:t>, 155, p.112375</w:t>
      </w:r>
      <w:hyperlink r:id="rId59" w:history="1">
        <w:r w:rsidRPr="00B40FCA">
          <w:rPr>
            <w:rStyle w:val="Hyperlink"/>
          </w:rPr>
          <w:t xml:space="preserve">. </w:t>
        </w:r>
        <w:proofErr w:type="spellStart"/>
        <w:proofErr w:type="gramStart"/>
        <w:r w:rsidRPr="00B40FCA">
          <w:rPr>
            <w:rStyle w:val="Hyperlink"/>
          </w:rPr>
          <w:t>doi:https</w:t>
        </w:r>
        <w:proofErr w:type="spellEnd"/>
        <w:r w:rsidRPr="00B40FCA">
          <w:rPr>
            <w:rStyle w:val="Hyperlink"/>
          </w:rPr>
          <w:t>://doi.org/10.1016/j.enpol.2021.112375</w:t>
        </w:r>
        <w:proofErr w:type="gramEnd"/>
      </w:hyperlink>
      <w:r w:rsidRPr="00B40FCA">
        <w:t>.</w:t>
      </w:r>
      <w:r>
        <w:t xml:space="preserve"> </w:t>
      </w:r>
    </w:p>
    <w:p w14:paraId="70039B46" w14:textId="6EF076F0" w:rsidR="00BF3DE5" w:rsidRDefault="00B047A0" w:rsidP="004A2EBD">
      <w:pPr>
        <w:pStyle w:val="Heading4"/>
        <w:numPr>
          <w:ilvl w:val="0"/>
          <w:numId w:val="6"/>
        </w:numPr>
      </w:pPr>
      <w:bookmarkStart w:id="86" w:name="_Kedia,_N._(2017)."/>
      <w:bookmarkEnd w:id="86"/>
      <w:proofErr w:type="spellStart"/>
      <w:r>
        <w:t>Kedia</w:t>
      </w:r>
      <w:proofErr w:type="spellEnd"/>
      <w:r>
        <w:t xml:space="preserve">, N. (2017). Regional UK map in Tableau. [online] Analytics Tuts. Available at: </w:t>
      </w:r>
      <w:hyperlink r:id="rId60" w:history="1">
        <w:r w:rsidRPr="003A197A">
          <w:rPr>
            <w:rStyle w:val="Hyperlink"/>
          </w:rPr>
          <w:t>https://www.analytics-tuts.com/regional-uk-map-tableau/</w:t>
        </w:r>
      </w:hyperlink>
      <w:r>
        <w:t xml:space="preserve"> [Accessed 13</w:t>
      </w:r>
      <w:r w:rsidR="003A197A">
        <w:t xml:space="preserve"> April</w:t>
      </w:r>
      <w:r>
        <w:t xml:space="preserve"> 2024].</w:t>
      </w:r>
    </w:p>
    <w:p w14:paraId="68F85B97" w14:textId="1F1B7F3E" w:rsidR="00AB4D51" w:rsidRDefault="00AB4D51" w:rsidP="00AB4D51">
      <w:pPr>
        <w:pStyle w:val="Heading4"/>
        <w:numPr>
          <w:ilvl w:val="0"/>
          <w:numId w:val="6"/>
        </w:numPr>
        <w:rPr>
          <w:rStyle w:val="Heading4Char"/>
        </w:rPr>
      </w:pPr>
      <w:bookmarkStart w:id="87" w:name="_Miu,_L.M.,_Wisniewska,"/>
      <w:bookmarkEnd w:id="87"/>
      <w:proofErr w:type="spellStart"/>
      <w:r w:rsidRPr="00F50384">
        <w:rPr>
          <w:rStyle w:val="Heading4Char"/>
        </w:rPr>
        <w:t>Miu</w:t>
      </w:r>
      <w:proofErr w:type="spellEnd"/>
      <w:r w:rsidRPr="00F50384">
        <w:rPr>
          <w:rStyle w:val="Heading4Char"/>
        </w:rPr>
        <w:t xml:space="preserve">, L.M., </w:t>
      </w:r>
      <w:proofErr w:type="spellStart"/>
      <w:r w:rsidRPr="00F50384">
        <w:rPr>
          <w:rStyle w:val="Heading4Char"/>
        </w:rPr>
        <w:t>Wisniewska</w:t>
      </w:r>
      <w:proofErr w:type="spellEnd"/>
      <w:r w:rsidRPr="00F50384">
        <w:rPr>
          <w:rStyle w:val="Heading4Char"/>
        </w:rPr>
        <w:t xml:space="preserve">, N., Mazur, C., Hardy, J. and Hawkes, A. (2018). A Simple Assessment of Housing Retrofit Policies for the UK: What Should Succeed the Energy Company Obligation? Energies, [online] 11(8), p.2070. </w:t>
      </w:r>
      <w:hyperlink r:id="rId61" w:history="1">
        <w:proofErr w:type="spellStart"/>
        <w:proofErr w:type="gramStart"/>
        <w:r w:rsidRPr="00AB4D51">
          <w:rPr>
            <w:rStyle w:val="Hyperlink"/>
          </w:rPr>
          <w:t>doi:https</w:t>
        </w:r>
        <w:proofErr w:type="spellEnd"/>
        <w:r w:rsidRPr="00AB4D51">
          <w:rPr>
            <w:rStyle w:val="Hyperlink"/>
          </w:rPr>
          <w:t>://doi.org/10.3390/en11082070</w:t>
        </w:r>
        <w:proofErr w:type="gramEnd"/>
      </w:hyperlink>
    </w:p>
    <w:p w14:paraId="2224A900" w14:textId="741E39AF" w:rsidR="000968F2" w:rsidRPr="000968F2" w:rsidRDefault="004F4AEF" w:rsidP="004F4AEF">
      <w:pPr>
        <w:pStyle w:val="Heading4"/>
        <w:numPr>
          <w:ilvl w:val="0"/>
          <w:numId w:val="6"/>
        </w:numPr>
      </w:pPr>
      <w:bookmarkStart w:id="88" w:name="_Olaussen,_J.O.,_Oust,"/>
      <w:bookmarkEnd w:id="88"/>
      <w:proofErr w:type="spellStart"/>
      <w:r w:rsidRPr="004F4AEF">
        <w:t>Olaussen</w:t>
      </w:r>
      <w:proofErr w:type="spellEnd"/>
      <w:r w:rsidRPr="004F4AEF">
        <w:t xml:space="preserve">, J.O., Oust, A. and </w:t>
      </w:r>
      <w:proofErr w:type="spellStart"/>
      <w:r w:rsidRPr="004F4AEF">
        <w:t>Solstad</w:t>
      </w:r>
      <w:proofErr w:type="spellEnd"/>
      <w:r w:rsidRPr="004F4AEF">
        <w:t xml:space="preserve">, J.T. (2017). Energy performance certificates – Informing the informed or the indifferent? Energy Policy, 111, pp.246–254. </w:t>
      </w:r>
      <w:hyperlink r:id="rId62" w:history="1">
        <w:proofErr w:type="spellStart"/>
        <w:proofErr w:type="gramStart"/>
        <w:r w:rsidRPr="004F4AEF">
          <w:rPr>
            <w:rStyle w:val="Hyperlink"/>
          </w:rPr>
          <w:t>doi:https</w:t>
        </w:r>
        <w:proofErr w:type="spellEnd"/>
        <w:r w:rsidRPr="004F4AEF">
          <w:rPr>
            <w:rStyle w:val="Hyperlink"/>
          </w:rPr>
          <w:t>://doi.org/10.1016/j.enpol.2017.09.029</w:t>
        </w:r>
        <w:proofErr w:type="gramEnd"/>
      </w:hyperlink>
      <w:r w:rsidRPr="004F4AEF">
        <w:t>.</w:t>
      </w:r>
    </w:p>
    <w:p w14:paraId="2AE9F2C0" w14:textId="0188923F" w:rsidR="00B047A0" w:rsidRDefault="00BF3DE5" w:rsidP="004A2EBD">
      <w:pPr>
        <w:pStyle w:val="Heading4"/>
        <w:numPr>
          <w:ilvl w:val="0"/>
          <w:numId w:val="6"/>
        </w:numPr>
      </w:pPr>
      <w:bookmarkStart w:id="89" w:name="_Office_for_National_1"/>
      <w:bookmarkEnd w:id="89"/>
      <w:r w:rsidRPr="00BF3DE5">
        <w:lastRenderedPageBreak/>
        <w:t>Office for National Statistics. (2024). </w:t>
      </w:r>
      <w:r w:rsidRPr="005F1A8B">
        <w:t>Average weekly earnings time series - Office for National Statistics</w:t>
      </w:r>
      <w:r w:rsidRPr="00BF3DE5">
        <w:t xml:space="preserve">. [online] Available at: </w:t>
      </w:r>
      <w:hyperlink r:id="rId63" w:history="1">
        <w:r w:rsidRPr="00BF3DE5">
          <w:rPr>
            <w:rStyle w:val="Hyperlink"/>
          </w:rPr>
          <w:t>https://www.ons.gov.uk/employmentandlabourmarket/peopleinwork/earningsandworkinghours/datasets/averageweeklyearnings</w:t>
        </w:r>
      </w:hyperlink>
      <w:r w:rsidRPr="00BF3DE5">
        <w:t>. (Accessed 12 Mar 2024)</w:t>
      </w:r>
    </w:p>
    <w:p w14:paraId="5C204240" w14:textId="11546FD5" w:rsidR="003A197A" w:rsidRDefault="003A197A" w:rsidP="004A2EBD">
      <w:pPr>
        <w:pStyle w:val="Heading4"/>
        <w:numPr>
          <w:ilvl w:val="0"/>
          <w:numId w:val="6"/>
        </w:numPr>
      </w:pPr>
      <w:bookmarkStart w:id="90" w:name="_Office_for_National"/>
      <w:bookmarkEnd w:id="90"/>
      <w:r>
        <w:t xml:space="preserve">Office for National Statistics (2024). Fuel and Energy for the Domestic Market - Office for National Statistics. [online] Available at: </w:t>
      </w:r>
      <w:hyperlink r:id="rId64" w:history="1">
        <w:r w:rsidRPr="003A197A">
          <w:rPr>
            <w:rStyle w:val="Hyperlink"/>
          </w:rPr>
          <w:t>https://www.ons.gov.uk/economy/inflationandpriceindices/timeseries/gb7p/ppi</w:t>
        </w:r>
      </w:hyperlink>
      <w:r>
        <w:t xml:space="preserve"> [Accessed 13 April 2024]. </w:t>
      </w:r>
    </w:p>
    <w:p w14:paraId="0EE8E01A" w14:textId="415F69EC" w:rsidR="00E672D5" w:rsidRPr="00E672D5" w:rsidRDefault="00E672D5" w:rsidP="00E672D5">
      <w:pPr>
        <w:pStyle w:val="Heading4"/>
        <w:numPr>
          <w:ilvl w:val="0"/>
          <w:numId w:val="6"/>
        </w:numPr>
      </w:pPr>
      <w:bookmarkStart w:id="91" w:name="_Ramos,_A.,_Gago,"/>
      <w:bookmarkEnd w:id="91"/>
      <w:r w:rsidRPr="00E672D5">
        <w:t xml:space="preserve">Ramos, A., Gago, A., </w:t>
      </w:r>
      <w:proofErr w:type="spellStart"/>
      <w:r w:rsidRPr="00E672D5">
        <w:t>Labandeira</w:t>
      </w:r>
      <w:proofErr w:type="spellEnd"/>
      <w:r w:rsidRPr="00E672D5">
        <w:t xml:space="preserve">, X. and Linares, P. (2015). The role of information for energy efficiency in the residential sector. Energy Economics, 52, </w:t>
      </w:r>
      <w:proofErr w:type="gramStart"/>
      <w:r w:rsidRPr="00E672D5">
        <w:t>pp.S</w:t>
      </w:r>
      <w:proofErr w:type="gramEnd"/>
      <w:r w:rsidRPr="00E672D5">
        <w:t xml:space="preserve">17–S29. </w:t>
      </w:r>
      <w:hyperlink r:id="rId65" w:history="1">
        <w:proofErr w:type="spellStart"/>
        <w:proofErr w:type="gramStart"/>
        <w:r w:rsidRPr="00E672D5">
          <w:rPr>
            <w:rStyle w:val="Hyperlink"/>
          </w:rPr>
          <w:t>doi:https</w:t>
        </w:r>
        <w:proofErr w:type="spellEnd"/>
        <w:r w:rsidRPr="00E672D5">
          <w:rPr>
            <w:rStyle w:val="Hyperlink"/>
          </w:rPr>
          <w:t>://doi.org/10.1016/j.eneco.2015.08.022</w:t>
        </w:r>
        <w:proofErr w:type="gramEnd"/>
        <w:r w:rsidRPr="00E672D5">
          <w:rPr>
            <w:rStyle w:val="Hyperlink"/>
          </w:rPr>
          <w:t>.</w:t>
        </w:r>
      </w:hyperlink>
    </w:p>
    <w:p w14:paraId="4020478D" w14:textId="1C47B52A" w:rsidR="00116032" w:rsidRDefault="00116032" w:rsidP="007B3598">
      <w:pPr>
        <w:pStyle w:val="Heading4"/>
        <w:numPr>
          <w:ilvl w:val="0"/>
          <w:numId w:val="6"/>
        </w:numPr>
      </w:pPr>
      <w:bookmarkStart w:id="92" w:name="_7-_Statista._(2024)."/>
      <w:bookmarkStart w:id="93" w:name="_Statista._(2024)._UK:"/>
      <w:bookmarkEnd w:id="92"/>
      <w:bookmarkEnd w:id="93"/>
      <w:r>
        <w:t xml:space="preserve">Statista. (2024). UK: quarterly average temperatures and deviation 2023. [online] Available at: </w:t>
      </w:r>
      <w:hyperlink r:id="rId66" w:history="1">
        <w:r w:rsidRPr="00116032">
          <w:rPr>
            <w:rStyle w:val="Hyperlink"/>
          </w:rPr>
          <w:t>https://internal.statista.com/statistics/422848/quarterly-average-of-daily-temperatures-uk-compared-to-mean/</w:t>
        </w:r>
      </w:hyperlink>
      <w:r>
        <w:t xml:space="preserve"> [Accessed 13 April 2024].</w:t>
      </w:r>
    </w:p>
    <w:p w14:paraId="74097F8D" w14:textId="77777777" w:rsidR="00116032" w:rsidRDefault="00116032" w:rsidP="004A2EBD">
      <w:pPr>
        <w:pStyle w:val="Heading4"/>
      </w:pPr>
    </w:p>
    <w:p w14:paraId="3165D38D" w14:textId="77777777" w:rsidR="00116032" w:rsidRDefault="00116032" w:rsidP="004A2EBD">
      <w:pPr>
        <w:pStyle w:val="Heading4"/>
      </w:pPr>
    </w:p>
    <w:p w14:paraId="429F0F38" w14:textId="2A718E35" w:rsidR="00B047A0" w:rsidRPr="002A4D8F" w:rsidRDefault="00116032" w:rsidP="00116032">
      <w:r>
        <w:t>‌</w:t>
      </w:r>
    </w:p>
    <w:sectPr w:rsidR="00B047A0" w:rsidRPr="002A4D8F">
      <w:footerReference w:type="defaul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99BB" w14:textId="77777777" w:rsidR="00E4650B" w:rsidRDefault="00E4650B" w:rsidP="00687D52">
      <w:pPr>
        <w:spacing w:after="0" w:line="240" w:lineRule="auto"/>
      </w:pPr>
      <w:r>
        <w:separator/>
      </w:r>
    </w:p>
  </w:endnote>
  <w:endnote w:type="continuationSeparator" w:id="0">
    <w:p w14:paraId="63C3E708" w14:textId="77777777" w:rsidR="00E4650B" w:rsidRDefault="00E4650B" w:rsidP="00687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985612"/>
      <w:docPartObj>
        <w:docPartGallery w:val="Page Numbers (Bottom of Page)"/>
        <w:docPartUnique/>
      </w:docPartObj>
    </w:sdtPr>
    <w:sdtEndPr>
      <w:rPr>
        <w:noProof/>
      </w:rPr>
    </w:sdtEndPr>
    <w:sdtContent>
      <w:p w14:paraId="321B5682" w14:textId="4810F530" w:rsidR="00687D52" w:rsidRDefault="00687D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416C3C" w14:textId="77777777" w:rsidR="00687D52" w:rsidRDefault="00687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51B5" w14:textId="77777777" w:rsidR="00E4650B" w:rsidRDefault="00E4650B" w:rsidP="00687D52">
      <w:pPr>
        <w:spacing w:after="0" w:line="240" w:lineRule="auto"/>
      </w:pPr>
      <w:r>
        <w:separator/>
      </w:r>
    </w:p>
  </w:footnote>
  <w:footnote w:type="continuationSeparator" w:id="0">
    <w:p w14:paraId="3EED68B4" w14:textId="77777777" w:rsidR="00E4650B" w:rsidRDefault="00E4650B" w:rsidP="00687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F97"/>
    <w:multiLevelType w:val="multilevel"/>
    <w:tmpl w:val="9EE89E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1316B1"/>
    <w:multiLevelType w:val="hybridMultilevel"/>
    <w:tmpl w:val="3B9C2F98"/>
    <w:lvl w:ilvl="0" w:tplc="408CA6D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215FD2"/>
    <w:multiLevelType w:val="multilevel"/>
    <w:tmpl w:val="9EE89E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5EA38FF"/>
    <w:multiLevelType w:val="hybridMultilevel"/>
    <w:tmpl w:val="7DE0932A"/>
    <w:lvl w:ilvl="0" w:tplc="203AD0AE">
      <w:start w:val="1"/>
      <w:numFmt w:val="decimal"/>
      <w:lvlText w:val="%1."/>
      <w:lvlJc w:val="left"/>
      <w:pPr>
        <w:tabs>
          <w:tab w:val="num" w:pos="720"/>
        </w:tabs>
        <w:ind w:left="720" w:hanging="360"/>
      </w:pPr>
    </w:lvl>
    <w:lvl w:ilvl="1" w:tplc="1BCEFEF2" w:tentative="1">
      <w:start w:val="1"/>
      <w:numFmt w:val="decimal"/>
      <w:lvlText w:val="%2."/>
      <w:lvlJc w:val="left"/>
      <w:pPr>
        <w:tabs>
          <w:tab w:val="num" w:pos="1440"/>
        </w:tabs>
        <w:ind w:left="1440" w:hanging="360"/>
      </w:pPr>
    </w:lvl>
    <w:lvl w:ilvl="2" w:tplc="24728304" w:tentative="1">
      <w:start w:val="1"/>
      <w:numFmt w:val="decimal"/>
      <w:lvlText w:val="%3."/>
      <w:lvlJc w:val="left"/>
      <w:pPr>
        <w:tabs>
          <w:tab w:val="num" w:pos="2160"/>
        </w:tabs>
        <w:ind w:left="2160" w:hanging="360"/>
      </w:pPr>
    </w:lvl>
    <w:lvl w:ilvl="3" w:tplc="BE5EAF6E" w:tentative="1">
      <w:start w:val="1"/>
      <w:numFmt w:val="decimal"/>
      <w:lvlText w:val="%4."/>
      <w:lvlJc w:val="left"/>
      <w:pPr>
        <w:tabs>
          <w:tab w:val="num" w:pos="2880"/>
        </w:tabs>
        <w:ind w:left="2880" w:hanging="360"/>
      </w:pPr>
    </w:lvl>
    <w:lvl w:ilvl="4" w:tplc="B4A0002A" w:tentative="1">
      <w:start w:val="1"/>
      <w:numFmt w:val="decimal"/>
      <w:lvlText w:val="%5."/>
      <w:lvlJc w:val="left"/>
      <w:pPr>
        <w:tabs>
          <w:tab w:val="num" w:pos="3600"/>
        </w:tabs>
        <w:ind w:left="3600" w:hanging="360"/>
      </w:pPr>
    </w:lvl>
    <w:lvl w:ilvl="5" w:tplc="C24E9DDA" w:tentative="1">
      <w:start w:val="1"/>
      <w:numFmt w:val="decimal"/>
      <w:lvlText w:val="%6."/>
      <w:lvlJc w:val="left"/>
      <w:pPr>
        <w:tabs>
          <w:tab w:val="num" w:pos="4320"/>
        </w:tabs>
        <w:ind w:left="4320" w:hanging="360"/>
      </w:pPr>
    </w:lvl>
    <w:lvl w:ilvl="6" w:tplc="1CB806CC" w:tentative="1">
      <w:start w:val="1"/>
      <w:numFmt w:val="decimal"/>
      <w:lvlText w:val="%7."/>
      <w:lvlJc w:val="left"/>
      <w:pPr>
        <w:tabs>
          <w:tab w:val="num" w:pos="5040"/>
        </w:tabs>
        <w:ind w:left="5040" w:hanging="360"/>
      </w:pPr>
    </w:lvl>
    <w:lvl w:ilvl="7" w:tplc="0A58559A" w:tentative="1">
      <w:start w:val="1"/>
      <w:numFmt w:val="decimal"/>
      <w:lvlText w:val="%8."/>
      <w:lvlJc w:val="left"/>
      <w:pPr>
        <w:tabs>
          <w:tab w:val="num" w:pos="5760"/>
        </w:tabs>
        <w:ind w:left="5760" w:hanging="360"/>
      </w:pPr>
    </w:lvl>
    <w:lvl w:ilvl="8" w:tplc="46300D24" w:tentative="1">
      <w:start w:val="1"/>
      <w:numFmt w:val="decimal"/>
      <w:lvlText w:val="%9."/>
      <w:lvlJc w:val="left"/>
      <w:pPr>
        <w:tabs>
          <w:tab w:val="num" w:pos="6480"/>
        </w:tabs>
        <w:ind w:left="6480" w:hanging="360"/>
      </w:pPr>
    </w:lvl>
  </w:abstractNum>
  <w:abstractNum w:abstractNumId="4" w15:restartNumberingAfterBreak="0">
    <w:nsid w:val="591D6BA9"/>
    <w:multiLevelType w:val="multilevel"/>
    <w:tmpl w:val="9EE89E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1187834"/>
    <w:multiLevelType w:val="hybridMultilevel"/>
    <w:tmpl w:val="7A0A6B88"/>
    <w:lvl w:ilvl="0" w:tplc="C2E45054">
      <w:start w:val="1"/>
      <w:numFmt w:val="decimal"/>
      <w:lvlText w:val="%1."/>
      <w:lvlJc w:val="left"/>
      <w:pPr>
        <w:tabs>
          <w:tab w:val="num" w:pos="720"/>
        </w:tabs>
        <w:ind w:left="720" w:hanging="360"/>
      </w:pPr>
    </w:lvl>
    <w:lvl w:ilvl="1" w:tplc="2C74BD4C" w:tentative="1">
      <w:start w:val="1"/>
      <w:numFmt w:val="decimal"/>
      <w:lvlText w:val="%2."/>
      <w:lvlJc w:val="left"/>
      <w:pPr>
        <w:tabs>
          <w:tab w:val="num" w:pos="1440"/>
        </w:tabs>
        <w:ind w:left="1440" w:hanging="360"/>
      </w:pPr>
    </w:lvl>
    <w:lvl w:ilvl="2" w:tplc="BED6D16A" w:tentative="1">
      <w:start w:val="1"/>
      <w:numFmt w:val="decimal"/>
      <w:lvlText w:val="%3."/>
      <w:lvlJc w:val="left"/>
      <w:pPr>
        <w:tabs>
          <w:tab w:val="num" w:pos="2160"/>
        </w:tabs>
        <w:ind w:left="2160" w:hanging="360"/>
      </w:pPr>
    </w:lvl>
    <w:lvl w:ilvl="3" w:tplc="854C37AE" w:tentative="1">
      <w:start w:val="1"/>
      <w:numFmt w:val="decimal"/>
      <w:lvlText w:val="%4."/>
      <w:lvlJc w:val="left"/>
      <w:pPr>
        <w:tabs>
          <w:tab w:val="num" w:pos="2880"/>
        </w:tabs>
        <w:ind w:left="2880" w:hanging="360"/>
      </w:pPr>
    </w:lvl>
    <w:lvl w:ilvl="4" w:tplc="717E522E" w:tentative="1">
      <w:start w:val="1"/>
      <w:numFmt w:val="decimal"/>
      <w:lvlText w:val="%5."/>
      <w:lvlJc w:val="left"/>
      <w:pPr>
        <w:tabs>
          <w:tab w:val="num" w:pos="3600"/>
        </w:tabs>
        <w:ind w:left="3600" w:hanging="360"/>
      </w:pPr>
    </w:lvl>
    <w:lvl w:ilvl="5" w:tplc="479A4296" w:tentative="1">
      <w:start w:val="1"/>
      <w:numFmt w:val="decimal"/>
      <w:lvlText w:val="%6."/>
      <w:lvlJc w:val="left"/>
      <w:pPr>
        <w:tabs>
          <w:tab w:val="num" w:pos="4320"/>
        </w:tabs>
        <w:ind w:left="4320" w:hanging="360"/>
      </w:pPr>
    </w:lvl>
    <w:lvl w:ilvl="6" w:tplc="0AB067F2" w:tentative="1">
      <w:start w:val="1"/>
      <w:numFmt w:val="decimal"/>
      <w:lvlText w:val="%7."/>
      <w:lvlJc w:val="left"/>
      <w:pPr>
        <w:tabs>
          <w:tab w:val="num" w:pos="5040"/>
        </w:tabs>
        <w:ind w:left="5040" w:hanging="360"/>
      </w:pPr>
    </w:lvl>
    <w:lvl w:ilvl="7" w:tplc="0510AD3E" w:tentative="1">
      <w:start w:val="1"/>
      <w:numFmt w:val="decimal"/>
      <w:lvlText w:val="%8."/>
      <w:lvlJc w:val="left"/>
      <w:pPr>
        <w:tabs>
          <w:tab w:val="num" w:pos="5760"/>
        </w:tabs>
        <w:ind w:left="5760" w:hanging="360"/>
      </w:pPr>
    </w:lvl>
    <w:lvl w:ilvl="8" w:tplc="CD4C9276" w:tentative="1">
      <w:start w:val="1"/>
      <w:numFmt w:val="decimal"/>
      <w:lvlText w:val="%9."/>
      <w:lvlJc w:val="left"/>
      <w:pPr>
        <w:tabs>
          <w:tab w:val="num" w:pos="6480"/>
        </w:tabs>
        <w:ind w:left="6480" w:hanging="360"/>
      </w:pPr>
    </w:lvl>
  </w:abstractNum>
  <w:abstractNum w:abstractNumId="6" w15:restartNumberingAfterBreak="0">
    <w:nsid w:val="7949396E"/>
    <w:multiLevelType w:val="hybridMultilevel"/>
    <w:tmpl w:val="2ACC5606"/>
    <w:lvl w:ilvl="0" w:tplc="2624A8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604E73"/>
    <w:multiLevelType w:val="hybridMultilevel"/>
    <w:tmpl w:val="B024C54E"/>
    <w:lvl w:ilvl="0" w:tplc="ED5A2654">
      <w:start w:val="1"/>
      <w:numFmt w:val="decimal"/>
      <w:lvlText w:val="%1."/>
      <w:lvlJc w:val="left"/>
      <w:pPr>
        <w:tabs>
          <w:tab w:val="num" w:pos="720"/>
        </w:tabs>
        <w:ind w:left="720" w:hanging="360"/>
      </w:pPr>
    </w:lvl>
    <w:lvl w:ilvl="1" w:tplc="DE0AD958" w:tentative="1">
      <w:start w:val="1"/>
      <w:numFmt w:val="decimal"/>
      <w:lvlText w:val="%2."/>
      <w:lvlJc w:val="left"/>
      <w:pPr>
        <w:tabs>
          <w:tab w:val="num" w:pos="1440"/>
        </w:tabs>
        <w:ind w:left="1440" w:hanging="360"/>
      </w:pPr>
    </w:lvl>
    <w:lvl w:ilvl="2" w:tplc="83C45686" w:tentative="1">
      <w:start w:val="1"/>
      <w:numFmt w:val="decimal"/>
      <w:lvlText w:val="%3."/>
      <w:lvlJc w:val="left"/>
      <w:pPr>
        <w:tabs>
          <w:tab w:val="num" w:pos="2160"/>
        </w:tabs>
        <w:ind w:left="2160" w:hanging="360"/>
      </w:pPr>
    </w:lvl>
    <w:lvl w:ilvl="3" w:tplc="EABCE17C" w:tentative="1">
      <w:start w:val="1"/>
      <w:numFmt w:val="decimal"/>
      <w:lvlText w:val="%4."/>
      <w:lvlJc w:val="left"/>
      <w:pPr>
        <w:tabs>
          <w:tab w:val="num" w:pos="2880"/>
        </w:tabs>
        <w:ind w:left="2880" w:hanging="360"/>
      </w:pPr>
    </w:lvl>
    <w:lvl w:ilvl="4" w:tplc="F3220C02" w:tentative="1">
      <w:start w:val="1"/>
      <w:numFmt w:val="decimal"/>
      <w:lvlText w:val="%5."/>
      <w:lvlJc w:val="left"/>
      <w:pPr>
        <w:tabs>
          <w:tab w:val="num" w:pos="3600"/>
        </w:tabs>
        <w:ind w:left="3600" w:hanging="360"/>
      </w:pPr>
    </w:lvl>
    <w:lvl w:ilvl="5" w:tplc="252089F4" w:tentative="1">
      <w:start w:val="1"/>
      <w:numFmt w:val="decimal"/>
      <w:lvlText w:val="%6."/>
      <w:lvlJc w:val="left"/>
      <w:pPr>
        <w:tabs>
          <w:tab w:val="num" w:pos="4320"/>
        </w:tabs>
        <w:ind w:left="4320" w:hanging="360"/>
      </w:pPr>
    </w:lvl>
    <w:lvl w:ilvl="6" w:tplc="F21CB612" w:tentative="1">
      <w:start w:val="1"/>
      <w:numFmt w:val="decimal"/>
      <w:lvlText w:val="%7."/>
      <w:lvlJc w:val="left"/>
      <w:pPr>
        <w:tabs>
          <w:tab w:val="num" w:pos="5040"/>
        </w:tabs>
        <w:ind w:left="5040" w:hanging="360"/>
      </w:pPr>
    </w:lvl>
    <w:lvl w:ilvl="7" w:tplc="5EF430D6" w:tentative="1">
      <w:start w:val="1"/>
      <w:numFmt w:val="decimal"/>
      <w:lvlText w:val="%8."/>
      <w:lvlJc w:val="left"/>
      <w:pPr>
        <w:tabs>
          <w:tab w:val="num" w:pos="5760"/>
        </w:tabs>
        <w:ind w:left="5760" w:hanging="360"/>
      </w:pPr>
    </w:lvl>
    <w:lvl w:ilvl="8" w:tplc="D8D2AA66" w:tentative="1">
      <w:start w:val="1"/>
      <w:numFmt w:val="decimal"/>
      <w:lvlText w:val="%9."/>
      <w:lvlJc w:val="left"/>
      <w:pPr>
        <w:tabs>
          <w:tab w:val="num" w:pos="6480"/>
        </w:tabs>
        <w:ind w:left="6480" w:hanging="360"/>
      </w:pPr>
    </w:lvl>
  </w:abstractNum>
  <w:num w:numId="1" w16cid:durableId="1628270812">
    <w:abstractNumId w:val="4"/>
  </w:num>
  <w:num w:numId="2" w16cid:durableId="1168865609">
    <w:abstractNumId w:val="7"/>
  </w:num>
  <w:num w:numId="3" w16cid:durableId="415247509">
    <w:abstractNumId w:val="5"/>
  </w:num>
  <w:num w:numId="4" w16cid:durableId="1334603973">
    <w:abstractNumId w:val="0"/>
  </w:num>
  <w:num w:numId="5" w16cid:durableId="2066563904">
    <w:abstractNumId w:val="2"/>
  </w:num>
  <w:num w:numId="6" w16cid:durableId="829445372">
    <w:abstractNumId w:val="1"/>
  </w:num>
  <w:num w:numId="7" w16cid:durableId="950211102">
    <w:abstractNumId w:val="3"/>
  </w:num>
  <w:num w:numId="8" w16cid:durableId="721289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23"/>
    <w:rsid w:val="00002076"/>
    <w:rsid w:val="000025A6"/>
    <w:rsid w:val="000051A3"/>
    <w:rsid w:val="0001369D"/>
    <w:rsid w:val="000140C2"/>
    <w:rsid w:val="00016FEA"/>
    <w:rsid w:val="000200C7"/>
    <w:rsid w:val="000201BF"/>
    <w:rsid w:val="00020BB6"/>
    <w:rsid w:val="00020C7A"/>
    <w:rsid w:val="00036A18"/>
    <w:rsid w:val="00041177"/>
    <w:rsid w:val="00043493"/>
    <w:rsid w:val="00044330"/>
    <w:rsid w:val="000448CB"/>
    <w:rsid w:val="000563F8"/>
    <w:rsid w:val="00060F86"/>
    <w:rsid w:val="00061ADE"/>
    <w:rsid w:val="00067DB0"/>
    <w:rsid w:val="00075894"/>
    <w:rsid w:val="00095A88"/>
    <w:rsid w:val="000961FF"/>
    <w:rsid w:val="000968F2"/>
    <w:rsid w:val="000A239E"/>
    <w:rsid w:val="000B1319"/>
    <w:rsid w:val="000B5A82"/>
    <w:rsid w:val="000C069E"/>
    <w:rsid w:val="000C5415"/>
    <w:rsid w:val="000C5817"/>
    <w:rsid w:val="000C69B5"/>
    <w:rsid w:val="000D4880"/>
    <w:rsid w:val="000E706C"/>
    <w:rsid w:val="000E72E5"/>
    <w:rsid w:val="00110DB6"/>
    <w:rsid w:val="00116032"/>
    <w:rsid w:val="00125AB5"/>
    <w:rsid w:val="00127FB9"/>
    <w:rsid w:val="00142B2B"/>
    <w:rsid w:val="00152D0B"/>
    <w:rsid w:val="00157B82"/>
    <w:rsid w:val="00157E08"/>
    <w:rsid w:val="0016426D"/>
    <w:rsid w:val="001830F6"/>
    <w:rsid w:val="001840B3"/>
    <w:rsid w:val="001902E9"/>
    <w:rsid w:val="00191210"/>
    <w:rsid w:val="001A12C4"/>
    <w:rsid w:val="001A2ADF"/>
    <w:rsid w:val="001A32D0"/>
    <w:rsid w:val="001C22CF"/>
    <w:rsid w:val="001F6C4C"/>
    <w:rsid w:val="001F6E20"/>
    <w:rsid w:val="00206A7D"/>
    <w:rsid w:val="002250EE"/>
    <w:rsid w:val="00230205"/>
    <w:rsid w:val="00230434"/>
    <w:rsid w:val="00231005"/>
    <w:rsid w:val="002355BD"/>
    <w:rsid w:val="002359C3"/>
    <w:rsid w:val="00241A99"/>
    <w:rsid w:val="00244969"/>
    <w:rsid w:val="0024525A"/>
    <w:rsid w:val="00256C22"/>
    <w:rsid w:val="002636F3"/>
    <w:rsid w:val="00272A5A"/>
    <w:rsid w:val="0029358C"/>
    <w:rsid w:val="002A4D8F"/>
    <w:rsid w:val="002A5263"/>
    <w:rsid w:val="002C060F"/>
    <w:rsid w:val="002C387B"/>
    <w:rsid w:val="002C4B0F"/>
    <w:rsid w:val="002C4C94"/>
    <w:rsid w:val="002C4DA8"/>
    <w:rsid w:val="002D5B76"/>
    <w:rsid w:val="002E5037"/>
    <w:rsid w:val="002E67CF"/>
    <w:rsid w:val="002F1DBC"/>
    <w:rsid w:val="002F26D4"/>
    <w:rsid w:val="002F3CBB"/>
    <w:rsid w:val="002F4DA8"/>
    <w:rsid w:val="00302DF4"/>
    <w:rsid w:val="00314549"/>
    <w:rsid w:val="0031687D"/>
    <w:rsid w:val="00322279"/>
    <w:rsid w:val="00323966"/>
    <w:rsid w:val="00334E7D"/>
    <w:rsid w:val="00336D44"/>
    <w:rsid w:val="003414FA"/>
    <w:rsid w:val="003449C8"/>
    <w:rsid w:val="0034589F"/>
    <w:rsid w:val="003474FC"/>
    <w:rsid w:val="00356415"/>
    <w:rsid w:val="003678E3"/>
    <w:rsid w:val="00367A3B"/>
    <w:rsid w:val="00372505"/>
    <w:rsid w:val="0038276D"/>
    <w:rsid w:val="0038564A"/>
    <w:rsid w:val="003A197A"/>
    <w:rsid w:val="003A578A"/>
    <w:rsid w:val="003A6B40"/>
    <w:rsid w:val="003C0437"/>
    <w:rsid w:val="003C2962"/>
    <w:rsid w:val="003C31DC"/>
    <w:rsid w:val="003D0F29"/>
    <w:rsid w:val="003D2EE9"/>
    <w:rsid w:val="003D441B"/>
    <w:rsid w:val="003D740D"/>
    <w:rsid w:val="003E2EFC"/>
    <w:rsid w:val="003E6B2F"/>
    <w:rsid w:val="003E70E5"/>
    <w:rsid w:val="004008CC"/>
    <w:rsid w:val="00414138"/>
    <w:rsid w:val="0041776F"/>
    <w:rsid w:val="00421268"/>
    <w:rsid w:val="00424D09"/>
    <w:rsid w:val="004312A1"/>
    <w:rsid w:val="00433F99"/>
    <w:rsid w:val="004417B6"/>
    <w:rsid w:val="00442FE1"/>
    <w:rsid w:val="00445C81"/>
    <w:rsid w:val="00445C8F"/>
    <w:rsid w:val="00464291"/>
    <w:rsid w:val="00471CE7"/>
    <w:rsid w:val="00473D12"/>
    <w:rsid w:val="00475832"/>
    <w:rsid w:val="00475D62"/>
    <w:rsid w:val="00481BA2"/>
    <w:rsid w:val="00481FF4"/>
    <w:rsid w:val="00490671"/>
    <w:rsid w:val="004949F5"/>
    <w:rsid w:val="004A2EBD"/>
    <w:rsid w:val="004B11C4"/>
    <w:rsid w:val="004C0D96"/>
    <w:rsid w:val="004D0E86"/>
    <w:rsid w:val="004E22F8"/>
    <w:rsid w:val="004F2524"/>
    <w:rsid w:val="004F3966"/>
    <w:rsid w:val="004F4AEF"/>
    <w:rsid w:val="0050124C"/>
    <w:rsid w:val="005068D0"/>
    <w:rsid w:val="005217E4"/>
    <w:rsid w:val="00523C8E"/>
    <w:rsid w:val="00526AD9"/>
    <w:rsid w:val="00531106"/>
    <w:rsid w:val="00531215"/>
    <w:rsid w:val="005323E8"/>
    <w:rsid w:val="005346A1"/>
    <w:rsid w:val="00535960"/>
    <w:rsid w:val="00535F9D"/>
    <w:rsid w:val="00540796"/>
    <w:rsid w:val="005454AB"/>
    <w:rsid w:val="00561402"/>
    <w:rsid w:val="00563186"/>
    <w:rsid w:val="00564824"/>
    <w:rsid w:val="00571E32"/>
    <w:rsid w:val="0058218B"/>
    <w:rsid w:val="00597D87"/>
    <w:rsid w:val="005B4765"/>
    <w:rsid w:val="005B674B"/>
    <w:rsid w:val="005C0513"/>
    <w:rsid w:val="005C1868"/>
    <w:rsid w:val="005D481E"/>
    <w:rsid w:val="005D4EE2"/>
    <w:rsid w:val="005D7DEA"/>
    <w:rsid w:val="005F01AC"/>
    <w:rsid w:val="005F1A8B"/>
    <w:rsid w:val="005F2DB6"/>
    <w:rsid w:val="005F4AE9"/>
    <w:rsid w:val="00602826"/>
    <w:rsid w:val="00606595"/>
    <w:rsid w:val="006133B5"/>
    <w:rsid w:val="00614E6B"/>
    <w:rsid w:val="00621301"/>
    <w:rsid w:val="0062470C"/>
    <w:rsid w:val="00627F93"/>
    <w:rsid w:val="006311FC"/>
    <w:rsid w:val="0063477C"/>
    <w:rsid w:val="00646218"/>
    <w:rsid w:val="00646ED8"/>
    <w:rsid w:val="00651DDF"/>
    <w:rsid w:val="006624CC"/>
    <w:rsid w:val="00670328"/>
    <w:rsid w:val="00674268"/>
    <w:rsid w:val="0068128B"/>
    <w:rsid w:val="00684281"/>
    <w:rsid w:val="006844ED"/>
    <w:rsid w:val="00686962"/>
    <w:rsid w:val="00687D52"/>
    <w:rsid w:val="0069610D"/>
    <w:rsid w:val="00697DDC"/>
    <w:rsid w:val="006A759E"/>
    <w:rsid w:val="006B2767"/>
    <w:rsid w:val="006C051E"/>
    <w:rsid w:val="006C11A6"/>
    <w:rsid w:val="006C70B5"/>
    <w:rsid w:val="006C7FB9"/>
    <w:rsid w:val="006F2872"/>
    <w:rsid w:val="007013C3"/>
    <w:rsid w:val="00711C43"/>
    <w:rsid w:val="00713610"/>
    <w:rsid w:val="00713798"/>
    <w:rsid w:val="007210FE"/>
    <w:rsid w:val="00723041"/>
    <w:rsid w:val="00735CC4"/>
    <w:rsid w:val="00737DF9"/>
    <w:rsid w:val="00737F5E"/>
    <w:rsid w:val="0074325C"/>
    <w:rsid w:val="00751918"/>
    <w:rsid w:val="00752D5F"/>
    <w:rsid w:val="00754C87"/>
    <w:rsid w:val="00767C94"/>
    <w:rsid w:val="0077006B"/>
    <w:rsid w:val="0077008B"/>
    <w:rsid w:val="007755FC"/>
    <w:rsid w:val="00780D87"/>
    <w:rsid w:val="0078649A"/>
    <w:rsid w:val="007956CE"/>
    <w:rsid w:val="00795F0A"/>
    <w:rsid w:val="0079657A"/>
    <w:rsid w:val="00796F40"/>
    <w:rsid w:val="007A338A"/>
    <w:rsid w:val="007A424B"/>
    <w:rsid w:val="007A58BB"/>
    <w:rsid w:val="007B3598"/>
    <w:rsid w:val="007B6CCF"/>
    <w:rsid w:val="007C01B6"/>
    <w:rsid w:val="007D4A64"/>
    <w:rsid w:val="00800D4B"/>
    <w:rsid w:val="008018AC"/>
    <w:rsid w:val="008032DA"/>
    <w:rsid w:val="00804CD9"/>
    <w:rsid w:val="00810F70"/>
    <w:rsid w:val="00822868"/>
    <w:rsid w:val="0083456F"/>
    <w:rsid w:val="00845882"/>
    <w:rsid w:val="00865748"/>
    <w:rsid w:val="00865F44"/>
    <w:rsid w:val="00873CCA"/>
    <w:rsid w:val="008831CF"/>
    <w:rsid w:val="00886417"/>
    <w:rsid w:val="00887037"/>
    <w:rsid w:val="0089286E"/>
    <w:rsid w:val="008A015A"/>
    <w:rsid w:val="008B098D"/>
    <w:rsid w:val="008B17CB"/>
    <w:rsid w:val="008B58C8"/>
    <w:rsid w:val="008C584F"/>
    <w:rsid w:val="008D04D6"/>
    <w:rsid w:val="008D184D"/>
    <w:rsid w:val="008D6DAC"/>
    <w:rsid w:val="008E77DD"/>
    <w:rsid w:val="008F0009"/>
    <w:rsid w:val="008F0BD5"/>
    <w:rsid w:val="0090064F"/>
    <w:rsid w:val="0090777C"/>
    <w:rsid w:val="0091325A"/>
    <w:rsid w:val="009209F7"/>
    <w:rsid w:val="00942222"/>
    <w:rsid w:val="009438FE"/>
    <w:rsid w:val="0094782A"/>
    <w:rsid w:val="009518FC"/>
    <w:rsid w:val="0096194B"/>
    <w:rsid w:val="00964615"/>
    <w:rsid w:val="009649F0"/>
    <w:rsid w:val="0097328C"/>
    <w:rsid w:val="0097487D"/>
    <w:rsid w:val="00984A05"/>
    <w:rsid w:val="009876E8"/>
    <w:rsid w:val="009930CA"/>
    <w:rsid w:val="009975A7"/>
    <w:rsid w:val="009A1200"/>
    <w:rsid w:val="009A3702"/>
    <w:rsid w:val="009A5007"/>
    <w:rsid w:val="009C6813"/>
    <w:rsid w:val="009C7467"/>
    <w:rsid w:val="009D7A1B"/>
    <w:rsid w:val="009E0609"/>
    <w:rsid w:val="009E5EA4"/>
    <w:rsid w:val="009E5F18"/>
    <w:rsid w:val="009E7D5B"/>
    <w:rsid w:val="009F3E10"/>
    <w:rsid w:val="00A00FE0"/>
    <w:rsid w:val="00A1159B"/>
    <w:rsid w:val="00A13130"/>
    <w:rsid w:val="00A201CA"/>
    <w:rsid w:val="00A216F3"/>
    <w:rsid w:val="00A31533"/>
    <w:rsid w:val="00A328D8"/>
    <w:rsid w:val="00A4169F"/>
    <w:rsid w:val="00A52EDC"/>
    <w:rsid w:val="00A5721C"/>
    <w:rsid w:val="00A661E5"/>
    <w:rsid w:val="00A679C8"/>
    <w:rsid w:val="00A767E0"/>
    <w:rsid w:val="00A7766F"/>
    <w:rsid w:val="00A821C2"/>
    <w:rsid w:val="00A835F2"/>
    <w:rsid w:val="00A8527F"/>
    <w:rsid w:val="00AB23D2"/>
    <w:rsid w:val="00AB4500"/>
    <w:rsid w:val="00AB4950"/>
    <w:rsid w:val="00AB4D51"/>
    <w:rsid w:val="00AB5A6F"/>
    <w:rsid w:val="00AB67ED"/>
    <w:rsid w:val="00AC6FFA"/>
    <w:rsid w:val="00AD28E5"/>
    <w:rsid w:val="00AF4747"/>
    <w:rsid w:val="00AF7414"/>
    <w:rsid w:val="00B047A0"/>
    <w:rsid w:val="00B06B76"/>
    <w:rsid w:val="00B10170"/>
    <w:rsid w:val="00B12E89"/>
    <w:rsid w:val="00B145A3"/>
    <w:rsid w:val="00B172F0"/>
    <w:rsid w:val="00B2566E"/>
    <w:rsid w:val="00B36A63"/>
    <w:rsid w:val="00B40FCA"/>
    <w:rsid w:val="00B47D46"/>
    <w:rsid w:val="00B47FD5"/>
    <w:rsid w:val="00B51934"/>
    <w:rsid w:val="00B57D72"/>
    <w:rsid w:val="00B57DCF"/>
    <w:rsid w:val="00B605AE"/>
    <w:rsid w:val="00B65A24"/>
    <w:rsid w:val="00B70C77"/>
    <w:rsid w:val="00B72663"/>
    <w:rsid w:val="00B72D74"/>
    <w:rsid w:val="00B73370"/>
    <w:rsid w:val="00B75B01"/>
    <w:rsid w:val="00B80CBC"/>
    <w:rsid w:val="00B87DFE"/>
    <w:rsid w:val="00B91634"/>
    <w:rsid w:val="00B92AE8"/>
    <w:rsid w:val="00B96EEC"/>
    <w:rsid w:val="00B97AEC"/>
    <w:rsid w:val="00BA0B48"/>
    <w:rsid w:val="00BA2AB2"/>
    <w:rsid w:val="00BC5B1D"/>
    <w:rsid w:val="00BC6512"/>
    <w:rsid w:val="00BD5F04"/>
    <w:rsid w:val="00BD675D"/>
    <w:rsid w:val="00BE06E8"/>
    <w:rsid w:val="00BE19AB"/>
    <w:rsid w:val="00BE70C6"/>
    <w:rsid w:val="00BF160B"/>
    <w:rsid w:val="00BF1CF4"/>
    <w:rsid w:val="00BF37E5"/>
    <w:rsid w:val="00BF3DE5"/>
    <w:rsid w:val="00C01074"/>
    <w:rsid w:val="00C01FE4"/>
    <w:rsid w:val="00C02472"/>
    <w:rsid w:val="00C104B7"/>
    <w:rsid w:val="00C27D89"/>
    <w:rsid w:val="00C30732"/>
    <w:rsid w:val="00C429A2"/>
    <w:rsid w:val="00C52AD0"/>
    <w:rsid w:val="00C64C18"/>
    <w:rsid w:val="00C738E3"/>
    <w:rsid w:val="00C744BE"/>
    <w:rsid w:val="00C82357"/>
    <w:rsid w:val="00C82E63"/>
    <w:rsid w:val="00C9544B"/>
    <w:rsid w:val="00CA2E88"/>
    <w:rsid w:val="00CA3732"/>
    <w:rsid w:val="00CB40D0"/>
    <w:rsid w:val="00CB4890"/>
    <w:rsid w:val="00CB728D"/>
    <w:rsid w:val="00CC1E7C"/>
    <w:rsid w:val="00CC66AF"/>
    <w:rsid w:val="00CD05E8"/>
    <w:rsid w:val="00CD7966"/>
    <w:rsid w:val="00CE2AAA"/>
    <w:rsid w:val="00CE5B04"/>
    <w:rsid w:val="00CF1AD8"/>
    <w:rsid w:val="00CF4455"/>
    <w:rsid w:val="00CF4E98"/>
    <w:rsid w:val="00D02043"/>
    <w:rsid w:val="00D07257"/>
    <w:rsid w:val="00D119DC"/>
    <w:rsid w:val="00D15C70"/>
    <w:rsid w:val="00D17351"/>
    <w:rsid w:val="00D220B4"/>
    <w:rsid w:val="00D245DE"/>
    <w:rsid w:val="00D32043"/>
    <w:rsid w:val="00D34345"/>
    <w:rsid w:val="00D36859"/>
    <w:rsid w:val="00D46015"/>
    <w:rsid w:val="00D57719"/>
    <w:rsid w:val="00D67779"/>
    <w:rsid w:val="00D76C96"/>
    <w:rsid w:val="00D8433F"/>
    <w:rsid w:val="00D972C5"/>
    <w:rsid w:val="00DB1617"/>
    <w:rsid w:val="00DB235B"/>
    <w:rsid w:val="00DD058B"/>
    <w:rsid w:val="00DD209B"/>
    <w:rsid w:val="00DD4778"/>
    <w:rsid w:val="00DD6632"/>
    <w:rsid w:val="00DE285D"/>
    <w:rsid w:val="00DE33F3"/>
    <w:rsid w:val="00DF1AE1"/>
    <w:rsid w:val="00E03D7E"/>
    <w:rsid w:val="00E04D6F"/>
    <w:rsid w:val="00E05D1F"/>
    <w:rsid w:val="00E07CBD"/>
    <w:rsid w:val="00E10863"/>
    <w:rsid w:val="00E12F51"/>
    <w:rsid w:val="00E221C0"/>
    <w:rsid w:val="00E237D1"/>
    <w:rsid w:val="00E304ED"/>
    <w:rsid w:val="00E3081F"/>
    <w:rsid w:val="00E31527"/>
    <w:rsid w:val="00E3159E"/>
    <w:rsid w:val="00E37D71"/>
    <w:rsid w:val="00E4650B"/>
    <w:rsid w:val="00E56CA3"/>
    <w:rsid w:val="00E576F3"/>
    <w:rsid w:val="00E672D5"/>
    <w:rsid w:val="00E730F6"/>
    <w:rsid w:val="00E73CE2"/>
    <w:rsid w:val="00E8357F"/>
    <w:rsid w:val="00E847CA"/>
    <w:rsid w:val="00EA3C79"/>
    <w:rsid w:val="00EB2A1C"/>
    <w:rsid w:val="00EC3BC7"/>
    <w:rsid w:val="00EC4128"/>
    <w:rsid w:val="00ED3910"/>
    <w:rsid w:val="00ED5AA1"/>
    <w:rsid w:val="00ED7D79"/>
    <w:rsid w:val="00EF138C"/>
    <w:rsid w:val="00EF501E"/>
    <w:rsid w:val="00EF5FAD"/>
    <w:rsid w:val="00F008F7"/>
    <w:rsid w:val="00F01E6A"/>
    <w:rsid w:val="00F03F02"/>
    <w:rsid w:val="00F06923"/>
    <w:rsid w:val="00F10A2B"/>
    <w:rsid w:val="00F17B9E"/>
    <w:rsid w:val="00F214DE"/>
    <w:rsid w:val="00F26537"/>
    <w:rsid w:val="00F27823"/>
    <w:rsid w:val="00F479B0"/>
    <w:rsid w:val="00F50384"/>
    <w:rsid w:val="00F61004"/>
    <w:rsid w:val="00F616C2"/>
    <w:rsid w:val="00F617B7"/>
    <w:rsid w:val="00F63B3A"/>
    <w:rsid w:val="00F75961"/>
    <w:rsid w:val="00F81208"/>
    <w:rsid w:val="00F83D93"/>
    <w:rsid w:val="00F87943"/>
    <w:rsid w:val="00F90133"/>
    <w:rsid w:val="00F90236"/>
    <w:rsid w:val="00F9082B"/>
    <w:rsid w:val="00F97B4D"/>
    <w:rsid w:val="00FA1688"/>
    <w:rsid w:val="00FA45EF"/>
    <w:rsid w:val="00FB16EC"/>
    <w:rsid w:val="00FB3EF8"/>
    <w:rsid w:val="00FC448E"/>
    <w:rsid w:val="00FC66F6"/>
    <w:rsid w:val="00FD03DE"/>
    <w:rsid w:val="00FE6D42"/>
    <w:rsid w:val="00FE7310"/>
    <w:rsid w:val="00FE7849"/>
    <w:rsid w:val="00FF6C1D"/>
    <w:rsid w:val="00FF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8AA6"/>
  <w15:chartTrackingRefBased/>
  <w15:docId w15:val="{C838EDE7-225D-41E2-B77D-0E1F5169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1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2E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B47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69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6923"/>
    <w:pPr>
      <w:outlineLvl w:val="9"/>
    </w:pPr>
    <w:rPr>
      <w:kern w:val="0"/>
      <w:lang w:val="en-US"/>
      <w14:ligatures w14:val="none"/>
    </w:rPr>
  </w:style>
  <w:style w:type="paragraph" w:styleId="TOC1">
    <w:name w:val="toc 1"/>
    <w:basedOn w:val="Normal"/>
    <w:next w:val="Normal"/>
    <w:autoRedefine/>
    <w:uiPriority w:val="39"/>
    <w:unhideWhenUsed/>
    <w:rsid w:val="00F06923"/>
    <w:pPr>
      <w:spacing w:after="100"/>
    </w:pPr>
  </w:style>
  <w:style w:type="character" w:styleId="Hyperlink">
    <w:name w:val="Hyperlink"/>
    <w:basedOn w:val="DefaultParagraphFont"/>
    <w:uiPriority w:val="99"/>
    <w:unhideWhenUsed/>
    <w:rsid w:val="00F06923"/>
    <w:rPr>
      <w:color w:val="0563C1" w:themeColor="hyperlink"/>
      <w:u w:val="single"/>
    </w:rPr>
  </w:style>
  <w:style w:type="character" w:customStyle="1" w:styleId="Heading2Char">
    <w:name w:val="Heading 2 Char"/>
    <w:basedOn w:val="DefaultParagraphFont"/>
    <w:link w:val="Heading2"/>
    <w:uiPriority w:val="9"/>
    <w:rsid w:val="00754C8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54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1A99"/>
    <w:rPr>
      <w:color w:val="605E5C"/>
      <w:shd w:val="clear" w:color="auto" w:fill="E1DFDD"/>
    </w:rPr>
  </w:style>
  <w:style w:type="paragraph" w:styleId="TOC2">
    <w:name w:val="toc 2"/>
    <w:basedOn w:val="Normal"/>
    <w:next w:val="Normal"/>
    <w:autoRedefine/>
    <w:uiPriority w:val="39"/>
    <w:unhideWhenUsed/>
    <w:rsid w:val="009D7A1B"/>
    <w:pPr>
      <w:spacing w:after="100"/>
      <w:ind w:left="220"/>
    </w:pPr>
  </w:style>
  <w:style w:type="character" w:customStyle="1" w:styleId="Heading3Char">
    <w:name w:val="Heading 3 Char"/>
    <w:basedOn w:val="DefaultParagraphFont"/>
    <w:link w:val="Heading3"/>
    <w:uiPriority w:val="9"/>
    <w:rsid w:val="00471C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F1A8B"/>
    <w:pPr>
      <w:ind w:left="720"/>
      <w:contextualSpacing/>
    </w:pPr>
  </w:style>
  <w:style w:type="character" w:customStyle="1" w:styleId="Heading4Char">
    <w:name w:val="Heading 4 Char"/>
    <w:basedOn w:val="DefaultParagraphFont"/>
    <w:link w:val="Heading4"/>
    <w:uiPriority w:val="9"/>
    <w:rsid w:val="004A2EB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75961"/>
    <w:rPr>
      <w:color w:val="954F72" w:themeColor="followedHyperlink"/>
      <w:u w:val="single"/>
    </w:rPr>
  </w:style>
  <w:style w:type="character" w:customStyle="1" w:styleId="Heading5Char">
    <w:name w:val="Heading 5 Char"/>
    <w:basedOn w:val="DefaultParagraphFont"/>
    <w:link w:val="Heading5"/>
    <w:uiPriority w:val="9"/>
    <w:rsid w:val="005B4765"/>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013C3"/>
    <w:rPr>
      <w:color w:val="666666"/>
    </w:rPr>
  </w:style>
  <w:style w:type="paragraph" w:styleId="TOC3">
    <w:name w:val="toc 3"/>
    <w:basedOn w:val="Normal"/>
    <w:next w:val="Normal"/>
    <w:autoRedefine/>
    <w:uiPriority w:val="39"/>
    <w:unhideWhenUsed/>
    <w:rsid w:val="00F17B9E"/>
    <w:pPr>
      <w:spacing w:after="100"/>
      <w:ind w:left="440"/>
    </w:pPr>
  </w:style>
  <w:style w:type="paragraph" w:styleId="NormalWeb">
    <w:name w:val="Normal (Web)"/>
    <w:basedOn w:val="Normal"/>
    <w:uiPriority w:val="99"/>
    <w:unhideWhenUsed/>
    <w:rsid w:val="00F5038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687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D52"/>
  </w:style>
  <w:style w:type="paragraph" w:styleId="Footer">
    <w:name w:val="footer"/>
    <w:basedOn w:val="Normal"/>
    <w:link w:val="FooterChar"/>
    <w:uiPriority w:val="99"/>
    <w:unhideWhenUsed/>
    <w:rsid w:val="00687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1952">
      <w:bodyDiv w:val="1"/>
      <w:marLeft w:val="0"/>
      <w:marRight w:val="0"/>
      <w:marTop w:val="0"/>
      <w:marBottom w:val="0"/>
      <w:divBdr>
        <w:top w:val="none" w:sz="0" w:space="0" w:color="auto"/>
        <w:left w:val="none" w:sz="0" w:space="0" w:color="auto"/>
        <w:bottom w:val="none" w:sz="0" w:space="0" w:color="auto"/>
        <w:right w:val="none" w:sz="0" w:space="0" w:color="auto"/>
      </w:divBdr>
    </w:div>
    <w:div w:id="332025635">
      <w:bodyDiv w:val="1"/>
      <w:marLeft w:val="0"/>
      <w:marRight w:val="0"/>
      <w:marTop w:val="0"/>
      <w:marBottom w:val="0"/>
      <w:divBdr>
        <w:top w:val="none" w:sz="0" w:space="0" w:color="auto"/>
        <w:left w:val="none" w:sz="0" w:space="0" w:color="auto"/>
        <w:bottom w:val="none" w:sz="0" w:space="0" w:color="auto"/>
        <w:right w:val="none" w:sz="0" w:space="0" w:color="auto"/>
      </w:divBdr>
      <w:divsChild>
        <w:div w:id="280497267">
          <w:marLeft w:val="1440"/>
          <w:marRight w:val="0"/>
          <w:marTop w:val="200"/>
          <w:marBottom w:val="0"/>
          <w:divBdr>
            <w:top w:val="none" w:sz="0" w:space="0" w:color="auto"/>
            <w:left w:val="none" w:sz="0" w:space="0" w:color="auto"/>
            <w:bottom w:val="none" w:sz="0" w:space="0" w:color="auto"/>
            <w:right w:val="none" w:sz="0" w:space="0" w:color="auto"/>
          </w:divBdr>
        </w:div>
      </w:divsChild>
    </w:div>
    <w:div w:id="411390210">
      <w:bodyDiv w:val="1"/>
      <w:marLeft w:val="0"/>
      <w:marRight w:val="0"/>
      <w:marTop w:val="0"/>
      <w:marBottom w:val="0"/>
      <w:divBdr>
        <w:top w:val="none" w:sz="0" w:space="0" w:color="auto"/>
        <w:left w:val="none" w:sz="0" w:space="0" w:color="auto"/>
        <w:bottom w:val="none" w:sz="0" w:space="0" w:color="auto"/>
        <w:right w:val="none" w:sz="0" w:space="0" w:color="auto"/>
      </w:divBdr>
    </w:div>
    <w:div w:id="716317587">
      <w:bodyDiv w:val="1"/>
      <w:marLeft w:val="0"/>
      <w:marRight w:val="0"/>
      <w:marTop w:val="0"/>
      <w:marBottom w:val="0"/>
      <w:divBdr>
        <w:top w:val="none" w:sz="0" w:space="0" w:color="auto"/>
        <w:left w:val="none" w:sz="0" w:space="0" w:color="auto"/>
        <w:bottom w:val="none" w:sz="0" w:space="0" w:color="auto"/>
        <w:right w:val="none" w:sz="0" w:space="0" w:color="auto"/>
      </w:divBdr>
    </w:div>
    <w:div w:id="973870301">
      <w:bodyDiv w:val="1"/>
      <w:marLeft w:val="0"/>
      <w:marRight w:val="0"/>
      <w:marTop w:val="0"/>
      <w:marBottom w:val="0"/>
      <w:divBdr>
        <w:top w:val="none" w:sz="0" w:space="0" w:color="auto"/>
        <w:left w:val="none" w:sz="0" w:space="0" w:color="auto"/>
        <w:bottom w:val="none" w:sz="0" w:space="0" w:color="auto"/>
        <w:right w:val="none" w:sz="0" w:space="0" w:color="auto"/>
      </w:divBdr>
      <w:divsChild>
        <w:div w:id="700059420">
          <w:marLeft w:val="1440"/>
          <w:marRight w:val="0"/>
          <w:marTop w:val="200"/>
          <w:marBottom w:val="0"/>
          <w:divBdr>
            <w:top w:val="none" w:sz="0" w:space="0" w:color="auto"/>
            <w:left w:val="none" w:sz="0" w:space="0" w:color="auto"/>
            <w:bottom w:val="none" w:sz="0" w:space="0" w:color="auto"/>
            <w:right w:val="none" w:sz="0" w:space="0" w:color="auto"/>
          </w:divBdr>
        </w:div>
      </w:divsChild>
    </w:div>
    <w:div w:id="1152138444">
      <w:bodyDiv w:val="1"/>
      <w:marLeft w:val="0"/>
      <w:marRight w:val="0"/>
      <w:marTop w:val="0"/>
      <w:marBottom w:val="0"/>
      <w:divBdr>
        <w:top w:val="none" w:sz="0" w:space="0" w:color="auto"/>
        <w:left w:val="none" w:sz="0" w:space="0" w:color="auto"/>
        <w:bottom w:val="none" w:sz="0" w:space="0" w:color="auto"/>
        <w:right w:val="none" w:sz="0" w:space="0" w:color="auto"/>
      </w:divBdr>
    </w:div>
    <w:div w:id="1216887686">
      <w:bodyDiv w:val="1"/>
      <w:marLeft w:val="0"/>
      <w:marRight w:val="0"/>
      <w:marTop w:val="0"/>
      <w:marBottom w:val="0"/>
      <w:divBdr>
        <w:top w:val="none" w:sz="0" w:space="0" w:color="auto"/>
        <w:left w:val="none" w:sz="0" w:space="0" w:color="auto"/>
        <w:bottom w:val="none" w:sz="0" w:space="0" w:color="auto"/>
        <w:right w:val="none" w:sz="0" w:space="0" w:color="auto"/>
      </w:divBdr>
    </w:div>
    <w:div w:id="1769033496">
      <w:bodyDiv w:val="1"/>
      <w:marLeft w:val="0"/>
      <w:marRight w:val="0"/>
      <w:marTop w:val="0"/>
      <w:marBottom w:val="0"/>
      <w:divBdr>
        <w:top w:val="none" w:sz="0" w:space="0" w:color="auto"/>
        <w:left w:val="none" w:sz="0" w:space="0" w:color="auto"/>
        <w:bottom w:val="none" w:sz="0" w:space="0" w:color="auto"/>
        <w:right w:val="none" w:sz="0" w:space="0" w:color="auto"/>
      </w:divBdr>
    </w:div>
    <w:div w:id="1927033235">
      <w:bodyDiv w:val="1"/>
      <w:marLeft w:val="0"/>
      <w:marRight w:val="0"/>
      <w:marTop w:val="0"/>
      <w:marBottom w:val="0"/>
      <w:divBdr>
        <w:top w:val="none" w:sz="0" w:space="0" w:color="auto"/>
        <w:left w:val="none" w:sz="0" w:space="0" w:color="auto"/>
        <w:bottom w:val="none" w:sz="0" w:space="0" w:color="auto"/>
        <w:right w:val="none" w:sz="0" w:space="0" w:color="auto"/>
      </w:divBdr>
    </w:div>
    <w:div w:id="1949044069">
      <w:bodyDiv w:val="1"/>
      <w:marLeft w:val="0"/>
      <w:marRight w:val="0"/>
      <w:marTop w:val="0"/>
      <w:marBottom w:val="0"/>
      <w:divBdr>
        <w:top w:val="none" w:sz="0" w:space="0" w:color="auto"/>
        <w:left w:val="none" w:sz="0" w:space="0" w:color="auto"/>
        <w:bottom w:val="none" w:sz="0" w:space="0" w:color="auto"/>
        <w:right w:val="none" w:sz="0" w:space="0" w:color="auto"/>
      </w:divBdr>
      <w:divsChild>
        <w:div w:id="1192067070">
          <w:marLeft w:val="144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www.ons.gov.uk/employmentandlabourmarket/peopleinwork/earningsandworkinghours/datasets/averageweeklyearnings"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www.gov.uk/government/statistics/energy-performance-of-buildings-certificates-data-dashboard" TargetMode="External"/><Relationship Id="rId66" Type="http://schemas.openxmlformats.org/officeDocument/2006/relationships/hyperlink" Target="https://internal.statista.com/statistics/422848/quarterly-average-of-daily-temperatures-uk-compared-to-mean/%20" TargetMode="External"/><Relationship Id="rId5" Type="http://schemas.openxmlformats.org/officeDocument/2006/relationships/webSettings" Target="webSettings.xml"/><Relationship Id="rId61" Type="http://schemas.openxmlformats.org/officeDocument/2006/relationships/hyperlink" Target="doi:https://doi.org/10.3390/en11082070"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doi:https://doi.org/10.3390/en15030802." TargetMode="External"/><Relationship Id="rId64" Type="http://schemas.openxmlformats.org/officeDocument/2006/relationships/hyperlink" Target="https://www.ons.gov.uk/economy/inflationandpriceindices/timeseries/gb7p/ppi"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20doi:https:/doi.org/10.1016/j.enpol.2021.112375" TargetMode="External"/><Relationship Id="rId6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gov.uk/government/statistics/household-energy-efficiency-statistics-headline-release-january-2024" TargetMode="External"/><Relationship Id="rId62" Type="http://schemas.openxmlformats.org/officeDocument/2006/relationships/hyperlink" Target="doi:https://doi.org/10.1016/j.enpol.2017.09.02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Available%20at:%20https:/www.gov.uk/government/publications/energy-performance-certificates-for-the-construction-sale-and-let-of-non-dwellings--2/a-guide-to-energy-performance-certificates-for-the-construction-sale-and-let-of-non-dwellings%23obtaining-an-epc%20"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s://www.analytics-tuts.com/regional-uk-map-tableau/%20" TargetMode="External"/><Relationship Id="rId65" Type="http://schemas.openxmlformats.org/officeDocument/2006/relationships/hyperlink" Target="doi:https://doi.org/10.1016/j.eneco.2015.08.022."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hyperlink" Target="doi:https://doi.org/10.1007/s12053-018-965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C6132-5986-4A80-95B8-15FC3B373592}">
  <ds:schemaRefs>
    <ds:schemaRef ds:uri="http://schemas.openxmlformats.org/officeDocument/2006/bibliography"/>
  </ds:schemaRefs>
</ds:datastoreItem>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Template>
  <TotalTime>111</TotalTime>
  <Pages>28</Pages>
  <Words>5286</Words>
  <Characters>30134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Pearce</dc:creator>
  <cp:keywords/>
  <dc:description/>
  <cp:lastModifiedBy>Pearce, Craig (PG/T - Economics)</cp:lastModifiedBy>
  <cp:revision>59</cp:revision>
  <dcterms:created xsi:type="dcterms:W3CDTF">2024-05-15T11:47:00Z</dcterms:created>
  <dcterms:modified xsi:type="dcterms:W3CDTF">2024-08-29T12:00:00Z</dcterms:modified>
</cp:coreProperties>
</file>