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F7C0" w14:textId="77777777" w:rsidR="00340B1D" w:rsidRPr="00340B1D" w:rsidRDefault="00340B1D" w:rsidP="00340B1D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40B1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 sua lição de casa</w:t>
      </w:r>
    </w:p>
    <w:p w14:paraId="36DD416A" w14:textId="77777777" w:rsidR="00340B1D" w:rsidRPr="00340B1D" w:rsidRDefault="00340B1D" w:rsidP="00340B1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340B1D">
        <w:rPr>
          <w:rFonts w:ascii="Segoe UI" w:eastAsia="Times New Roman" w:hAnsi="Segoe UI" w:cs="Segoe UI"/>
          <w:color w:val="1F2328"/>
        </w:rPr>
        <w:t>A sua lição de casa é realizar a instalação do cluster Kubernetes utilizando o Kubeadm. Use a criatividade e teste diferentes plugins de redes.</w:t>
      </w:r>
    </w:p>
    <w:p w14:paraId="61234FFB" w14:textId="77777777" w:rsidR="00340B1D" w:rsidRPr="00340B1D" w:rsidRDefault="00340B1D" w:rsidP="00340B1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340B1D">
        <w:rPr>
          <w:rFonts w:ascii="Segoe UI" w:eastAsia="Times New Roman" w:hAnsi="Segoe UI" w:cs="Segoe UI"/>
          <w:color w:val="1F2328"/>
        </w:rPr>
        <w:t>O mais importante é você ter um cluster Kubernetes funcionando e pronto para ser utilizado, e mais do que isso, é importante que você entenda como o cluster funciona e sinta-se confortável para realizar sua manutenção e a administração.</w:t>
      </w:r>
    </w:p>
    <w:p w14:paraId="22C02D2C" w14:textId="77777777" w:rsidR="00340B1D" w:rsidRPr="00340B1D" w:rsidRDefault="00340B1D" w:rsidP="00340B1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340B1D">
        <w:rPr>
          <w:rFonts w:ascii="Segoe UI" w:eastAsia="Times New Roman" w:hAnsi="Segoe UI" w:cs="Segoe UI"/>
          <w:color w:val="1F2328"/>
        </w:rPr>
        <w:t> </w:t>
      </w:r>
    </w:p>
    <w:p w14:paraId="4191B46C" w14:textId="77777777" w:rsidR="00340B1D" w:rsidRPr="00340B1D" w:rsidRDefault="00340B1D" w:rsidP="00340B1D">
      <w:pPr>
        <w:spacing w:before="360" w:after="240"/>
        <w:textAlignment w:val="center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340B1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Final do Day-5</w:t>
      </w:r>
    </w:p>
    <w:p w14:paraId="0DC358FF" w14:textId="77777777" w:rsidR="00340B1D" w:rsidRPr="00340B1D" w:rsidRDefault="00340B1D" w:rsidP="00340B1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340B1D">
        <w:rPr>
          <w:rFonts w:ascii="Segoe UI" w:eastAsia="Times New Roman" w:hAnsi="Segoe UI" w:cs="Segoe UI"/>
          <w:color w:val="1F2328"/>
        </w:rPr>
        <w:t>Durante o Day-5 você aprendeu como criar um cluster Kubernetes utilizando 3 nodes através do Kubeadm. Você ainda aprender todos os detalhes importantes sobre o cluster e seus componentes. Fizemos a instalação do plugin de rede Weave Net e ainda conhecemos o que é o CNI e os plugins de rede mais utilizados no Kubernetes.</w:t>
      </w:r>
    </w:p>
    <w:p w14:paraId="1A39E63C" w14:textId="77777777" w:rsidR="00340B1D" w:rsidRPr="00340B1D" w:rsidRDefault="00340B1D" w:rsidP="00340B1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340B1D">
        <w:rPr>
          <w:rFonts w:ascii="Segoe UI" w:eastAsia="Times New Roman" w:hAnsi="Segoe UI" w:cs="Segoe UI"/>
          <w:color w:val="1F2328"/>
        </w:rPr>
        <w:t>Agora partiu documentação do Kubernetes para que você possa se aprofundar ainda mais no assunto e construir um cluster Kubernetes ainda mais robusto e seguro.</w:t>
      </w:r>
    </w:p>
    <w:p w14:paraId="3A425D18" w14:textId="77777777" w:rsidR="00340B1D" w:rsidRPr="00340B1D" w:rsidRDefault="00340B1D" w:rsidP="00340B1D">
      <w:pPr>
        <w:rPr>
          <w:rFonts w:ascii="Times New Roman" w:eastAsia="Times New Roman" w:hAnsi="Times New Roman" w:cs="Times New Roman"/>
        </w:rPr>
      </w:pPr>
    </w:p>
    <w:p w14:paraId="3CEF3D13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1D"/>
    <w:rsid w:val="00340B1D"/>
    <w:rsid w:val="0062706D"/>
    <w:rsid w:val="008237C0"/>
    <w:rsid w:val="00C036A5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69C4B"/>
  <w15:chartTrackingRefBased/>
  <w15:docId w15:val="{8C2DD3DF-78B6-C444-B450-CB67FEC4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B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2024-07-18T22:56:00Z</dcterms:created>
  <dcterms:modified xsi:type="dcterms:W3CDTF">2024-07-18T22:56:00Z</dcterms:modified>
</cp:coreProperties>
</file>