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5"/>
          <w:szCs w:val="45"/>
          <w:rtl w:val="0"/>
        </w:rPr>
        <w:tab/>
        <w:tab/>
        <w:tab/>
        <w:tab/>
        <w:tab/>
        <w:tab/>
        <w:t xml:space="preserve">EPG - Java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Evaluate your OO analysis and modelling skills, developing skills, how you structure your code and design an API.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You should not need to spend more than 2 days on the task, if the solution provided is incomplete, explain which parts you decided to focus on and why they are relevant.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Keep the objective in mind, feel free to use any tool, libraries or frameworks, include a README file about the decisions you made, what you focused on and what you did not focus and why, as well as how to run and use the program.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Upload the code to GitHub and send an email with the link to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6"/>
            <w:szCs w:val="16"/>
            <w:u w:val="single"/>
            <w:rtl w:val="0"/>
          </w:rPr>
          <w:t xml:space="preserve">juan.bastias@easypaymentgateway.com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System description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It’s about building a piece of software to generate a monthly billing relative to a Payment Processor (Credit Card Payment Processor) and an Ecommerce platform linked to. Ecommerce platforms require services from a Payment Processor so that their customers can make payments using their credit cards in order to get some goods and services.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So, you should take into consideration two entities: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CC Payment Processor.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Ecommerce company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Functional requirements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 Payment Processor bill the following way using a simple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Interchange ++ Pricing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model.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color w:val="000000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A Flat Fee or Processing Fee (FF), meaning a fixed commission for each transaction.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color w:val="00112c"/>
          <w:sz w:val="16"/>
          <w:szCs w:val="16"/>
          <w:highlight w:val="white"/>
          <w:rtl w:val="0"/>
        </w:rPr>
        <w:t xml:space="preserve">Acquirer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Plus Pricing (APP). This value is calculated applying a specific percentage on the good or service amount. It is added to the above “Flat Fee”.</w:t>
      </w:r>
    </w:p>
    <w:p w:rsidR="00000000" w:rsidDel="00000000" w:rsidP="00000000" w:rsidRDefault="00000000" w:rsidRPr="00000000" w14:paraId="00000015">
      <w:pPr>
        <w:spacing w:after="0" w:lineRule="auto"/>
        <w:ind w:left="144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Payment Processor creation, a Flat Fee and Acquirer Plus values must be applied by daily processed transactions volume. Several APPs could be applied depending on volume/day and it affects all Ecommerce links to PP. For instance: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Payment Processor name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CCPP1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Flat Fee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4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Volumen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100/day 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2% 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Volumen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200/day 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1%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Ecommerce entity creation only has a unique field named “company name”. Ex: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ECOMMERCE1</w:t>
      </w:r>
    </w:p>
    <w:p w:rsidR="00000000" w:rsidDel="00000000" w:rsidP="00000000" w:rsidRDefault="00000000" w:rsidRPr="00000000" w14:paraId="0000001E">
      <w:pPr>
        <w:spacing w:after="0" w:lineRule="auto"/>
        <w:ind w:left="144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A monthly settlement Ecommerce with the Payment Processor is generated by Ecommerce, so transactions volumes and amounts are indicated as example:</w:t>
      </w:r>
    </w:p>
    <w:p w:rsidR="00000000" w:rsidDel="00000000" w:rsidP="00000000" w:rsidRDefault="00000000" w:rsidRPr="00000000" w14:paraId="00000020">
      <w:pPr>
        <w:spacing w:after="0" w:lineRule="auto"/>
        <w:ind w:left="144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Rule="auto"/>
        <w:ind w:left="144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Monthly Processing: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ECOMMERCE1</w:t>
      </w:r>
    </w:p>
    <w:p w:rsidR="00000000" w:rsidDel="00000000" w:rsidP="00000000" w:rsidRDefault="00000000" w:rsidRPr="00000000" w14:paraId="00000022">
      <w:pPr>
        <w:spacing w:after="0" w:lineRule="auto"/>
        <w:ind w:left="144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December 21.</w:t>
      </w:r>
    </w:p>
    <w:p w:rsidR="00000000" w:rsidDel="00000000" w:rsidP="00000000" w:rsidRDefault="00000000" w:rsidRPr="00000000" w14:paraId="00000023">
      <w:pPr>
        <w:spacing w:after="0" w:lineRule="auto"/>
        <w:ind w:left="144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Payment Processo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r: CCPP1</w:t>
      </w:r>
    </w:p>
    <w:p w:rsidR="00000000" w:rsidDel="00000000" w:rsidP="00000000" w:rsidRDefault="00000000" w:rsidRPr="00000000" w14:paraId="00000024">
      <w:pPr>
        <w:spacing w:after="0" w:lineRule="auto"/>
        <w:ind w:left="144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Transactions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10,000 -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Amount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5.00 Euros.</w:t>
      </w:r>
    </w:p>
    <w:p w:rsidR="00000000" w:rsidDel="00000000" w:rsidP="00000000" w:rsidRDefault="00000000" w:rsidRPr="00000000" w14:paraId="00000025">
      <w:pPr>
        <w:spacing w:after="0" w:lineRule="auto"/>
        <w:ind w:left="144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Transactions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20,000 -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Amount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3.00 Euros.</w:t>
      </w:r>
    </w:p>
    <w:p w:rsidR="00000000" w:rsidDel="00000000" w:rsidP="00000000" w:rsidRDefault="00000000" w:rsidRPr="00000000" w14:paraId="00000026">
      <w:pPr>
        <w:spacing w:after="0" w:lineRule="auto"/>
        <w:ind w:left="144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Query the billing by payment processor showing the following details by ecommerce linked to: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 Payment Processor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CCPP1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144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CCPP1 - ECOMMERCE1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23.000 EUR.</w:t>
      </w:r>
    </w:p>
    <w:p w:rsidR="00000000" w:rsidDel="00000000" w:rsidP="00000000" w:rsidRDefault="00000000" w:rsidRPr="00000000" w14:paraId="0000002C">
      <w:pPr>
        <w:spacing w:after="0" w:lineRule="auto"/>
        <w:ind w:left="144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CCPP1 - ECOMMERCE2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: 15.000 EUR.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720" w:hanging="360"/>
        <w:rPr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by Payment Processor any moment must be possible impacting on the billing result by Ecommerce.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Restrictions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You may use Spring, Maven technology and libraries, frameworks and databases of your choice.Consider that your solution should come with deployment instructions.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Delivery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  <w:rtl w:val="0"/>
        </w:rPr>
        <w:t xml:space="preserve">Create a project available through a git public repository that we can access (we would like to be able to see how your solution progresses).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16"/>
          <w:szCs w:val="16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  <w:rtl w:val="0"/>
        </w:rPr>
        <w:t xml:space="preserve">Optional: Create any kind of report, diagram or chart to show the connections between the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entities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imes New Roman" w:cs="Times New Roman" w:eastAsia="Times New Roman" w:hAnsi="Times New Roman"/>
          <w:sz w:val="17"/>
          <w:szCs w:val="17"/>
        </w:rPr>
      </w:pPr>
      <w:bookmarkStart w:colFirst="0" w:colLast="0" w:name="_g5xym9kufub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left="720" w:firstLine="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0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an.bastias@easypaymentgateway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