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7B" w:rsidRPr="001C637B" w:rsidRDefault="001C637B">
      <w:pPr>
        <w:rPr>
          <w:rFonts w:ascii="Times New Roman" w:hAnsi="Times New Roman" w:cs="Times New Roman"/>
          <w:color w:val="000000"/>
          <w:lang w:val="en-US"/>
        </w:rPr>
      </w:pPr>
      <w:r w:rsidRPr="001C637B">
        <w:rPr>
          <w:rFonts w:ascii="Times New Roman" w:hAnsi="Times New Roman" w:cs="Times New Roman"/>
          <w:color w:val="000000"/>
          <w:lang w:val="en-US"/>
        </w:rPr>
        <w:t xml:space="preserve">Table 2: Review </w:t>
      </w:r>
      <w:r w:rsidR="0057751F">
        <w:rPr>
          <w:rFonts w:ascii="Times New Roman" w:hAnsi="Times New Roman" w:cs="Times New Roman"/>
          <w:color w:val="000000"/>
          <w:lang w:val="en-US"/>
        </w:rPr>
        <w:t>Types</w:t>
      </w:r>
      <w:r w:rsidRPr="001C637B">
        <w:rPr>
          <w:rFonts w:ascii="Times New Roman" w:hAnsi="Times New Roman" w:cs="Times New Roman"/>
          <w:color w:val="000000"/>
          <w:lang w:val="en-US"/>
        </w:rPr>
        <w:t xml:space="preserve"> and Adherence to Criteria per Type</w:t>
      </w:r>
    </w:p>
    <w:p w:rsidR="001C637B" w:rsidRPr="001C637B" w:rsidRDefault="001C637B">
      <w:pPr>
        <w:rPr>
          <w:rFonts w:ascii="Times New Roman" w:hAnsi="Times New Roman" w:cs="Times New Roman"/>
          <w:bCs/>
          <w:color w:val="000000"/>
          <w:lang w:val="en-US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1134"/>
        <w:gridCol w:w="2977"/>
        <w:gridCol w:w="2693"/>
        <w:gridCol w:w="2964"/>
      </w:tblGrid>
      <w:tr w:rsidR="006513F9" w:rsidRPr="001C637B" w:rsidTr="00591C14">
        <w:trPr>
          <w:trHeight w:val="283"/>
          <w:jc w:val="center"/>
        </w:trPr>
        <w:tc>
          <w:tcPr>
            <w:tcW w:w="282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Review Type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proofErr w:type="spellStart"/>
            <w:r w:rsidRPr="001C63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Frequency</w:t>
            </w:r>
            <w:proofErr w:type="spellEnd"/>
          </w:p>
        </w:tc>
        <w:tc>
          <w:tcPr>
            <w:tcW w:w="2977" w:type="dxa"/>
            <w:tcBorders>
              <w:top w:val="single" w:sz="6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513F9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Agreement on Type</w:t>
            </w:r>
          </w:p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proofErr w:type="spellStart"/>
            <w:r w:rsidRPr="001C63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Identification</w:t>
            </w:r>
            <w:proofErr w:type="spellEnd"/>
            <w:r>
              <w:rPr>
                <w:rFonts w:ascii="Times New Roman" w:eastAsia="Times New Roman" w:hAnsi="Times New Roman" w:cs="Times New Roman"/>
                <w:lang w:eastAsia="de-DE"/>
              </w:rPr>
              <w:t xml:space="preserve"> </w:t>
            </w:r>
            <w:r w:rsidRPr="001C63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(%)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FFFFFF"/>
            <w:vAlign w:val="center"/>
            <w:hideMark/>
          </w:tcPr>
          <w:p w:rsidR="006513F9" w:rsidRDefault="00591C14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Transparency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</w:t>
            </w:r>
            <w:bookmarkStart w:id="0" w:name="_GoBack"/>
            <w:bookmarkEnd w:id="0"/>
            <w:proofErr w:type="spellStart"/>
            <w:r w:rsidR="006513F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Adherence</w:t>
            </w:r>
            <w:proofErr w:type="spellEnd"/>
          </w:p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per Type (%)</w:t>
            </w:r>
          </w:p>
        </w:tc>
        <w:tc>
          <w:tcPr>
            <w:tcW w:w="2964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FFFFFF"/>
            <w:vAlign w:val="center"/>
          </w:tcPr>
          <w:p w:rsidR="006513F9" w:rsidRDefault="00591C14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Reproducibility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</w:t>
            </w:r>
            <w:r w:rsidR="006513F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="006513F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Adherence</w:t>
            </w:r>
            <w:proofErr w:type="spellEnd"/>
            <w:proofErr w:type="gramEnd"/>
          </w:p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per Type (%)</w:t>
            </w:r>
          </w:p>
        </w:tc>
      </w:tr>
      <w:tr w:rsidR="006513F9" w:rsidRPr="001C637B" w:rsidTr="00591C14">
        <w:trPr>
          <w:trHeight w:val="283"/>
          <w:jc w:val="center"/>
        </w:trPr>
        <w:tc>
          <w:tcPr>
            <w:tcW w:w="2820" w:type="dxa"/>
            <w:tcBorders>
              <w:top w:val="single" w:sz="12" w:space="0" w:color="000000"/>
            </w:tcBorders>
            <w:shd w:val="clear" w:color="auto" w:fill="FFFFFF"/>
            <w:vAlign w:val="bottom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Traditional</w:t>
            </w:r>
          </w:p>
        </w:tc>
        <w:tc>
          <w:tcPr>
            <w:tcW w:w="1134" w:type="dxa"/>
            <w:tcBorders>
              <w:top w:val="single" w:sz="12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18</w:t>
            </w:r>
          </w:p>
        </w:tc>
        <w:tc>
          <w:tcPr>
            <w:tcW w:w="2977" w:type="dxa"/>
            <w:tcBorders>
              <w:top w:val="single" w:sz="12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6,6%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28,90%</w:t>
            </w:r>
          </w:p>
        </w:tc>
        <w:tc>
          <w:tcPr>
            <w:tcW w:w="2964" w:type="dxa"/>
            <w:tcBorders>
              <w:top w:val="single" w:sz="12" w:space="0" w:color="000000"/>
              <w:left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7</w:t>
            </w: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34</w:t>
            </w: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%</w:t>
            </w:r>
          </w:p>
        </w:tc>
      </w:tr>
      <w:tr w:rsidR="006513F9" w:rsidRPr="001C637B" w:rsidTr="00591C14">
        <w:trPr>
          <w:trHeight w:val="283"/>
          <w:jc w:val="center"/>
        </w:trPr>
        <w:tc>
          <w:tcPr>
            <w:tcW w:w="2820" w:type="dxa"/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Rapid</w:t>
            </w:r>
          </w:p>
        </w:tc>
        <w:tc>
          <w:tcPr>
            <w:tcW w:w="1134" w:type="dxa"/>
            <w:tcBorders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</w:t>
            </w:r>
          </w:p>
        </w:tc>
        <w:tc>
          <w:tcPr>
            <w:tcW w:w="29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0%</w:t>
            </w:r>
          </w:p>
        </w:tc>
        <w:tc>
          <w:tcPr>
            <w:tcW w:w="269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58,62%</w:t>
            </w:r>
          </w:p>
        </w:tc>
        <w:tc>
          <w:tcPr>
            <w:tcW w:w="2964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5</w:t>
            </w: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00</w:t>
            </w: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%</w:t>
            </w:r>
          </w:p>
        </w:tc>
      </w:tr>
      <w:tr w:rsidR="006513F9" w:rsidRPr="001C637B" w:rsidTr="00591C14">
        <w:trPr>
          <w:trHeight w:val="283"/>
          <w:jc w:val="center"/>
        </w:trPr>
        <w:tc>
          <w:tcPr>
            <w:tcW w:w="2820" w:type="dxa"/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proofErr w:type="spellStart"/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Scoping</w:t>
            </w:r>
            <w:proofErr w:type="spellEnd"/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/ Mapping</w:t>
            </w:r>
          </w:p>
        </w:tc>
        <w:tc>
          <w:tcPr>
            <w:tcW w:w="1134" w:type="dxa"/>
            <w:tcBorders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3</w:t>
            </w:r>
          </w:p>
        </w:tc>
        <w:tc>
          <w:tcPr>
            <w:tcW w:w="29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25%</w:t>
            </w:r>
          </w:p>
        </w:tc>
        <w:tc>
          <w:tcPr>
            <w:tcW w:w="269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32,73%</w:t>
            </w:r>
          </w:p>
        </w:tc>
        <w:tc>
          <w:tcPr>
            <w:tcW w:w="2964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31,51</w:t>
            </w: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%</w:t>
            </w:r>
          </w:p>
        </w:tc>
      </w:tr>
      <w:tr w:rsidR="006513F9" w:rsidRPr="001C637B" w:rsidTr="00591C14">
        <w:trPr>
          <w:trHeight w:val="283"/>
          <w:jc w:val="center"/>
        </w:trPr>
        <w:tc>
          <w:tcPr>
            <w:tcW w:w="2820" w:type="dxa"/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Critical</w:t>
            </w:r>
          </w:p>
        </w:tc>
        <w:tc>
          <w:tcPr>
            <w:tcW w:w="1134" w:type="dxa"/>
            <w:tcBorders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6</w:t>
            </w:r>
          </w:p>
        </w:tc>
        <w:tc>
          <w:tcPr>
            <w:tcW w:w="29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0%</w:t>
            </w:r>
          </w:p>
        </w:tc>
        <w:tc>
          <w:tcPr>
            <w:tcW w:w="269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41,01%</w:t>
            </w:r>
          </w:p>
        </w:tc>
        <w:tc>
          <w:tcPr>
            <w:tcW w:w="2964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41,24</w:t>
            </w: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%</w:t>
            </w:r>
          </w:p>
        </w:tc>
      </w:tr>
      <w:tr w:rsidR="006513F9" w:rsidRPr="001C637B" w:rsidTr="00591C14">
        <w:trPr>
          <w:trHeight w:val="283"/>
          <w:jc w:val="center"/>
        </w:trPr>
        <w:tc>
          <w:tcPr>
            <w:tcW w:w="2820" w:type="dxa"/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proofErr w:type="spellStart"/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Systematic</w:t>
            </w:r>
            <w:proofErr w:type="spellEnd"/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Qualitative</w:t>
            </w:r>
          </w:p>
        </w:tc>
        <w:tc>
          <w:tcPr>
            <w:tcW w:w="1134" w:type="dxa"/>
            <w:tcBorders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7</w:t>
            </w:r>
          </w:p>
        </w:tc>
        <w:tc>
          <w:tcPr>
            <w:tcW w:w="29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88,9%</w:t>
            </w:r>
          </w:p>
        </w:tc>
        <w:tc>
          <w:tcPr>
            <w:tcW w:w="269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46,51%</w:t>
            </w:r>
          </w:p>
        </w:tc>
        <w:tc>
          <w:tcPr>
            <w:tcW w:w="2964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46,83</w:t>
            </w: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%</w:t>
            </w:r>
          </w:p>
        </w:tc>
      </w:tr>
      <w:tr w:rsidR="006513F9" w:rsidRPr="001C637B" w:rsidTr="00591C14">
        <w:trPr>
          <w:trHeight w:val="283"/>
          <w:jc w:val="center"/>
        </w:trPr>
        <w:tc>
          <w:tcPr>
            <w:tcW w:w="2820" w:type="dxa"/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proofErr w:type="spellStart"/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Systematic</w:t>
            </w:r>
            <w:proofErr w:type="spellEnd"/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Quantitative</w:t>
            </w:r>
          </w:p>
        </w:tc>
        <w:tc>
          <w:tcPr>
            <w:tcW w:w="1134" w:type="dxa"/>
            <w:tcBorders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37</w:t>
            </w:r>
          </w:p>
        </w:tc>
        <w:tc>
          <w:tcPr>
            <w:tcW w:w="29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100,00%</w:t>
            </w:r>
          </w:p>
        </w:tc>
        <w:tc>
          <w:tcPr>
            <w:tcW w:w="269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54,70</w:t>
            </w: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%</w:t>
            </w:r>
          </w:p>
        </w:tc>
        <w:tc>
          <w:tcPr>
            <w:tcW w:w="2964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52,80</w:t>
            </w: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%</w:t>
            </w:r>
          </w:p>
        </w:tc>
      </w:tr>
      <w:tr w:rsidR="006513F9" w:rsidRPr="001C637B" w:rsidTr="00591C14">
        <w:trPr>
          <w:trHeight w:val="283"/>
          <w:jc w:val="center"/>
        </w:trPr>
        <w:tc>
          <w:tcPr>
            <w:tcW w:w="2820" w:type="dxa"/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proofErr w:type="spellStart"/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Systematic</w:t>
            </w:r>
            <w:proofErr w:type="spellEnd"/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Mixed </w:t>
            </w:r>
            <w:proofErr w:type="spellStart"/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Methods</w:t>
            </w:r>
            <w:proofErr w:type="spellEnd"/>
          </w:p>
        </w:tc>
        <w:tc>
          <w:tcPr>
            <w:tcW w:w="1134" w:type="dxa"/>
            <w:tcBorders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</w:t>
            </w:r>
          </w:p>
        </w:tc>
        <w:tc>
          <w:tcPr>
            <w:tcW w:w="29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80,00%</w:t>
            </w:r>
          </w:p>
        </w:tc>
        <w:tc>
          <w:tcPr>
            <w:tcW w:w="269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47,37%</w:t>
            </w:r>
          </w:p>
        </w:tc>
        <w:tc>
          <w:tcPr>
            <w:tcW w:w="2964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46</w:t>
            </w: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67</w:t>
            </w: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%</w:t>
            </w:r>
          </w:p>
        </w:tc>
      </w:tr>
      <w:tr w:rsidR="006513F9" w:rsidRPr="001C637B" w:rsidTr="00591C14">
        <w:trPr>
          <w:trHeight w:val="283"/>
          <w:jc w:val="center"/>
        </w:trPr>
        <w:tc>
          <w:tcPr>
            <w:tcW w:w="2820" w:type="dxa"/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Meta-Analysis</w:t>
            </w:r>
          </w:p>
        </w:tc>
        <w:tc>
          <w:tcPr>
            <w:tcW w:w="1134" w:type="dxa"/>
            <w:tcBorders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18</w:t>
            </w:r>
          </w:p>
        </w:tc>
        <w:tc>
          <w:tcPr>
            <w:tcW w:w="2977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77,8%</w:t>
            </w:r>
          </w:p>
        </w:tc>
        <w:tc>
          <w:tcPr>
            <w:tcW w:w="269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5,46</w:t>
            </w: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%</w:t>
            </w:r>
          </w:p>
        </w:tc>
        <w:tc>
          <w:tcPr>
            <w:tcW w:w="2964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6513F9" w:rsidRPr="001C637B" w:rsidRDefault="006513F9" w:rsidP="00651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e-DE"/>
              </w:rPr>
            </w:pP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4,04</w:t>
            </w:r>
            <w:r w:rsidRPr="001C637B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%</w:t>
            </w:r>
          </w:p>
        </w:tc>
      </w:tr>
    </w:tbl>
    <w:p w:rsidR="00245AFC" w:rsidRPr="001C637B" w:rsidRDefault="00245AFC">
      <w:pPr>
        <w:rPr>
          <w:rFonts w:ascii="Times New Roman" w:hAnsi="Times New Roman" w:cs="Times New Roman"/>
          <w:lang w:val="en-US"/>
        </w:rPr>
      </w:pPr>
    </w:p>
    <w:sectPr w:rsidR="00245AFC" w:rsidRPr="001C637B" w:rsidSect="00245AF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DC"/>
    <w:rsid w:val="000441C5"/>
    <w:rsid w:val="001C637B"/>
    <w:rsid w:val="00245AFC"/>
    <w:rsid w:val="005334C0"/>
    <w:rsid w:val="0057751F"/>
    <w:rsid w:val="00591C14"/>
    <w:rsid w:val="006513F9"/>
    <w:rsid w:val="0068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7630EC"/>
  <w15:chartTrackingRefBased/>
  <w15:docId w15:val="{CC24BDE6-789F-4097-9EAA-B841CB2D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44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245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54</Lines>
  <Paragraphs>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ZPID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Sebastian Petrule</dc:creator>
  <cp:keywords/>
  <dc:description/>
  <cp:lastModifiedBy>Claudiu Sebastian Petrule</cp:lastModifiedBy>
  <cp:revision>5</cp:revision>
  <dcterms:created xsi:type="dcterms:W3CDTF">2024-09-03T12:45:00Z</dcterms:created>
  <dcterms:modified xsi:type="dcterms:W3CDTF">2024-09-10T11:59:00Z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f937fe51f85fc83de3bf98808d771ee28f4d1e7c2ce359730879b3763a05e7e2</vt:lpwstr>
  </property>
</Properties>
</file>