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BE3" w:rsidRPr="00645780" w:rsidRDefault="00D223F1" w:rsidP="00D223F1">
      <w:pPr>
        <w:jc w:val="center"/>
        <w:rPr>
          <w:sz w:val="28"/>
          <w:szCs w:val="28"/>
        </w:rPr>
      </w:pPr>
      <w:r w:rsidRPr="00645780">
        <w:rPr>
          <w:sz w:val="28"/>
          <w:szCs w:val="28"/>
        </w:rPr>
        <w:t xml:space="preserve">MGF1107 – Personal Financial Management </w:t>
      </w:r>
    </w:p>
    <w:p w:rsidR="00D223F1" w:rsidRPr="00645780" w:rsidRDefault="00D223F1" w:rsidP="00D223F1">
      <w:pPr>
        <w:jc w:val="center"/>
        <w:rPr>
          <w:sz w:val="28"/>
          <w:szCs w:val="28"/>
        </w:rPr>
      </w:pPr>
      <w:r w:rsidRPr="00645780">
        <w:rPr>
          <w:sz w:val="28"/>
          <w:szCs w:val="28"/>
        </w:rPr>
        <w:t>Formula Sheet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65"/>
        <w:gridCol w:w="3780"/>
        <w:gridCol w:w="2605"/>
      </w:tblGrid>
      <w:tr w:rsidR="00D223F1" w:rsidRPr="00645780" w:rsidTr="00B60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223F1" w:rsidRPr="00645780" w:rsidRDefault="00D223F1" w:rsidP="00D223F1">
            <w:pPr>
              <w:jc w:val="center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:rsidR="00D223F1" w:rsidRPr="00645780" w:rsidRDefault="00D223F1" w:rsidP="00D223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Formula</w:t>
            </w:r>
          </w:p>
        </w:tc>
        <w:tc>
          <w:tcPr>
            <w:tcW w:w="2605" w:type="dxa"/>
          </w:tcPr>
          <w:p w:rsidR="00D223F1" w:rsidRPr="00645780" w:rsidRDefault="00D223F1" w:rsidP="00D223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Variables</w:t>
            </w:r>
          </w:p>
        </w:tc>
      </w:tr>
      <w:tr w:rsidR="00D223F1" w:rsidRPr="00645780" w:rsidTr="00B6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223F1" w:rsidRPr="00645780" w:rsidRDefault="00D223F1" w:rsidP="00D223F1">
            <w:pPr>
              <w:jc w:val="center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Simple Interest</w:t>
            </w:r>
          </w:p>
        </w:tc>
        <w:tc>
          <w:tcPr>
            <w:tcW w:w="3780" w:type="dxa"/>
          </w:tcPr>
          <w:p w:rsidR="00D223F1" w:rsidRPr="00645780" w:rsidRDefault="00B347F2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I=Prt</m:t>
                </m:r>
              </m:oMath>
            </m:oMathPara>
          </w:p>
          <w:p w:rsidR="00B347F2" w:rsidRPr="00645780" w:rsidRDefault="00B347F2" w:rsidP="00B34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605" w:type="dxa"/>
          </w:tcPr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P=principal</w:t>
            </w:r>
          </w:p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r=annual rate</w:t>
            </w:r>
          </w:p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t=time</w:t>
            </w:r>
          </w:p>
        </w:tc>
      </w:tr>
      <w:tr w:rsidR="00D223F1" w:rsidRPr="00645780" w:rsidTr="00B6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223F1" w:rsidRPr="00645780" w:rsidRDefault="00D223F1" w:rsidP="00D223F1">
            <w:pPr>
              <w:jc w:val="center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 xml:space="preserve">Future Value </w:t>
            </w:r>
            <w:proofErr w:type="gramStart"/>
            <w:r w:rsidRPr="00645780">
              <w:rPr>
                <w:sz w:val="28"/>
                <w:szCs w:val="28"/>
              </w:rPr>
              <w:t>For</w:t>
            </w:r>
            <w:proofErr w:type="gramEnd"/>
            <w:r w:rsidRPr="00645780">
              <w:rPr>
                <w:sz w:val="28"/>
                <w:szCs w:val="28"/>
              </w:rPr>
              <w:t xml:space="preserve"> Simple Interest</w:t>
            </w:r>
          </w:p>
        </w:tc>
        <w:tc>
          <w:tcPr>
            <w:tcW w:w="3780" w:type="dxa"/>
          </w:tcPr>
          <w:p w:rsidR="00D223F1" w:rsidRPr="00645780" w:rsidRDefault="00B347F2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A=P(1+rt)</m:t>
                </m:r>
              </m:oMath>
            </m:oMathPara>
          </w:p>
        </w:tc>
        <w:tc>
          <w:tcPr>
            <w:tcW w:w="2605" w:type="dxa"/>
          </w:tcPr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P=principal</w:t>
            </w:r>
          </w:p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r=annual rate</w:t>
            </w:r>
          </w:p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t=time</w:t>
            </w:r>
          </w:p>
        </w:tc>
      </w:tr>
      <w:tr w:rsidR="00D223F1" w:rsidRPr="00645780" w:rsidTr="00B6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223F1" w:rsidRPr="00645780" w:rsidRDefault="00D223F1" w:rsidP="00D223F1">
            <w:pPr>
              <w:jc w:val="center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 xml:space="preserve">Future Value </w:t>
            </w:r>
            <w:proofErr w:type="gramStart"/>
            <w:r w:rsidRPr="00645780">
              <w:rPr>
                <w:sz w:val="28"/>
                <w:szCs w:val="28"/>
              </w:rPr>
              <w:t>For</w:t>
            </w:r>
            <w:proofErr w:type="gramEnd"/>
            <w:r w:rsidRPr="00645780">
              <w:rPr>
                <w:sz w:val="28"/>
                <w:szCs w:val="28"/>
              </w:rPr>
              <w:t xml:space="preserve"> Compound Interest</w:t>
            </w:r>
          </w:p>
        </w:tc>
        <w:tc>
          <w:tcPr>
            <w:tcW w:w="3780" w:type="dxa"/>
          </w:tcPr>
          <w:p w:rsidR="00D223F1" w:rsidRPr="00645780" w:rsidRDefault="00317D3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nt</m:t>
                    </m:r>
                  </m:sup>
                </m:sSup>
              </m:oMath>
            </m:oMathPara>
          </w:p>
        </w:tc>
        <w:tc>
          <w:tcPr>
            <w:tcW w:w="2605" w:type="dxa"/>
          </w:tcPr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P=principal</w:t>
            </w:r>
          </w:p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r=annual rate</w:t>
            </w:r>
          </w:p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t=time</w:t>
            </w:r>
          </w:p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n=number of times per year compounded</w:t>
            </w:r>
          </w:p>
        </w:tc>
      </w:tr>
      <w:tr w:rsidR="00D223F1" w:rsidRPr="00645780" w:rsidTr="00B6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223F1" w:rsidRPr="00645780" w:rsidRDefault="00D223F1" w:rsidP="00D223F1">
            <w:pPr>
              <w:jc w:val="center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Effective Annual Yield</w:t>
            </w:r>
          </w:p>
        </w:tc>
        <w:tc>
          <w:tcPr>
            <w:tcW w:w="3780" w:type="dxa"/>
          </w:tcPr>
          <w:p w:rsidR="00D223F1" w:rsidRPr="00645780" w:rsidRDefault="00030657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oMath>
            <w:r w:rsidRPr="00645780">
              <w:rPr>
                <w:rFonts w:eastAsiaTheme="minorEastAsia"/>
                <w:sz w:val="28"/>
                <w:szCs w:val="28"/>
              </w:rPr>
              <w:t>-1</w:t>
            </w:r>
          </w:p>
        </w:tc>
        <w:tc>
          <w:tcPr>
            <w:tcW w:w="2605" w:type="dxa"/>
          </w:tcPr>
          <w:p w:rsidR="00D223F1" w:rsidRPr="00645780" w:rsidRDefault="00030657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Y=</w:t>
            </w:r>
            <w:proofErr w:type="spellStart"/>
            <w:r w:rsidRPr="00645780">
              <w:rPr>
                <w:sz w:val="28"/>
                <w:szCs w:val="28"/>
              </w:rPr>
              <w:t>yield</w:t>
            </w:r>
            <w:proofErr w:type="spellEnd"/>
          </w:p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645780">
              <w:rPr>
                <w:sz w:val="28"/>
                <w:szCs w:val="28"/>
              </w:rPr>
              <w:t>r</w:t>
            </w:r>
            <w:proofErr w:type="spellEnd"/>
            <w:r w:rsidRPr="00645780">
              <w:rPr>
                <w:sz w:val="28"/>
                <w:szCs w:val="28"/>
              </w:rPr>
              <w:t>=annual rate</w:t>
            </w:r>
          </w:p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n=number of times per year compounded</w:t>
            </w:r>
          </w:p>
        </w:tc>
      </w:tr>
      <w:tr w:rsidR="00D223F1" w:rsidRPr="00645780" w:rsidTr="00B6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223F1" w:rsidRPr="00645780" w:rsidRDefault="00D223F1" w:rsidP="00D223F1">
            <w:pPr>
              <w:jc w:val="center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Future Value for Continuous Compounding</w:t>
            </w:r>
          </w:p>
        </w:tc>
        <w:tc>
          <w:tcPr>
            <w:tcW w:w="3780" w:type="dxa"/>
          </w:tcPr>
          <w:p w:rsidR="00030657" w:rsidRPr="00645780" w:rsidRDefault="00030657" w:rsidP="00030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A=P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rt</m:t>
                    </m:r>
                  </m:sup>
                </m:sSup>
              </m:oMath>
            </m:oMathPara>
          </w:p>
        </w:tc>
        <w:tc>
          <w:tcPr>
            <w:tcW w:w="2605" w:type="dxa"/>
          </w:tcPr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P=principal</w:t>
            </w:r>
          </w:p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r=annual rate</w:t>
            </w:r>
          </w:p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t=time</w:t>
            </w:r>
          </w:p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D223F1" w:rsidRPr="00645780" w:rsidTr="00B6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223F1" w:rsidRPr="00645780" w:rsidRDefault="00D223F1" w:rsidP="00D223F1">
            <w:pPr>
              <w:jc w:val="center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Inflation Proportion</w:t>
            </w:r>
          </w:p>
        </w:tc>
        <w:tc>
          <w:tcPr>
            <w:tcW w:w="3780" w:type="dxa"/>
          </w:tcPr>
          <w:p w:rsidR="00D223F1" w:rsidRPr="00645780" w:rsidRDefault="00030657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Price in Year 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Price in Year B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CPI in year A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CPI in year B</m:t>
                    </m:r>
                  </m:den>
                </m:f>
              </m:oMath>
            </m:oMathPara>
          </w:p>
        </w:tc>
        <w:tc>
          <w:tcPr>
            <w:tcW w:w="2605" w:type="dxa"/>
          </w:tcPr>
          <w:p w:rsidR="00D223F1" w:rsidRPr="00645780" w:rsidRDefault="00D223F1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223F1" w:rsidRPr="00645780" w:rsidTr="00B6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223F1" w:rsidRPr="00645780" w:rsidRDefault="00D223F1" w:rsidP="00D223F1">
            <w:pPr>
              <w:jc w:val="center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Unearned Interest – Actuarial Method</w:t>
            </w:r>
          </w:p>
        </w:tc>
        <w:tc>
          <w:tcPr>
            <w:tcW w:w="3780" w:type="dxa"/>
          </w:tcPr>
          <w:p w:rsidR="00D223F1" w:rsidRPr="00645780" w:rsidRDefault="00030657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u=kR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$100+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605" w:type="dxa"/>
          </w:tcPr>
          <w:p w:rsidR="00D223F1" w:rsidRPr="00645780" w:rsidRDefault="00030657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R=Regular monthly payment</w:t>
            </w:r>
          </w:p>
          <w:p w:rsidR="00030657" w:rsidRPr="00645780" w:rsidRDefault="00030657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K=number of remaining payments after current payment</w:t>
            </w:r>
          </w:p>
          <w:p w:rsidR="00030657" w:rsidRPr="00645780" w:rsidRDefault="00030657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 xml:space="preserve">h=finance charge per $100 </w:t>
            </w:r>
          </w:p>
        </w:tc>
      </w:tr>
      <w:tr w:rsidR="00D223F1" w:rsidRPr="00645780" w:rsidTr="00B6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223F1" w:rsidRPr="00645780" w:rsidRDefault="00D223F1" w:rsidP="00D223F1">
            <w:pPr>
              <w:jc w:val="center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lastRenderedPageBreak/>
              <w:t>Payoff Amount</w:t>
            </w:r>
          </w:p>
        </w:tc>
        <w:tc>
          <w:tcPr>
            <w:tcW w:w="3780" w:type="dxa"/>
          </w:tcPr>
          <w:p w:rsidR="00D223F1" w:rsidRPr="00645780" w:rsidRDefault="00B60D14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Payoff amount=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R-u</m:t>
                </m:r>
              </m:oMath>
            </m:oMathPara>
          </w:p>
        </w:tc>
        <w:tc>
          <w:tcPr>
            <w:tcW w:w="2605" w:type="dxa"/>
          </w:tcPr>
          <w:p w:rsidR="00B60D14" w:rsidRPr="00645780" w:rsidRDefault="00B60D14" w:rsidP="00B6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R=Regular monthly payment</w:t>
            </w:r>
          </w:p>
          <w:p w:rsidR="00B60D14" w:rsidRPr="00645780" w:rsidRDefault="00B60D14" w:rsidP="00B6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K=number of remaining payments after current payment</w:t>
            </w:r>
          </w:p>
          <w:p w:rsidR="00D223F1" w:rsidRPr="00645780" w:rsidRDefault="00B60D14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U=unearned interest</w:t>
            </w:r>
          </w:p>
        </w:tc>
      </w:tr>
      <w:tr w:rsidR="00D223F1" w:rsidRPr="00645780" w:rsidTr="00B6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223F1" w:rsidRPr="00645780" w:rsidRDefault="00D223F1" w:rsidP="00D223F1">
            <w:pPr>
              <w:jc w:val="center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Unearned Interest – Rule of 78</w:t>
            </w:r>
          </w:p>
        </w:tc>
        <w:tc>
          <w:tcPr>
            <w:tcW w:w="3780" w:type="dxa"/>
          </w:tcPr>
          <w:p w:rsidR="00D223F1" w:rsidRPr="00645780" w:rsidRDefault="00B60D14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*F</m:t>
                </m:r>
              </m:oMath>
            </m:oMathPara>
          </w:p>
        </w:tc>
        <w:tc>
          <w:tcPr>
            <w:tcW w:w="2605" w:type="dxa"/>
          </w:tcPr>
          <w:p w:rsidR="00D223F1" w:rsidRPr="00645780" w:rsidRDefault="00B60D14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F=original finance charge</w:t>
            </w:r>
          </w:p>
          <w:p w:rsidR="00B60D14" w:rsidRPr="00645780" w:rsidRDefault="00B60D14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n=number of payments originally scheduled</w:t>
            </w:r>
          </w:p>
          <w:p w:rsidR="00B60D14" w:rsidRPr="00645780" w:rsidRDefault="00B60D14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k=number of remaining payments</w:t>
            </w:r>
          </w:p>
        </w:tc>
      </w:tr>
      <w:tr w:rsidR="00D223F1" w:rsidRPr="00645780" w:rsidTr="00B6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223F1" w:rsidRPr="00645780" w:rsidRDefault="00D223F1" w:rsidP="00D223F1">
            <w:pPr>
              <w:jc w:val="center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Finance Charge per $100 financed</w:t>
            </w:r>
          </w:p>
        </w:tc>
        <w:tc>
          <w:tcPr>
            <w:tcW w:w="3780" w:type="dxa"/>
          </w:tcPr>
          <w:p w:rsidR="00D223F1" w:rsidRPr="00645780" w:rsidRDefault="00B60D14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n×</m:t>
                    </m:r>
                    <m:box>
                      <m:box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APR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×$100</m:t>
                        </m:r>
                      </m:e>
                    </m:box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1+</m:t>
                            </m:r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APR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den>
                                </m:f>
                              </m:e>
                            </m:box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-$100</m:t>
                </m:r>
              </m:oMath>
            </m:oMathPara>
          </w:p>
        </w:tc>
        <w:tc>
          <w:tcPr>
            <w:tcW w:w="2605" w:type="dxa"/>
          </w:tcPr>
          <w:p w:rsidR="00D223F1" w:rsidRPr="00645780" w:rsidRDefault="00B60D14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H=finance charge per $100 financed</w:t>
            </w:r>
          </w:p>
          <w:p w:rsidR="00B60D14" w:rsidRPr="00645780" w:rsidRDefault="00B60D14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APR=true APR for loan</w:t>
            </w:r>
          </w:p>
        </w:tc>
      </w:tr>
      <w:tr w:rsidR="00D223F1" w:rsidRPr="00645780" w:rsidTr="00B6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223F1" w:rsidRPr="00645780" w:rsidRDefault="00D223F1" w:rsidP="00D223F1">
            <w:pPr>
              <w:jc w:val="center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Regular Monthly Payment</w:t>
            </w:r>
          </w:p>
        </w:tc>
        <w:tc>
          <w:tcPr>
            <w:tcW w:w="3780" w:type="dxa"/>
          </w:tcPr>
          <w:p w:rsidR="00D223F1" w:rsidRPr="00645780" w:rsidRDefault="00B60D14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box>
                          <m:box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den>
                            </m:f>
                          </m:e>
                        </m:box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box>
                              <m:box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12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12+r</m:t>
                                    </m:r>
                                  </m:den>
                                </m:f>
                              </m:e>
                            </m:box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605" w:type="dxa"/>
          </w:tcPr>
          <w:p w:rsidR="00645780" w:rsidRPr="00645780" w:rsidRDefault="00645780" w:rsidP="00645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P=principal</w:t>
            </w:r>
          </w:p>
          <w:p w:rsidR="00645780" w:rsidRPr="00645780" w:rsidRDefault="00645780" w:rsidP="00645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r=annual rate</w:t>
            </w:r>
          </w:p>
          <w:p w:rsidR="00D223F1" w:rsidRPr="00645780" w:rsidRDefault="00645780" w:rsidP="00645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t=time</w:t>
            </w:r>
          </w:p>
          <w:p w:rsidR="00645780" w:rsidRPr="00645780" w:rsidRDefault="00645780" w:rsidP="006457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R=regular payment</w:t>
            </w:r>
          </w:p>
        </w:tc>
      </w:tr>
      <w:tr w:rsidR="00D223F1" w:rsidRPr="00645780" w:rsidTr="00B60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:rsidR="00D223F1" w:rsidRPr="00645780" w:rsidRDefault="00D223F1" w:rsidP="00D223F1">
            <w:pPr>
              <w:jc w:val="center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Net Asset Value of a Mutual Fund</w:t>
            </w:r>
          </w:p>
        </w:tc>
        <w:tc>
          <w:tcPr>
            <w:tcW w:w="3780" w:type="dxa"/>
          </w:tcPr>
          <w:p w:rsidR="00D223F1" w:rsidRPr="00645780" w:rsidRDefault="00645780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NAV=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A-L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605" w:type="dxa"/>
          </w:tcPr>
          <w:p w:rsidR="00D223F1" w:rsidRPr="00645780" w:rsidRDefault="00645780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NAV=net asset value</w:t>
            </w:r>
          </w:p>
          <w:p w:rsidR="00645780" w:rsidRPr="00645780" w:rsidRDefault="00645780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A=total fund assets</w:t>
            </w:r>
          </w:p>
          <w:p w:rsidR="00645780" w:rsidRPr="00645780" w:rsidRDefault="00645780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L=total fund liabilities</w:t>
            </w:r>
          </w:p>
          <w:p w:rsidR="00645780" w:rsidRPr="00645780" w:rsidRDefault="00645780" w:rsidP="00D223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5780">
              <w:rPr>
                <w:sz w:val="28"/>
                <w:szCs w:val="28"/>
              </w:rPr>
              <w:t>N=number of outstanding shares</w:t>
            </w:r>
          </w:p>
        </w:tc>
      </w:tr>
    </w:tbl>
    <w:p w:rsidR="00D223F1" w:rsidRPr="00645780" w:rsidRDefault="00D223F1" w:rsidP="00D223F1">
      <w:pPr>
        <w:jc w:val="center"/>
        <w:rPr>
          <w:sz w:val="28"/>
          <w:szCs w:val="28"/>
        </w:rPr>
      </w:pPr>
    </w:p>
    <w:sectPr w:rsidR="00D223F1" w:rsidRPr="00645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F1"/>
    <w:rsid w:val="00030657"/>
    <w:rsid w:val="00317D31"/>
    <w:rsid w:val="00506BE3"/>
    <w:rsid w:val="00645780"/>
    <w:rsid w:val="00B347F2"/>
    <w:rsid w:val="00B60D14"/>
    <w:rsid w:val="00D2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216B"/>
  <w15:chartTrackingRefBased/>
  <w15:docId w15:val="{0A67CF7C-5A30-4FC3-AAB8-9A939C0C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223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34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Foley</dc:creator>
  <cp:keywords/>
  <dc:description/>
  <cp:lastModifiedBy>Christopher Foley</cp:lastModifiedBy>
  <cp:revision>1</cp:revision>
  <dcterms:created xsi:type="dcterms:W3CDTF">2018-02-18T20:26:00Z</dcterms:created>
  <dcterms:modified xsi:type="dcterms:W3CDTF">2018-02-18T21:24:00Z</dcterms:modified>
</cp:coreProperties>
</file>