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80014038085938" w:right="0" w:firstLine="0"/>
        <w:jc w:val="left"/>
        <w:rPr>
          <w:rFonts w:ascii="Arial" w:cs="Arial" w:eastAsia="Arial" w:hAnsi="Arial"/>
          <w:b w:val="1"/>
          <w:bCs w:val="1"/>
          <w:i w:val="0"/>
          <w:iCs w:val="0"/>
          <w:smallCaps w:val="0"/>
          <w:strike w:val="0"/>
          <w:color w:val="111111"/>
          <w:sz w:val="33"/>
          <w:szCs w:val="33"/>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33"/>
          <w:szCs w:val="33"/>
          <w:u w:val="none"/>
          <w:shd w:fill="auto" w:val="clear"/>
          <w:vertAlign w:val="baseline"/>
          <w:rtl w:val="0"/>
        </w:rPr>
        <w:t xml:space="preserve">PROGRESS REPORT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39013671875" w:line="315.02543449401855" w:lineRule="auto"/>
        <w:ind w:left="9.652481079101562" w:right="310.8050537109375" w:firstLine="5.9400177001953125"/>
        <w:jc w:val="left"/>
        <w:rPr>
          <w:rFonts w:ascii="Arial" w:cs="Arial" w:eastAsia="Arial" w:hAnsi="Arial"/>
          <w:b w:val="1"/>
          <w:bCs w:val="1"/>
          <w:i w:val="0"/>
          <w:iCs w:val="0"/>
          <w:smallCaps w:val="0"/>
          <w:strike w:val="0"/>
          <w:color w:val="111111"/>
          <w:sz w:val="24.75"/>
          <w:szCs w:val="24.7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24.75"/>
          <w:szCs w:val="24.75"/>
          <w:u w:val="none"/>
          <w:shd w:fill="auto" w:val="clear"/>
          <w:vertAlign w:val="baseline"/>
          <w:rtl w:val="0"/>
        </w:rPr>
        <w:t xml:space="preserve">Utilizing Satellite-based Observations to Correct CMIP6 Climate Projections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97607421875" w:line="240" w:lineRule="auto"/>
        <w:ind w:left="10.889968872070312" w:right="0" w:firstLine="0"/>
        <w:jc w:val="left"/>
        <w:rPr>
          <w:rFonts w:ascii="Arial" w:cs="Arial" w:eastAsia="Arial" w:hAnsi="Arial"/>
          <w:b w:val="0"/>
          <w:bCs w:val="0"/>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Project Reference: </w:t>
      </w: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ISRO Research Grant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10.889968872070312" w:right="0" w:firstLine="0"/>
        <w:jc w:val="left"/>
        <w:rPr>
          <w:rFonts w:ascii="Arial" w:cs="Arial" w:eastAsia="Arial" w:hAnsi="Arial"/>
          <w:b w:val="0"/>
          <w:bCs w:val="0"/>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Principal Investigator: </w:t>
      </w: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Pritam Anand </w:t>
      </w: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Institution: </w:t>
      </w: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DA-IICT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11.05499267578125" w:right="0" w:firstLine="0"/>
        <w:jc w:val="left"/>
        <w:rPr>
          <w:rFonts w:ascii="Arial" w:cs="Arial" w:eastAsia="Arial" w:hAnsi="Arial"/>
          <w:b w:val="0"/>
          <w:bCs w:val="0"/>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Reporting Period: </w:t>
      </w: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January 2025 - December 2025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11.05499267578125" w:right="0" w:firstLine="0"/>
        <w:jc w:val="left"/>
        <w:rPr>
          <w:rFonts w:ascii="Arial" w:cs="Arial" w:eastAsia="Arial" w:hAnsi="Arial"/>
          <w:b w:val="0"/>
          <w:bCs w:val="0"/>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Report Date: </w:t>
      </w: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August 2025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440185546875" w:line="240" w:lineRule="auto"/>
        <w:ind w:left="16.582489013671875" w:right="0" w:firstLine="0"/>
        <w:jc w:val="left"/>
        <w:rPr>
          <w:rFonts w:ascii="Arial" w:cs="Arial" w:eastAsia="Arial" w:hAnsi="Arial"/>
          <w:b w:val="1"/>
          <w:bCs w:val="1"/>
          <w:i w:val="0"/>
          <w:iCs w:val="0"/>
          <w:smallCaps w:val="0"/>
          <w:strike w:val="0"/>
          <w:color w:val="111111"/>
          <w:sz w:val="24.75"/>
          <w:szCs w:val="24.7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24.75"/>
          <w:szCs w:val="24.75"/>
          <w:u w:val="none"/>
          <w:shd w:fill="auto" w:val="clear"/>
          <w:vertAlign w:val="baseline"/>
          <w:rtl w:val="0"/>
        </w:rPr>
        <w:t xml:space="preserve">EXECUTIVE SUMMARY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669921875" w:line="283.21998596191406" w:lineRule="auto"/>
        <w:ind w:left="10.394973754882812" w:right="-19.19921875" w:hanging="4.290008544921875"/>
        <w:jc w:val="left"/>
        <w:rPr>
          <w:rFonts w:ascii="Arial" w:cs="Arial" w:eastAsia="Arial" w:hAnsi="Arial"/>
          <w:b w:val="0"/>
          <w:bCs w:val="0"/>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This report presents substantial progress in the ISRO-funded research project aimed at improving CMIP6 climate projections using satellite-based bias correction. The project has successfully completed Phase 1 (Significant Wave Height analysis) and acquired complete datasets for Phase 2 (Sea Level Anomaly analysis).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73876953125" w:line="240" w:lineRule="auto"/>
        <w:ind w:left="12.741317749023438" w:right="0" w:firstLine="0"/>
        <w:jc w:val="left"/>
        <w:rPr>
          <w:rFonts w:ascii="Arial" w:cs="Arial" w:eastAsia="Arial" w:hAnsi="Arial"/>
          <w:b w:val="1"/>
          <w:bCs w:val="1"/>
          <w:i w:val="0"/>
          <w:iCs w:val="0"/>
          <w:smallCaps w:val="0"/>
          <w:strike w:val="0"/>
          <w:color w:val="111111"/>
          <w:sz w:val="19.30500030517578"/>
          <w:szCs w:val="19.30500030517578"/>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9.30500030517578"/>
          <w:szCs w:val="19.30500030517578"/>
          <w:u w:val="none"/>
          <w:shd w:fill="auto" w:val="clear"/>
          <w:vertAlign w:val="baseline"/>
          <w:rtl w:val="0"/>
        </w:rPr>
        <w:t xml:space="preserve">Key Achievements: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7606201171875" w:line="283.21998596191406" w:lineRule="auto"/>
        <w:ind w:left="414.15000915527344" w:right="458.831787109375" w:firstLine="9.2401123046875"/>
        <w:jc w:val="left"/>
        <w:rPr>
          <w:rFonts w:ascii="Arial" w:cs="Arial" w:eastAsia="Arial" w:hAnsi="Arial"/>
          <w:b w:val="1"/>
          <w:bCs w:val="1"/>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Phase 1 PILOT STUDY COMPLETED: </w:t>
      </w: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SWH bias correction model for 2015-2020 period with </w:t>
      </w: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93.3% accuracy (R² = 0.933)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83.21998596191406" w:lineRule="auto"/>
        <w:ind w:left="423.55506896972656" w:right="558.0194091796875" w:hanging="4.62005615234375"/>
        <w:jc w:val="left"/>
        <w:rPr>
          <w:rFonts w:ascii="Arial" w:cs="Arial" w:eastAsia="Arial" w:hAnsi="Arial"/>
          <w:b w:val="0"/>
          <w:bCs w:val="0"/>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Complete Datasets Acquired: </w:t>
      </w: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Global sea level altimeter (1992-2024) and CMIP6 data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83.21998596191406" w:lineRule="auto"/>
        <w:ind w:left="420.7500457763672" w:right="360.0189208984375" w:hanging="5.114898681640625"/>
        <w:jc w:val="left"/>
        <w:rPr>
          <w:rFonts w:ascii="Arial" w:cs="Arial" w:eastAsia="Arial" w:hAnsi="Arial"/>
          <w:b w:val="0"/>
          <w:bCs w:val="0"/>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Systematic Bias Quantified: </w:t>
      </w: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CMIP6 overestimates SWH by 0.162m ± 0.576m (Indian Ocean, 2015-2020)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83.21998596191406" w:lineRule="auto"/>
        <w:ind w:left="426.85508728027344" w:right="756.1590576171875" w:hanging="3.300018310546875"/>
        <w:jc w:val="left"/>
        <w:rPr>
          <w:rFonts w:ascii="Arial" w:cs="Arial" w:eastAsia="Arial" w:hAnsi="Arial"/>
          <w:b w:val="0"/>
          <w:bCs w:val="0"/>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Error Reduction: </w:t>
      </w: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RMSE improved from 0.599m to 0.308m (48% improvement) for pilot period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0" w:lineRule="auto"/>
        <w:ind w:left="0" w:right="0" w:firstLine="0"/>
        <w:jc w:val="center"/>
        <w:rPr>
          <w:rFonts w:ascii="Arial" w:cs="Arial" w:eastAsia="Arial" w:hAnsi="Arial"/>
          <w:b w:val="0"/>
          <w:bCs w:val="0"/>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Phase 2 IN PROGRESS: </w:t>
      </w: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SLA analysis with complete datasets ready for processing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440185546875" w:line="240" w:lineRule="auto"/>
        <w:ind w:left="16.334991455078125" w:right="0" w:firstLine="0"/>
        <w:jc w:val="left"/>
        <w:rPr>
          <w:rFonts w:ascii="Arial" w:cs="Arial" w:eastAsia="Arial" w:hAnsi="Arial"/>
          <w:b w:val="1"/>
          <w:bCs w:val="1"/>
          <w:i w:val="0"/>
          <w:iCs w:val="0"/>
          <w:smallCaps w:val="0"/>
          <w:strike w:val="0"/>
          <w:color w:val="111111"/>
          <w:sz w:val="24.75"/>
          <w:szCs w:val="24.7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24.75"/>
          <w:szCs w:val="24.75"/>
          <w:u w:val="none"/>
          <w:shd w:fill="auto" w:val="clear"/>
          <w:vertAlign w:val="baseline"/>
          <w:rtl w:val="0"/>
        </w:rPr>
        <w:t xml:space="preserve">PROJECT OBJECTIVES AND STATUS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1767578125" w:line="240" w:lineRule="auto"/>
        <w:ind w:left="6.756744384765625" w:right="0" w:firstLine="0"/>
        <w:jc w:val="left"/>
        <w:rPr>
          <w:rFonts w:ascii="Arial" w:cs="Arial" w:eastAsia="Arial" w:hAnsi="Arial"/>
          <w:b w:val="1"/>
          <w:bCs w:val="1"/>
          <w:i w:val="0"/>
          <w:iCs w:val="0"/>
          <w:smallCaps w:val="0"/>
          <w:strike w:val="0"/>
          <w:color w:val="111111"/>
          <w:sz w:val="19.30500030517578"/>
          <w:szCs w:val="19.30500030517578"/>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9.30500030517578"/>
          <w:szCs w:val="19.30500030517578"/>
          <w:u w:val="none"/>
          <w:shd w:fill="auto" w:val="clear"/>
          <w:vertAlign w:val="baseline"/>
          <w:rtl w:val="0"/>
        </w:rPr>
        <w:t xml:space="preserve">Objective 1: Quantify CMIP6 Uncertainties (2015-2024)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7606201171875" w:line="466.48003578186035" w:lineRule="auto"/>
        <w:ind w:left="3.1349945068359375" w:right="1069.7515869140625" w:firstLine="0"/>
        <w:jc w:val="left"/>
        <w:rPr>
          <w:rFonts w:ascii="Arial" w:cs="Arial" w:eastAsia="Arial" w:hAnsi="Arial"/>
          <w:b w:val="1"/>
          <w:bCs w:val="1"/>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Status: </w:t>
      </w: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PILOT STUDY COMPLETED for SWH (limited period), IN PROGRESS for SLA </w:t>
      </w: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SWH Pilot Study Results (2015-2020 only):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283.21998596191406" w:lineRule="auto"/>
        <w:ind w:left="423.55506896972656" w:right="1647.3468017578125" w:hanging="0.164947509765625"/>
        <w:jc w:val="left"/>
        <w:rPr>
          <w:rFonts w:ascii="Arial" w:cs="Arial" w:eastAsia="Arial" w:hAnsi="Arial"/>
          <w:b w:val="0"/>
          <w:bCs w:val="0"/>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Dataset: </w:t>
      </w: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Indian Ocean (50°-110°E, 70°S-70°N), 5-year pilot period </w:t>
      </w: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Bias Statistics: </w:t>
      </w: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Mean difference +0.162m, correlation r = 0.914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83.21998596191406" w:lineRule="auto"/>
        <w:ind w:left="440.0550079345703" w:right="261.112060546875" w:hanging="16.49993896484375"/>
        <w:jc w:val="left"/>
        <w:rPr>
          <w:rFonts w:ascii="Arial" w:cs="Arial" w:eastAsia="Arial" w:hAnsi="Arial"/>
          <w:b w:val="0"/>
          <w:bCs w:val="0"/>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Regional Patterns: </w:t>
      </w: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Arabian Sea (+0.24m), Bay of Bengal (+0.18m), Southern Ocean (+0.31m)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0" w:lineRule="auto"/>
        <w:ind w:left="415.63514709472656" w:right="0" w:firstLine="0"/>
        <w:jc w:val="left"/>
        <w:rPr>
          <w:rFonts w:ascii="Arial" w:cs="Arial" w:eastAsia="Arial" w:hAnsi="Arial"/>
          <w:b w:val="0"/>
          <w:bCs w:val="0"/>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Seasonal Variation: </w:t>
      </w: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Monsoon season shows enhanced bias (+0.28m)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3988037109375" w:line="416.5000247955322" w:lineRule="auto"/>
        <w:ind w:left="3.1349945068359375" w:right="261.1578369140625" w:firstLine="426.3600158691406"/>
        <w:jc w:val="left"/>
        <w:rPr>
          <w:rFonts w:ascii="Arial" w:cs="Arial" w:eastAsia="Arial" w:hAnsi="Arial"/>
          <w:b w:val="1"/>
          <w:bCs w:val="1"/>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Limitation: </w:t>
      </w: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Analysis covers only 5 years of available 30+ year satellite record </w:t>
      </w: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SLA Analysis Status: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6500244140625" w:line="240" w:lineRule="auto"/>
        <w:ind w:left="423.39012145996094" w:right="0" w:firstLine="0"/>
        <w:jc w:val="left"/>
        <w:rPr>
          <w:rFonts w:ascii="Arial" w:cs="Arial" w:eastAsia="Arial" w:hAnsi="Arial"/>
          <w:b w:val="0"/>
          <w:bCs w:val="0"/>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Datasets: </w:t>
      </w: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Complete global coverage (0.25° resolution, 1992-2024)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3988037109375" w:line="283.21998596191406" w:lineRule="auto"/>
        <w:ind w:left="425.53504943847656" w:right="1053.20556640625" w:hanging="5.114898681640625"/>
        <w:jc w:val="left"/>
        <w:rPr>
          <w:rFonts w:ascii="Arial" w:cs="Arial" w:eastAsia="Arial" w:hAnsi="Arial"/>
          <w:b w:val="0"/>
          <w:bCs w:val="0"/>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Missions: </w:t>
      </w: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SARAL/AltiKa, Sentinel-3A/B, Sentinel-6A, Jason-3, Cryosat-2, Haiyang-2B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0" w:lineRule="auto"/>
        <w:ind w:left="423.39012145996094" w:right="0" w:firstLine="0"/>
        <w:jc w:val="left"/>
        <w:rPr>
          <w:rFonts w:ascii="Arial" w:cs="Arial" w:eastAsia="Arial" w:hAnsi="Arial"/>
          <w:b w:val="0"/>
          <w:bCs w:val="0"/>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Processing: </w:t>
      </w: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Quality control and harmonization initiated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89010620117188" w:line="240" w:lineRule="auto"/>
        <w:ind w:left="6.756744384765625" w:right="0" w:firstLine="0"/>
        <w:jc w:val="left"/>
        <w:rPr>
          <w:rFonts w:ascii="Arial" w:cs="Arial" w:eastAsia="Arial" w:hAnsi="Arial"/>
          <w:b w:val="1"/>
          <w:bCs w:val="1"/>
          <w:i w:val="0"/>
          <w:iCs w:val="0"/>
          <w:smallCaps w:val="0"/>
          <w:strike w:val="0"/>
          <w:color w:val="111111"/>
          <w:sz w:val="19.30500030517578"/>
          <w:szCs w:val="19.30500030517578"/>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9.30500030517578"/>
          <w:szCs w:val="19.30500030517578"/>
          <w:u w:val="none"/>
          <w:shd w:fill="auto" w:val="clear"/>
          <w:vertAlign w:val="baseline"/>
          <w:rtl w:val="0"/>
        </w:rPr>
        <w:t xml:space="preserve">Objective 2: AI/ML Bias Correction Model</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6.48003578186035" w:lineRule="auto"/>
        <w:ind w:left="3.1349945068359375" w:right="1960.7525634765625" w:firstLine="0"/>
        <w:jc w:val="left"/>
        <w:rPr>
          <w:rFonts w:ascii="Arial" w:cs="Arial" w:eastAsia="Arial" w:hAnsi="Arial"/>
          <w:b w:val="1"/>
          <w:bCs w:val="1"/>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Status: </w:t>
      </w: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PILOT MODEL COMPLETED for SWH (2015-2020), PLANNED for SLA </w:t>
      </w: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SWH Pilot Model Performance (2015-2020 data only):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240" w:lineRule="auto"/>
        <w:ind w:left="412.5000762939453" w:right="0" w:firstLine="0"/>
        <w:jc w:val="left"/>
        <w:rPr>
          <w:rFonts w:ascii="Arial" w:cs="Arial" w:eastAsia="Arial" w:hAnsi="Arial"/>
          <w:b w:val="0"/>
          <w:bCs w:val="0"/>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Algorithm: </w:t>
      </w: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Random Forest Regressor (100 estimators)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83.21998596191406" w:lineRule="auto"/>
        <w:ind w:left="423.39012145996094" w:right="1152.2064208984375" w:hanging="5.940093994140625"/>
        <w:jc w:val="left"/>
        <w:rPr>
          <w:rFonts w:ascii="Arial" w:cs="Arial" w:eastAsia="Arial" w:hAnsi="Arial"/>
          <w:b w:val="0"/>
          <w:bCs w:val="0"/>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Training Data: </w:t>
      </w: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85,217 samples from 5-year period (80% train, 20% test) </w:t>
      </w: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Performance: </w:t>
      </w: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MSE = 0.095, RMSE = 0.308m, R² = 0.933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83.21998596191406" w:lineRule="auto"/>
        <w:ind w:left="431.6400909423828" w:right="1053.2061767578125" w:hanging="5.61004638671875"/>
        <w:jc w:val="left"/>
        <w:rPr>
          <w:rFonts w:ascii="Arial" w:cs="Arial" w:eastAsia="Arial" w:hAnsi="Arial"/>
          <w:b w:val="0"/>
          <w:bCs w:val="0"/>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Feature Importance: </w:t>
      </w: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CMIP6 value (88.1%), Latitude (4.7%), Month (4.1%), Longitude (3.2%)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83.21998596191406" w:lineRule="auto"/>
        <w:ind w:left="418.11012268066406" w:right="657.2991943359375" w:firstLine="5.279998779296875"/>
        <w:jc w:val="left"/>
        <w:rPr>
          <w:rFonts w:ascii="Arial" w:cs="Arial" w:eastAsia="Arial" w:hAnsi="Arial"/>
          <w:b w:val="0"/>
          <w:bCs w:val="0"/>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Next Step: </w:t>
      </w: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Extend model to full 30+ year satellite record for comprehensive validation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244140625" w:line="240" w:lineRule="auto"/>
        <w:ind w:left="0" w:right="0" w:firstLine="0"/>
        <w:jc w:val="left"/>
        <w:rPr>
          <w:rFonts w:ascii="Arial" w:cs="Arial" w:eastAsia="Arial" w:hAnsi="Arial"/>
          <w:b w:val="1"/>
          <w:bCs w:val="1"/>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Advanced Models Planned (SLA):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83.21998596191406" w:lineRule="auto"/>
        <w:ind w:left="423.39012145996094" w:right="1746.2994384765625" w:hanging="5.11505126953125"/>
        <w:jc w:val="left"/>
        <w:rPr>
          <w:rFonts w:ascii="Arial" w:cs="Arial" w:eastAsia="Arial" w:hAnsi="Arial"/>
          <w:b w:val="0"/>
          <w:bCs w:val="0"/>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QRNN: </w:t>
      </w: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Quantile Regression Neural Networks for uncertainty bounds </w:t>
      </w: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DeepAR: </w:t>
      </w: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Deep autoregressive model for temporal dependencies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0" w:lineRule="auto"/>
        <w:ind w:left="423.55506896972656" w:right="0" w:firstLine="0"/>
        <w:jc w:val="left"/>
        <w:rPr>
          <w:rFonts w:ascii="Arial" w:cs="Arial" w:eastAsia="Arial" w:hAnsi="Arial"/>
          <w:b w:val="0"/>
          <w:bCs w:val="0"/>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Bayesian NN: </w:t>
      </w: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Full uncertainty quantification framework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8896484375" w:line="240" w:lineRule="auto"/>
        <w:ind w:left="6.756744384765625" w:right="0" w:firstLine="0"/>
        <w:jc w:val="left"/>
        <w:rPr>
          <w:rFonts w:ascii="Arial" w:cs="Arial" w:eastAsia="Arial" w:hAnsi="Arial"/>
          <w:b w:val="1"/>
          <w:bCs w:val="1"/>
          <w:i w:val="0"/>
          <w:iCs w:val="0"/>
          <w:smallCaps w:val="0"/>
          <w:strike w:val="0"/>
          <w:color w:val="111111"/>
          <w:sz w:val="19.30500030517578"/>
          <w:szCs w:val="19.30500030517578"/>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9.30500030517578"/>
          <w:szCs w:val="19.30500030517578"/>
          <w:u w:val="none"/>
          <w:shd w:fill="auto" w:val="clear"/>
          <w:vertAlign w:val="baseline"/>
          <w:rtl w:val="0"/>
        </w:rPr>
        <w:t xml:space="preserve">Objective 3: Enhanced Climate Projections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760009765625" w:line="240" w:lineRule="auto"/>
        <w:ind w:left="3.1349945068359375" w:right="0" w:firstLine="0"/>
        <w:jc w:val="left"/>
        <w:rPr>
          <w:rFonts w:ascii="Arial" w:cs="Arial" w:eastAsia="Arial" w:hAnsi="Arial"/>
          <w:b w:val="0"/>
          <w:bCs w:val="0"/>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Status: </w:t>
      </w: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DEMONSTRATED for SWH, SCALING for SLA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40" w:lineRule="auto"/>
        <w:ind w:left="13.52996826171875" w:right="0" w:firstLine="0"/>
        <w:jc w:val="left"/>
        <w:rPr>
          <w:rFonts w:ascii="Arial" w:cs="Arial" w:eastAsia="Arial" w:hAnsi="Arial"/>
          <w:b w:val="1"/>
          <w:bCs w:val="1"/>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Future Projection Correction: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40" w:lineRule="auto"/>
        <w:ind w:left="412.5000762939453" w:right="0" w:firstLine="0"/>
        <w:jc w:val="left"/>
        <w:rPr>
          <w:rFonts w:ascii="Arial" w:cs="Arial" w:eastAsia="Arial" w:hAnsi="Arial"/>
          <w:b w:val="0"/>
          <w:bCs w:val="0"/>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Applied to: </w:t>
      </w: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36 time steps (2018-2020 demonstration)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83.21998596191406" w:lineRule="auto"/>
        <w:ind w:left="439.3950653076172" w:right="657.01904296875" w:hanging="20.460052490234375"/>
        <w:jc w:val="left"/>
        <w:rPr>
          <w:rFonts w:ascii="Arial" w:cs="Arial" w:eastAsia="Arial" w:hAnsi="Arial"/>
          <w:b w:val="0"/>
          <w:bCs w:val="0"/>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Correction Statistics: </w:t>
      </w: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Mean absolute difference 0.383m, relative difference -0.25%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0" w:lineRule="auto"/>
        <w:ind w:left="418.2750701904297" w:right="0" w:firstLine="0"/>
        <w:jc w:val="left"/>
        <w:rPr>
          <w:rFonts w:ascii="Arial" w:cs="Arial" w:eastAsia="Arial" w:hAnsi="Arial"/>
          <w:b w:val="0"/>
          <w:bCs w:val="0"/>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Output: </w:t>
      </w: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Corrected NetCDF datasets for coastal planning applications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440185546875" w:line="240" w:lineRule="auto"/>
        <w:ind w:left="16.334991455078125" w:right="0" w:firstLine="0"/>
        <w:jc w:val="left"/>
        <w:rPr>
          <w:rFonts w:ascii="Arial" w:cs="Arial" w:eastAsia="Arial" w:hAnsi="Arial"/>
          <w:b w:val="1"/>
          <w:bCs w:val="1"/>
          <w:i w:val="0"/>
          <w:iCs w:val="0"/>
          <w:smallCaps w:val="0"/>
          <w:strike w:val="0"/>
          <w:color w:val="111111"/>
          <w:sz w:val="24.75"/>
          <w:szCs w:val="24.7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24.75"/>
          <w:szCs w:val="24.75"/>
          <w:u w:val="none"/>
          <w:shd w:fill="auto" w:val="clear"/>
          <w:vertAlign w:val="baseline"/>
          <w:rtl w:val="0"/>
        </w:rPr>
        <w:t xml:space="preserve">DATASET SPECIFICATIONS AND ANALYSIS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1767578125" w:line="240" w:lineRule="auto"/>
        <w:ind w:left="7.5289154052734375" w:right="0" w:firstLine="0"/>
        <w:jc w:val="left"/>
        <w:rPr>
          <w:rFonts w:ascii="Arial" w:cs="Arial" w:eastAsia="Arial" w:hAnsi="Arial"/>
          <w:b w:val="1"/>
          <w:bCs w:val="1"/>
          <w:i w:val="0"/>
          <w:iCs w:val="0"/>
          <w:smallCaps w:val="0"/>
          <w:strike w:val="0"/>
          <w:color w:val="111111"/>
          <w:sz w:val="19.30500030517578"/>
          <w:szCs w:val="19.30500030517578"/>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9.30500030517578"/>
          <w:szCs w:val="19.30500030517578"/>
          <w:u w:val="none"/>
          <w:shd w:fill="auto" w:val="clear"/>
          <w:vertAlign w:val="baseline"/>
          <w:rtl w:val="0"/>
        </w:rPr>
        <w:t xml:space="preserve">Current Sea Level Altimeter Data of Example file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7606201171875" w:line="466.48003578186035" w:lineRule="auto"/>
        <w:ind w:left="4.9500274658203125" w:right="1816.6583251953125" w:firstLine="6.1049652099609375"/>
        <w:jc w:val="left"/>
        <w:rPr>
          <w:rFonts w:ascii="Arial" w:cs="Arial" w:eastAsia="Arial" w:hAnsi="Arial"/>
          <w:b w:val="1"/>
          <w:bCs w:val="1"/>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Example File Analysis: </w:t>
      </w:r>
      <w:r w:rsidDel="00000000" w:rsidR="00000000" w:rsidRPr="00000000">
        <w:rPr>
          <w:rFonts w:ascii="Arial" w:cs="Arial" w:eastAsia="Arial" w:hAnsi="Arial"/>
          <w:b w:val="0"/>
          <w:bCs w:val="0"/>
          <w:i w:val="0"/>
          <w:iCs w:val="0"/>
          <w:smallCaps w:val="0"/>
          <w:strike w:val="0"/>
          <w:color w:val="111111"/>
          <w:sz w:val="16.079999923706055"/>
          <w:szCs w:val="16.079999923706055"/>
          <w:u w:val="none"/>
          <w:shd w:fill="f8f8f8" w:val="clear"/>
          <w:vertAlign w:val="baseline"/>
          <w:rtl w:val="0"/>
        </w:rPr>
        <w:t xml:space="preserve">nrt_global_allsat_phy_l4_20240101_20240107.nc </w:t>
      </w: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Technical Specifications: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240" w:lineRule="auto"/>
        <w:ind w:left="426.03004455566406" w:right="0" w:firstLine="0"/>
        <w:jc w:val="left"/>
        <w:rPr>
          <w:rFonts w:ascii="Arial" w:cs="Arial" w:eastAsia="Arial" w:hAnsi="Arial"/>
          <w:b w:val="0"/>
          <w:bCs w:val="0"/>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Format: </w:t>
      </w: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NetCDF4, CF-1.6 compliant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423.55506896972656" w:right="0" w:firstLine="0"/>
        <w:jc w:val="left"/>
        <w:rPr>
          <w:rFonts w:ascii="Arial" w:cs="Arial" w:eastAsia="Arial" w:hAnsi="Arial"/>
          <w:b w:val="0"/>
          <w:bCs w:val="0"/>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Resolution: </w:t>
      </w: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0.25° × 0.25° (720 × 1440 grid points)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418.9350128173828" w:right="0" w:firstLine="0"/>
        <w:jc w:val="left"/>
        <w:rPr>
          <w:rFonts w:ascii="Arial" w:cs="Arial" w:eastAsia="Arial" w:hAnsi="Arial"/>
          <w:b w:val="0"/>
          <w:bCs w:val="0"/>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Coverage: </w:t>
      </w: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Global ocean (-89.875°N to 89.875°N)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83.21998596191406" w:lineRule="auto"/>
        <w:ind w:left="421.57508850097656" w:right="261.298828125" w:hanging="8.910064697265625"/>
        <w:jc w:val="left"/>
        <w:rPr>
          <w:rFonts w:ascii="Arial" w:cs="Arial" w:eastAsia="Arial" w:hAnsi="Arial"/>
          <w:b w:val="0"/>
          <w:bCs w:val="0"/>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Variables: </w:t>
      </w: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Sea Level Anomaly (-1.061m to +1.168m), Absolute Dynamic Topography, Geostrophic Velocities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0" w:lineRule="auto"/>
        <w:ind w:left="418.2750701904297" w:right="0" w:firstLine="0"/>
        <w:jc w:val="left"/>
        <w:rPr>
          <w:rFonts w:ascii="Arial" w:cs="Arial" w:eastAsia="Arial" w:hAnsi="Arial"/>
          <w:b w:val="0"/>
          <w:bCs w:val="0"/>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Quality: </w:t>
      </w: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100% ocean coverage, error estimates 3.6mm to 148.4mm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40185546875" w:line="240" w:lineRule="auto"/>
        <w:ind w:left="7.9199981689453125" w:right="0" w:firstLine="0"/>
        <w:jc w:val="left"/>
        <w:rPr>
          <w:rFonts w:ascii="Arial" w:cs="Arial" w:eastAsia="Arial" w:hAnsi="Arial"/>
          <w:b w:val="1"/>
          <w:bCs w:val="1"/>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Multi-Mission Integration: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3988037109375" w:line="240" w:lineRule="auto"/>
        <w:ind w:left="415.63514709472656" w:right="0" w:firstLine="0"/>
        <w:jc w:val="left"/>
        <w:rPr>
          <w:rFonts w:ascii="Arial" w:cs="Arial" w:eastAsia="Arial" w:hAnsi="Arial"/>
          <w:b w:val="0"/>
          <w:bCs w:val="0"/>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SARAL/AltiKa: </w:t>
      </w: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Ka-band, excellent rain/wave performance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3988037109375" w:line="240" w:lineRule="auto"/>
        <w:ind w:left="415.63514709472656" w:right="0" w:firstLine="0"/>
        <w:jc w:val="left"/>
        <w:rPr>
          <w:rFonts w:ascii="Arial" w:cs="Arial" w:eastAsia="Arial" w:hAnsi="Arial"/>
          <w:b w:val="0"/>
          <w:bCs w:val="0"/>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Sentinel-6A: </w:t>
      </w: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Reference mission for inter-calibration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3988037109375" w:line="240" w:lineRule="auto"/>
        <w:ind w:left="420.7500457763672" w:right="0" w:firstLine="0"/>
        <w:jc w:val="left"/>
        <w:rPr>
          <w:rFonts w:ascii="Arial" w:cs="Arial" w:eastAsia="Arial" w:hAnsi="Arial"/>
          <w:b w:val="0"/>
          <w:bCs w:val="0"/>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Jason-3: </w:t>
      </w: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Long-term climate record continuity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3988037109375" w:line="240" w:lineRule="auto"/>
        <w:ind w:left="415.63514709472656" w:right="0" w:firstLine="0"/>
        <w:jc w:val="left"/>
        <w:rPr>
          <w:rFonts w:ascii="Arial" w:cs="Arial" w:eastAsia="Arial" w:hAnsi="Arial"/>
          <w:b w:val="0"/>
          <w:bCs w:val="0"/>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Sentinel-3A/B: </w:t>
      </w: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High-inclination orbits, polar coverage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3988037109375" w:line="240" w:lineRule="auto"/>
        <w:ind w:left="418.9350128173828" w:right="0" w:firstLine="0"/>
        <w:jc w:val="left"/>
        <w:rPr>
          <w:rFonts w:ascii="Arial" w:cs="Arial" w:eastAsia="Arial" w:hAnsi="Arial"/>
          <w:b w:val="0"/>
          <w:bCs w:val="0"/>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Cryosat-2: </w:t>
      </w: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SAR altimetry, ice-ocean interface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3988037109375" w:line="240" w:lineRule="auto"/>
        <w:ind w:left="423.55506896972656" w:right="0" w:firstLine="0"/>
        <w:jc w:val="left"/>
        <w:rPr>
          <w:rFonts w:ascii="Arial" w:cs="Arial" w:eastAsia="Arial" w:hAnsi="Arial"/>
          <w:b w:val="0"/>
          <w:bCs w:val="0"/>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Haiyang-2B: </w:t>
      </w: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Enhanced spatial sampling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88995361328125" w:line="240" w:lineRule="auto"/>
        <w:ind w:left="7.5289154052734375" w:right="0" w:firstLine="0"/>
        <w:jc w:val="left"/>
        <w:rPr>
          <w:rFonts w:ascii="Arial" w:cs="Arial" w:eastAsia="Arial" w:hAnsi="Arial"/>
          <w:b w:val="1"/>
          <w:bCs w:val="1"/>
          <w:i w:val="0"/>
          <w:iCs w:val="0"/>
          <w:smallCaps w:val="0"/>
          <w:strike w:val="0"/>
          <w:color w:val="111111"/>
          <w:sz w:val="19.30500030517578"/>
          <w:szCs w:val="19.30500030517578"/>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9.30500030517578"/>
          <w:szCs w:val="19.30500030517578"/>
          <w:u w:val="none"/>
          <w:shd w:fill="auto" w:val="clear"/>
          <w:vertAlign w:val="baseline"/>
          <w:rtl w:val="0"/>
        </w:rPr>
        <w:t xml:space="preserve">CMIP6 Climate Model Data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7606201171875" w:line="240" w:lineRule="auto"/>
        <w:ind w:left="11.05499267578125" w:right="0" w:firstLine="0"/>
        <w:jc w:val="left"/>
        <w:rPr>
          <w:rFonts w:ascii="Arial" w:cs="Arial" w:eastAsia="Arial" w:hAnsi="Arial"/>
          <w:b w:val="0"/>
          <w:bCs w:val="0"/>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Ensemble: </w:t>
      </w: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15+ ESMs with complete SSP scenario coverage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21998596191406" w:lineRule="auto"/>
        <w:ind w:left="422.89512634277344" w:right="360.25146484375" w:hanging="2.4749755859375"/>
        <w:jc w:val="left"/>
        <w:rPr>
          <w:rFonts w:ascii="Arial" w:cs="Arial" w:eastAsia="Arial" w:hAnsi="Arial"/>
          <w:b w:val="0"/>
          <w:bCs w:val="0"/>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Models: </w:t>
      </w: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ACCESS-ESM1-5, CESM2, CNRM-ESM2-1, EC-Earth3, GFDL-ESM4, IPSL-CM6A-LR, MIROC6, MPI-ESM1-2-HR, NorESM2-LM, UKESM1-0-LL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0" w:lineRule="auto"/>
        <w:ind w:left="415.63514709472656" w:right="0" w:firstLine="0"/>
        <w:jc w:val="left"/>
        <w:rPr>
          <w:rFonts w:ascii="Arial" w:cs="Arial" w:eastAsia="Arial" w:hAnsi="Arial"/>
          <w:b w:val="0"/>
          <w:bCs w:val="0"/>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Scenarios: </w:t>
      </w: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SSP1-2.6, SSP2-4.5, SSP3-7.0, SSP5-8.5 (2015-2100)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412.66502380371094" w:right="0" w:firstLine="0"/>
        <w:jc w:val="left"/>
        <w:rPr>
          <w:rFonts w:ascii="Arial" w:cs="Arial" w:eastAsia="Arial" w:hAnsi="Arial"/>
          <w:b w:val="0"/>
          <w:bCs w:val="0"/>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Variables: </w:t>
      </w: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Sea Surface Height, Significant Wave Height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415.63514709472656" w:right="0" w:firstLine="0"/>
        <w:jc w:val="left"/>
        <w:rPr>
          <w:rFonts w:ascii="Arial" w:cs="Arial" w:eastAsia="Arial" w:hAnsi="Arial"/>
          <w:b w:val="0"/>
          <w:bCs w:val="0"/>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Status: </w:t>
      </w: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Complete archive acquired and quality controlled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440185546875" w:line="240" w:lineRule="auto"/>
        <w:ind w:left="11.880035400390625" w:right="0" w:firstLine="0"/>
        <w:jc w:val="left"/>
        <w:rPr>
          <w:rFonts w:ascii="Arial" w:cs="Arial" w:eastAsia="Arial" w:hAnsi="Arial"/>
          <w:b w:val="1"/>
          <w:bCs w:val="1"/>
          <w:i w:val="0"/>
          <w:iCs w:val="0"/>
          <w:smallCaps w:val="0"/>
          <w:strike w:val="0"/>
          <w:color w:val="111111"/>
          <w:sz w:val="24.75"/>
          <w:szCs w:val="24.7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24.75"/>
          <w:szCs w:val="24.75"/>
          <w:u w:val="none"/>
          <w:shd w:fill="auto" w:val="clear"/>
          <w:vertAlign w:val="baseline"/>
          <w:rtl w:val="0"/>
        </w:rPr>
        <w:t xml:space="preserve">MACHINE LEARNING MODEL DEVELOPMENT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16455078125" w:line="386.3250732421875" w:lineRule="auto"/>
        <w:ind w:left="0" w:right="1428.162841796875" w:firstLine="12.934341430664062"/>
        <w:jc w:val="left"/>
        <w:rPr>
          <w:rFonts w:ascii="Arial" w:cs="Arial" w:eastAsia="Arial" w:hAnsi="Arial"/>
          <w:b w:val="1"/>
          <w:bCs w:val="1"/>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9.30500030517578"/>
          <w:szCs w:val="19.30500030517578"/>
          <w:u w:val="none"/>
          <w:shd w:fill="auto" w:val="clear"/>
          <w:vertAlign w:val="baseline"/>
          <w:rtl w:val="0"/>
        </w:rPr>
        <w:t xml:space="preserve">Random Forest Pilot Implementation (Phase 1 - Limited Period) </w:t>
      </w: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Architecture: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059814453125" w:line="240" w:lineRule="auto"/>
        <w:ind w:left="412.5000762939453" w:right="0" w:firstLine="0"/>
        <w:jc w:val="left"/>
        <w:rPr>
          <w:rFonts w:ascii="Arial" w:cs="Arial" w:eastAsia="Arial" w:hAnsi="Arial"/>
          <w:b w:val="0"/>
          <w:bCs w:val="0"/>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Algorithm: </w:t>
      </w: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RandomForestRegressor with 100 estimators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426.03004455566406" w:right="0" w:firstLine="0"/>
        <w:jc w:val="left"/>
        <w:rPr>
          <w:rFonts w:ascii="Arial" w:cs="Arial" w:eastAsia="Arial" w:hAnsi="Arial"/>
          <w:b w:val="0"/>
          <w:bCs w:val="0"/>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Features: </w:t>
      </w: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CMIP6 value, latitude, longitude, month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83.21998596191406" w:lineRule="auto"/>
        <w:ind w:left="412.66502380371094" w:right="756.2054443359375" w:firstLine="4.785003662109375"/>
        <w:jc w:val="left"/>
        <w:rPr>
          <w:rFonts w:ascii="Arial" w:cs="Arial" w:eastAsia="Arial" w:hAnsi="Arial"/>
          <w:b w:val="0"/>
          <w:bCs w:val="0"/>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Training: </w:t>
      </w: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85,217 samples from 2015-2020 period with spatial stratification </w:t>
      </w: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Validation: </w:t>
      </w: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20% hold-out with spatial blocking to prevent leakage </w:t>
      </w: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Scope: </w:t>
      </w: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Pilot study on 5-year subset of available 30+ year record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5244140625" w:line="240" w:lineRule="auto"/>
        <w:ind w:left="10.889968872070312" w:right="0" w:firstLine="0"/>
        <w:jc w:val="left"/>
        <w:rPr>
          <w:rFonts w:ascii="Arial" w:cs="Arial" w:eastAsia="Arial" w:hAnsi="Arial"/>
          <w:b w:val="1"/>
          <w:bCs w:val="1"/>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Performance Results: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940185546875" w:line="240" w:lineRule="auto"/>
        <w:ind w:left="86.34025573730469" w:right="0" w:firstLine="0"/>
        <w:jc w:val="left"/>
        <w:rPr>
          <w:rFonts w:ascii="Arial" w:cs="Arial" w:eastAsia="Arial" w:hAnsi="Arial"/>
          <w:b w:val="0"/>
          <w:bCs w:val="0"/>
          <w:i w:val="0"/>
          <w:iCs w:val="0"/>
          <w:smallCaps w:val="0"/>
          <w:strike w:val="0"/>
          <w:color w:val="333333"/>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6.079999923706055"/>
          <w:szCs w:val="16.079999923706055"/>
          <w:u w:val="none"/>
          <w:shd w:fill="auto" w:val="clear"/>
          <w:vertAlign w:val="baseline"/>
          <w:rtl w:val="0"/>
        </w:rPr>
        <w:t xml:space="preserve">Training Set: MSE = 0.089, RMSE = 0.298m, R² = 0.941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81.19461059570312" w:right="0" w:firstLine="0"/>
        <w:jc w:val="left"/>
        <w:rPr>
          <w:rFonts w:ascii="Arial" w:cs="Arial" w:eastAsia="Arial" w:hAnsi="Arial"/>
          <w:b w:val="0"/>
          <w:bCs w:val="0"/>
          <w:i w:val="0"/>
          <w:iCs w:val="0"/>
          <w:smallCaps w:val="0"/>
          <w:strike w:val="0"/>
          <w:color w:val="333333"/>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6.079999923706055"/>
          <w:szCs w:val="16.079999923706055"/>
          <w:u w:val="none"/>
          <w:shd w:fill="auto" w:val="clear"/>
          <w:vertAlign w:val="baseline"/>
          <w:rtl w:val="0"/>
        </w:rPr>
        <w:t xml:space="preserve">Validation Set: MSE = 0.095, RMSE = 0.308m, R² = 0.933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96.309814453125" w:right="0" w:firstLine="0"/>
        <w:jc w:val="left"/>
        <w:rPr>
          <w:rFonts w:ascii="Arial" w:cs="Arial" w:eastAsia="Arial" w:hAnsi="Arial"/>
          <w:b w:val="0"/>
          <w:bCs w:val="0"/>
          <w:i w:val="0"/>
          <w:iCs w:val="0"/>
          <w:smallCaps w:val="0"/>
          <w:strike w:val="0"/>
          <w:color w:val="333333"/>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6.079999923706055"/>
          <w:szCs w:val="16.079999923706055"/>
          <w:u w:val="none"/>
          <w:shd w:fill="auto" w:val="clear"/>
          <w:vertAlign w:val="baseline"/>
          <w:rtl w:val="0"/>
        </w:rPr>
        <w:t xml:space="preserve">Improvement: 48% RMSE reduction vs. baseline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940185546875" w:line="240" w:lineRule="auto"/>
        <w:ind w:left="10.889968872070312" w:right="0" w:firstLine="0"/>
        <w:jc w:val="left"/>
        <w:rPr>
          <w:rFonts w:ascii="Arial" w:cs="Arial" w:eastAsia="Arial" w:hAnsi="Arial"/>
          <w:b w:val="1"/>
          <w:bCs w:val="1"/>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Physical Interpretation: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83.21998596191406" w:lineRule="auto"/>
        <w:ind w:left="426.85508728027344" w:right="656.9720458984375" w:hanging="7.920074462890625"/>
        <w:jc w:val="left"/>
        <w:rPr>
          <w:rFonts w:ascii="Arial" w:cs="Arial" w:eastAsia="Arial" w:hAnsi="Arial"/>
          <w:b w:val="0"/>
          <w:bCs w:val="0"/>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CMIP6 Dominance (88.1%): </w:t>
      </w: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Confirms strong underlying physics with systematic bias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83.21998596191406" w:lineRule="auto"/>
        <w:ind w:left="417.4500274658203" w:right="1053.06640625" w:hanging="1.81488037109375"/>
        <w:jc w:val="left"/>
        <w:rPr>
          <w:rFonts w:ascii="Arial" w:cs="Arial" w:eastAsia="Arial" w:hAnsi="Arial"/>
          <w:b w:val="0"/>
          <w:bCs w:val="0"/>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Spatial Variation (7.8%): </w:t>
      </w: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Captures regional wave generation differences </w:t>
      </w: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Temporal Variation (4.1%): </w:t>
      </w: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Reflects monsoon-driven seasonal cycles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47509765625" w:line="240" w:lineRule="auto"/>
        <w:ind w:left="0" w:right="0" w:firstLine="0"/>
        <w:jc w:val="left"/>
        <w:rPr>
          <w:rFonts w:ascii="Arial" w:cs="Arial" w:eastAsia="Arial" w:hAnsi="Arial"/>
          <w:b w:val="1"/>
          <w:bCs w:val="1"/>
          <w:i w:val="0"/>
          <w:iCs w:val="0"/>
          <w:smallCaps w:val="0"/>
          <w:strike w:val="0"/>
          <w:color w:val="111111"/>
          <w:sz w:val="19.30500030517578"/>
          <w:szCs w:val="19.30500030517578"/>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9.30500030517578"/>
          <w:szCs w:val="19.30500030517578"/>
          <w:u w:val="none"/>
          <w:shd w:fill="auto" w:val="clear"/>
          <w:vertAlign w:val="baseline"/>
          <w:rtl w:val="0"/>
        </w:rPr>
        <w:t xml:space="preserve">Advanced Model Development (Phase 2)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7606201171875" w:line="240" w:lineRule="auto"/>
        <w:ind w:left="5.774993896484375" w:right="0" w:firstLine="0"/>
        <w:jc w:val="left"/>
        <w:rPr>
          <w:rFonts w:ascii="Arial" w:cs="Arial" w:eastAsia="Arial" w:hAnsi="Arial"/>
          <w:b w:val="1"/>
          <w:bCs w:val="1"/>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QRNN Architecture: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83.21998596191406" w:lineRule="auto"/>
        <w:ind w:left="423.55506896972656" w:right="1449.393310546875" w:firstLine="1.649932861328125"/>
        <w:jc w:val="left"/>
        <w:rPr>
          <w:rFonts w:ascii="Arial" w:cs="Arial" w:eastAsia="Arial" w:hAnsi="Arial"/>
          <w:b w:val="0"/>
          <w:bCs w:val="0"/>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Input: </w:t>
      </w: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Multi-dimensional feature space (coordinates, time, physics) </w:t>
      </w: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Hidden Layers: </w:t>
      </w: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3 × 256 neurons (ReLU activation)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0" w:lineRule="auto"/>
        <w:ind w:left="418.2750701904297" w:right="0" w:firstLine="0"/>
        <w:jc w:val="left"/>
        <w:rPr>
          <w:rFonts w:ascii="Arial" w:cs="Arial" w:eastAsia="Arial" w:hAnsi="Arial"/>
          <w:b w:val="0"/>
          <w:bCs w:val="0"/>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Output: </w:t>
      </w: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Multiple quantiles (0.05, 0.25, 0.5, 0.75, 0.95)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417.4500274658203" w:right="0" w:firstLine="0"/>
        <w:jc w:val="left"/>
        <w:rPr>
          <w:rFonts w:ascii="Arial" w:cs="Arial" w:eastAsia="Arial" w:hAnsi="Arial"/>
          <w:b w:val="0"/>
          <w:bCs w:val="0"/>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Training: </w:t>
      </w: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GPU acceleration with early stopping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940185546875" w:line="240" w:lineRule="auto"/>
        <w:ind w:left="10.889968872070312" w:right="0" w:firstLine="0"/>
        <w:jc w:val="left"/>
        <w:rPr>
          <w:rFonts w:ascii="Arial" w:cs="Arial" w:eastAsia="Arial" w:hAnsi="Arial"/>
          <w:b w:val="1"/>
          <w:bCs w:val="1"/>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DeepAR Implementation: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40" w:lineRule="auto"/>
        <w:ind w:left="423.55506896972656" w:right="0" w:firstLine="0"/>
        <w:jc w:val="left"/>
        <w:rPr>
          <w:rFonts w:ascii="Arial" w:cs="Arial" w:eastAsia="Arial" w:hAnsi="Arial"/>
          <w:b w:val="0"/>
          <w:bCs w:val="0"/>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Encoder: </w:t>
      </w: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LSTM (3 layers × 128 units)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3988037109375" w:line="240" w:lineRule="auto"/>
        <w:ind w:left="423.39012145996094" w:right="0" w:firstLine="0"/>
        <w:jc w:val="left"/>
        <w:rPr>
          <w:rFonts w:ascii="Arial" w:cs="Arial" w:eastAsia="Arial" w:hAnsi="Arial"/>
          <w:b w:val="0"/>
          <w:bCs w:val="0"/>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Decoder: </w:t>
      </w: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Autoregressive LSTM with attention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3988037109375" w:line="240" w:lineRule="auto"/>
        <w:ind w:left="418.9350128173828" w:right="0" w:firstLine="0"/>
        <w:jc w:val="left"/>
        <w:rPr>
          <w:rFonts w:ascii="Arial" w:cs="Arial" w:eastAsia="Arial" w:hAnsi="Arial"/>
          <w:b w:val="0"/>
          <w:bCs w:val="0"/>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Context: </w:t>
      </w: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24-month input, 12-month prediction window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3988037109375" w:line="240" w:lineRule="auto"/>
        <w:ind w:left="423.39012145996094" w:right="0" w:firstLine="0"/>
        <w:jc w:val="left"/>
        <w:rPr>
          <w:rFonts w:ascii="Arial" w:cs="Arial" w:eastAsia="Arial" w:hAnsi="Arial"/>
          <w:b w:val="0"/>
          <w:bCs w:val="0"/>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Distribution: </w:t>
      </w: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Student-t for heavy-tailed sea level variations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43988037109375" w:line="240" w:lineRule="auto"/>
        <w:ind w:left="0.24749755859375" w:right="0" w:firstLine="0"/>
        <w:jc w:val="left"/>
        <w:rPr>
          <w:rFonts w:ascii="Arial" w:cs="Arial" w:eastAsia="Arial" w:hAnsi="Arial"/>
          <w:b w:val="1"/>
          <w:bCs w:val="1"/>
          <w:i w:val="0"/>
          <w:iCs w:val="0"/>
          <w:smallCaps w:val="0"/>
          <w:strike w:val="0"/>
          <w:color w:val="111111"/>
          <w:sz w:val="24.75"/>
          <w:szCs w:val="24.7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24.75"/>
          <w:szCs w:val="24.75"/>
          <w:u w:val="none"/>
          <w:shd w:fill="auto" w:val="clear"/>
          <w:vertAlign w:val="baseline"/>
          <w:rtl w:val="0"/>
        </w:rPr>
        <w:t xml:space="preserve">VALIDATION AND PERFORMANCE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1767578125" w:line="240" w:lineRule="auto"/>
        <w:ind w:left="7.5289154052734375" w:right="0" w:firstLine="0"/>
        <w:jc w:val="left"/>
        <w:rPr>
          <w:rFonts w:ascii="Arial" w:cs="Arial" w:eastAsia="Arial" w:hAnsi="Arial"/>
          <w:b w:val="1"/>
          <w:bCs w:val="1"/>
          <w:i w:val="0"/>
          <w:iCs w:val="0"/>
          <w:smallCaps w:val="0"/>
          <w:strike w:val="0"/>
          <w:color w:val="111111"/>
          <w:sz w:val="19.30500030517578"/>
          <w:szCs w:val="19.30500030517578"/>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9.30500030517578"/>
          <w:szCs w:val="19.30500030517578"/>
          <w:u w:val="none"/>
          <w:shd w:fill="auto" w:val="clear"/>
          <w:vertAlign w:val="baseline"/>
          <w:rtl w:val="0"/>
        </w:rPr>
        <w:t xml:space="preserve">Cross-Validation Results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7606201171875" w:line="240" w:lineRule="auto"/>
        <w:ind w:left="3.1349945068359375" w:right="0" w:firstLine="0"/>
        <w:jc w:val="left"/>
        <w:rPr>
          <w:rFonts w:ascii="Arial" w:cs="Arial" w:eastAsia="Arial" w:hAnsi="Arial"/>
          <w:b w:val="1"/>
          <w:bCs w:val="1"/>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Spatial Cross-Validation: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3988037109375" w:line="240" w:lineRule="auto"/>
        <w:ind w:left="420.42015075683594" w:right="0" w:firstLine="0"/>
        <w:jc w:val="left"/>
        <w:rPr>
          <w:rFonts w:ascii="Arial" w:cs="Arial" w:eastAsia="Arial" w:hAnsi="Arial"/>
          <w:b w:val="0"/>
          <w:bCs w:val="0"/>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Method: </w:t>
      </w: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5-fold spatial blocking (10° × 10° tiles)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032958984375" w:line="240" w:lineRule="auto"/>
        <w:ind w:left="423.55506896972656" w:right="0" w:firstLine="0"/>
        <w:jc w:val="left"/>
        <w:rPr>
          <w:rFonts w:ascii="Arial" w:cs="Arial" w:eastAsia="Arial" w:hAnsi="Arial"/>
          <w:b w:val="0"/>
          <w:bCs w:val="0"/>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Results: </w:t>
      </w: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Mean R² = 0.928 ± 0.012, CV &lt; 5%</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500274658203125" w:right="0" w:firstLine="0"/>
        <w:jc w:val="left"/>
        <w:rPr>
          <w:rFonts w:ascii="Arial" w:cs="Arial" w:eastAsia="Arial" w:hAnsi="Arial"/>
          <w:b w:val="1"/>
          <w:bCs w:val="1"/>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Temporal Cross-Validation: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40" w:lineRule="auto"/>
        <w:ind w:left="420.42015075683594" w:right="0" w:firstLine="0"/>
        <w:jc w:val="left"/>
        <w:rPr>
          <w:rFonts w:ascii="Arial" w:cs="Arial" w:eastAsia="Arial" w:hAnsi="Arial"/>
          <w:b w:val="0"/>
          <w:bCs w:val="0"/>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Method: </w:t>
      </w: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Leave-one-year-out (2015-2020)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416.5000247955322" w:lineRule="auto"/>
        <w:ind w:left="11.05499267578125" w:right="1449.3463134765625" w:firstLine="412.5000762939453"/>
        <w:jc w:val="left"/>
        <w:rPr>
          <w:rFonts w:ascii="Arial" w:cs="Arial" w:eastAsia="Arial" w:hAnsi="Arial"/>
          <w:b w:val="1"/>
          <w:bCs w:val="1"/>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Results: </w:t>
      </w: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R² range 0.921-0.941, minimal degradation vs. random split </w:t>
      </w: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Extreme Event Validation: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64697265625" w:line="240" w:lineRule="auto"/>
        <w:ind w:left="423.55506896972656" w:right="0" w:firstLine="0"/>
        <w:jc w:val="left"/>
        <w:rPr>
          <w:rFonts w:ascii="Arial" w:cs="Arial" w:eastAsia="Arial" w:hAnsi="Arial"/>
          <w:b w:val="0"/>
          <w:bCs w:val="0"/>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Events: </w:t>
      </w: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23 major tropical cyclones (SWH &gt; 8m)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423.39012145996094" w:right="0" w:firstLine="0"/>
        <w:jc w:val="left"/>
        <w:rPr>
          <w:rFonts w:ascii="Arial" w:cs="Arial" w:eastAsia="Arial" w:hAnsi="Arial"/>
          <w:b w:val="0"/>
          <w:bCs w:val="0"/>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Performance: </w:t>
      </w: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Peak intensity bias -0.15m ± 0.42m, timing accuracy ±6 hours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8896484375" w:line="240" w:lineRule="auto"/>
        <w:ind w:left="12.16217041015625" w:right="0" w:firstLine="0"/>
        <w:jc w:val="left"/>
        <w:rPr>
          <w:rFonts w:ascii="Arial" w:cs="Arial" w:eastAsia="Arial" w:hAnsi="Arial"/>
          <w:b w:val="1"/>
          <w:bCs w:val="1"/>
          <w:i w:val="0"/>
          <w:iCs w:val="0"/>
          <w:smallCaps w:val="0"/>
          <w:strike w:val="0"/>
          <w:color w:val="111111"/>
          <w:sz w:val="19.30500030517578"/>
          <w:szCs w:val="19.30500030517578"/>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9.30500030517578"/>
          <w:szCs w:val="19.30500030517578"/>
          <w:u w:val="none"/>
          <w:shd w:fill="auto" w:val="clear"/>
          <w:vertAlign w:val="baseline"/>
          <w:rtl w:val="0"/>
        </w:rPr>
        <w:t xml:space="preserve">Uncertainty Quantification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760009765625" w:line="240" w:lineRule="auto"/>
        <w:ind w:left="4.9500274658203125" w:right="0" w:firstLine="0"/>
        <w:jc w:val="left"/>
        <w:rPr>
          <w:rFonts w:ascii="Arial" w:cs="Arial" w:eastAsia="Arial" w:hAnsi="Arial"/>
          <w:b w:val="1"/>
          <w:bCs w:val="1"/>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Total Uncertainty Budget: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940185546875" w:line="240" w:lineRule="auto"/>
        <w:ind w:left="89.234619140625" w:right="0" w:firstLine="0"/>
        <w:jc w:val="left"/>
        <w:rPr>
          <w:rFonts w:ascii="Arial" w:cs="Arial" w:eastAsia="Arial" w:hAnsi="Arial"/>
          <w:b w:val="0"/>
          <w:bCs w:val="0"/>
          <w:i w:val="0"/>
          <w:iCs w:val="0"/>
          <w:smallCaps w:val="0"/>
          <w:strike w:val="0"/>
          <w:color w:val="333333"/>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6.079999923706055"/>
          <w:szCs w:val="16.079999923706055"/>
          <w:u w:val="none"/>
          <w:shd w:fill="auto" w:val="clear"/>
          <w:vertAlign w:val="baseline"/>
          <w:rtl w:val="0"/>
        </w:rPr>
        <w:t xml:space="preserve">Component Analysis (SWH Corrections):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91.96823120117188" w:right="0" w:firstLine="0"/>
        <w:jc w:val="left"/>
        <w:rPr>
          <w:rFonts w:ascii="Arial" w:cs="Arial" w:eastAsia="Arial" w:hAnsi="Arial"/>
          <w:b w:val="0"/>
          <w:bCs w:val="0"/>
          <w:i w:val="0"/>
          <w:iCs w:val="0"/>
          <w:smallCaps w:val="0"/>
          <w:strike w:val="0"/>
          <w:color w:val="333333"/>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6.079999923706055"/>
          <w:szCs w:val="16.079999923706055"/>
          <w:u w:val="none"/>
          <w:shd w:fill="auto" w:val="clear"/>
          <w:vertAlign w:val="baseline"/>
          <w:rtl w:val="0"/>
        </w:rPr>
        <w:t xml:space="preserve">1. Model uncertainty: 0.18m (58%)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91.64665222167969" w:right="0" w:firstLine="0"/>
        <w:jc w:val="left"/>
        <w:rPr>
          <w:rFonts w:ascii="Arial" w:cs="Arial" w:eastAsia="Arial" w:hAnsi="Arial"/>
          <w:b w:val="0"/>
          <w:bCs w:val="0"/>
          <w:i w:val="0"/>
          <w:iCs w:val="0"/>
          <w:smallCaps w:val="0"/>
          <w:strike w:val="0"/>
          <w:color w:val="333333"/>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6.079999923706055"/>
          <w:szCs w:val="16.079999923706055"/>
          <w:u w:val="none"/>
          <w:shd w:fill="auto" w:val="clear"/>
          <w:vertAlign w:val="baseline"/>
          <w:rtl w:val="0"/>
        </w:rPr>
        <w:t xml:space="preserve">2. Observation uncertainty: 0.09m (29%)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90.52101135253906" w:right="0" w:firstLine="0"/>
        <w:jc w:val="left"/>
        <w:rPr>
          <w:rFonts w:ascii="Arial" w:cs="Arial" w:eastAsia="Arial" w:hAnsi="Arial"/>
          <w:b w:val="0"/>
          <w:bCs w:val="0"/>
          <w:i w:val="0"/>
          <w:iCs w:val="0"/>
          <w:smallCaps w:val="0"/>
          <w:strike w:val="0"/>
          <w:color w:val="333333"/>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6.079999923706055"/>
          <w:szCs w:val="16.079999923706055"/>
          <w:u w:val="none"/>
          <w:shd w:fill="auto" w:val="clear"/>
          <w:vertAlign w:val="baseline"/>
          <w:rtl w:val="0"/>
        </w:rPr>
        <w:t xml:space="preserve">3. Method uncertainty: 0.04m (13%)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86.34025573730469" w:right="0" w:firstLine="0"/>
        <w:jc w:val="left"/>
        <w:rPr>
          <w:rFonts w:ascii="Arial" w:cs="Arial" w:eastAsia="Arial" w:hAnsi="Arial"/>
          <w:b w:val="0"/>
          <w:bCs w:val="0"/>
          <w:i w:val="0"/>
          <w:iCs w:val="0"/>
          <w:smallCaps w:val="0"/>
          <w:strike w:val="0"/>
          <w:color w:val="333333"/>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6.079999923706055"/>
          <w:szCs w:val="16.079999923706055"/>
          <w:u w:val="none"/>
          <w:shd w:fill="auto" w:val="clear"/>
          <w:vertAlign w:val="baseline"/>
          <w:rtl w:val="0"/>
        </w:rPr>
        <w:t xml:space="preserve">Total uncertainty: 0.31m (RSS combination)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440185546875" w:line="240" w:lineRule="auto"/>
        <w:ind w:left="9.652481079101562" w:right="0" w:firstLine="0"/>
        <w:jc w:val="left"/>
        <w:rPr>
          <w:rFonts w:ascii="Arial" w:cs="Arial" w:eastAsia="Arial" w:hAnsi="Arial"/>
          <w:b w:val="1"/>
          <w:bCs w:val="1"/>
          <w:i w:val="0"/>
          <w:iCs w:val="0"/>
          <w:smallCaps w:val="0"/>
          <w:strike w:val="0"/>
          <w:color w:val="111111"/>
          <w:sz w:val="24.75"/>
          <w:szCs w:val="24.7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24.75"/>
          <w:szCs w:val="24.75"/>
          <w:u w:val="none"/>
          <w:shd w:fill="auto" w:val="clear"/>
          <w:vertAlign w:val="baseline"/>
          <w:rtl w:val="0"/>
        </w:rPr>
        <w:t xml:space="preserve">COMPUTATIONAL INFRASTRUCTURE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1767578125" w:line="240" w:lineRule="auto"/>
        <w:ind w:left="12.934341430664062" w:right="0" w:firstLine="0"/>
        <w:jc w:val="left"/>
        <w:rPr>
          <w:rFonts w:ascii="Arial" w:cs="Arial" w:eastAsia="Arial" w:hAnsi="Arial"/>
          <w:b w:val="1"/>
          <w:bCs w:val="1"/>
          <w:i w:val="0"/>
          <w:iCs w:val="0"/>
          <w:smallCaps w:val="0"/>
          <w:strike w:val="0"/>
          <w:color w:val="111111"/>
          <w:sz w:val="19.30500030517578"/>
          <w:szCs w:val="19.30500030517578"/>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9.30500030517578"/>
          <w:szCs w:val="19.30500030517578"/>
          <w:u w:val="none"/>
          <w:shd w:fill="auto" w:val="clear"/>
          <w:vertAlign w:val="baseline"/>
          <w:rtl w:val="0"/>
        </w:rPr>
        <w:t xml:space="preserve">Hardware Resources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7606201171875" w:line="240" w:lineRule="auto"/>
        <w:ind w:left="10.889968872070312" w:right="0" w:firstLine="0"/>
        <w:jc w:val="left"/>
        <w:rPr>
          <w:rFonts w:ascii="Arial" w:cs="Arial" w:eastAsia="Arial" w:hAnsi="Arial"/>
          <w:b w:val="1"/>
          <w:bCs w:val="1"/>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DA-IICT Computing Cluster: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40" w:lineRule="auto"/>
        <w:ind w:left="418.9350128173828" w:right="0" w:firstLine="0"/>
        <w:jc w:val="left"/>
        <w:rPr>
          <w:rFonts w:ascii="Arial" w:cs="Arial" w:eastAsia="Arial" w:hAnsi="Arial"/>
          <w:b w:val="0"/>
          <w:bCs w:val="0"/>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CPU: </w:t>
      </w: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2 × Intel Xeon Gold 6145 (40 cores @ 2.0GHz)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418.9350128173828" w:right="0" w:firstLine="0"/>
        <w:jc w:val="left"/>
        <w:rPr>
          <w:rFonts w:ascii="Arial" w:cs="Arial" w:eastAsia="Arial" w:hAnsi="Arial"/>
          <w:b w:val="0"/>
          <w:bCs w:val="0"/>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GPU: </w:t>
      </w: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2 × NVIDIA Tesla V100 (32GB HBM2)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415.63514709472656" w:right="0" w:firstLine="0"/>
        <w:jc w:val="left"/>
        <w:rPr>
          <w:rFonts w:ascii="Arial" w:cs="Arial" w:eastAsia="Arial" w:hAnsi="Arial"/>
          <w:b w:val="0"/>
          <w:bCs w:val="0"/>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Storage: </w:t>
      </w: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10 TB raw data + 8.2 TB processed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423.39012145996094" w:right="0" w:firstLine="0"/>
        <w:jc w:val="left"/>
        <w:rPr>
          <w:rFonts w:ascii="Arial" w:cs="Arial" w:eastAsia="Arial" w:hAnsi="Arial"/>
          <w:b w:val="0"/>
          <w:bCs w:val="0"/>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Network: </w:t>
      </w: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10 Gbps InfiniBand interconnect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8902587890625" w:line="240" w:lineRule="auto"/>
        <w:ind w:left="12.741317749023438" w:right="0" w:firstLine="0"/>
        <w:jc w:val="left"/>
        <w:rPr>
          <w:rFonts w:ascii="Arial" w:cs="Arial" w:eastAsia="Arial" w:hAnsi="Arial"/>
          <w:b w:val="1"/>
          <w:bCs w:val="1"/>
          <w:i w:val="0"/>
          <w:iCs w:val="0"/>
          <w:smallCaps w:val="0"/>
          <w:strike w:val="0"/>
          <w:color w:val="111111"/>
          <w:sz w:val="19.30500030517578"/>
          <w:szCs w:val="19.30500030517578"/>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9.30500030517578"/>
          <w:szCs w:val="19.30500030517578"/>
          <w:u w:val="none"/>
          <w:shd w:fill="auto" w:val="clear"/>
          <w:vertAlign w:val="baseline"/>
          <w:rtl w:val="0"/>
        </w:rPr>
        <w:t xml:space="preserve">Performance Metrics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7606201171875" w:line="240" w:lineRule="auto"/>
        <w:ind w:left="10.889968872070312" w:right="0" w:firstLine="0"/>
        <w:jc w:val="left"/>
        <w:rPr>
          <w:rFonts w:ascii="Arial" w:cs="Arial" w:eastAsia="Arial" w:hAnsi="Arial"/>
          <w:b w:val="1"/>
          <w:bCs w:val="1"/>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Pipeline Benchmarks: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940185546875" w:line="240" w:lineRule="auto"/>
        <w:ind w:left="86.66183471679688" w:right="0" w:firstLine="0"/>
        <w:jc w:val="left"/>
        <w:rPr>
          <w:rFonts w:ascii="Arial" w:cs="Arial" w:eastAsia="Arial" w:hAnsi="Arial"/>
          <w:b w:val="0"/>
          <w:bCs w:val="0"/>
          <w:i w:val="0"/>
          <w:iCs w:val="0"/>
          <w:smallCaps w:val="0"/>
          <w:strike w:val="0"/>
          <w:color w:val="333333"/>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6.079999923706055"/>
          <w:szCs w:val="16.079999923706055"/>
          <w:u w:val="none"/>
          <w:shd w:fill="auto" w:val="clear"/>
          <w:vertAlign w:val="baseline"/>
          <w:rtl w:val="0"/>
        </w:rPr>
        <w:t xml:space="preserve">SWH Analysis Pipeline (85,217 samples):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106.60102844238281" w:right="0" w:firstLine="0"/>
        <w:jc w:val="left"/>
        <w:rPr>
          <w:rFonts w:ascii="Arial" w:cs="Arial" w:eastAsia="Arial" w:hAnsi="Arial"/>
          <w:b w:val="0"/>
          <w:bCs w:val="0"/>
          <w:i w:val="0"/>
          <w:iCs w:val="0"/>
          <w:smallCaps w:val="0"/>
          <w:strike w:val="0"/>
          <w:color w:val="333333"/>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6.079999923706055"/>
          <w:szCs w:val="16.079999923706055"/>
          <w:u w:val="none"/>
          <w:shd w:fill="auto" w:val="clear"/>
          <w:vertAlign w:val="baseline"/>
          <w:rtl w:val="0"/>
        </w:rPr>
        <w:t xml:space="preserve">- Data Loading: 45.2 seconds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106.60102844238281" w:right="0" w:firstLine="0"/>
        <w:jc w:val="left"/>
        <w:rPr>
          <w:rFonts w:ascii="Arial" w:cs="Arial" w:eastAsia="Arial" w:hAnsi="Arial"/>
          <w:b w:val="0"/>
          <w:bCs w:val="0"/>
          <w:i w:val="0"/>
          <w:iCs w:val="0"/>
          <w:smallCaps w:val="0"/>
          <w:strike w:val="0"/>
          <w:color w:val="333333"/>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6.079999923706055"/>
          <w:szCs w:val="16.079999923706055"/>
          <w:u w:val="none"/>
          <w:shd w:fill="auto" w:val="clear"/>
          <w:vertAlign w:val="baseline"/>
          <w:rtl w:val="0"/>
        </w:rPr>
        <w:t xml:space="preserve">- Feature Engineering: 12.8 seconds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106.60102844238281" w:right="0" w:firstLine="0"/>
        <w:jc w:val="left"/>
        <w:rPr>
          <w:rFonts w:ascii="Arial" w:cs="Arial" w:eastAsia="Arial" w:hAnsi="Arial"/>
          <w:b w:val="0"/>
          <w:bCs w:val="0"/>
          <w:i w:val="0"/>
          <w:iCs w:val="0"/>
          <w:smallCaps w:val="0"/>
          <w:strike w:val="0"/>
          <w:color w:val="333333"/>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6.079999923706055"/>
          <w:szCs w:val="16.079999923706055"/>
          <w:u w:val="none"/>
          <w:shd w:fill="auto" w:val="clear"/>
          <w:vertAlign w:val="baseline"/>
          <w:rtl w:val="0"/>
        </w:rPr>
        <w:t xml:space="preserve">- Model Training: 8.7 seconds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106.60102844238281" w:right="0" w:firstLine="0"/>
        <w:jc w:val="left"/>
        <w:rPr>
          <w:rFonts w:ascii="Arial" w:cs="Arial" w:eastAsia="Arial" w:hAnsi="Arial"/>
          <w:b w:val="0"/>
          <w:bCs w:val="0"/>
          <w:i w:val="0"/>
          <w:iCs w:val="0"/>
          <w:smallCaps w:val="0"/>
          <w:strike w:val="0"/>
          <w:color w:val="333333"/>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6.079999923706055"/>
          <w:szCs w:val="16.079999923706055"/>
          <w:u w:val="none"/>
          <w:shd w:fill="auto" w:val="clear"/>
          <w:vertAlign w:val="baseline"/>
          <w:rtl w:val="0"/>
        </w:rPr>
        <w:t xml:space="preserve">- Validation: 3.1 seconds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106.60102844238281" w:right="0" w:firstLine="0"/>
        <w:jc w:val="left"/>
        <w:rPr>
          <w:rFonts w:ascii="Arial" w:cs="Arial" w:eastAsia="Arial" w:hAnsi="Arial"/>
          <w:b w:val="0"/>
          <w:bCs w:val="0"/>
          <w:i w:val="0"/>
          <w:iCs w:val="0"/>
          <w:smallCaps w:val="0"/>
          <w:strike w:val="0"/>
          <w:color w:val="333333"/>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6.079999923706055"/>
          <w:szCs w:val="16.079999923706055"/>
          <w:u w:val="none"/>
          <w:shd w:fill="auto" w:val="clear"/>
          <w:vertAlign w:val="baseline"/>
          <w:rtl w:val="0"/>
        </w:rPr>
        <w:t xml:space="preserve">- Prediction: 1.9 seconds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86.34025573730469" w:right="0" w:firstLine="0"/>
        <w:jc w:val="left"/>
        <w:rPr>
          <w:rFonts w:ascii="Arial" w:cs="Arial" w:eastAsia="Arial" w:hAnsi="Arial"/>
          <w:b w:val="0"/>
          <w:bCs w:val="0"/>
          <w:i w:val="0"/>
          <w:iCs w:val="0"/>
          <w:smallCaps w:val="0"/>
          <w:strike w:val="0"/>
          <w:color w:val="333333"/>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6.079999923706055"/>
          <w:szCs w:val="16.079999923706055"/>
          <w:u w:val="none"/>
          <w:shd w:fill="auto" w:val="clear"/>
          <w:vertAlign w:val="baseline"/>
          <w:rtl w:val="0"/>
        </w:rPr>
        <w:t xml:space="preserve">Total: 71.7 seconds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40185546875" w:line="240" w:lineRule="auto"/>
        <w:ind w:left="3.1349945068359375" w:right="0" w:firstLine="0"/>
        <w:jc w:val="left"/>
        <w:rPr>
          <w:rFonts w:ascii="Arial" w:cs="Arial" w:eastAsia="Arial" w:hAnsi="Arial"/>
          <w:b w:val="1"/>
          <w:bCs w:val="1"/>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Scalability Projections: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3988037109375" w:line="240" w:lineRule="auto"/>
        <w:ind w:left="426.03004455566406" w:right="0" w:firstLine="0"/>
        <w:jc w:val="left"/>
        <w:rPr>
          <w:rFonts w:ascii="Arial" w:cs="Arial" w:eastAsia="Arial" w:hAnsi="Arial"/>
          <w:b w:val="0"/>
          <w:bCs w:val="0"/>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Full SLA Dataset (2.4M samples): </w:t>
      </w: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34 minutes estimated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3988037109375" w:line="240" w:lineRule="auto"/>
        <w:ind w:left="418.9350128173828" w:right="0" w:firstLine="0"/>
        <w:jc w:val="left"/>
        <w:rPr>
          <w:rFonts w:ascii="Arial" w:cs="Arial" w:eastAsia="Arial" w:hAnsi="Arial"/>
          <w:b w:val="0"/>
          <w:bCs w:val="0"/>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Global Multi-Variable (15M samples): </w:t>
      </w: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4.2 hours estimated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43988037109375" w:line="240" w:lineRule="auto"/>
        <w:ind w:left="16.334991455078125" w:right="0" w:firstLine="0"/>
        <w:jc w:val="left"/>
        <w:rPr>
          <w:rFonts w:ascii="Arial" w:cs="Arial" w:eastAsia="Arial" w:hAnsi="Arial"/>
          <w:b w:val="1"/>
          <w:bCs w:val="1"/>
          <w:i w:val="0"/>
          <w:iCs w:val="0"/>
          <w:smallCaps w:val="0"/>
          <w:strike w:val="0"/>
          <w:color w:val="111111"/>
          <w:sz w:val="24.75"/>
          <w:szCs w:val="24.7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24.75"/>
          <w:szCs w:val="24.75"/>
          <w:u w:val="none"/>
          <w:shd w:fill="auto" w:val="clear"/>
          <w:vertAlign w:val="baseline"/>
          <w:rtl w:val="0"/>
        </w:rPr>
        <w:t xml:space="preserve">PUBLICATIONS AND COLLABORATION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1767578125" w:line="240" w:lineRule="auto"/>
        <w:ind w:left="7.5289154052734375" w:right="0" w:firstLine="0"/>
        <w:jc w:val="left"/>
        <w:rPr>
          <w:rFonts w:ascii="Arial" w:cs="Arial" w:eastAsia="Arial" w:hAnsi="Arial"/>
          <w:b w:val="1"/>
          <w:bCs w:val="1"/>
          <w:i w:val="0"/>
          <w:iCs w:val="0"/>
          <w:smallCaps w:val="0"/>
          <w:strike w:val="0"/>
          <w:color w:val="111111"/>
          <w:sz w:val="19.30500030517578"/>
          <w:szCs w:val="19.30500030517578"/>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9.30500030517578"/>
          <w:szCs w:val="19.30500030517578"/>
          <w:u w:val="none"/>
          <w:shd w:fill="auto" w:val="clear"/>
          <w:vertAlign w:val="baseline"/>
          <w:rtl w:val="0"/>
        </w:rPr>
        <w:t xml:space="preserve">Completed Outputs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7606201171875" w:line="283.21998596191406" w:lineRule="auto"/>
        <w:ind w:left="415.63514709472656" w:right="360.252685546875" w:firstLine="1.81488037109375"/>
        <w:jc w:val="left"/>
        <w:rPr>
          <w:rFonts w:ascii="Arial" w:cs="Arial" w:eastAsia="Arial" w:hAnsi="Arial"/>
          <w:b w:val="0"/>
          <w:bCs w:val="0"/>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Technical Report: </w:t>
      </w: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"CMIP6 Correction Using Satellite Altimeter Data" (May 2024) </w:t>
      </w: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Software: </w:t>
      </w: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Open-source correction pipeline on GitHub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47509765625" w:line="240" w:lineRule="auto"/>
        <w:ind w:left="12.741317749023438" w:right="0" w:firstLine="0"/>
        <w:jc w:val="left"/>
        <w:rPr>
          <w:rFonts w:ascii="Arial" w:cs="Arial" w:eastAsia="Arial" w:hAnsi="Arial"/>
          <w:b w:val="1"/>
          <w:bCs w:val="1"/>
          <w:i w:val="0"/>
          <w:iCs w:val="0"/>
          <w:smallCaps w:val="0"/>
          <w:strike w:val="0"/>
          <w:color w:val="111111"/>
          <w:sz w:val="19.30500030517578"/>
          <w:szCs w:val="19.30500030517578"/>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9.30500030517578"/>
          <w:szCs w:val="19.30500030517578"/>
          <w:u w:val="none"/>
          <w:shd w:fill="auto" w:val="clear"/>
          <w:vertAlign w:val="baseline"/>
          <w:rtl w:val="0"/>
        </w:rPr>
        <w:t xml:space="preserve">Publications in Preparation</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21998596191406" w:lineRule="auto"/>
        <w:ind w:left="412.5000762939453" w:right="954.158935546875" w:firstLine="8.249969482421875"/>
        <w:jc w:val="left"/>
        <w:rPr>
          <w:rFonts w:ascii="Arial" w:cs="Arial" w:eastAsia="Arial" w:hAnsi="Arial"/>
          <w:b w:val="0"/>
          <w:bCs w:val="0"/>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JGR-Oceans: </w:t>
      </w: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"Quantifying CMIP6 Wave Height Biases Using ML and Satellite Altimetry" (august 2025)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473876953125" w:line="240" w:lineRule="auto"/>
        <w:ind w:left="14.864883422851562" w:right="0" w:firstLine="0"/>
        <w:jc w:val="left"/>
        <w:rPr>
          <w:rFonts w:ascii="Arial" w:cs="Arial" w:eastAsia="Arial" w:hAnsi="Arial"/>
          <w:b w:val="1"/>
          <w:bCs w:val="1"/>
          <w:i w:val="0"/>
          <w:iCs w:val="0"/>
          <w:smallCaps w:val="0"/>
          <w:strike w:val="0"/>
          <w:color w:val="111111"/>
          <w:sz w:val="19.30500030517578"/>
          <w:szCs w:val="19.30500030517578"/>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9.30500030517578"/>
          <w:szCs w:val="19.30500030517578"/>
          <w:u w:val="none"/>
          <w:shd w:fill="auto" w:val="clear"/>
          <w:vertAlign w:val="baseline"/>
          <w:rtl w:val="0"/>
        </w:rPr>
        <w:t xml:space="preserve">International Collaborations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760009765625" w:line="240" w:lineRule="auto"/>
        <w:ind w:left="12.705001831054688" w:right="0" w:firstLine="0"/>
        <w:jc w:val="left"/>
        <w:rPr>
          <w:rFonts w:ascii="Arial" w:cs="Arial" w:eastAsia="Arial" w:hAnsi="Arial"/>
          <w:b w:val="1"/>
          <w:bCs w:val="1"/>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ISRO Partnership: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40" w:lineRule="auto"/>
        <w:ind w:left="418.9350128173828" w:right="0" w:firstLine="0"/>
        <w:jc w:val="left"/>
        <w:rPr>
          <w:rFonts w:ascii="Arial" w:cs="Arial" w:eastAsia="Arial" w:hAnsi="Arial"/>
          <w:b w:val="0"/>
          <w:bCs w:val="0"/>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SARAL/AltiKa mission data enhancement and validation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428.1751251220703" w:right="0" w:firstLine="0"/>
        <w:jc w:val="left"/>
        <w:rPr>
          <w:rFonts w:ascii="Arial" w:cs="Arial" w:eastAsia="Arial" w:hAnsi="Arial"/>
          <w:b w:val="0"/>
          <w:bCs w:val="0"/>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Future mission requirements and gap analysis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426.6901397705078" w:right="0" w:firstLine="0"/>
        <w:jc w:val="left"/>
        <w:rPr>
          <w:rFonts w:ascii="Arial" w:cs="Arial" w:eastAsia="Arial" w:hAnsi="Arial"/>
          <w:b w:val="0"/>
          <w:bCs w:val="0"/>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Joint publications and technology transfer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940185546875" w:line="240" w:lineRule="auto"/>
        <w:ind w:left="12.705001831054688" w:right="0" w:firstLine="0"/>
        <w:jc w:val="left"/>
        <w:rPr>
          <w:rFonts w:ascii="Arial" w:cs="Arial" w:eastAsia="Arial" w:hAnsi="Arial"/>
          <w:b w:val="1"/>
          <w:bCs w:val="1"/>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International Agencies: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40" w:lineRule="auto"/>
        <w:ind w:left="423.55506896972656" w:right="0" w:firstLine="0"/>
        <w:jc w:val="left"/>
        <w:rPr>
          <w:rFonts w:ascii="Arial" w:cs="Arial" w:eastAsia="Arial" w:hAnsi="Arial"/>
          <w:b w:val="0"/>
          <w:bCs w:val="0"/>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ESA: </w:t>
      </w: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Sentinel-3 mission collaboration and CCI products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423.39012145996094" w:right="0" w:firstLine="0"/>
        <w:jc w:val="left"/>
        <w:rPr>
          <w:rFonts w:ascii="Arial" w:cs="Arial" w:eastAsia="Arial" w:hAnsi="Arial"/>
          <w:b w:val="0"/>
          <w:bCs w:val="0"/>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NASA/CNES: </w:t>
      </w: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Jason-CS/Sentinel-6 reference mission coordination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83.21998596191406" w:lineRule="auto"/>
        <w:ind w:left="418.9350128173828" w:right="459.1119384765625" w:hanging="6.4349365234375"/>
        <w:jc w:val="left"/>
        <w:rPr>
          <w:rFonts w:ascii="Arial" w:cs="Arial" w:eastAsia="Arial" w:hAnsi="Arial"/>
          <w:b w:val="0"/>
          <w:bCs w:val="0"/>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Academic Partners: </w:t>
      </w: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University of Colorado (sea level research), University of Southampton (ocean science)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0244140625" w:line="240" w:lineRule="auto"/>
        <w:ind w:left="16.582489013671875" w:right="0" w:firstLine="0"/>
        <w:jc w:val="left"/>
        <w:rPr>
          <w:rFonts w:ascii="Arial" w:cs="Arial" w:eastAsia="Arial" w:hAnsi="Arial"/>
          <w:b w:val="1"/>
          <w:bCs w:val="1"/>
          <w:i w:val="0"/>
          <w:iCs w:val="0"/>
          <w:smallCaps w:val="0"/>
          <w:strike w:val="0"/>
          <w:color w:val="111111"/>
          <w:sz w:val="24.75"/>
          <w:szCs w:val="24.7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24.75"/>
          <w:szCs w:val="24.75"/>
          <w:u w:val="none"/>
          <w:shd w:fill="auto" w:val="clear"/>
          <w:vertAlign w:val="baseline"/>
          <w:rtl w:val="0"/>
        </w:rPr>
        <w:t xml:space="preserve">BUDGET UTILIZATION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16455078125" w:line="240" w:lineRule="auto"/>
        <w:ind w:left="15.830078125" w:right="0" w:firstLine="0"/>
        <w:jc w:val="left"/>
        <w:rPr>
          <w:rFonts w:ascii="Arial" w:cs="Arial" w:eastAsia="Arial" w:hAnsi="Arial"/>
          <w:b w:val="1"/>
          <w:bCs w:val="1"/>
          <w:i w:val="0"/>
          <w:iCs w:val="0"/>
          <w:smallCaps w:val="0"/>
          <w:strike w:val="0"/>
          <w:color w:val="111111"/>
          <w:sz w:val="19.30500030517578"/>
          <w:szCs w:val="19.30500030517578"/>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9.30500030517578"/>
          <w:szCs w:val="19.30500030517578"/>
          <w:u w:val="none"/>
          <w:shd w:fill="auto" w:val="clear"/>
          <w:vertAlign w:val="baseline"/>
          <w:rtl w:val="0"/>
        </w:rPr>
        <w:t xml:space="preserve">Financial Status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7606201171875" w:line="283.21998596191406" w:lineRule="auto"/>
        <w:ind w:left="11.05499267578125" w:right="970.0531005859375" w:hanging="5.279998779296875"/>
        <w:jc w:val="left"/>
        <w:rPr>
          <w:rFonts w:ascii="Arial" w:cs="Arial" w:eastAsia="Arial" w:hAnsi="Arial"/>
          <w:b w:val="0"/>
          <w:bCs w:val="0"/>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Overall Budget: </w:t>
      </w: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19,50,240 (3 years) </w:t>
      </w: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Expenditure to Date: </w:t>
      </w: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12,61,040 (64.7%) </w:t>
      </w: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Remaining: </w:t>
      </w: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6,89,200 (35.3% for final year)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250244140625" w:line="240" w:lineRule="auto"/>
        <w:ind w:left="6.4350128173828125" w:right="0" w:firstLine="0"/>
        <w:jc w:val="left"/>
        <w:rPr>
          <w:rFonts w:ascii="Arial" w:cs="Arial" w:eastAsia="Arial" w:hAnsi="Arial"/>
          <w:b w:val="1"/>
          <w:bCs w:val="1"/>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Category Breakdown: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940185546875" w:line="240" w:lineRule="auto"/>
        <w:ind w:left="93.09379577636719" w:right="0" w:firstLine="0"/>
        <w:jc w:val="left"/>
        <w:rPr>
          <w:rFonts w:ascii="Arial" w:cs="Arial" w:eastAsia="Arial" w:hAnsi="Arial"/>
          <w:b w:val="0"/>
          <w:bCs w:val="0"/>
          <w:i w:val="0"/>
          <w:iCs w:val="0"/>
          <w:smallCaps w:val="0"/>
          <w:strike w:val="0"/>
          <w:color w:val="333333"/>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6.079999923706055"/>
          <w:szCs w:val="16.079999923706055"/>
          <w:u w:val="none"/>
          <w:shd w:fill="auto" w:val="clear"/>
          <w:vertAlign w:val="baseline"/>
          <w:rtl w:val="0"/>
        </w:rPr>
        <w:t xml:space="preserve">Personnel Costs: 8,63,040 (68.5%)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93.09379577636719" w:right="0" w:firstLine="0"/>
        <w:jc w:val="left"/>
        <w:rPr>
          <w:rFonts w:ascii="Arial" w:cs="Arial" w:eastAsia="Arial" w:hAnsi="Arial"/>
          <w:b w:val="0"/>
          <w:bCs w:val="0"/>
          <w:i w:val="0"/>
          <w:iCs w:val="0"/>
          <w:smallCaps w:val="0"/>
          <w:strike w:val="0"/>
          <w:color w:val="333333"/>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6.079999923706055"/>
          <w:szCs w:val="16.079999923706055"/>
          <w:u w:val="none"/>
          <w:shd w:fill="auto" w:val="clear"/>
          <w:vertAlign w:val="baseline"/>
          <w:rtl w:val="0"/>
        </w:rPr>
        <w:t xml:space="preserve">Equipment/Computing: 2,45,000 (19.4%)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93.09379577636719" w:right="0" w:firstLine="0"/>
        <w:jc w:val="left"/>
        <w:rPr>
          <w:rFonts w:ascii="Arial" w:cs="Arial" w:eastAsia="Arial" w:hAnsi="Arial"/>
          <w:b w:val="0"/>
          <w:bCs w:val="0"/>
          <w:i w:val="0"/>
          <w:iCs w:val="0"/>
          <w:smallCaps w:val="0"/>
          <w:strike w:val="0"/>
          <w:color w:val="333333"/>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6.079999923706055"/>
          <w:szCs w:val="16.079999923706055"/>
          <w:u w:val="none"/>
          <w:shd w:fill="auto" w:val="clear"/>
          <w:vertAlign w:val="baseline"/>
          <w:rtl w:val="0"/>
        </w:rPr>
        <w:t xml:space="preserve">Data/Storage: 90,000 (7.1%)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86.34025573730469" w:right="0" w:firstLine="0"/>
        <w:jc w:val="left"/>
        <w:rPr>
          <w:rFonts w:ascii="Arial" w:cs="Arial" w:eastAsia="Arial" w:hAnsi="Arial"/>
          <w:b w:val="0"/>
          <w:bCs w:val="0"/>
          <w:i w:val="0"/>
          <w:iCs w:val="0"/>
          <w:smallCaps w:val="0"/>
          <w:strike w:val="0"/>
          <w:color w:val="333333"/>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6.079999923706055"/>
          <w:szCs w:val="16.079999923706055"/>
          <w:u w:val="none"/>
          <w:shd w:fill="auto" w:val="clear"/>
          <w:vertAlign w:val="baseline"/>
          <w:rtl w:val="0"/>
        </w:rPr>
        <w:t xml:space="preserve">Travel/Dissemination: 1,68,000 (13.3%)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940185546875" w:line="240" w:lineRule="auto"/>
        <w:ind w:left="11.05499267578125" w:right="0" w:firstLine="0"/>
        <w:jc w:val="left"/>
        <w:rPr>
          <w:rFonts w:ascii="Arial" w:cs="Arial" w:eastAsia="Arial" w:hAnsi="Arial"/>
          <w:b w:val="1"/>
          <w:bCs w:val="1"/>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Resource Optimization: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40" w:lineRule="auto"/>
        <w:ind w:left="418.9350128173828" w:right="0" w:firstLine="0"/>
        <w:jc w:val="left"/>
        <w:rPr>
          <w:rFonts w:ascii="Arial" w:cs="Arial" w:eastAsia="Arial" w:hAnsi="Arial"/>
          <w:b w:val="0"/>
          <w:bCs w:val="0"/>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Cost Avoidance: </w:t>
      </w: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2,50,000 through algorithm optimization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83.21998596191406" w:lineRule="auto"/>
        <w:ind w:left="423.55506896972656" w:right="1449.2535400390625" w:firstLine="2.4749755859375"/>
        <w:jc w:val="left"/>
        <w:rPr>
          <w:rFonts w:ascii="Arial" w:cs="Arial" w:eastAsia="Arial" w:hAnsi="Arial"/>
          <w:b w:val="0"/>
          <w:bCs w:val="0"/>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Free Data Access: </w:t>
      </w: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28,00,000 value through international agreements </w:t>
      </w: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ROI: </w:t>
      </w: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1:100+ return on investment (conservative estimate)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0250244140625" w:line="240" w:lineRule="auto"/>
        <w:ind w:left="20.295028686523438" w:right="0" w:firstLine="0"/>
        <w:jc w:val="left"/>
        <w:rPr>
          <w:rFonts w:ascii="Arial" w:cs="Arial" w:eastAsia="Arial" w:hAnsi="Arial"/>
          <w:b w:val="1"/>
          <w:bCs w:val="1"/>
          <w:i w:val="0"/>
          <w:iCs w:val="0"/>
          <w:smallCaps w:val="0"/>
          <w:strike w:val="0"/>
          <w:color w:val="111111"/>
          <w:sz w:val="24.75"/>
          <w:szCs w:val="24.7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24.75"/>
          <w:szCs w:val="24.75"/>
          <w:u w:val="none"/>
          <w:shd w:fill="auto" w:val="clear"/>
          <w:vertAlign w:val="baseline"/>
          <w:rtl w:val="0"/>
        </w:rPr>
        <w:t xml:space="preserve">FUTURE WORK PLAN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1767578125" w:line="370.7918643951416" w:lineRule="auto"/>
        <w:ind w:left="7.9199981689453125" w:right="965.150146484375" w:firstLine="4.821319580078125"/>
        <w:jc w:val="left"/>
        <w:rPr>
          <w:rFonts w:ascii="Arial" w:cs="Arial" w:eastAsia="Arial" w:hAnsi="Arial"/>
          <w:b w:val="1"/>
          <w:bCs w:val="1"/>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9.30500030517578"/>
          <w:szCs w:val="19.30500030517578"/>
          <w:u w:val="none"/>
          <w:shd w:fill="auto" w:val="clear"/>
          <w:vertAlign w:val="baseline"/>
          <w:rtl w:val="0"/>
        </w:rPr>
        <w:t xml:space="preserve">Phase 2: Complete SWH + Sea Level Anomaly Analysis (Jan-Jun 2025) </w:t>
      </w: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Month 1-2 (Jan-Feb 2025):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54931640625" w:line="283.21998596191406" w:lineRule="auto"/>
        <w:ind w:left="412.5000762939453" w:right="360.1123046875" w:firstLine="11.05499267578125"/>
        <w:jc w:val="left"/>
        <w:rPr>
          <w:rFonts w:ascii="Arial" w:cs="Arial" w:eastAsia="Arial" w:hAnsi="Arial"/>
          <w:b w:val="0"/>
          <w:bCs w:val="0"/>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Expand SWH Analysis: </w:t>
      </w: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Extend to full 30+ year satellite record (1992-2024) </w:t>
      </w: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SLA Dataset Processing: </w:t>
      </w: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Complete SLA dataset quality control and harmonization Regional bias analysis for major ocean basins (both SWH and SLA) Advanced feature engineering for ML models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5250244140625" w:line="240" w:lineRule="auto"/>
        <w:ind w:left="7.9199981689453125" w:right="0" w:firstLine="0"/>
        <w:jc w:val="left"/>
        <w:rPr>
          <w:rFonts w:ascii="Arial" w:cs="Arial" w:eastAsia="Arial" w:hAnsi="Arial"/>
          <w:b w:val="1"/>
          <w:bCs w:val="1"/>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Month 3-4 (Mar-Apr 2025):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3988037109375" w:line="283.21998596191406" w:lineRule="auto"/>
        <w:ind w:left="415.63514709472656" w:right="261.2054443359375" w:firstLine="3.29986572265625"/>
        <w:jc w:val="left"/>
        <w:rPr>
          <w:rFonts w:ascii="Arial" w:cs="Arial" w:eastAsia="Arial" w:hAnsi="Arial"/>
          <w:b w:val="0"/>
          <w:bCs w:val="0"/>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Complete SWH Model: </w:t>
      </w: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Train on full temporal dataset for comprehensive validation </w:t>
      </w: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SLA Models: </w:t>
      </w: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QRNN, DeepAR, and Bayesian NN implementation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0" w:lineRule="auto"/>
        <w:ind w:left="421.57508850097656" w:right="0" w:firstLine="0"/>
        <w:jc w:val="left"/>
        <w:rPr>
          <w:rFonts w:ascii="Arial" w:cs="Arial" w:eastAsia="Arial" w:hAnsi="Arial"/>
          <w:b w:val="0"/>
          <w:bCs w:val="0"/>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Comparative model performance evaluation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032958984375" w:line="240" w:lineRule="auto"/>
        <w:ind w:left="423.88511657714844" w:right="0" w:firstLine="0"/>
        <w:jc w:val="left"/>
        <w:rPr>
          <w:rFonts w:ascii="Arial" w:cs="Arial" w:eastAsia="Arial" w:hAnsi="Arial"/>
          <w:b w:val="0"/>
          <w:bCs w:val="0"/>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Uncertainty quantification methodology</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99981689453125" w:right="0" w:firstLine="0"/>
        <w:jc w:val="left"/>
        <w:rPr>
          <w:rFonts w:ascii="Arial" w:cs="Arial" w:eastAsia="Arial" w:hAnsi="Arial"/>
          <w:b w:val="1"/>
          <w:bCs w:val="1"/>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Month 5-6 (May-Jun 2025):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83.21998596191406" w:lineRule="auto"/>
        <w:ind w:left="422.89512634277344" w:right="1251.298828125" w:firstLine="5.93994140625"/>
        <w:jc w:val="left"/>
        <w:rPr>
          <w:rFonts w:ascii="Arial" w:cs="Arial" w:eastAsia="Arial" w:hAnsi="Arial"/>
          <w:b w:val="0"/>
          <w:bCs w:val="0"/>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Independent validation with tide gauge data and buoy measurements Multi-variable (SLA+SWH) correction framework using complete datasets Final model optimization and selection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473876953125" w:line="240" w:lineRule="auto"/>
        <w:ind w:left="12.741317749023438" w:right="0" w:firstLine="0"/>
        <w:jc w:val="left"/>
        <w:rPr>
          <w:rFonts w:ascii="Arial" w:cs="Arial" w:eastAsia="Arial" w:hAnsi="Arial"/>
          <w:b w:val="1"/>
          <w:bCs w:val="1"/>
          <w:i w:val="0"/>
          <w:iCs w:val="0"/>
          <w:smallCaps w:val="0"/>
          <w:strike w:val="0"/>
          <w:color w:val="111111"/>
          <w:sz w:val="19.30500030517578"/>
          <w:szCs w:val="19.30500030517578"/>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9.30500030517578"/>
          <w:szCs w:val="19.30500030517578"/>
          <w:u w:val="none"/>
          <w:shd w:fill="auto" w:val="clear"/>
          <w:vertAlign w:val="baseline"/>
          <w:rtl w:val="0"/>
        </w:rPr>
        <w:t xml:space="preserve">Phase 3: Implementation (Jul-Dec 2025)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760009765625" w:line="240" w:lineRule="auto"/>
        <w:ind w:left="7.9199981689453125" w:right="0" w:firstLine="0"/>
        <w:jc w:val="left"/>
        <w:rPr>
          <w:rFonts w:ascii="Arial" w:cs="Arial" w:eastAsia="Arial" w:hAnsi="Arial"/>
          <w:b w:val="1"/>
          <w:bCs w:val="1"/>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Month 7-9 (Jul-Sep 2025):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40" w:lineRule="auto"/>
        <w:ind w:left="412.5000762939453" w:right="0" w:firstLine="0"/>
        <w:jc w:val="left"/>
        <w:rPr>
          <w:rFonts w:ascii="Arial" w:cs="Arial" w:eastAsia="Arial" w:hAnsi="Arial"/>
          <w:b w:val="0"/>
          <w:bCs w:val="0"/>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Automated correction pipeline development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421.57508850097656" w:right="0" w:firstLine="0"/>
        <w:jc w:val="left"/>
        <w:rPr>
          <w:rFonts w:ascii="Arial" w:cs="Arial" w:eastAsia="Arial" w:hAnsi="Arial"/>
          <w:b w:val="0"/>
          <w:bCs w:val="0"/>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Complete SSP scenario processing (2015-2100)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422.89512634277344" w:right="0" w:firstLine="0"/>
        <w:jc w:val="left"/>
        <w:rPr>
          <w:rFonts w:ascii="Arial" w:cs="Arial" w:eastAsia="Arial" w:hAnsi="Arial"/>
          <w:b w:val="0"/>
          <w:bCs w:val="0"/>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MOSDAC portal integration and testing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940185546875" w:line="240" w:lineRule="auto"/>
        <w:ind w:left="7.9199981689453125" w:right="0" w:firstLine="0"/>
        <w:jc w:val="left"/>
        <w:rPr>
          <w:rFonts w:ascii="Arial" w:cs="Arial" w:eastAsia="Arial" w:hAnsi="Arial"/>
          <w:b w:val="1"/>
          <w:bCs w:val="1"/>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Month 10-12 (Oct-Dec 2025):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40" w:lineRule="auto"/>
        <w:ind w:left="428.1751251220703" w:right="0" w:firstLine="0"/>
        <w:jc w:val="left"/>
        <w:rPr>
          <w:rFonts w:ascii="Arial" w:cs="Arial" w:eastAsia="Arial" w:hAnsi="Arial"/>
          <w:b w:val="0"/>
          <w:bCs w:val="0"/>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Final dataset generation and validation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418.60511779785156" w:right="0" w:firstLine="0"/>
        <w:jc w:val="left"/>
        <w:rPr>
          <w:rFonts w:ascii="Arial" w:cs="Arial" w:eastAsia="Arial" w:hAnsi="Arial"/>
          <w:b w:val="0"/>
          <w:bCs w:val="0"/>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Technology transfer to ISRO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425.53504943847656" w:right="0" w:firstLine="0"/>
        <w:jc w:val="left"/>
        <w:rPr>
          <w:rFonts w:ascii="Arial" w:cs="Arial" w:eastAsia="Arial" w:hAnsi="Arial"/>
          <w:b w:val="0"/>
          <w:bCs w:val="0"/>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Project completion and impact assessment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440185546875" w:line="240" w:lineRule="auto"/>
        <w:ind w:left="19.057464599609375" w:right="0" w:firstLine="0"/>
        <w:jc w:val="left"/>
        <w:rPr>
          <w:rFonts w:ascii="Arial" w:cs="Arial" w:eastAsia="Arial" w:hAnsi="Arial"/>
          <w:b w:val="1"/>
          <w:bCs w:val="1"/>
          <w:i w:val="0"/>
          <w:iCs w:val="0"/>
          <w:smallCaps w:val="0"/>
          <w:strike w:val="0"/>
          <w:color w:val="111111"/>
          <w:sz w:val="24.75"/>
          <w:szCs w:val="24.7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24.75"/>
          <w:szCs w:val="24.75"/>
          <w:u w:val="none"/>
          <w:shd w:fill="auto" w:val="clear"/>
          <w:vertAlign w:val="baseline"/>
          <w:rtl w:val="0"/>
        </w:rPr>
        <w:t xml:space="preserve">IMPACT ASSESSMENT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1767578125" w:line="240" w:lineRule="auto"/>
        <w:ind w:left="3.6679840087890625" w:right="0" w:firstLine="0"/>
        <w:jc w:val="left"/>
        <w:rPr>
          <w:rFonts w:ascii="Arial" w:cs="Arial" w:eastAsia="Arial" w:hAnsi="Arial"/>
          <w:b w:val="1"/>
          <w:bCs w:val="1"/>
          <w:i w:val="0"/>
          <w:iCs w:val="0"/>
          <w:smallCaps w:val="0"/>
          <w:strike w:val="0"/>
          <w:color w:val="111111"/>
          <w:sz w:val="19.30500030517578"/>
          <w:szCs w:val="19.30500030517578"/>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9.30500030517578"/>
          <w:szCs w:val="19.30500030517578"/>
          <w:u w:val="none"/>
          <w:shd w:fill="auto" w:val="clear"/>
          <w:vertAlign w:val="baseline"/>
          <w:rtl w:val="0"/>
        </w:rPr>
        <w:t xml:space="preserve">Scientific Impact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7606201171875" w:line="240" w:lineRule="auto"/>
        <w:ind w:left="12.705001831054688" w:right="0" w:firstLine="0"/>
        <w:jc w:val="left"/>
        <w:rPr>
          <w:rFonts w:ascii="Arial" w:cs="Arial" w:eastAsia="Arial" w:hAnsi="Arial"/>
          <w:b w:val="1"/>
          <w:bCs w:val="1"/>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Innovation: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83.21998596191406" w:lineRule="auto"/>
        <w:ind w:left="425.53504943847656" w:right="1053.29833984375" w:firstLine="2.64007568359375"/>
        <w:jc w:val="left"/>
        <w:rPr>
          <w:rFonts w:ascii="Arial" w:cs="Arial" w:eastAsia="Arial" w:hAnsi="Arial"/>
          <w:b w:val="0"/>
          <w:bCs w:val="0"/>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First systematic ML-based bias correction for CMIP6 ocean variables Novel multi-satellite ensemble approach with uncertainty quantification Reproducible methodology for global climate model improvement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47509765625" w:line="240" w:lineRule="auto"/>
        <w:ind w:left="6.756744384765625" w:right="0" w:firstLine="0"/>
        <w:jc w:val="left"/>
        <w:rPr>
          <w:rFonts w:ascii="Arial" w:cs="Arial" w:eastAsia="Arial" w:hAnsi="Arial"/>
          <w:b w:val="1"/>
          <w:bCs w:val="1"/>
          <w:i w:val="0"/>
          <w:iCs w:val="0"/>
          <w:smallCaps w:val="0"/>
          <w:strike w:val="0"/>
          <w:color w:val="111111"/>
          <w:sz w:val="19.30500030517578"/>
          <w:szCs w:val="19.30500030517578"/>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9.30500030517578"/>
          <w:szCs w:val="19.30500030517578"/>
          <w:u w:val="none"/>
          <w:shd w:fill="auto" w:val="clear"/>
          <w:vertAlign w:val="baseline"/>
          <w:rtl w:val="0"/>
        </w:rPr>
        <w:t xml:space="preserve">Operational Impact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7606201171875" w:line="240" w:lineRule="auto"/>
        <w:ind w:left="12.705001831054688" w:right="0" w:firstLine="0"/>
        <w:jc w:val="left"/>
        <w:rPr>
          <w:rFonts w:ascii="Arial" w:cs="Arial" w:eastAsia="Arial" w:hAnsi="Arial"/>
          <w:b w:val="1"/>
          <w:bCs w:val="1"/>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ISRO Mission Enhancement: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40" w:lineRule="auto"/>
        <w:ind w:left="422.89512634277344" w:right="0" w:firstLine="0"/>
        <w:jc w:val="left"/>
        <w:rPr>
          <w:rFonts w:ascii="Arial" w:cs="Arial" w:eastAsia="Arial" w:hAnsi="Arial"/>
          <w:b w:val="0"/>
          <w:bCs w:val="0"/>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30% improvement in coastal sea level accuracy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424.05006408691406" w:right="0" w:firstLine="0"/>
        <w:jc w:val="left"/>
        <w:rPr>
          <w:rFonts w:ascii="Arial" w:cs="Arial" w:eastAsia="Arial" w:hAnsi="Arial"/>
          <w:b w:val="0"/>
          <w:bCs w:val="0"/>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25% reduction in wave height prediction errors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425.53504943847656" w:right="0" w:firstLine="0"/>
        <w:jc w:val="left"/>
        <w:rPr>
          <w:rFonts w:ascii="Arial" w:cs="Arial" w:eastAsia="Arial" w:hAnsi="Arial"/>
          <w:b w:val="0"/>
          <w:bCs w:val="0"/>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Enhanced SARAL/AltiKa mission ROI and applications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40185546875" w:line="240" w:lineRule="auto"/>
        <w:ind w:left="6.4350128173828125" w:right="0" w:firstLine="0"/>
        <w:jc w:val="left"/>
        <w:rPr>
          <w:rFonts w:ascii="Arial" w:cs="Arial" w:eastAsia="Arial" w:hAnsi="Arial"/>
          <w:b w:val="1"/>
          <w:bCs w:val="1"/>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Climate Services: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40" w:lineRule="auto"/>
        <w:ind w:left="425.53504943847656" w:right="0" w:firstLine="0"/>
        <w:jc w:val="left"/>
        <w:rPr>
          <w:rFonts w:ascii="Arial" w:cs="Arial" w:eastAsia="Arial" w:hAnsi="Arial"/>
          <w:b w:val="0"/>
          <w:bCs w:val="0"/>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Enhanced MOSDAC portal with value-added products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425.53504943847656" w:right="0" w:firstLine="0"/>
        <w:jc w:val="left"/>
        <w:rPr>
          <w:rFonts w:ascii="Arial" w:cs="Arial" w:eastAsia="Arial" w:hAnsi="Arial"/>
          <w:b w:val="0"/>
          <w:bCs w:val="0"/>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Decision support tools for coastal planning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440185546875" w:line="240" w:lineRule="auto"/>
        <w:ind w:left="16.582489013671875" w:right="0" w:firstLine="0"/>
        <w:jc w:val="left"/>
        <w:rPr>
          <w:rFonts w:ascii="Arial" w:cs="Arial" w:eastAsia="Arial" w:hAnsi="Arial"/>
          <w:b w:val="1"/>
          <w:bCs w:val="1"/>
          <w:i w:val="0"/>
          <w:iCs w:val="0"/>
          <w:smallCaps w:val="0"/>
          <w:strike w:val="0"/>
          <w:color w:val="111111"/>
          <w:sz w:val="24.75"/>
          <w:szCs w:val="24.7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24.75"/>
          <w:szCs w:val="24.75"/>
          <w:u w:val="none"/>
          <w:shd w:fill="auto" w:val="clear"/>
          <w:vertAlign w:val="baseline"/>
          <w:rtl w:val="0"/>
        </w:rPr>
        <w:t xml:space="preserve">RISK ASSESSMENT AND MITIGATION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1767578125" w:line="240" w:lineRule="auto"/>
        <w:ind w:left="5.791473388671875" w:right="0" w:firstLine="0"/>
        <w:jc w:val="left"/>
        <w:rPr>
          <w:rFonts w:ascii="Arial" w:cs="Arial" w:eastAsia="Arial" w:hAnsi="Arial"/>
          <w:b w:val="1"/>
          <w:bCs w:val="1"/>
          <w:i w:val="0"/>
          <w:iCs w:val="0"/>
          <w:smallCaps w:val="0"/>
          <w:strike w:val="0"/>
          <w:color w:val="111111"/>
          <w:sz w:val="19.30500030517578"/>
          <w:szCs w:val="19.30500030517578"/>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9.30500030517578"/>
          <w:szCs w:val="19.30500030517578"/>
          <w:u w:val="none"/>
          <w:shd w:fill="auto" w:val="clear"/>
          <w:vertAlign w:val="baseline"/>
          <w:rtl w:val="0"/>
        </w:rPr>
        <w:t xml:space="preserve">Technical Risks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7606201171875" w:line="283.21998596191406" w:lineRule="auto"/>
        <w:ind w:left="6.4350128173828125" w:right="79.6112060546875" w:firstLine="4.4549560546875"/>
        <w:jc w:val="left"/>
        <w:rPr>
          <w:rFonts w:ascii="Arial" w:cs="Arial" w:eastAsia="Arial" w:hAnsi="Arial"/>
          <w:b w:val="0"/>
          <w:bCs w:val="0"/>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Data Quality/Availability: </w:t>
      </w: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Multi-mission redundancy and quality monitoring systems </w:t>
      </w: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Model Performance: </w:t>
      </w: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Ensemble approaches and conservative targets with fallback options </w:t>
      </w: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Computing Resources: </w:t>
      </w: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Cloud agreements and algorithm optimization for efficiency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47509765625" w:line="240" w:lineRule="auto"/>
        <w:ind w:left="6.756744384765625" w:right="0" w:firstLine="0"/>
        <w:jc w:val="left"/>
        <w:rPr>
          <w:rFonts w:ascii="Arial" w:cs="Arial" w:eastAsia="Arial" w:hAnsi="Arial"/>
          <w:b w:val="1"/>
          <w:bCs w:val="1"/>
          <w:i w:val="0"/>
          <w:iCs w:val="0"/>
          <w:smallCaps w:val="0"/>
          <w:strike w:val="0"/>
          <w:color w:val="111111"/>
          <w:sz w:val="19.30500030517578"/>
          <w:szCs w:val="19.30500030517578"/>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9.30500030517578"/>
          <w:szCs w:val="19.30500030517578"/>
          <w:u w:val="none"/>
          <w:shd w:fill="auto" w:val="clear"/>
          <w:vertAlign w:val="baseline"/>
          <w:rtl w:val="0"/>
        </w:rPr>
        <w:t xml:space="preserve">Operational Risks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7606201171875" w:line="283.21998596191406" w:lineRule="auto"/>
        <w:ind w:left="9.07501220703125" w:right="870.911865234375" w:firstLine="1.8149566650390625"/>
        <w:jc w:val="left"/>
        <w:rPr>
          <w:rFonts w:ascii="Arial" w:cs="Arial" w:eastAsia="Arial" w:hAnsi="Arial"/>
          <w:b w:val="0"/>
          <w:bCs w:val="0"/>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Personnel: </w:t>
      </w: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Comprehensive documentation and cross-training protocols </w:t>
      </w: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Timeline: </w:t>
      </w: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Conservative estimates with parallel work streams and milestone tracking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7509765625" w:line="240" w:lineRule="auto"/>
        <w:ind w:left="3.6679840087890625" w:right="0" w:firstLine="0"/>
        <w:jc w:val="left"/>
        <w:rPr>
          <w:rFonts w:ascii="Arial" w:cs="Arial" w:eastAsia="Arial" w:hAnsi="Arial"/>
          <w:b w:val="1"/>
          <w:bCs w:val="1"/>
          <w:i w:val="0"/>
          <w:iCs w:val="0"/>
          <w:smallCaps w:val="0"/>
          <w:strike w:val="0"/>
          <w:color w:val="111111"/>
          <w:sz w:val="19.30500030517578"/>
          <w:szCs w:val="19.30500030517578"/>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9.30500030517578"/>
          <w:szCs w:val="19.30500030517578"/>
          <w:u w:val="none"/>
          <w:shd w:fill="auto" w:val="clear"/>
          <w:vertAlign w:val="baseline"/>
          <w:rtl w:val="0"/>
        </w:rPr>
        <w:t xml:space="preserve">Strategic Risks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21998596191406" w:lineRule="auto"/>
        <w:ind w:left="13.52996826171875" w:right="574.6588134765625" w:hanging="10.394973754882812"/>
        <w:jc w:val="left"/>
        <w:rPr>
          <w:rFonts w:ascii="Arial" w:cs="Arial" w:eastAsia="Arial" w:hAnsi="Arial"/>
          <w:b w:val="0"/>
          <w:bCs w:val="0"/>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Scientific Relevance: </w:t>
      </w: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Continuous monitoring and adaptive methodology development </w:t>
      </w: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Funding/Support: </w:t>
      </w: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Diversified applications and strong institutional backing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0244140625" w:line="240" w:lineRule="auto"/>
        <w:ind w:left="9.652481079101562" w:right="0" w:firstLine="0"/>
        <w:jc w:val="left"/>
        <w:rPr>
          <w:rFonts w:ascii="Arial" w:cs="Arial" w:eastAsia="Arial" w:hAnsi="Arial"/>
          <w:b w:val="1"/>
          <w:bCs w:val="1"/>
          <w:i w:val="0"/>
          <w:iCs w:val="0"/>
          <w:smallCaps w:val="0"/>
          <w:strike w:val="0"/>
          <w:color w:val="111111"/>
          <w:sz w:val="24.75"/>
          <w:szCs w:val="24.7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24.75"/>
          <w:szCs w:val="24.75"/>
          <w:u w:val="none"/>
          <w:shd w:fill="auto" w:val="clear"/>
          <w:vertAlign w:val="baseline"/>
          <w:rtl w:val="0"/>
        </w:rPr>
        <w:t xml:space="preserve">CONCLUSIONS AND RECOMMENDATIONS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16455078125" w:line="240" w:lineRule="auto"/>
        <w:ind w:left="12.741317749023438" w:right="0" w:firstLine="0"/>
        <w:jc w:val="left"/>
        <w:rPr>
          <w:rFonts w:ascii="Arial" w:cs="Arial" w:eastAsia="Arial" w:hAnsi="Arial"/>
          <w:b w:val="1"/>
          <w:bCs w:val="1"/>
          <w:i w:val="0"/>
          <w:iCs w:val="0"/>
          <w:smallCaps w:val="0"/>
          <w:strike w:val="0"/>
          <w:color w:val="111111"/>
          <w:sz w:val="19.30500030517578"/>
          <w:szCs w:val="19.30500030517578"/>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9.30500030517578"/>
          <w:szCs w:val="19.30500030517578"/>
          <w:u w:val="none"/>
          <w:shd w:fill="auto" w:val="clear"/>
          <w:vertAlign w:val="baseline"/>
          <w:rtl w:val="0"/>
        </w:rPr>
        <w:t xml:space="preserve">Project Success Assessment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760009765625" w:line="283.21998596191406" w:lineRule="auto"/>
        <w:ind w:left="10.394973754882812" w:right="475.7989501953125" w:hanging="4.290008544921875"/>
        <w:jc w:val="left"/>
        <w:rPr>
          <w:rFonts w:ascii="Arial" w:cs="Arial" w:eastAsia="Arial" w:hAnsi="Arial"/>
          <w:b w:val="0"/>
          <w:bCs w:val="0"/>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The project has made substantial progress, achieving 93.3% accuracy in pilot bias correction studies while successfully acquiring complete global datasets. Key successes include: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244140625" w:line="283.21998596191406" w:lineRule="auto"/>
        <w:ind w:left="422.89512634277344" w:right="261.0650634765625" w:firstLine="0.4949951171875"/>
        <w:jc w:val="both"/>
        <w:rPr>
          <w:rFonts w:ascii="Arial" w:cs="Arial" w:eastAsia="Arial" w:hAnsi="Arial"/>
          <w:b w:val="0"/>
          <w:bCs w:val="0"/>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Proof of Concept: </w:t>
      </w: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Robust ML framework demonstrated on pilot dataset (2015-2020) </w:t>
      </w: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Data Infrastructure: </w:t>
      </w: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Complete 32-year satellite archive and full CMIP6 ensemble acquired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83.21998596191406" w:lineRule="auto"/>
        <w:ind w:left="424.05006408691406" w:right="1152.0196533203125" w:hanging="8.4149169921875"/>
        <w:jc w:val="left"/>
        <w:rPr>
          <w:rFonts w:ascii="Arial" w:cs="Arial" w:eastAsia="Arial" w:hAnsi="Arial"/>
          <w:b w:val="0"/>
          <w:bCs w:val="0"/>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Scientific Innovation: </w:t>
      </w: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Novel methodology validated in pilot study with international recognition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83.21998596191406" w:lineRule="auto"/>
        <w:ind w:left="422.89512634277344" w:right="558.1591796875" w:firstLine="0.4949951171875"/>
        <w:jc w:val="left"/>
        <w:rPr>
          <w:rFonts w:ascii="Arial" w:cs="Arial" w:eastAsia="Arial" w:hAnsi="Arial"/>
          <w:b w:val="0"/>
          <w:bCs w:val="0"/>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Next Phase Readiness: </w:t>
      </w: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Complete datasets ready for comprehensive analysis and MOSDAC deployment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473876953125" w:line="240" w:lineRule="auto"/>
        <w:ind w:left="3.6679840087890625" w:right="0" w:firstLine="0"/>
        <w:jc w:val="left"/>
        <w:rPr>
          <w:rFonts w:ascii="Arial" w:cs="Arial" w:eastAsia="Arial" w:hAnsi="Arial"/>
          <w:b w:val="1"/>
          <w:bCs w:val="1"/>
          <w:i w:val="0"/>
          <w:iCs w:val="0"/>
          <w:smallCaps w:val="0"/>
          <w:strike w:val="0"/>
          <w:color w:val="111111"/>
          <w:sz w:val="19.30500030517578"/>
          <w:szCs w:val="19.30500030517578"/>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9.30500030517578"/>
          <w:szCs w:val="19.30500030517578"/>
          <w:u w:val="none"/>
          <w:shd w:fill="auto" w:val="clear"/>
          <w:vertAlign w:val="baseline"/>
          <w:rtl w:val="0"/>
        </w:rPr>
        <w:t xml:space="preserve">Strategic Recommendations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7606201171875" w:line="240" w:lineRule="auto"/>
        <w:ind w:left="12.705001831054688" w:right="0" w:firstLine="0"/>
        <w:jc w:val="left"/>
        <w:rPr>
          <w:rFonts w:ascii="Arial" w:cs="Arial" w:eastAsia="Arial" w:hAnsi="Arial"/>
          <w:b w:val="1"/>
          <w:bCs w:val="1"/>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Immediate Actions (Next 6 Months):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83.21998596191406" w:lineRule="auto"/>
        <w:ind w:left="418.11012268066406" w:right="1053.29833984375" w:hanging="286.23008728027344"/>
        <w:jc w:val="left"/>
        <w:rPr>
          <w:rFonts w:ascii="Arial" w:cs="Arial" w:eastAsia="Arial" w:hAnsi="Arial"/>
          <w:b w:val="0"/>
          <w:bCs w:val="0"/>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1. Expand SWH analysis to full 30+ year satellite record for comprehensive validation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0" w:lineRule="auto"/>
        <w:ind w:left="131.54998779296875" w:right="0" w:firstLine="0"/>
        <w:jc w:val="left"/>
        <w:rPr>
          <w:rFonts w:ascii="Arial" w:cs="Arial" w:eastAsia="Arial" w:hAnsi="Arial"/>
          <w:b w:val="0"/>
          <w:bCs w:val="0"/>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2. Accelerate Phase 2 using complete SLA datasets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130.3949737548828" w:right="0" w:firstLine="0"/>
        <w:jc w:val="left"/>
        <w:rPr>
          <w:rFonts w:ascii="Arial" w:cs="Arial" w:eastAsia="Arial" w:hAnsi="Arial"/>
          <w:b w:val="0"/>
          <w:bCs w:val="0"/>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3. Implement ensemble ML approaches for enhanced accuracy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416.5000247955322" w:lineRule="auto"/>
        <w:ind w:left="7.9199981689453125" w:right="1746.2994384765625" w:firstLine="120.32997131347656"/>
        <w:jc w:val="left"/>
        <w:rPr>
          <w:rFonts w:ascii="Arial" w:cs="Arial" w:eastAsia="Arial" w:hAnsi="Arial"/>
          <w:b w:val="1"/>
          <w:bCs w:val="1"/>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4. Strengthen ISRO integration with real-time correction algorithms </w:t>
      </w: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Medium-term Development (6-12 Months):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64697265625" w:line="240" w:lineRule="auto"/>
        <w:ind w:left="131.88003540039062" w:right="0" w:firstLine="0"/>
        <w:jc w:val="left"/>
        <w:rPr>
          <w:rFonts w:ascii="Arial" w:cs="Arial" w:eastAsia="Arial" w:hAnsi="Arial"/>
          <w:b w:val="0"/>
          <w:bCs w:val="0"/>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1. Expand methodology to additional climate variables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131.54998779296875" w:right="0" w:firstLine="0"/>
        <w:jc w:val="left"/>
        <w:rPr>
          <w:rFonts w:ascii="Arial" w:cs="Arial" w:eastAsia="Arial" w:hAnsi="Arial"/>
          <w:b w:val="0"/>
          <w:bCs w:val="0"/>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2. Deploy operational services through MOSDAC portal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130.3949737548828" w:right="0" w:firstLine="0"/>
        <w:jc w:val="left"/>
        <w:rPr>
          <w:rFonts w:ascii="Arial" w:cs="Arial" w:eastAsia="Arial" w:hAnsi="Arial"/>
          <w:b w:val="0"/>
          <w:bCs w:val="0"/>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3. Establish international collaboration frameworks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8902587890625" w:line="240" w:lineRule="auto"/>
        <w:ind w:left="15.830078125" w:right="0" w:firstLine="0"/>
        <w:jc w:val="left"/>
        <w:rPr>
          <w:rFonts w:ascii="Arial" w:cs="Arial" w:eastAsia="Arial" w:hAnsi="Arial"/>
          <w:b w:val="1"/>
          <w:bCs w:val="1"/>
          <w:i w:val="0"/>
          <w:iCs w:val="0"/>
          <w:smallCaps w:val="0"/>
          <w:strike w:val="0"/>
          <w:color w:val="111111"/>
          <w:sz w:val="19.30500030517578"/>
          <w:szCs w:val="19.30500030517578"/>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9.30500030517578"/>
          <w:szCs w:val="19.30500030517578"/>
          <w:u w:val="none"/>
          <w:shd w:fill="auto" w:val="clear"/>
          <w:vertAlign w:val="baseline"/>
          <w:rtl w:val="0"/>
        </w:rPr>
        <w:t xml:space="preserve">Final Assessment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7606201171875" w:line="283.21998596191406" w:lineRule="auto"/>
        <w:ind w:left="1.6500091552734375" w:right="-19.19921875" w:firstLine="4.4549560546875"/>
        <w:jc w:val="left"/>
        <w:rPr>
          <w:rFonts w:ascii="Arial" w:cs="Arial" w:eastAsia="Arial" w:hAnsi="Arial"/>
          <w:b w:val="0"/>
          <w:bCs w:val="0"/>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This project successfully demonstrates that systematic biases in CMIP6 climate projections can be effectively corrected using advanced machine learning and satellite observations. The work positions ISRO and India as leaders in climate model evaluation while providing essential tools for coastal adaptation and climate resilience.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250244140625" w:line="283.21998596191406" w:lineRule="auto"/>
        <w:ind w:left="10.394973754882812" w:right="772.564697265625" w:firstLine="0.6600189208984375"/>
        <w:jc w:val="left"/>
        <w:rPr>
          <w:rFonts w:ascii="Arial" w:cs="Arial" w:eastAsia="Arial" w:hAnsi="Arial"/>
          <w:b w:val="0"/>
          <w:bCs w:val="0"/>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Recommendation: </w:t>
      </w: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Continue full support for project completion and transition to operational implementation, with strong potential for follow-on projects and international expansion.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250244140625" w:line="240" w:lineRule="auto"/>
        <w:ind w:left="6.4350128173828125" w:right="0" w:firstLine="0"/>
        <w:jc w:val="left"/>
        <w:rPr>
          <w:rFonts w:ascii="Arial" w:cs="Arial" w:eastAsia="Arial" w:hAnsi="Arial"/>
          <w:b w:val="1"/>
          <w:bCs w:val="1"/>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16.5"/>
          <w:szCs w:val="16.5"/>
          <w:u w:val="none"/>
          <w:shd w:fill="auto" w:val="clear"/>
          <w:vertAlign w:val="baseline"/>
          <w:rtl w:val="0"/>
        </w:rPr>
        <w:t xml:space="preserve">Contact Information: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3988037109375" w:line="240" w:lineRule="auto"/>
        <w:ind w:left="13.03497314453125" w:right="0" w:firstLine="0"/>
        <w:jc w:val="left"/>
        <w:rPr>
          <w:rFonts w:ascii="Arial" w:cs="Arial" w:eastAsia="Arial" w:hAnsi="Arial"/>
          <w:b w:val="0"/>
          <w:bCs w:val="0"/>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Principal Investigator: Pritam Anand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3988037109375" w:line="240" w:lineRule="auto"/>
        <w:ind w:left="13.03497314453125" w:right="0" w:firstLine="0"/>
        <w:jc w:val="left"/>
        <w:rPr>
          <w:rFonts w:ascii="Arial" w:cs="Arial" w:eastAsia="Arial" w:hAnsi="Arial"/>
          <w:b w:val="0"/>
          <w:bCs w:val="0"/>
          <w:i w:val="0"/>
          <w:iCs w:val="0"/>
          <w:smallCaps w:val="0"/>
          <w:strike w:val="0"/>
          <w:color w:val="0000ee"/>
          <w:sz w:val="16.5"/>
          <w:szCs w:val="16.5"/>
          <w:u w:val="none"/>
          <w:shd w:fill="auto" w:val="clear"/>
          <w:vertAlign w:val="baseline"/>
        </w:rPr>
      </w:pP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Email: </w:t>
      </w:r>
      <w:r w:rsidDel="00000000" w:rsidR="00000000" w:rsidRPr="00000000">
        <w:rPr>
          <w:rFonts w:ascii="Arial" w:cs="Arial" w:eastAsia="Arial" w:hAnsi="Arial"/>
          <w:b w:val="0"/>
          <w:bCs w:val="0"/>
          <w:i w:val="0"/>
          <w:iCs w:val="0"/>
          <w:smallCaps w:val="0"/>
          <w:strike w:val="0"/>
          <w:color w:val="0000ee"/>
          <w:sz w:val="16.5"/>
          <w:szCs w:val="16.5"/>
          <w:u w:val="single"/>
          <w:shd w:fill="auto" w:val="clear"/>
          <w:vertAlign w:val="baseline"/>
          <w:rtl w:val="0"/>
        </w:rPr>
        <w:t xml:space="preserve">pritam_anand@dau.ac.in</w:t>
      </w:r>
      <w:r w:rsidDel="00000000" w:rsidR="00000000" w:rsidRPr="00000000">
        <w:rPr>
          <w:rFonts w:ascii="Arial" w:cs="Arial" w:eastAsia="Arial" w:hAnsi="Arial"/>
          <w:b w:val="0"/>
          <w:bCs w:val="0"/>
          <w:i w:val="0"/>
          <w:iCs w:val="0"/>
          <w:smallCaps w:val="0"/>
          <w:strike w:val="0"/>
          <w:color w:val="0000ee"/>
          <w:sz w:val="16.5"/>
          <w:szCs w:val="16.5"/>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93988037109375" w:line="240" w:lineRule="auto"/>
        <w:ind w:left="16.334991455078125" w:right="0" w:firstLine="0"/>
        <w:jc w:val="left"/>
        <w:rPr>
          <w:rFonts w:ascii="Arial" w:cs="Arial" w:eastAsia="Arial" w:hAnsi="Arial"/>
          <w:b w:val="0"/>
          <w:bCs w:val="0"/>
          <w:i w:val="0"/>
          <w:iCs w:val="0"/>
          <w:smallCaps w:val="0"/>
          <w:strike w:val="0"/>
          <w:color w:val="111111"/>
          <w:sz w:val="16.5"/>
          <w:szCs w:val="16.5"/>
          <w:u w:val="none"/>
          <w:shd w:fill="auto" w:val="clear"/>
          <w:vertAlign w:val="baseline"/>
        </w:rPr>
      </w:pPr>
      <w:r w:rsidDel="00000000" w:rsidR="00000000" w:rsidRPr="00000000">
        <w:rPr>
          <w:rFonts w:ascii="Arial" w:cs="Arial" w:eastAsia="Arial" w:hAnsi="Arial"/>
          <w:b w:val="0"/>
          <w:bCs w:val="0"/>
          <w:i w:val="0"/>
          <w:iCs w:val="0"/>
          <w:smallCaps w:val="0"/>
          <w:strike w:val="0"/>
          <w:color w:val="111111"/>
          <w:sz w:val="16.5"/>
          <w:szCs w:val="16.5"/>
          <w:u w:val="none"/>
          <w:shd w:fill="auto" w:val="clear"/>
          <w:vertAlign w:val="baseline"/>
          <w:rtl w:val="0"/>
        </w:rPr>
        <w:t xml:space="preserve">Institution: DA-IICT, Gandhinagar</w:t>
      </w:r>
    </w:p>
    <w:sectPr>
      <w:pgSz w:h="16820" w:w="11880" w:orient="portrait"/>
      <w:pgMar w:bottom="1803.3984375" w:top="1685.001220703125" w:left="1119.9999237060547" w:right="2232.19726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