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B1B5" w14:textId="77777777" w:rsidR="007751E0" w:rsidRPr="003B6D3B" w:rsidRDefault="007751E0" w:rsidP="007751E0">
      <w:pPr>
        <w:pStyle w:val="NormalWeb"/>
        <w:rPr>
          <w:kern w:val="2"/>
          <w:lang w:val="en-US" w:eastAsia="en-US"/>
          <w14:ligatures w14:val="standardContextual"/>
        </w:rPr>
      </w:pPr>
      <w:r w:rsidRPr="003B6D3B">
        <w:rPr>
          <w:kern w:val="2"/>
          <w:lang w:val="en-US" w:eastAsia="en-US"/>
          <w14:ligatures w14:val="standardContextual"/>
        </w:rPr>
        <w:t xml:space="preserve">Vejledning </w:t>
      </w:r>
    </w:p>
    <w:p w14:paraId="61A4826E" w14:textId="77777777" w:rsidR="007751E0" w:rsidRPr="003B6D3B" w:rsidRDefault="007751E0" w:rsidP="007751E0">
      <w:pPr>
        <w:pStyle w:val="NormalWeb"/>
        <w:rPr>
          <w:b/>
          <w:bCs/>
          <w:kern w:val="2"/>
          <w:lang w:val="en-US" w:eastAsia="en-US"/>
          <w14:ligatures w14:val="standardContextual"/>
        </w:rPr>
      </w:pPr>
      <w:r w:rsidRPr="003B6D3B">
        <w:rPr>
          <w:b/>
          <w:bCs/>
          <w:kern w:val="2"/>
          <w:lang w:val="en-US" w:eastAsia="en-US"/>
          <w14:ligatures w14:val="standardContextual"/>
        </w:rPr>
        <w:t xml:space="preserve">How-to-do </w:t>
      </w:r>
    </w:p>
    <w:p w14:paraId="2B6BD540" w14:textId="7F2C96B1" w:rsidR="007751E0" w:rsidRPr="003B6D3B" w:rsidRDefault="007751E0" w:rsidP="007751E0">
      <w:pPr>
        <w:pStyle w:val="NormalWeb"/>
        <w:rPr>
          <w:kern w:val="2"/>
          <w:lang w:val="en-US" w:eastAsia="en-US"/>
          <w14:ligatures w14:val="standardContextual"/>
        </w:rPr>
      </w:pPr>
      <w:r w:rsidRPr="003B6D3B">
        <w:rPr>
          <w:kern w:val="2"/>
          <w:lang w:val="en-US" w:eastAsia="en-US"/>
          <w14:ligatures w14:val="standardContextual"/>
        </w:rPr>
        <w:t>Uge 10</w:t>
      </w:r>
    </w:p>
    <w:p w14:paraId="63702A7A" w14:textId="77777777" w:rsidR="007751E0" w:rsidRPr="003B6D3B" w:rsidRDefault="007751E0" w:rsidP="007751E0">
      <w:pPr>
        <w:pStyle w:val="NormalWeb"/>
        <w:rPr>
          <w:kern w:val="2"/>
          <w:lang w:val="en-US" w:eastAsia="en-US"/>
          <w14:ligatures w14:val="standardContextual"/>
        </w:rPr>
      </w:pPr>
    </w:p>
    <w:p w14:paraId="1C08C09F" w14:textId="62E0C19A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Kære deltagere,</w:t>
      </w:r>
    </w:p>
    <w:p w14:paraId="16D2436B" w14:textId="00EB66F9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Her er en lille vejledning til ugen fra jeres JURA underviser. </w:t>
      </w:r>
    </w:p>
    <w:p w14:paraId="4472DE5A" w14:textId="77777777" w:rsidR="007751E0" w:rsidRPr="007751E0" w:rsidRDefault="007751E0" w:rsidP="007751E0">
      <w:pPr>
        <w:pStyle w:val="NormalWeb"/>
        <w:rPr>
          <w:b/>
          <w:bCs/>
          <w:kern w:val="2"/>
          <w:lang w:eastAsia="en-US"/>
          <w14:ligatures w14:val="standardContextual"/>
        </w:rPr>
      </w:pPr>
      <w:r w:rsidRPr="007751E0">
        <w:rPr>
          <w:b/>
          <w:bCs/>
          <w:kern w:val="2"/>
          <w:lang w:eastAsia="en-US"/>
          <w14:ligatures w14:val="standardContextual"/>
        </w:rPr>
        <w:t>Læsestof</w:t>
      </w:r>
    </w:p>
    <w:p w14:paraId="1B71276E" w14:textId="2A3EC0B0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I uge 10 skal I læse to kapitler i jurabogen. </w:t>
      </w:r>
    </w:p>
    <w:p w14:paraId="5F026C58" w14:textId="77777777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 xml:space="preserve">Kapitlet om </w:t>
      </w:r>
      <w:r>
        <w:rPr>
          <w:rStyle w:val="Strk"/>
          <w:kern w:val="2"/>
          <w:lang w:eastAsia="en-US"/>
          <w14:ligatures w14:val="standardContextual"/>
        </w:rPr>
        <w:t xml:space="preserve">kreditaftaler </w:t>
      </w:r>
      <w:r>
        <w:rPr>
          <w:kern w:val="2"/>
          <w:lang w:eastAsia="en-US"/>
          <w14:ligatures w14:val="standardContextual"/>
        </w:rPr>
        <w:t xml:space="preserve">og kapitlet om </w:t>
      </w:r>
      <w:r>
        <w:rPr>
          <w:rStyle w:val="Strk"/>
          <w:kern w:val="2"/>
          <w:lang w:eastAsia="en-US"/>
          <w14:ligatures w14:val="standardContextual"/>
        </w:rPr>
        <w:t>fordringer</w:t>
      </w:r>
      <w:r>
        <w:rPr>
          <w:kern w:val="2"/>
          <w:lang w:eastAsia="en-US"/>
          <w14:ligatures w14:val="standardContextual"/>
        </w:rPr>
        <w:t>.</w:t>
      </w:r>
    </w:p>
    <w:p w14:paraId="0476EE63" w14:textId="331E527F" w:rsidR="007751E0" w:rsidRPr="007751E0" w:rsidRDefault="007751E0" w:rsidP="007751E0">
      <w:pPr>
        <w:pStyle w:val="NormalWeb"/>
        <w:rPr>
          <w:b/>
          <w:bCs/>
          <w:kern w:val="2"/>
          <w:lang w:eastAsia="en-US"/>
          <w14:ligatures w14:val="standardContextual"/>
        </w:rPr>
      </w:pPr>
      <w:r w:rsidRPr="007751E0">
        <w:rPr>
          <w:b/>
          <w:bCs/>
          <w:kern w:val="2"/>
          <w:lang w:eastAsia="en-US"/>
          <w14:ligatures w14:val="standardContextual"/>
        </w:rPr>
        <w:t>Øvelsesopgave</w:t>
      </w:r>
      <w:r>
        <w:rPr>
          <w:b/>
          <w:bCs/>
          <w:kern w:val="2"/>
          <w:lang w:eastAsia="en-US"/>
          <w14:ligatures w14:val="standardContextual"/>
        </w:rPr>
        <w:t>n</w:t>
      </w:r>
    </w:p>
    <w:p w14:paraId="7B034D72" w14:textId="5FD729F2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For at I – i løbet af ugen – kan øve jer på, om emnerne er godt forstået, er der tjekspørgsmål bagerst i kapitlerne, og kan I svare på dem, så er kapitlerne forstået. Det gør I enten i team eller individuelt. De besvarelser skal ikke afleveres, men gem dem til jer selv, for de er gode som værktøjer til jeres sommer eksamenstræning.  </w:t>
      </w:r>
    </w:p>
    <w:p w14:paraId="48BF1AAE" w14:textId="09A17DDD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Af andre opgaver, har jeg lagt nogle aktiviteter (opgaver) i Moodle. Ideen med de opgaver er, at I laver dem i løbet af ugen, og så uploader jeg vejledende løsninger til opgaverne ultimo uge 10. Så kan I selv – i team eller individuelt – vurdere, om jeres besvarelser var korrekte. Jeres løsninger af de opgaver skal derfor ikke afleveres, men bare løses individuelt eller i jeres team. De vejledende løsninger (fra mig) uploader jeg fredag i uge 10.</w:t>
      </w:r>
    </w:p>
    <w:p w14:paraId="2ED429E0" w14:textId="349FE521" w:rsidR="007751E0" w:rsidRPr="007751E0" w:rsidRDefault="003B6D3B" w:rsidP="007751E0">
      <w:pPr>
        <w:pStyle w:val="NormalWeb"/>
        <w:rPr>
          <w:b/>
          <w:bCs/>
          <w:kern w:val="2"/>
          <w:lang w:eastAsia="en-US"/>
          <w14:ligatures w14:val="standardContextual"/>
        </w:rPr>
      </w:pPr>
      <w:r>
        <w:rPr>
          <w:b/>
          <w:bCs/>
          <w:kern w:val="2"/>
          <w:lang w:eastAsia="en-US"/>
          <w14:ligatures w14:val="standardContextual"/>
        </w:rPr>
        <w:t>OLA 2.1 (a</w:t>
      </w:r>
      <w:r w:rsidR="007751E0" w:rsidRPr="007751E0">
        <w:rPr>
          <w:b/>
          <w:bCs/>
          <w:kern w:val="2"/>
          <w:lang w:eastAsia="en-US"/>
          <w14:ligatures w14:val="standardContextual"/>
        </w:rPr>
        <w:t>fleveringsopgave</w:t>
      </w:r>
      <w:r w:rsidR="007751E0">
        <w:rPr>
          <w:b/>
          <w:bCs/>
          <w:kern w:val="2"/>
          <w:lang w:eastAsia="en-US"/>
          <w14:ligatures w14:val="standardContextual"/>
        </w:rPr>
        <w:t>n</w:t>
      </w:r>
      <w:r>
        <w:rPr>
          <w:b/>
          <w:bCs/>
          <w:kern w:val="2"/>
          <w:lang w:eastAsia="en-US"/>
          <w14:ligatures w14:val="standardContextual"/>
        </w:rPr>
        <w:t>)</w:t>
      </w:r>
    </w:p>
    <w:p w14:paraId="666F603F" w14:textId="251C7B4F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Endeligt, så er der en afleveringsmappe. I den afleverer I jeres løsninger på de fire opgaver</w:t>
      </w:r>
      <w:r w:rsidR="003B6D3B">
        <w:rPr>
          <w:kern w:val="2"/>
          <w:lang w:eastAsia="en-US"/>
          <w14:ligatures w14:val="standardContextual"/>
        </w:rPr>
        <w:t xml:space="preserve"> som er indeholdt i OLA 2.1 Power Pointen</w:t>
      </w:r>
      <w:r>
        <w:rPr>
          <w:kern w:val="2"/>
          <w:lang w:eastAsia="en-US"/>
          <w14:ligatures w14:val="standardContextual"/>
        </w:rPr>
        <w:t>. Den aflevering skal gøres som team, det vil sige 1 aflevering pr. team, og jeg giver hver team skriftligt feedback i løbet af uge 12, hvor vi skal ses igen. Jeg kan desværre ikke give det før, ligesom jeg ikke kan give feedback i starten af uge 12, idet jeg er optaget med andre arbejdsopgaver i uge 11, og jeg kan desværre kun nå det, som jeg kan. </w:t>
      </w:r>
    </w:p>
    <w:p w14:paraId="59CC4553" w14:textId="77777777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Med venlig hilsen</w:t>
      </w:r>
    </w:p>
    <w:p w14:paraId="0C8C6556" w14:textId="77777777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Søren Thestrup   </w:t>
      </w:r>
    </w:p>
    <w:sectPr w:rsidR="007751E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E0"/>
    <w:rsid w:val="003B6D3B"/>
    <w:rsid w:val="00415B3E"/>
    <w:rsid w:val="00492E0B"/>
    <w:rsid w:val="007751E0"/>
    <w:rsid w:val="008322A0"/>
    <w:rsid w:val="00C74462"/>
    <w:rsid w:val="00EF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86539"/>
  <w15:chartTrackingRefBased/>
  <w15:docId w15:val="{1F68BBF2-ECB7-4539-9296-766AC7D2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1E0"/>
    <w:pPr>
      <w:spacing w:after="0" w:line="240" w:lineRule="auto"/>
    </w:pPr>
    <w:rPr>
      <w:rFonts w:ascii="Aptos" w:hAnsi="Aptos" w:cs="Aptos"/>
      <w:sz w:val="24"/>
      <w:szCs w:val="24"/>
      <w:lang w:eastAsia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751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en-US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751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751E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eastAsia="en-US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751E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751E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szCs w:val="22"/>
      <w:lang w:eastAsia="en-US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751E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751E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751E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751E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751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751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751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751E0"/>
    <w:rPr>
      <w:rFonts w:eastAsiaTheme="majorEastAsia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751E0"/>
    <w:rPr>
      <w:rFonts w:eastAsiaTheme="majorEastAsia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751E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751E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751E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751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75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Tegn">
    <w:name w:val="Titel Tegn"/>
    <w:basedOn w:val="Standardskrifttypeiafsnit"/>
    <w:link w:val="Titel"/>
    <w:uiPriority w:val="10"/>
    <w:rsid w:val="00775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751E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75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751E0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CitatTegn">
    <w:name w:val="Citat Tegn"/>
    <w:basedOn w:val="Standardskrifttypeiafsnit"/>
    <w:link w:val="Citat"/>
    <w:uiPriority w:val="29"/>
    <w:rsid w:val="007751E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751E0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character" w:styleId="Kraftigfremhvning">
    <w:name w:val="Intense Emphasis"/>
    <w:basedOn w:val="Standardskrifttypeiafsnit"/>
    <w:uiPriority w:val="21"/>
    <w:qFormat/>
    <w:rsid w:val="007751E0"/>
    <w:rPr>
      <w:i/>
      <w:iCs/>
      <w:color w:val="2E74B5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751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sz w:val="22"/>
      <w:szCs w:val="22"/>
      <w:lang w:eastAsia="en-US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751E0"/>
    <w:rPr>
      <w:i/>
      <w:iCs/>
      <w:color w:val="2E74B5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751E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Standardskrifttypeiafsnit"/>
    <w:uiPriority w:val="99"/>
    <w:semiHidden/>
    <w:unhideWhenUsed/>
    <w:rsid w:val="007751E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751E0"/>
    <w:pPr>
      <w:spacing w:before="100" w:beforeAutospacing="1" w:after="100" w:afterAutospacing="1"/>
    </w:pPr>
  </w:style>
  <w:style w:type="character" w:styleId="Strk">
    <w:name w:val="Strong"/>
    <w:basedOn w:val="Standardskrifttypeiafsnit"/>
    <w:uiPriority w:val="22"/>
    <w:qFormat/>
    <w:rsid w:val="007751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2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1352</Characters>
  <Application>Microsoft Office Word</Application>
  <DocSecurity>0</DocSecurity>
  <Lines>11</Lines>
  <Paragraphs>3</Paragraphs>
  <ScaleCrop>false</ScaleCrop>
  <Company>Cphbusiness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Søren Thestrup (SOTH - Lektor - Cphbusiness)</dc:creator>
  <cp:keywords/>
  <dc:description/>
  <cp:lastModifiedBy>Henrik Vejlgaard</cp:lastModifiedBy>
  <cp:revision>2</cp:revision>
  <dcterms:created xsi:type="dcterms:W3CDTF">2025-11-27T11:00:00Z</dcterms:created>
  <dcterms:modified xsi:type="dcterms:W3CDTF">2025-11-27T11:00:00Z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2025-11-27T11:00:17Z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8cee1b2f-7043-4fcf-afe6-31fd0e84b303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