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B0EB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bookmarkStart w:id="101" w:name="_GoBack"/>
      <w:bookmarkEnd w:id="101"/>
      <w:r>
        <w:rPr>
          <w:rFonts w:hint="eastAsia"/>
          <w:color w:val="000000"/>
          <w:sz w:val="19"/>
          <w:szCs w:val="19"/>
          <w:lang w:val="en-US" w:eastAsia="zh-CN"/>
        </w:rPr>
        <w:t>x</w:t>
      </w:r>
      <w:r>
        <w:rPr>
          <w:color w:val="000000"/>
          <w:sz w:val="19"/>
          <w:szCs w:val="19"/>
        </w:rPr>
        <w:t>中医肛肠医院住院病历自动生成表（终极定稿版・DIP 合理分组・可选肠镜 / 不选肠镜・全病种通用）</w:t>
      </w:r>
    </w:p>
    <w:p w14:paraId="387300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表格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95"/>
        <w:gridCol w:w="1565"/>
      </w:tblGrid>
      <w:tr w14:paraId="4BBBE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noWrap w:val="0"/>
            <w:vAlign w:val="center"/>
          </w:tcPr>
          <w:p w14:paraId="19E4A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bookmarkStart w:id="0" w:name="PREAI_S01_R001"/>
            <w:bookmarkStart w:id="1" w:name="PREAI_S01"/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项目</w:t>
            </w:r>
          </w:p>
        </w:tc>
        <w:tc>
          <w:tcPr>
            <w:tcW w:w="0" w:type="auto"/>
            <w:noWrap w:val="0"/>
            <w:vAlign w:val="center"/>
          </w:tcPr>
          <w:p w14:paraId="6A21C3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内容</w:t>
            </w:r>
          </w:p>
        </w:tc>
      </w:tr>
      <w:bookmarkEnd w:id="0"/>
      <w:tr w14:paraId="33356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18FE99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bookmarkStart w:id="2" w:name="PREAI_S01_R002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医院名称</w:t>
            </w:r>
          </w:p>
        </w:tc>
        <w:tc>
          <w:tcPr>
            <w:tcW w:w="0" w:type="auto"/>
            <w:noWrap w:val="0"/>
            <w:vAlign w:val="center"/>
          </w:tcPr>
          <w:p w14:paraId="542D2C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固始中医肛肠医院</w:t>
            </w:r>
          </w:p>
        </w:tc>
      </w:tr>
      <w:bookmarkEnd w:id="2"/>
      <w:tr w14:paraId="352FE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42651D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bookmarkStart w:id="3" w:name="PREAI_S01_R003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科室</w:t>
            </w:r>
          </w:p>
        </w:tc>
        <w:tc>
          <w:tcPr>
            <w:tcW w:w="0" w:type="auto"/>
            <w:noWrap w:val="0"/>
            <w:vAlign w:val="center"/>
          </w:tcPr>
          <w:p w14:paraId="679249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肛肠科</w:t>
            </w:r>
          </w:p>
        </w:tc>
      </w:tr>
      <w:bookmarkEnd w:id="3"/>
      <w:tr w14:paraId="364E3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6711BD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bookmarkStart w:id="4" w:name="PREAI_S01_R004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病案号</w:t>
            </w:r>
          </w:p>
        </w:tc>
        <w:tc>
          <w:tcPr>
            <w:tcW w:w="0" w:type="auto"/>
            <w:noWrap w:val="0"/>
            <w:vAlign w:val="center"/>
          </w:tcPr>
          <w:p w14:paraId="62B9D6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________</w:t>
            </w:r>
          </w:p>
        </w:tc>
      </w:tr>
      <w:bookmarkEnd w:id="4"/>
      <w:tr w14:paraId="6FC19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194B07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bookmarkStart w:id="5" w:name="PREAI_S01_R005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第几次入院</w:t>
            </w:r>
          </w:p>
        </w:tc>
        <w:tc>
          <w:tcPr>
            <w:tcW w:w="0" w:type="auto"/>
            <w:noWrap w:val="0"/>
            <w:vAlign w:val="center"/>
          </w:tcPr>
          <w:p w14:paraId="4B389A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☑1 □其他</w:t>
            </w:r>
          </w:p>
        </w:tc>
      </w:tr>
      <w:bookmarkEnd w:id="5"/>
      <w:tr w14:paraId="2DC63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548468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bookmarkStart w:id="6" w:name="PREAI_S01_R006"/>
            <w:r>
              <w:rPr>
                <w:rFonts w:ascii="宋体" w:hAnsi="宋体" w:eastAsia="宋体" w:cs="宋体"/>
                <w:color w:val="00B050"/>
                <w:kern w:val="0"/>
                <w:sz w:val="19"/>
                <w:szCs w:val="19"/>
                <w:highlight w:val="green"/>
                <w:lang w:val="en-US" w:eastAsia="zh-CN" w:bidi="ar"/>
              </w:rPr>
              <w:t>病区</w:t>
            </w:r>
          </w:p>
        </w:tc>
        <w:tc>
          <w:tcPr>
            <w:tcW w:w="0" w:type="auto"/>
            <w:noWrap w:val="0"/>
            <w:vAlign w:val="center"/>
          </w:tcPr>
          <w:p w14:paraId="45879A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一病区</w:t>
            </w:r>
          </w:p>
        </w:tc>
      </w:tr>
      <w:bookmarkEnd w:id="6"/>
      <w:tr w14:paraId="586AF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4F3497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B050"/>
                <w:sz w:val="19"/>
                <w:szCs w:val="19"/>
                <w:highlight w:val="green"/>
              </w:rPr>
            </w:pPr>
            <w:bookmarkStart w:id="7" w:name="PREAI_S01_R007"/>
            <w:r>
              <w:rPr>
                <w:rFonts w:ascii="宋体" w:hAnsi="宋体" w:eastAsia="宋体" w:cs="宋体"/>
                <w:color w:val="00B050"/>
                <w:kern w:val="0"/>
                <w:sz w:val="19"/>
                <w:szCs w:val="19"/>
                <w:highlight w:val="green"/>
                <w:lang w:val="en-US" w:eastAsia="zh-CN" w:bidi="ar"/>
              </w:rPr>
              <w:t>床号</w:t>
            </w:r>
          </w:p>
        </w:tc>
        <w:tc>
          <w:tcPr>
            <w:tcW w:w="0" w:type="auto"/>
            <w:noWrap w:val="0"/>
            <w:vAlign w:val="center"/>
          </w:tcPr>
          <w:p w14:paraId="7915FE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________</w:t>
            </w:r>
          </w:p>
        </w:tc>
      </w:tr>
      <w:bookmarkEnd w:id="7"/>
      <w:tr w14:paraId="2738B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2B05EB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B050"/>
                <w:sz w:val="19"/>
                <w:szCs w:val="19"/>
                <w:highlight w:val="green"/>
              </w:rPr>
            </w:pPr>
            <w:bookmarkStart w:id="8" w:name="PREAI_S01_R008"/>
            <w:r>
              <w:rPr>
                <w:rFonts w:ascii="宋体" w:hAnsi="宋体" w:eastAsia="宋体" w:cs="宋体"/>
                <w:color w:val="00B050"/>
                <w:kern w:val="0"/>
                <w:sz w:val="19"/>
                <w:szCs w:val="19"/>
                <w:highlight w:val="green"/>
                <w:lang w:val="en-US" w:eastAsia="zh-CN" w:bidi="ar"/>
              </w:rPr>
              <w:t>住院号</w:t>
            </w:r>
          </w:p>
        </w:tc>
        <w:tc>
          <w:tcPr>
            <w:tcW w:w="0" w:type="auto"/>
            <w:noWrap w:val="0"/>
            <w:vAlign w:val="center"/>
          </w:tcPr>
          <w:p w14:paraId="5A1090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________</w:t>
            </w:r>
          </w:p>
        </w:tc>
      </w:tr>
      <w:bookmarkEnd w:id="8"/>
      <w:tr w14:paraId="65329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0B84A9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bookmarkStart w:id="9" w:name="PREAI_S01_R009"/>
            <w:r>
              <w:rPr>
                <w:rFonts w:ascii="宋体" w:hAnsi="宋体" w:eastAsia="宋体" w:cs="宋体"/>
                <w:color w:val="FF0000"/>
                <w:kern w:val="0"/>
                <w:sz w:val="19"/>
                <w:szCs w:val="19"/>
                <w:lang w:val="en-US" w:eastAsia="zh-CN" w:bidi="ar"/>
              </w:rPr>
              <w:t>入院日期</w:t>
            </w:r>
          </w:p>
        </w:tc>
        <w:tc>
          <w:tcPr>
            <w:tcW w:w="0" w:type="auto"/>
            <w:noWrap w:val="0"/>
            <w:vAlign w:val="center"/>
          </w:tcPr>
          <w:p w14:paraId="04055C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2026 年 4 月__日</w:t>
            </w:r>
          </w:p>
        </w:tc>
      </w:tr>
      <w:bookmarkEnd w:id="9"/>
      <w:tr w14:paraId="36A91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436E64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bookmarkStart w:id="10" w:name="PREAI_S01_R010"/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出院日期</w:t>
            </w:r>
          </w:p>
        </w:tc>
        <w:tc>
          <w:tcPr>
            <w:tcW w:w="0" w:type="auto"/>
            <w:noWrap w:val="0"/>
            <w:vAlign w:val="center"/>
          </w:tcPr>
          <w:p w14:paraId="50D741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2026 年 4 月__日</w:t>
            </w:r>
          </w:p>
        </w:tc>
      </w:tr>
      <w:bookmarkEnd w:id="10"/>
      <w:tr w14:paraId="3EB05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226709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bookmarkStart w:id="11" w:name="PREAI_S01_R011"/>
            <w:r>
              <w:rPr>
                <w:rFonts w:ascii="宋体" w:hAnsi="宋体" w:eastAsia="宋体" w:cs="宋体"/>
                <w:color w:val="4F81BD"/>
                <w:kern w:val="0"/>
                <w:sz w:val="19"/>
                <w:szCs w:val="19"/>
                <w:highlight w:val="none"/>
                <w:lang w:val="en-US" w:eastAsia="zh-CN" w:bidi="ar"/>
              </w:rPr>
              <w:t>住院天数</w:t>
            </w:r>
          </w:p>
        </w:tc>
        <w:tc>
          <w:tcPr>
            <w:tcW w:w="0" w:type="auto"/>
            <w:noWrap w:val="0"/>
            <w:vAlign w:val="center"/>
          </w:tcPr>
          <w:p w14:paraId="0F1ACE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____天</w:t>
            </w:r>
          </w:p>
        </w:tc>
      </w:tr>
      <w:bookmarkEnd w:id="1"/>
      <w:bookmarkEnd w:id="11"/>
    </w:tbl>
    <w:p w14:paraId="4EB548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一、基础信息</w:t>
      </w:r>
    </w:p>
    <w:p w14:paraId="0715D9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表格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0"/>
        <w:gridCol w:w="3180"/>
      </w:tblGrid>
      <w:tr w14:paraId="6B71B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noWrap w:val="0"/>
            <w:vAlign w:val="center"/>
          </w:tcPr>
          <w:p w14:paraId="22CCFC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bookmarkStart w:id="12" w:name="PREAI_S02_R001"/>
            <w:bookmarkStart w:id="13" w:name="PREAI_S02"/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项目</w:t>
            </w:r>
          </w:p>
        </w:tc>
        <w:tc>
          <w:tcPr>
            <w:tcW w:w="0" w:type="auto"/>
            <w:noWrap w:val="0"/>
            <w:vAlign w:val="center"/>
          </w:tcPr>
          <w:p w14:paraId="7B3631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内容</w:t>
            </w:r>
          </w:p>
        </w:tc>
      </w:tr>
      <w:bookmarkEnd w:id="12"/>
      <w:tr w14:paraId="3C41E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6FE08E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bookmarkStart w:id="14" w:name="PREAI_S02_R002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  <w:t>姓名</w:t>
            </w:r>
          </w:p>
        </w:tc>
        <w:tc>
          <w:tcPr>
            <w:tcW w:w="0" w:type="auto"/>
            <w:noWrap w:val="0"/>
            <w:vAlign w:val="center"/>
          </w:tcPr>
          <w:p w14:paraId="572A1D09">
            <w:pPr>
              <w:jc w:val="left"/>
              <w:rPr>
                <w:rFonts w:hint="eastAsia" w:ascii="宋体"/>
                <w:color w:val="000000"/>
                <w:sz w:val="19"/>
                <w:szCs w:val="19"/>
              </w:rPr>
            </w:pPr>
          </w:p>
        </w:tc>
      </w:tr>
      <w:bookmarkEnd w:id="14"/>
      <w:tr w14:paraId="6157F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175214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  <w:highlight w:val="red"/>
              </w:rPr>
            </w:pPr>
            <w:bookmarkStart w:id="15" w:name="PREAI_S02_R003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  <w:t>性别</w:t>
            </w:r>
          </w:p>
        </w:tc>
        <w:tc>
          <w:tcPr>
            <w:tcW w:w="0" w:type="auto"/>
            <w:noWrap w:val="0"/>
            <w:vAlign w:val="center"/>
          </w:tcPr>
          <w:p w14:paraId="00D455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□男 □女</w:t>
            </w:r>
          </w:p>
        </w:tc>
      </w:tr>
      <w:bookmarkEnd w:id="15"/>
      <w:tr w14:paraId="48500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6DCCEC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  <w:highlight w:val="red"/>
              </w:rPr>
            </w:pPr>
            <w:bookmarkStart w:id="16" w:name="PREAI_S02_R004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  <w:t>年龄</w:t>
            </w:r>
          </w:p>
        </w:tc>
        <w:tc>
          <w:tcPr>
            <w:tcW w:w="0" w:type="auto"/>
            <w:noWrap w:val="0"/>
            <w:vAlign w:val="center"/>
          </w:tcPr>
          <w:p w14:paraId="5C1EB2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____岁</w:t>
            </w:r>
          </w:p>
        </w:tc>
      </w:tr>
      <w:bookmarkEnd w:id="16"/>
      <w:tr w14:paraId="5E550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41F15E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bookmarkStart w:id="17" w:name="PREAI_S02_R005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民族</w:t>
            </w:r>
          </w:p>
        </w:tc>
        <w:tc>
          <w:tcPr>
            <w:tcW w:w="0" w:type="auto"/>
            <w:noWrap w:val="0"/>
            <w:vAlign w:val="center"/>
          </w:tcPr>
          <w:p w14:paraId="10BBFD84">
            <w:pPr>
              <w:jc w:val="left"/>
              <w:rPr>
                <w:rFonts w:hint="eastAsia" w:ascii="宋体"/>
                <w:color w:val="000000"/>
                <w:sz w:val="19"/>
                <w:szCs w:val="19"/>
              </w:rPr>
            </w:pPr>
          </w:p>
        </w:tc>
      </w:tr>
      <w:bookmarkEnd w:id="17"/>
      <w:tr w14:paraId="3FC80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2E283C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bookmarkStart w:id="18" w:name="PREAI_S02_R006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婚姻</w:t>
            </w:r>
          </w:p>
        </w:tc>
        <w:tc>
          <w:tcPr>
            <w:tcW w:w="0" w:type="auto"/>
            <w:noWrap w:val="0"/>
            <w:vAlign w:val="center"/>
          </w:tcPr>
          <w:p w14:paraId="575100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□未婚 □已婚 □离异 □丧偶</w:t>
            </w:r>
          </w:p>
        </w:tc>
      </w:tr>
      <w:bookmarkEnd w:id="18"/>
      <w:tr w14:paraId="0ABCF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1D6AD6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bookmarkStart w:id="19" w:name="PREAI_S02_R007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籍贯 / 出生地</w:t>
            </w:r>
          </w:p>
        </w:tc>
        <w:tc>
          <w:tcPr>
            <w:tcW w:w="0" w:type="auto"/>
            <w:noWrap w:val="0"/>
            <w:vAlign w:val="center"/>
          </w:tcPr>
          <w:p w14:paraId="12F0758A">
            <w:pPr>
              <w:jc w:val="left"/>
              <w:rPr>
                <w:rFonts w:hint="eastAsia" w:ascii="宋体"/>
                <w:color w:val="000000"/>
                <w:sz w:val="19"/>
                <w:szCs w:val="19"/>
              </w:rPr>
            </w:pPr>
          </w:p>
        </w:tc>
      </w:tr>
      <w:bookmarkEnd w:id="19"/>
      <w:tr w14:paraId="4832C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61B10B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bookmarkStart w:id="20" w:name="PREAI_S02_R008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现住址</w:t>
            </w:r>
          </w:p>
        </w:tc>
        <w:tc>
          <w:tcPr>
            <w:tcW w:w="0" w:type="auto"/>
            <w:noWrap w:val="0"/>
            <w:vAlign w:val="center"/>
          </w:tcPr>
          <w:p w14:paraId="6AE69FF3">
            <w:pPr>
              <w:jc w:val="left"/>
              <w:rPr>
                <w:rFonts w:hint="eastAsia" w:ascii="宋体"/>
                <w:color w:val="000000"/>
                <w:sz w:val="19"/>
                <w:szCs w:val="19"/>
              </w:rPr>
            </w:pPr>
          </w:p>
        </w:tc>
      </w:tr>
      <w:bookmarkEnd w:id="20"/>
      <w:tr w14:paraId="1C528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5892BE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bookmarkStart w:id="21" w:name="PREAI_S02_R009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联系电话</w:t>
            </w:r>
          </w:p>
        </w:tc>
        <w:tc>
          <w:tcPr>
            <w:tcW w:w="0" w:type="auto"/>
            <w:noWrap w:val="0"/>
            <w:vAlign w:val="center"/>
          </w:tcPr>
          <w:p w14:paraId="799973DF">
            <w:pPr>
              <w:jc w:val="left"/>
              <w:rPr>
                <w:rFonts w:hint="eastAsia" w:ascii="宋体"/>
                <w:color w:val="000000"/>
                <w:sz w:val="19"/>
                <w:szCs w:val="19"/>
              </w:rPr>
            </w:pPr>
          </w:p>
        </w:tc>
      </w:tr>
      <w:bookmarkEnd w:id="21"/>
      <w:tr w14:paraId="5E621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672CA2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B050"/>
                <w:sz w:val="19"/>
                <w:szCs w:val="19"/>
                <w:highlight w:val="green"/>
              </w:rPr>
            </w:pPr>
            <w:bookmarkStart w:id="22" w:name="PREAI_S02_R010"/>
            <w:r>
              <w:rPr>
                <w:rFonts w:ascii="宋体" w:hAnsi="宋体" w:eastAsia="宋体" w:cs="宋体"/>
                <w:color w:val="00B050"/>
                <w:kern w:val="0"/>
                <w:sz w:val="19"/>
                <w:szCs w:val="19"/>
                <w:highlight w:val="green"/>
                <w:lang w:val="en-US" w:eastAsia="zh-CN" w:bidi="ar"/>
              </w:rPr>
              <w:t>联系人</w:t>
            </w:r>
          </w:p>
        </w:tc>
        <w:tc>
          <w:tcPr>
            <w:tcW w:w="0" w:type="auto"/>
            <w:noWrap w:val="0"/>
            <w:vAlign w:val="center"/>
          </w:tcPr>
          <w:p w14:paraId="40F4BA84">
            <w:pPr>
              <w:jc w:val="left"/>
              <w:rPr>
                <w:rFonts w:hint="eastAsia" w:ascii="宋体"/>
                <w:color w:val="000000"/>
                <w:sz w:val="19"/>
                <w:szCs w:val="19"/>
              </w:rPr>
            </w:pPr>
          </w:p>
        </w:tc>
      </w:tr>
      <w:bookmarkEnd w:id="22"/>
      <w:tr w14:paraId="0386B6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67B09F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B050"/>
                <w:sz w:val="19"/>
                <w:szCs w:val="19"/>
                <w:highlight w:val="green"/>
              </w:rPr>
            </w:pPr>
            <w:bookmarkStart w:id="23" w:name="PREAI_S02_R011"/>
            <w:r>
              <w:rPr>
                <w:rFonts w:ascii="宋体" w:hAnsi="宋体" w:eastAsia="宋体" w:cs="宋体"/>
                <w:color w:val="00B050"/>
                <w:kern w:val="0"/>
                <w:sz w:val="19"/>
                <w:szCs w:val="19"/>
                <w:highlight w:val="green"/>
                <w:lang w:val="en-US" w:eastAsia="zh-CN" w:bidi="ar"/>
              </w:rPr>
              <w:t>关系</w:t>
            </w:r>
          </w:p>
        </w:tc>
        <w:tc>
          <w:tcPr>
            <w:tcW w:w="0" w:type="auto"/>
            <w:noWrap w:val="0"/>
            <w:vAlign w:val="center"/>
          </w:tcPr>
          <w:p w14:paraId="34946589">
            <w:pPr>
              <w:jc w:val="left"/>
              <w:rPr>
                <w:rFonts w:hint="eastAsia" w:ascii="宋体"/>
                <w:color w:val="000000"/>
                <w:sz w:val="19"/>
                <w:szCs w:val="19"/>
              </w:rPr>
            </w:pPr>
          </w:p>
        </w:tc>
      </w:tr>
      <w:bookmarkEnd w:id="23"/>
      <w:tr w14:paraId="6678A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5DBF69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B050"/>
                <w:sz w:val="19"/>
                <w:szCs w:val="19"/>
                <w:highlight w:val="green"/>
              </w:rPr>
            </w:pPr>
            <w:bookmarkStart w:id="24" w:name="PREAI_S02_R012"/>
            <w:r>
              <w:rPr>
                <w:rFonts w:ascii="宋体" w:hAnsi="宋体" w:eastAsia="宋体" w:cs="宋体"/>
                <w:color w:val="00B050"/>
                <w:kern w:val="0"/>
                <w:sz w:val="19"/>
                <w:szCs w:val="19"/>
                <w:highlight w:val="green"/>
                <w:lang w:val="en-US" w:eastAsia="zh-CN" w:bidi="ar"/>
              </w:rPr>
              <w:t>联系人电话</w:t>
            </w:r>
          </w:p>
        </w:tc>
        <w:tc>
          <w:tcPr>
            <w:tcW w:w="0" w:type="auto"/>
            <w:noWrap w:val="0"/>
            <w:vAlign w:val="center"/>
          </w:tcPr>
          <w:p w14:paraId="57B8D06A">
            <w:pPr>
              <w:jc w:val="left"/>
              <w:rPr>
                <w:rFonts w:hint="eastAsia" w:ascii="宋体"/>
                <w:color w:val="000000"/>
                <w:sz w:val="19"/>
                <w:szCs w:val="19"/>
              </w:rPr>
            </w:pPr>
          </w:p>
        </w:tc>
      </w:tr>
      <w:bookmarkEnd w:id="24"/>
      <w:tr w14:paraId="1AE65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2A51A8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  <w:highlight w:val="red"/>
              </w:rPr>
            </w:pPr>
            <w:bookmarkStart w:id="25" w:name="PREAI_S02_R013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  <w:t>入院时间</w:t>
            </w:r>
          </w:p>
        </w:tc>
        <w:tc>
          <w:tcPr>
            <w:tcW w:w="0" w:type="auto"/>
            <w:noWrap w:val="0"/>
            <w:vAlign w:val="center"/>
          </w:tcPr>
          <w:p w14:paraId="4C9038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2026 年 4 月__日</w:t>
            </w:r>
          </w:p>
        </w:tc>
      </w:tr>
      <w:bookmarkEnd w:id="25"/>
      <w:tr w14:paraId="7C7A8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00609D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  <w:highlight w:val="red"/>
              </w:rPr>
            </w:pPr>
            <w:bookmarkStart w:id="26" w:name="PREAI_S02_R014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  <w:t>入院方式</w:t>
            </w:r>
          </w:p>
        </w:tc>
        <w:tc>
          <w:tcPr>
            <w:tcW w:w="0" w:type="auto"/>
            <w:noWrap w:val="0"/>
            <w:vAlign w:val="center"/>
          </w:tcPr>
          <w:p w14:paraId="4EE68D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□门诊 □急诊 □转院</w:t>
            </w:r>
          </w:p>
        </w:tc>
      </w:tr>
      <w:bookmarkEnd w:id="26"/>
      <w:tr w14:paraId="32DDF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69C5D0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  <w:highlight w:val="red"/>
              </w:rPr>
            </w:pPr>
            <w:bookmarkStart w:id="27" w:name="PREAI_S02_R015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  <w:t>治疗类别</w:t>
            </w:r>
          </w:p>
        </w:tc>
        <w:tc>
          <w:tcPr>
            <w:tcW w:w="0" w:type="auto"/>
            <w:noWrap w:val="0"/>
            <w:vAlign w:val="center"/>
          </w:tcPr>
          <w:p w14:paraId="5485C5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□中医 □中西医结合</w:t>
            </w:r>
          </w:p>
        </w:tc>
      </w:tr>
      <w:bookmarkEnd w:id="27"/>
      <w:tr w14:paraId="761CE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7F5D99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  <w:highlight w:val="red"/>
              </w:rPr>
            </w:pPr>
            <w:bookmarkStart w:id="28" w:name="PREAI_S02_R016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  <w:t>参保险种</w:t>
            </w:r>
          </w:p>
        </w:tc>
        <w:tc>
          <w:tcPr>
            <w:tcW w:w="0" w:type="auto"/>
            <w:noWrap w:val="0"/>
            <w:vAlign w:val="center"/>
          </w:tcPr>
          <w:p w14:paraId="7A0936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□职工医保 ☑居民医保 □其他</w:t>
            </w:r>
          </w:p>
        </w:tc>
      </w:tr>
      <w:bookmarkEnd w:id="28"/>
      <w:tr w14:paraId="2BF3E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7E176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  <w:highlight w:val="red"/>
              </w:rPr>
            </w:pPr>
            <w:bookmarkStart w:id="29" w:name="PREAI_S02_R017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highlight w:val="red"/>
                <w:lang w:val="en-US" w:eastAsia="zh-CN" w:bidi="ar"/>
              </w:rPr>
              <w:t>付费方式</w:t>
            </w:r>
          </w:p>
        </w:tc>
        <w:tc>
          <w:tcPr>
            <w:tcW w:w="0" w:type="auto"/>
            <w:noWrap w:val="0"/>
            <w:vAlign w:val="center"/>
          </w:tcPr>
          <w:p w14:paraId="16A26F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□职工医保 ☑居民医保 □自费</w:t>
            </w:r>
          </w:p>
        </w:tc>
      </w:tr>
      <w:bookmarkEnd w:id="29"/>
      <w:tr w14:paraId="08303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571522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bookmarkStart w:id="30" w:name="PREAI_S02_R018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过敏史</w:t>
            </w:r>
          </w:p>
        </w:tc>
        <w:tc>
          <w:tcPr>
            <w:tcW w:w="0" w:type="auto"/>
            <w:noWrap w:val="0"/>
            <w:vAlign w:val="center"/>
          </w:tcPr>
          <w:p w14:paraId="6E53A7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□无 □有（药 / 食：________）</w:t>
            </w:r>
          </w:p>
        </w:tc>
      </w:tr>
      <w:bookmarkEnd w:id="30"/>
      <w:tr w14:paraId="75CB2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074E28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bookmarkStart w:id="31" w:name="PREAI_S02_R019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血型</w:t>
            </w:r>
          </w:p>
        </w:tc>
        <w:tc>
          <w:tcPr>
            <w:tcW w:w="0" w:type="auto"/>
            <w:noWrap w:val="0"/>
            <w:vAlign w:val="center"/>
          </w:tcPr>
          <w:p w14:paraId="7A6799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□A □B □O □AB ☑未查</w:t>
            </w:r>
          </w:p>
        </w:tc>
      </w:tr>
      <w:bookmarkEnd w:id="31"/>
      <w:tr w14:paraId="32CBE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16719B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bookmarkStart w:id="32" w:name="PREAI_S02_R020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Rh 血型</w:t>
            </w:r>
          </w:p>
        </w:tc>
        <w:tc>
          <w:tcPr>
            <w:tcW w:w="0" w:type="auto"/>
            <w:noWrap w:val="0"/>
            <w:vAlign w:val="center"/>
          </w:tcPr>
          <w:p w14:paraId="174903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□阳 □阴 ☑未查</w:t>
            </w:r>
          </w:p>
        </w:tc>
      </w:tr>
      <w:bookmarkEnd w:id="32"/>
      <w:tr w14:paraId="22AB0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748426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bookmarkStart w:id="33" w:name="PREAI_S02_R021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入院病情</w:t>
            </w:r>
          </w:p>
        </w:tc>
        <w:tc>
          <w:tcPr>
            <w:tcW w:w="0" w:type="auto"/>
            <w:noWrap w:val="0"/>
            <w:vAlign w:val="center"/>
          </w:tcPr>
          <w:p w14:paraId="4F029B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□轻 □中 □重</w:t>
            </w:r>
          </w:p>
        </w:tc>
      </w:tr>
      <w:bookmarkEnd w:id="33"/>
      <w:tr w14:paraId="0DACB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0ACE35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bookmarkStart w:id="34" w:name="PREAI_S02_R022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离院方式</w:t>
            </w:r>
          </w:p>
        </w:tc>
        <w:tc>
          <w:tcPr>
            <w:tcW w:w="0" w:type="auto"/>
            <w:noWrap w:val="0"/>
            <w:vAlign w:val="center"/>
          </w:tcPr>
          <w:p w14:paraId="7F561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□医嘱离院 □非医嘱 □转院 □死亡</w:t>
            </w:r>
          </w:p>
        </w:tc>
      </w:tr>
      <w:bookmarkEnd w:id="13"/>
      <w:bookmarkEnd w:id="34"/>
    </w:tbl>
    <w:p w14:paraId="676A17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二、主诉</w:t>
      </w:r>
    </w:p>
    <w:p w14:paraId="2FE6C9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表格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7"/>
        <w:gridCol w:w="5270"/>
      </w:tblGrid>
      <w:tr w14:paraId="612BA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noWrap w:val="0"/>
            <w:vAlign w:val="center"/>
          </w:tcPr>
          <w:p w14:paraId="4BAA7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bookmarkStart w:id="35" w:name="PREAI_S03_R001"/>
            <w:bookmarkStart w:id="36" w:name="PREAI_S03"/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项目</w:t>
            </w:r>
          </w:p>
        </w:tc>
        <w:tc>
          <w:tcPr>
            <w:tcW w:w="0" w:type="auto"/>
            <w:noWrap w:val="0"/>
            <w:vAlign w:val="center"/>
          </w:tcPr>
          <w:p w14:paraId="24F0CE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内容</w:t>
            </w:r>
          </w:p>
        </w:tc>
      </w:tr>
      <w:bookmarkEnd w:id="35"/>
      <w:tr w14:paraId="07DC9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2D03E9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bookmarkStart w:id="37" w:name="PREAI_S03_R002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主诉</w:t>
            </w:r>
          </w:p>
        </w:tc>
        <w:tc>
          <w:tcPr>
            <w:tcW w:w="0" w:type="auto"/>
            <w:noWrap w:val="0"/>
            <w:vAlign w:val="center"/>
          </w:tcPr>
          <w:p w14:paraId="037267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肛周______伴______ ____月 / 天，加重____天。（≤20 字）</w:t>
            </w:r>
          </w:p>
        </w:tc>
      </w:tr>
      <w:bookmarkEnd w:id="36"/>
      <w:bookmarkEnd w:id="37"/>
    </w:tbl>
    <w:p w14:paraId="220122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三、现病史</w:t>
      </w:r>
    </w:p>
    <w:p w14:paraId="6D2AEE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表格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6"/>
        <w:gridCol w:w="8040"/>
      </w:tblGrid>
      <w:tr w14:paraId="26974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noWrap w:val="0"/>
            <w:vAlign w:val="center"/>
          </w:tcPr>
          <w:p w14:paraId="2A14F2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bookmarkStart w:id="38" w:name="PREAI_S04_R001"/>
            <w:bookmarkStart w:id="39" w:name="PREAI_S04"/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项目</w:t>
            </w:r>
          </w:p>
        </w:tc>
        <w:tc>
          <w:tcPr>
            <w:tcW w:w="0" w:type="auto"/>
            <w:noWrap w:val="0"/>
            <w:vAlign w:val="center"/>
          </w:tcPr>
          <w:p w14:paraId="5AA2D2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内容</w:t>
            </w:r>
          </w:p>
        </w:tc>
      </w:tr>
      <w:bookmarkEnd w:id="38"/>
      <w:tr w14:paraId="144CD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0289E0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bookmarkStart w:id="40" w:name="PREAI_S04_R002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现病史</w:t>
            </w:r>
          </w:p>
        </w:tc>
        <w:tc>
          <w:tcPr>
            <w:tcW w:w="0" w:type="auto"/>
            <w:noWrap w:val="0"/>
            <w:vAlign w:val="center"/>
          </w:tcPr>
          <w:p w14:paraId="7972AE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患者____月前无明显诱因出现：□肛周肿块 □疼痛 □溢脓 □便血，呈□持续性 □间歇性；□脱出 □潮湿 □肛门憋闷坠胀 □瘙痒，□自行缓解 □保守治疗可缓解。____天前症状加重，门诊以 “【西医诊断】” 收入院。精神□可 □差 饮食□可 □差 睡眠□可 □差 小便□正常 □不畅 大便：每日____次，□干结 □稀溏 □正常 体重□无明显变化 □下降，无恶寒发热。</w:t>
            </w:r>
          </w:p>
        </w:tc>
      </w:tr>
      <w:bookmarkEnd w:id="39"/>
      <w:bookmarkEnd w:id="40"/>
    </w:tbl>
    <w:p w14:paraId="1914EC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四、既往史 / 个人史 / 婚育史 / 家族史</w:t>
      </w:r>
    </w:p>
    <w:p w14:paraId="09220E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表格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04"/>
        <w:gridCol w:w="7862"/>
      </w:tblGrid>
      <w:tr w14:paraId="5A201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noWrap w:val="0"/>
            <w:vAlign w:val="center"/>
          </w:tcPr>
          <w:p w14:paraId="4F4851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bookmarkStart w:id="41" w:name="PREAI_S05_R001"/>
            <w:bookmarkStart w:id="42" w:name="PREAI_S05"/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项目</w:t>
            </w:r>
          </w:p>
        </w:tc>
        <w:tc>
          <w:tcPr>
            <w:tcW w:w="0" w:type="auto"/>
            <w:noWrap w:val="0"/>
            <w:vAlign w:val="center"/>
          </w:tcPr>
          <w:p w14:paraId="4815DF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内容</w:t>
            </w:r>
          </w:p>
        </w:tc>
      </w:tr>
      <w:bookmarkEnd w:id="41"/>
      <w:tr w14:paraId="20EB6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14A60D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bookmarkStart w:id="43" w:name="PREAI_S05_R002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既往史</w:t>
            </w:r>
          </w:p>
        </w:tc>
        <w:tc>
          <w:tcPr>
            <w:tcW w:w="0" w:type="auto"/>
            <w:noWrap w:val="0"/>
            <w:vAlign w:val="center"/>
          </w:tcPr>
          <w:p w14:paraId="7B22D9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____年前行________手术；□高血压 ____年 □糖尿病 □冠心病；□否认输血史；预防接种随社会；□否认药物及食物过敏史。</w:t>
            </w:r>
          </w:p>
        </w:tc>
      </w:tr>
      <w:bookmarkEnd w:id="43"/>
      <w:tr w14:paraId="223A5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7B75EA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bookmarkStart w:id="44" w:name="PREAI_S05_R003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个人史</w:t>
            </w:r>
          </w:p>
        </w:tc>
        <w:tc>
          <w:tcPr>
            <w:tcW w:w="0" w:type="auto"/>
            <w:noWrap w:val="0"/>
            <w:vAlign w:val="center"/>
          </w:tcPr>
          <w:p w14:paraId="71A667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生于原籍，□无烟酒嗜好 □少量烟酒，□否认特殊接触史，□否认冶游史。</w:t>
            </w:r>
          </w:p>
        </w:tc>
      </w:tr>
      <w:bookmarkEnd w:id="44"/>
      <w:tr w14:paraId="4EE70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4EC19C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bookmarkStart w:id="45" w:name="PREAI_S05_R004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婚育史</w:t>
            </w:r>
          </w:p>
        </w:tc>
        <w:tc>
          <w:tcPr>
            <w:tcW w:w="0" w:type="auto"/>
            <w:noWrap w:val="0"/>
            <w:vAlign w:val="center"/>
          </w:tcPr>
          <w:p w14:paraId="1A8B4B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适龄结婚，配偶及子女体健。</w:t>
            </w:r>
          </w:p>
        </w:tc>
      </w:tr>
      <w:bookmarkEnd w:id="45"/>
      <w:tr w14:paraId="17B4D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002963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bookmarkStart w:id="46" w:name="PREAI_S05_R005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家族史</w:t>
            </w:r>
          </w:p>
        </w:tc>
        <w:tc>
          <w:tcPr>
            <w:tcW w:w="0" w:type="auto"/>
            <w:noWrap w:val="0"/>
            <w:vAlign w:val="center"/>
          </w:tcPr>
          <w:p w14:paraId="0734C3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否认传染病、遗传病、肿瘤及类似病史。</w:t>
            </w:r>
          </w:p>
        </w:tc>
      </w:tr>
      <w:bookmarkEnd w:id="42"/>
      <w:bookmarkEnd w:id="46"/>
    </w:tbl>
    <w:p w14:paraId="3990DF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FF"/>
          <w:sz w:val="19"/>
          <w:szCs w:val="19"/>
        </w:rPr>
      </w:pPr>
      <w:r>
        <w:rPr>
          <w:color w:val="0000FF"/>
          <w:sz w:val="19"/>
          <w:szCs w:val="19"/>
        </w:rPr>
        <w:t>五、中医四诊</w:t>
      </w:r>
    </w:p>
    <w:p w14:paraId="11C0A9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FF"/>
          <w:sz w:val="19"/>
          <w:szCs w:val="19"/>
        </w:rPr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7"/>
        <w:gridCol w:w="7929"/>
      </w:tblGrid>
      <w:tr w14:paraId="13BBB6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noWrap w:val="0"/>
            <w:vAlign w:val="center"/>
          </w:tcPr>
          <w:p w14:paraId="383EBD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FF"/>
                <w:sz w:val="19"/>
                <w:szCs w:val="19"/>
              </w:rPr>
            </w:pPr>
            <w:bookmarkStart w:id="47" w:name="PREAI_S06_R001"/>
            <w:bookmarkStart w:id="48" w:name="PREAI_S06"/>
            <w:r>
              <w:rPr>
                <w:rFonts w:ascii="宋体" w:hAnsi="宋体" w:eastAsia="宋体" w:cs="宋体"/>
                <w:b/>
                <w:bCs/>
                <w:color w:val="0000FF"/>
                <w:kern w:val="0"/>
                <w:sz w:val="19"/>
                <w:szCs w:val="19"/>
                <w:lang w:val="en-US" w:eastAsia="zh-CN" w:bidi="ar"/>
              </w:rPr>
              <w:t>项目</w:t>
            </w:r>
          </w:p>
        </w:tc>
        <w:tc>
          <w:tcPr>
            <w:tcW w:w="0" w:type="auto"/>
            <w:noWrap w:val="0"/>
            <w:vAlign w:val="center"/>
          </w:tcPr>
          <w:p w14:paraId="4A1AC3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FF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FF"/>
                <w:kern w:val="0"/>
                <w:sz w:val="19"/>
                <w:szCs w:val="19"/>
                <w:lang w:val="en-US" w:eastAsia="zh-CN" w:bidi="ar"/>
              </w:rPr>
              <w:t>内容</w:t>
            </w:r>
          </w:p>
        </w:tc>
      </w:tr>
      <w:bookmarkEnd w:id="47"/>
      <w:tr w14:paraId="1FE6C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6155F9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bookmarkStart w:id="49" w:name="PREAI_S06_R002"/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四诊情况</w:t>
            </w:r>
          </w:p>
        </w:tc>
        <w:tc>
          <w:tcPr>
            <w:tcW w:w="0" w:type="auto"/>
            <w:noWrap w:val="0"/>
            <w:vAlign w:val="center"/>
          </w:tcPr>
          <w:p w14:paraId="68B98D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神志清，精神可，面色□正常 □少华 □萎黄；形体□适中 □偏胖 □偏瘦。舌质：□红 □淡红 □紫暗 □淡胖 舌苔：□薄白 □黄腻 □白腻 □舌中裂纹 □边有齿痕 脉象：□弦数 □濡数 □细弱 □沉细 □涩 □弦细</w:t>
            </w:r>
          </w:p>
        </w:tc>
      </w:tr>
      <w:bookmarkEnd w:id="49"/>
      <w:tr w14:paraId="58D63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0FF40D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bookmarkStart w:id="50" w:name="PREAI_S06_R003"/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中医证型</w:t>
            </w:r>
          </w:p>
        </w:tc>
        <w:tc>
          <w:tcPr>
            <w:tcW w:w="0" w:type="auto"/>
            <w:noWrap w:val="0"/>
            <w:vAlign w:val="center"/>
          </w:tcPr>
          <w:p w14:paraId="534A80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痔病：□湿热下注 □血热肠燥 □气虚下陷 □气滞血瘀 肛裂：□血热肠燥 □阴虚津亏 □气滞血瘀 肛漏：□湿热下注 □正虚邪恋 □阴虚毒恋 脱肛：□脾虚气陷 □肾气不固 肛周脓肿：□火毒蕴结 □热毒炽盛 息肉痔：□湿热下注 □脾虚痰湿 □气滞血瘀</w:t>
            </w:r>
          </w:p>
        </w:tc>
      </w:tr>
      <w:bookmarkEnd w:id="50"/>
      <w:tr w14:paraId="03DD3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10124F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bookmarkStart w:id="51" w:name="PREAI_S06_R004"/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治法</w:t>
            </w:r>
          </w:p>
        </w:tc>
        <w:tc>
          <w:tcPr>
            <w:tcW w:w="0" w:type="auto"/>
            <w:noWrap w:val="0"/>
            <w:vAlign w:val="center"/>
          </w:tcPr>
          <w:p w14:paraId="5ED497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□健脾祛湿 □益气托毒 □活血化瘀 □清热利湿 □润肠通便 □消肿止痛</w:t>
            </w:r>
          </w:p>
        </w:tc>
      </w:tr>
      <w:bookmarkEnd w:id="48"/>
      <w:bookmarkEnd w:id="51"/>
    </w:tbl>
    <w:p w14:paraId="7B102E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B050"/>
          <w:sz w:val="19"/>
          <w:szCs w:val="19"/>
        </w:rPr>
      </w:pPr>
      <w:r>
        <w:rPr>
          <w:color w:val="00B050"/>
          <w:sz w:val="19"/>
          <w:szCs w:val="19"/>
        </w:rPr>
        <w:t>六、专科检查</w:t>
      </w:r>
    </w:p>
    <w:p w14:paraId="113D08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B050"/>
          <w:sz w:val="19"/>
          <w:szCs w:val="19"/>
        </w:rPr>
      </w:pPr>
      <w:r>
        <w:rPr>
          <w:rFonts w:ascii="宋体" w:hAnsi="宋体" w:eastAsia="宋体" w:cs="宋体"/>
          <w:color w:val="00B050"/>
          <w:kern w:val="0"/>
          <w:sz w:val="19"/>
          <w:szCs w:val="19"/>
          <w:lang w:val="en-US" w:eastAsia="zh-CN" w:bidi="ar"/>
        </w:rPr>
        <w:t>表格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6"/>
        <w:gridCol w:w="8040"/>
      </w:tblGrid>
      <w:tr w14:paraId="61F73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noWrap w:val="0"/>
            <w:vAlign w:val="center"/>
          </w:tcPr>
          <w:p w14:paraId="59C3DF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B050"/>
                <w:sz w:val="19"/>
                <w:szCs w:val="19"/>
              </w:rPr>
            </w:pPr>
            <w:bookmarkStart w:id="52" w:name="PREAI_S07_R001"/>
            <w:bookmarkStart w:id="53" w:name="PREAI_S07"/>
            <w:r>
              <w:rPr>
                <w:rFonts w:ascii="宋体" w:hAnsi="宋体" w:eastAsia="宋体" w:cs="宋体"/>
                <w:b/>
                <w:bCs/>
                <w:color w:val="00B050"/>
                <w:kern w:val="0"/>
                <w:sz w:val="19"/>
                <w:szCs w:val="19"/>
                <w:lang w:val="en-US" w:eastAsia="zh-CN" w:bidi="ar"/>
              </w:rPr>
              <w:t>项目</w:t>
            </w:r>
          </w:p>
        </w:tc>
        <w:tc>
          <w:tcPr>
            <w:tcW w:w="0" w:type="auto"/>
            <w:noWrap w:val="0"/>
            <w:vAlign w:val="center"/>
          </w:tcPr>
          <w:p w14:paraId="74CB3E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B05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B050"/>
                <w:kern w:val="0"/>
                <w:sz w:val="19"/>
                <w:szCs w:val="19"/>
                <w:lang w:val="en-US" w:eastAsia="zh-CN" w:bidi="ar"/>
              </w:rPr>
              <w:t>内容</w:t>
            </w:r>
          </w:p>
        </w:tc>
      </w:tr>
      <w:bookmarkEnd w:id="52"/>
      <w:tr w14:paraId="75DB7C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7BB96B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B050"/>
                <w:sz w:val="19"/>
                <w:szCs w:val="19"/>
              </w:rPr>
            </w:pPr>
            <w:bookmarkStart w:id="54" w:name="PREAI_S07_R002"/>
            <w:r>
              <w:rPr>
                <w:rFonts w:ascii="宋体" w:hAnsi="宋体" w:eastAsia="宋体" w:cs="宋体"/>
                <w:color w:val="00B050"/>
                <w:kern w:val="0"/>
                <w:sz w:val="19"/>
                <w:szCs w:val="19"/>
                <w:lang w:val="en-US" w:eastAsia="zh-CN" w:bidi="ar"/>
              </w:rPr>
              <w:t>视诊</w:t>
            </w:r>
          </w:p>
        </w:tc>
        <w:tc>
          <w:tcPr>
            <w:tcW w:w="0" w:type="auto"/>
            <w:noWrap w:val="0"/>
            <w:vAlign w:val="center"/>
          </w:tcPr>
          <w:p w14:paraId="3ECCAC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B050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color w:val="00B050"/>
                <w:kern w:val="0"/>
                <w:sz w:val="19"/>
                <w:szCs w:val="19"/>
                <w:lang w:val="en-US" w:eastAsia="zh-CN" w:bidi="ar"/>
              </w:rPr>
              <w:t>截石位</w:t>
            </w:r>
            <w:r>
              <w:rPr>
                <w:rFonts w:ascii="宋体" w:hAnsi="宋体" w:eastAsia="宋体" w:cs="宋体"/>
                <w:color w:val="00B050"/>
                <w:kern w:val="0"/>
                <w:sz w:val="19"/>
                <w:szCs w:val="19"/>
                <w:lang w:val="en-US" w:eastAsia="zh-CN" w:bidi="ar"/>
              </w:rPr>
              <w:t>____点位：1.【痔】□隆起 □肛缘可见皮赘样隆起 □蹲位或努挣时肛内肿物脱出 □可自行还纳 □需手托还纳。2.【肛裂】□裂口 □色鲜红 □灰白 □边缘增厚，伴前哨痔及肛乳头肥大。3.【肛瘘】□外口 □肛周可见外口 □乳头状隆起 □凹陷 □溢脓 □挤压可见脓性分泌物溢出，周围皮肤色素沉着。4.【肛周脓肿】□红肿 □肛周局部红肿隆起，范围约 ××cm □皮温高，触痛明显 □无破溃 □已破溃流脓。5.【直肠脱垂】□脱出 □努挣时直肠黏膜 □全层脱出肛外 □环形 □宝塔状 □表面黏膜皱襞 □可自行回纳 □需手推回纳。6.【直肠前突】□肛门外观无明显异常，无脱出、无红肿。7.【化脓性汗腺炎】□肛周及会阴多发红肿结节、脓疱、破溃流脓、窦道瘢痕，皮肤增厚。8.【坏死性筋膜炎】□肛周会阴广泛红肿青紫、皮肤坏死、水疱、渗液、皮下捻发感。9.【藏毛窦】□骶尾部正中凹陷小孔 / 多外口，毛发多，挤压溢皮脂 / 脓液，局部红肿。</w:t>
            </w:r>
          </w:p>
        </w:tc>
      </w:tr>
      <w:bookmarkEnd w:id="54"/>
      <w:tr w14:paraId="77BEE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4FC039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B050"/>
                <w:sz w:val="19"/>
                <w:szCs w:val="19"/>
              </w:rPr>
            </w:pPr>
            <w:bookmarkStart w:id="55" w:name="PREAI_S07_R003"/>
            <w:r>
              <w:rPr>
                <w:rFonts w:ascii="宋体" w:hAnsi="宋体" w:eastAsia="宋体" w:cs="宋体"/>
                <w:color w:val="00B050"/>
                <w:kern w:val="0"/>
                <w:sz w:val="19"/>
                <w:szCs w:val="19"/>
                <w:lang w:val="en-US" w:eastAsia="zh-CN" w:bidi="ar"/>
              </w:rPr>
              <w:t>指诊</w:t>
            </w:r>
          </w:p>
        </w:tc>
        <w:tc>
          <w:tcPr>
            <w:tcW w:w="0" w:type="auto"/>
            <w:noWrap w:val="0"/>
            <w:vAlign w:val="center"/>
          </w:tcPr>
          <w:p w14:paraId="40E8A3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B05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B050"/>
                <w:kern w:val="0"/>
                <w:sz w:val="19"/>
                <w:szCs w:val="19"/>
                <w:lang w:val="en-US" w:eastAsia="zh-CN" w:bidi="ar"/>
              </w:rPr>
              <w:t>括约肌：□正常 □紧张 □松弛；入指 7cm；触及□痔核 □肛乳头 □息肉 □波动感 □条索硬结；指套□无染血 □染血 □脓性分泌物 □血性恶臭分泌物 1.【痔】□齿线上方可触及柔软隆起 □无明显压痛 □未触及硬性结节 □指套无染血 □少量染血。2.【肛裂】□肛管紧缩 □裂口处压痛明显 □指入受限 □未触及硬性肿物 □指套染鲜血。3.【肛瘘】□皮下可触及条索状硬结通向肛内，齿线附近可触及凹陷硬结，压痛（+），未触及占位。4.【肛周脓肿】□对应部位压痛显著 □可触及波动感 □硬结 直肠腔内未触及占位 □指套可见脓性分泌物。5.【直肠脱垂】□肛门括约肌松弛，□直肠腔内黏膜松弛堆积 □未触及硬性肿物 □肛指套无染血。6.【直肠前突】□直肠前壁呈囊袋状向前突出，黏膜柔软，无压痛 □未触及硬性结节 □指套无染血。7.【化脓性汗腺炎】□皮下可触及多发硬结、条索，压痛（+），未累及深部肌层，直肠腔内无异常。8.【坏死性筋膜炎】大范围压痛，皮下空虚感，组织坏死感明显，直肠腔内未触及占位，指套可见血性恶臭分泌物。9.【藏毛窦】骶尾部皮下可触及条索硬结，压痛（+），未与肛管相通，直肠腔内无异常。</w:t>
            </w:r>
          </w:p>
        </w:tc>
      </w:tr>
      <w:bookmarkEnd w:id="55"/>
      <w:tr w14:paraId="0703E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022E5E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B050"/>
                <w:sz w:val="19"/>
                <w:szCs w:val="19"/>
              </w:rPr>
            </w:pPr>
            <w:bookmarkStart w:id="56" w:name="PREAI_S07_R004"/>
            <w:r>
              <w:rPr>
                <w:rFonts w:ascii="宋体" w:hAnsi="宋体" w:eastAsia="宋体" w:cs="宋体"/>
                <w:color w:val="00B050"/>
                <w:kern w:val="0"/>
                <w:sz w:val="19"/>
                <w:szCs w:val="19"/>
                <w:lang w:val="en-US" w:eastAsia="zh-CN" w:bidi="ar"/>
              </w:rPr>
              <w:t>肛门镜</w:t>
            </w:r>
          </w:p>
        </w:tc>
        <w:tc>
          <w:tcPr>
            <w:tcW w:w="0" w:type="auto"/>
            <w:noWrap w:val="0"/>
            <w:vAlign w:val="center"/>
          </w:tcPr>
          <w:p w14:paraId="1D1230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B05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B050"/>
                <w:kern w:val="0"/>
                <w:sz w:val="19"/>
                <w:szCs w:val="19"/>
                <w:lang w:val="en-US" w:eastAsia="zh-CN" w:bidi="ar"/>
              </w:rPr>
              <w:t>齿线上黏膜□充血 □糜烂 □隆起 □堆积肠腔；合并直肠炎□有 □无 1.【痔】齿线上 3、7、11 点位黏膜隆起、充血，部分伴糜烂、渗血 □未见溃疡及占位。2.【肛裂】□肛管可见纵行溃疡 □创面新鲜 □陈旧 □黏膜充血 □未见占位。3. 肛乳头肥大□肥大肛乳头 齿线处可见肥大肛乳头，质韧、色灰白，无糜烂，无活动性出血。4.【肛瘘】□肛窦充血凹陷，对应肛窦可见溢脓，黏膜无明显糜烂及肿物。5.【肛周脓肿】□对应肛窦充血、肿胀、溢脓，黏膜充血水肿，未见溃疡及肿物。6.【直肠脱垂、直肠黏膜松弛】□直肠黏膜松弛、堆积下垂，充血，□无糜烂、溃疡、占位。7.【直肠前突】□直肠前壁黏膜松弛、略膨出，充血不明显，无糜烂、溃疡、占位。8.【化脓性汗腺炎】□肛管及直肠黏膜未见明显异常，无充血糜烂及占位。9.【坏死性筋膜炎】□肛管黏膜充血水肿，未见明显溃疡及占位，病情危重，镜检宜简。10.【藏毛窦】□肛管及直肠黏膜未见异常，齿线清晰，无肛窦病变。</w:t>
            </w:r>
          </w:p>
        </w:tc>
      </w:tr>
      <w:bookmarkEnd w:id="53"/>
      <w:bookmarkEnd w:id="56"/>
    </w:tbl>
    <w:p w14:paraId="2B819E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  <w:highlight w:val="yellow"/>
        </w:rPr>
      </w:pPr>
      <w:r>
        <w:rPr>
          <w:color w:val="000000"/>
          <w:sz w:val="19"/>
          <w:szCs w:val="19"/>
          <w:highlight w:val="yellow"/>
        </w:rPr>
        <w:t>七、辅助检查（永久标准版）</w:t>
      </w:r>
    </w:p>
    <w:p w14:paraId="5D5CDB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  <w:highlight w:val="yellow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highlight w:val="yellow"/>
          <w:lang w:val="en-US" w:eastAsia="zh-CN" w:bidi="ar"/>
        </w:rPr>
        <w:t>表格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6"/>
        <w:gridCol w:w="7910"/>
      </w:tblGrid>
      <w:tr w14:paraId="5969A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noWrap w:val="0"/>
            <w:vAlign w:val="center"/>
          </w:tcPr>
          <w:p w14:paraId="103613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  <w:highlight w:val="yellow"/>
              </w:rPr>
            </w:pPr>
            <w:bookmarkStart w:id="57" w:name="PREAI_S08_R001"/>
            <w:bookmarkStart w:id="58" w:name="PREAI_S08"/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highlight w:val="yellow"/>
                <w:lang w:val="en-US" w:eastAsia="zh-CN" w:bidi="ar"/>
              </w:rPr>
              <w:t>项目</w:t>
            </w:r>
          </w:p>
        </w:tc>
        <w:tc>
          <w:tcPr>
            <w:tcW w:w="0" w:type="auto"/>
            <w:noWrap w:val="0"/>
            <w:vAlign w:val="center"/>
          </w:tcPr>
          <w:p w14:paraId="3040E6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  <w:highlight w:val="yellow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highlight w:val="yellow"/>
                <w:lang w:val="en-US" w:eastAsia="zh-CN" w:bidi="ar"/>
              </w:rPr>
              <w:t>内容</w:t>
            </w:r>
          </w:p>
        </w:tc>
      </w:tr>
      <w:bookmarkEnd w:id="57"/>
      <w:tr w14:paraId="2FC92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66EFC0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  <w:highlight w:val="yellow"/>
              </w:rPr>
            </w:pPr>
            <w:bookmarkStart w:id="59" w:name="PREAI_S08_R002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highlight w:val="yellow"/>
                <w:lang w:val="en-US" w:eastAsia="zh-CN" w:bidi="ar"/>
              </w:rPr>
              <w:t>血常规</w:t>
            </w:r>
          </w:p>
        </w:tc>
        <w:tc>
          <w:tcPr>
            <w:tcW w:w="0" w:type="auto"/>
            <w:noWrap w:val="0"/>
            <w:vAlign w:val="center"/>
          </w:tcPr>
          <w:p w14:paraId="2F6EC4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  <w:highlight w:val="yellow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highlight w:val="yellow"/>
                <w:lang w:val="en-US" w:eastAsia="zh-CN" w:bidi="ar"/>
              </w:rPr>
              <w:t>WBC：×10⁹/L PLT：×10⁹/L HGB：____g/L</w:t>
            </w:r>
          </w:p>
        </w:tc>
      </w:tr>
      <w:bookmarkEnd w:id="59"/>
      <w:tr w14:paraId="0C2A6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40623B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  <w:highlight w:val="yellow"/>
              </w:rPr>
            </w:pPr>
            <w:bookmarkStart w:id="60" w:name="PREAI_S08_R003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highlight w:val="yellow"/>
                <w:lang w:val="en-US" w:eastAsia="zh-CN" w:bidi="ar"/>
              </w:rPr>
              <w:t>尿常规</w:t>
            </w:r>
          </w:p>
        </w:tc>
        <w:tc>
          <w:tcPr>
            <w:tcW w:w="0" w:type="auto"/>
            <w:noWrap w:val="0"/>
            <w:vAlign w:val="center"/>
          </w:tcPr>
          <w:p w14:paraId="657A9E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  <w:highlight w:val="yellow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highlight w:val="yellow"/>
                <w:lang w:val="en-US" w:eastAsia="zh-CN" w:bidi="ar"/>
              </w:rPr>
              <w:t>□正常 □异常项目：尿比重、pH、尿蛋白、尿糖、隐血、白细胞、红细胞、亚硝酸盐、酮体、胆红素、尿胆原、结晶</w:t>
            </w:r>
          </w:p>
        </w:tc>
      </w:tr>
      <w:bookmarkEnd w:id="60"/>
      <w:tr w14:paraId="7B64A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57032E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  <w:highlight w:val="yellow"/>
              </w:rPr>
            </w:pPr>
            <w:bookmarkStart w:id="61" w:name="PREAI_S08_R004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highlight w:val="yellow"/>
                <w:lang w:val="en-US" w:eastAsia="zh-CN" w:bidi="ar"/>
              </w:rPr>
              <w:t>生化全套</w:t>
            </w:r>
          </w:p>
        </w:tc>
        <w:tc>
          <w:tcPr>
            <w:tcW w:w="0" w:type="auto"/>
            <w:noWrap w:val="0"/>
            <w:vAlign w:val="center"/>
          </w:tcPr>
          <w:p w14:paraId="5CB1C1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  <w:highlight w:val="yellow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highlight w:val="yellow"/>
                <w:lang w:val="en-US" w:eastAsia="zh-CN" w:bidi="ar"/>
              </w:rPr>
              <w:t>□正常 □异常 (如有只填异常数据)丙氨酸氨基转移酶（ALT）：__U/L 天门冬氨酸氨基转移酶（AST）：__U/L总胆红素（TBil）：__μmol/L 直接胆红素（DBil）：__μmol/L 间接胆红素（IBIL）：__μmol/L总蛋白（TP）：__g/L 白蛋白（ALB）：__g/L 球蛋白（GLB）：</w:t>
            </w: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highlight w:val="yellow"/>
                <w:lang w:val="en-US" w:eastAsia="zh-CN" w:bidi="ar"/>
              </w:rPr>
              <w:t>g/L 白球比（A/G）：</w:t>
            </w: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highlight w:val="yellow"/>
                <w:lang w:val="en-US" w:eastAsia="zh-CN" w:bidi="ar"/>
              </w:rPr>
              <w:t>γ- 谷氨酰转肽酶（GGT）：__U/L 碱性磷酸酶（ALP）：__U/L余无异常</w:t>
            </w:r>
          </w:p>
        </w:tc>
      </w:tr>
      <w:bookmarkEnd w:id="61"/>
      <w:tr w14:paraId="06E7B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5453E4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  <w:highlight w:val="yellow"/>
              </w:rPr>
            </w:pPr>
            <w:bookmarkStart w:id="62" w:name="PREAI_S08_R005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highlight w:val="yellow"/>
                <w:lang w:val="en-US" w:eastAsia="zh-CN" w:bidi="ar"/>
              </w:rPr>
              <w:t>凝血功能</w:t>
            </w:r>
          </w:p>
        </w:tc>
        <w:tc>
          <w:tcPr>
            <w:tcW w:w="0" w:type="auto"/>
            <w:noWrap w:val="0"/>
            <w:vAlign w:val="center"/>
          </w:tcPr>
          <w:p w14:paraId="10DA2C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  <w:highlight w:val="yellow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highlight w:val="yellow"/>
                <w:lang w:val="en-US" w:eastAsia="zh-CN" w:bidi="ar"/>
              </w:rPr>
              <w:t>□正常 □异常项目：PT、APTT、TT、FIB、INR，按实际填写，余无异常</w:t>
            </w:r>
          </w:p>
        </w:tc>
      </w:tr>
      <w:bookmarkEnd w:id="62"/>
      <w:tr w14:paraId="4A7F1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755E61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  <w:highlight w:val="yellow"/>
              </w:rPr>
            </w:pPr>
            <w:bookmarkStart w:id="63" w:name="PREAI_S08_R006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highlight w:val="yellow"/>
                <w:lang w:val="en-US" w:eastAsia="zh-CN" w:bidi="ar"/>
              </w:rPr>
              <w:t>术前八项</w:t>
            </w:r>
          </w:p>
        </w:tc>
        <w:tc>
          <w:tcPr>
            <w:tcW w:w="0" w:type="auto"/>
            <w:noWrap w:val="0"/>
            <w:vAlign w:val="center"/>
          </w:tcPr>
          <w:p w14:paraId="702353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  <w:highlight w:val="yellow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highlight w:val="yellow"/>
                <w:lang w:val="en-US" w:eastAsia="zh-CN" w:bidi="ar"/>
              </w:rPr>
              <w:t>□正常 □异常项目：乙肝五项、丙肝抗体、梅毒抗体、艾滋病抗体，按实际填写，余无异常</w:t>
            </w:r>
          </w:p>
        </w:tc>
      </w:tr>
      <w:bookmarkEnd w:id="63"/>
      <w:tr w14:paraId="64D8F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10558E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92D050"/>
                <w:sz w:val="19"/>
                <w:szCs w:val="19"/>
                <w:highlight w:val="darkYellow"/>
              </w:rPr>
            </w:pPr>
            <w:bookmarkStart w:id="64" w:name="PREAI_S08_R007"/>
            <w:r>
              <w:rPr>
                <w:rFonts w:ascii="宋体" w:hAnsi="宋体" w:eastAsia="宋体" w:cs="宋体"/>
                <w:color w:val="92D050"/>
                <w:kern w:val="0"/>
                <w:sz w:val="19"/>
                <w:szCs w:val="19"/>
                <w:highlight w:val="darkYellow"/>
                <w:lang w:val="en-US" w:eastAsia="zh-CN" w:bidi="ar"/>
              </w:rPr>
              <w:t>无痛电子肠镜</w:t>
            </w:r>
          </w:p>
        </w:tc>
        <w:tc>
          <w:tcPr>
            <w:tcW w:w="0" w:type="auto"/>
            <w:noWrap w:val="0"/>
            <w:vAlign w:val="center"/>
          </w:tcPr>
          <w:p w14:paraId="734D69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92D050"/>
                <w:sz w:val="19"/>
                <w:szCs w:val="19"/>
                <w:highlight w:val="darkYellow"/>
              </w:rPr>
            </w:pPr>
            <w:r>
              <w:rPr>
                <w:rFonts w:ascii="宋体" w:hAnsi="宋体" w:eastAsia="宋体" w:cs="宋体"/>
                <w:color w:val="92D050"/>
                <w:kern w:val="0"/>
                <w:sz w:val="19"/>
                <w:szCs w:val="19"/>
                <w:highlight w:val="darkYellow"/>
                <w:lang w:val="en-US" w:eastAsia="zh-CN" w:bidi="ar"/>
              </w:rPr>
              <w:t>□未查 □已查 □未见异常 □直肠炎 □结直肠炎 □直肠息肉 □结肠息肉 □息肉切除术</w:t>
            </w:r>
          </w:p>
        </w:tc>
      </w:tr>
      <w:bookmarkEnd w:id="64"/>
      <w:tr w14:paraId="643E3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32DD73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  <w:highlight w:val="yellow"/>
              </w:rPr>
            </w:pPr>
            <w:bookmarkStart w:id="65" w:name="PREAI_S08_R008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highlight w:val="yellow"/>
                <w:lang w:val="en-US" w:eastAsia="zh-CN" w:bidi="ar"/>
              </w:rPr>
              <w:t>心电图</w:t>
            </w:r>
          </w:p>
        </w:tc>
        <w:tc>
          <w:tcPr>
            <w:tcW w:w="0" w:type="auto"/>
            <w:noWrap w:val="0"/>
            <w:vAlign w:val="center"/>
          </w:tcPr>
          <w:p w14:paraId="175E61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  <w:highlight w:val="yellow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highlight w:val="yellow"/>
                <w:lang w:val="en-US" w:eastAsia="zh-CN" w:bidi="ar"/>
              </w:rPr>
              <w:t>□正常 □异常 □窦性心律 / ST-T 改变（按实际填写）</w:t>
            </w:r>
          </w:p>
        </w:tc>
      </w:tr>
      <w:bookmarkEnd w:id="65"/>
      <w:tr w14:paraId="661CB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284019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  <w:highlight w:val="yellow"/>
              </w:rPr>
            </w:pPr>
            <w:bookmarkStart w:id="66" w:name="PREAI_S08_R009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highlight w:val="yellow"/>
                <w:lang w:val="en-US" w:eastAsia="zh-CN" w:bidi="ar"/>
              </w:rPr>
              <w:t>胸片 / DR</w:t>
            </w:r>
          </w:p>
        </w:tc>
        <w:tc>
          <w:tcPr>
            <w:tcW w:w="0" w:type="auto"/>
            <w:noWrap w:val="0"/>
            <w:vAlign w:val="center"/>
          </w:tcPr>
          <w:p w14:paraId="06A914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  <w:highlight w:val="yellow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highlight w:val="yellow"/>
                <w:lang w:val="en-US" w:eastAsia="zh-CN" w:bidi="ar"/>
              </w:rPr>
              <w:t>□正常 □异常</w:t>
            </w:r>
          </w:p>
        </w:tc>
      </w:tr>
      <w:bookmarkEnd w:id="66"/>
      <w:tr w14:paraId="32C4A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6AE199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  <w:highlight w:val="yellow"/>
              </w:rPr>
            </w:pPr>
            <w:bookmarkStart w:id="67" w:name="PREAI_S08_R010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highlight w:val="yellow"/>
                <w:lang w:val="en-US" w:eastAsia="zh-CN" w:bidi="ar"/>
              </w:rPr>
              <w:t>生命体征</w:t>
            </w:r>
          </w:p>
        </w:tc>
        <w:tc>
          <w:tcPr>
            <w:tcW w:w="0" w:type="auto"/>
            <w:noWrap w:val="0"/>
            <w:vAlign w:val="center"/>
          </w:tcPr>
          <w:p w14:paraId="139D60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  <w:highlight w:val="yellow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highlight w:val="yellow"/>
                <w:lang w:val="en-US" w:eastAsia="zh-CN" w:bidi="ar"/>
              </w:rPr>
              <w:t>BP：__/__mmHg T：____℃ P：____次 / 分 R：____次 / 分</w:t>
            </w:r>
          </w:p>
        </w:tc>
      </w:tr>
      <w:bookmarkEnd w:id="58"/>
      <w:bookmarkEnd w:id="67"/>
    </w:tbl>
    <w:p w14:paraId="3D7BBD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FF"/>
          <w:sz w:val="19"/>
          <w:szCs w:val="19"/>
        </w:rPr>
      </w:pPr>
      <w:r>
        <w:rPr>
          <w:color w:val="0000FF"/>
          <w:sz w:val="19"/>
          <w:szCs w:val="19"/>
        </w:rPr>
        <w:t>八、中西医主诊断</w:t>
      </w:r>
    </w:p>
    <w:p w14:paraId="3BA66B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FF"/>
          <w:sz w:val="19"/>
          <w:szCs w:val="19"/>
        </w:rPr>
      </w:pPr>
      <w:r>
        <w:rPr>
          <w:rFonts w:ascii="宋体" w:hAnsi="宋体" w:eastAsia="宋体" w:cs="宋体"/>
          <w:color w:val="0000FF"/>
          <w:kern w:val="0"/>
          <w:sz w:val="19"/>
          <w:szCs w:val="19"/>
          <w:lang w:val="en-US" w:eastAsia="zh-CN" w:bidi="ar"/>
        </w:rPr>
        <w:t>表格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45"/>
        <w:gridCol w:w="7621"/>
      </w:tblGrid>
      <w:tr w14:paraId="13B80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noWrap w:val="0"/>
            <w:vAlign w:val="center"/>
          </w:tcPr>
          <w:p w14:paraId="38A08F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FF"/>
                <w:sz w:val="19"/>
                <w:szCs w:val="19"/>
              </w:rPr>
            </w:pPr>
            <w:bookmarkStart w:id="68" w:name="PREAI_S09_R001"/>
            <w:bookmarkStart w:id="69" w:name="PREAI_S09"/>
            <w:r>
              <w:rPr>
                <w:rFonts w:ascii="宋体" w:hAnsi="宋体" w:eastAsia="宋体" w:cs="宋体"/>
                <w:b/>
                <w:bCs/>
                <w:color w:val="0000FF"/>
                <w:kern w:val="0"/>
                <w:sz w:val="19"/>
                <w:szCs w:val="19"/>
                <w:lang w:val="en-US" w:eastAsia="zh-CN" w:bidi="ar"/>
              </w:rPr>
              <w:t>类别</w:t>
            </w:r>
          </w:p>
        </w:tc>
        <w:tc>
          <w:tcPr>
            <w:tcW w:w="0" w:type="auto"/>
            <w:noWrap w:val="0"/>
            <w:vAlign w:val="center"/>
          </w:tcPr>
          <w:p w14:paraId="4588B1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FF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FF"/>
                <w:kern w:val="0"/>
                <w:sz w:val="19"/>
                <w:szCs w:val="19"/>
                <w:lang w:val="en-US" w:eastAsia="zh-CN" w:bidi="ar"/>
              </w:rPr>
              <w:t>内容</w:t>
            </w:r>
          </w:p>
        </w:tc>
      </w:tr>
      <w:bookmarkEnd w:id="68"/>
      <w:tr w14:paraId="19329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1FB42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bookmarkStart w:id="70" w:name="PREAI_S09_R002"/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中医诊断</w:t>
            </w:r>
          </w:p>
        </w:tc>
        <w:tc>
          <w:tcPr>
            <w:tcW w:w="0" w:type="auto"/>
            <w:noWrap w:val="0"/>
            <w:vAlign w:val="center"/>
          </w:tcPr>
          <w:p w14:paraId="4A557F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________病（________证型）</w:t>
            </w:r>
          </w:p>
        </w:tc>
      </w:tr>
      <w:bookmarkEnd w:id="70"/>
      <w:tr w14:paraId="72921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6AB970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  <w:highlight w:val="magenta"/>
              </w:rPr>
            </w:pPr>
            <w:bookmarkStart w:id="71" w:name="PREAI_S09_R003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highlight w:val="magenta"/>
                <w:lang w:val="en-US" w:eastAsia="zh-CN" w:bidi="ar"/>
              </w:rPr>
              <w:t>西医诊断</w:t>
            </w:r>
          </w:p>
        </w:tc>
        <w:tc>
          <w:tcPr>
            <w:tcW w:w="0" w:type="auto"/>
            <w:noWrap w:val="0"/>
            <w:vAlign w:val="center"/>
          </w:tcPr>
          <w:p w14:paraId="3AC7E0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  <w:highlight w:val="magent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highlight w:val="magenta"/>
                <w:lang w:val="en-US" w:eastAsia="zh-CN" w:bidi="ar"/>
              </w:rPr>
              <w:t>□混合痔 □肛瘘 □肛裂 □直肠黏膜脱垂 □直肠息肉 □结肠息肉 □直肠前突 □肛周脓肿 □其他</w:t>
            </w:r>
          </w:p>
        </w:tc>
      </w:tr>
      <w:bookmarkEnd w:id="71"/>
      <w:tr w14:paraId="63764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054E28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  <w:highlight w:val="magenta"/>
              </w:rPr>
            </w:pPr>
            <w:bookmarkStart w:id="72" w:name="PREAI_S09_R004"/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highlight w:val="magenta"/>
                <w:lang w:val="en-US" w:eastAsia="zh-CN" w:bidi="ar"/>
              </w:rPr>
              <w:t>合并症</w:t>
            </w:r>
          </w:p>
        </w:tc>
        <w:tc>
          <w:tcPr>
            <w:tcW w:w="0" w:type="auto"/>
            <w:noWrap w:val="0"/>
            <w:vAlign w:val="center"/>
          </w:tcPr>
          <w:p w14:paraId="52CC7E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  <w:highlight w:val="magent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highlight w:val="magenta"/>
                <w:lang w:val="en-US" w:eastAsia="zh-CN" w:bidi="ar"/>
              </w:rPr>
              <w:t>□高血压 □糖尿病 □直肠炎 □贫血 □慢性胃炎</w:t>
            </w:r>
          </w:p>
        </w:tc>
      </w:tr>
      <w:bookmarkEnd w:id="69"/>
      <w:bookmarkEnd w:id="72"/>
    </w:tbl>
    <w:p w14:paraId="25AAFD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  <w:highlight w:val="magenta"/>
        </w:rPr>
      </w:pPr>
      <w:r>
        <w:rPr>
          <w:color w:val="000000"/>
          <w:sz w:val="19"/>
          <w:szCs w:val="19"/>
          <w:highlight w:val="magenta"/>
        </w:rPr>
        <w:t>九、次诊断（可多选）</w:t>
      </w:r>
    </w:p>
    <w:p w14:paraId="6A4751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hint="eastAsia" w:ascii="宋体" w:hAnsi="宋体" w:cs="宋体"/>
          <w:color w:val="000000"/>
          <w:kern w:val="0"/>
          <w:sz w:val="19"/>
          <w:szCs w:val="19"/>
          <w:highlight w:val="magenta"/>
          <w:lang w:val="en-US" w:eastAsia="zh-CN" w:bidi="ar"/>
        </w:rPr>
        <w:t>□</w:t>
      </w:r>
      <w:r>
        <w:rPr>
          <w:rFonts w:ascii="宋体" w:hAnsi="宋体" w:eastAsia="宋体" w:cs="宋体"/>
          <w:color w:val="000000"/>
          <w:kern w:val="0"/>
          <w:sz w:val="19"/>
          <w:szCs w:val="19"/>
          <w:highlight w:val="magenta"/>
          <w:lang w:val="en-US" w:eastAsia="zh-CN" w:bidi="ar"/>
        </w:rPr>
        <w:t xml:space="preserve">肛乳头肥大 □直肠炎 □肛门湿疹 □血栓外痔 </w:t>
      </w:r>
      <w:r>
        <w:rPr>
          <w:rFonts w:hint="eastAsia" w:ascii="宋体" w:hAnsi="宋体" w:cs="宋体"/>
          <w:color w:val="000000"/>
          <w:kern w:val="0"/>
          <w:sz w:val="19"/>
          <w:szCs w:val="19"/>
          <w:highlight w:val="magenta"/>
          <w:lang w:val="en-US" w:eastAsia="zh-CN" w:bidi="ar"/>
        </w:rPr>
        <w:t>□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highlight w:val="magenta"/>
          <w:lang w:val="en-US" w:eastAsia="zh-CN" w:bidi="ar"/>
        </w:rPr>
        <w:t>肛裂</w:t>
      </w:r>
      <w:r>
        <w:rPr>
          <w:rFonts w:hint="eastAsia" w:ascii="宋体" w:hAnsi="宋体" w:cs="宋体"/>
          <w:color w:val="000000"/>
          <w:kern w:val="0"/>
          <w:sz w:val="19"/>
          <w:szCs w:val="19"/>
          <w:highlight w:val="magenta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000000"/>
          <w:kern w:val="0"/>
          <w:sz w:val="19"/>
          <w:szCs w:val="19"/>
          <w:highlight w:val="magenta"/>
          <w:lang w:val="en-US" w:eastAsia="zh-CN" w:bidi="ar"/>
        </w:rPr>
        <w:t>□内痔</w:t>
      </w:r>
      <w:r>
        <w:rPr>
          <w:rFonts w:hint="eastAsia" w:ascii="宋体" w:hAnsi="宋体" w:cs="宋体"/>
          <w:color w:val="000000"/>
          <w:kern w:val="0"/>
          <w:sz w:val="19"/>
          <w:szCs w:val="19"/>
          <w:highlight w:val="magenta"/>
          <w:lang w:val="en-US" w:eastAsia="zh-CN" w:bidi="ar"/>
        </w:rPr>
        <w:t xml:space="preserve"> □</w:t>
      </w:r>
      <w:r>
        <w:rPr>
          <w:rFonts w:ascii="宋体" w:hAnsi="宋体" w:eastAsia="宋体" w:cs="宋体"/>
          <w:color w:val="000000"/>
          <w:kern w:val="0"/>
          <w:sz w:val="19"/>
          <w:szCs w:val="19"/>
          <w:highlight w:val="magenta"/>
          <w:lang w:val="en-US" w:eastAsia="zh-CN" w:bidi="ar"/>
        </w:rPr>
        <w:t>混合痔</w:t>
      </w:r>
      <w:r>
        <w:rPr>
          <w:rFonts w:hint="eastAsia" w:ascii="宋体" w:hAnsi="宋体" w:cs="宋体"/>
          <w:color w:val="000000"/>
          <w:kern w:val="0"/>
          <w:sz w:val="19"/>
          <w:szCs w:val="19"/>
          <w:highlight w:val="magenta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000000"/>
          <w:kern w:val="0"/>
          <w:sz w:val="19"/>
          <w:szCs w:val="19"/>
          <w:highlight w:val="magenta"/>
          <w:lang w:val="en-US" w:eastAsia="zh-CN" w:bidi="ar"/>
        </w:rPr>
        <w:t xml:space="preserve">□肛瘘 </w:t>
      </w:r>
      <w:r>
        <w:rPr>
          <w:rFonts w:hint="eastAsia" w:ascii="宋体" w:hAnsi="宋体" w:cs="宋体"/>
          <w:color w:val="000000"/>
          <w:kern w:val="0"/>
          <w:sz w:val="19"/>
          <w:szCs w:val="19"/>
          <w:highlight w:val="magenta"/>
          <w:lang w:val="en-US" w:eastAsia="zh-CN" w:bidi="ar"/>
        </w:rPr>
        <w:t>□</w:t>
      </w:r>
      <w:r>
        <w:rPr>
          <w:rFonts w:ascii="宋体" w:hAnsi="宋体" w:eastAsia="宋体" w:cs="宋体"/>
          <w:color w:val="000000"/>
          <w:kern w:val="0"/>
          <w:sz w:val="19"/>
          <w:szCs w:val="19"/>
          <w:highlight w:val="magenta"/>
          <w:lang w:val="en-US" w:eastAsia="zh-CN" w:bidi="ar"/>
        </w:rPr>
        <w:t>直肠息肉</w:t>
      </w:r>
      <w:r>
        <w:rPr>
          <w:rFonts w:hint="eastAsia" w:ascii="宋体" w:hAnsi="宋体" w:cs="宋体"/>
          <w:color w:val="000000"/>
          <w:kern w:val="0"/>
          <w:sz w:val="19"/>
          <w:szCs w:val="19"/>
          <w:highlight w:val="magenta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000000"/>
          <w:kern w:val="0"/>
          <w:sz w:val="19"/>
          <w:szCs w:val="19"/>
          <w:highlight w:val="magenta"/>
          <w:lang w:val="en-US" w:eastAsia="zh-CN" w:bidi="ar"/>
        </w:rPr>
        <w:t>□慢性胃炎 □肠易激综合征 □高血压 □糖尿病 □冠心病 □直肠前突 □直肠黏膜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highlight w:val="magenta"/>
          <w:lang w:val="en-US" w:eastAsia="zh-CN" w:bidi="ar"/>
        </w:rPr>
        <w:t>松驰</w:t>
      </w:r>
      <w:r>
        <w:rPr>
          <w:rFonts w:ascii="宋体" w:hAnsi="宋体" w:eastAsia="宋体" w:cs="宋体"/>
          <w:color w:val="000000"/>
          <w:kern w:val="0"/>
          <w:sz w:val="19"/>
          <w:szCs w:val="19"/>
          <w:highlight w:val="magenta"/>
          <w:lang w:val="en-US" w:eastAsia="zh-CN" w:bidi="ar"/>
        </w:rPr>
        <w:t xml:space="preserve"> □耻骨直肠肌痉挛 □肛门松弛 □便秘 □结直肠息肉 □其他：________</w:t>
      </w:r>
    </w:p>
    <w:p w14:paraId="16CF83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FF"/>
          <w:sz w:val="19"/>
          <w:szCs w:val="19"/>
        </w:rPr>
      </w:pPr>
      <w:r>
        <w:rPr>
          <w:color w:val="000000"/>
          <w:sz w:val="19"/>
          <w:szCs w:val="19"/>
        </w:rPr>
        <w:t>十</w:t>
      </w:r>
      <w:r>
        <w:rPr>
          <w:color w:val="0000FF"/>
          <w:sz w:val="19"/>
          <w:szCs w:val="19"/>
        </w:rPr>
        <w:t>、合并病中医病名及证型（含肠炎）</w:t>
      </w:r>
    </w:p>
    <w:p w14:paraId="701863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FF"/>
          <w:sz w:val="19"/>
          <w:szCs w:val="19"/>
        </w:rPr>
      </w:pPr>
      <w:r>
        <w:rPr>
          <w:rFonts w:ascii="宋体" w:hAnsi="宋体" w:eastAsia="宋体" w:cs="宋体"/>
          <w:color w:val="0000FF"/>
          <w:kern w:val="0"/>
          <w:sz w:val="19"/>
          <w:szCs w:val="19"/>
          <w:lang w:val="en-US" w:eastAsia="zh-CN" w:bidi="ar"/>
        </w:rPr>
        <w:t>表格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75"/>
        <w:gridCol w:w="1384"/>
        <w:gridCol w:w="4307"/>
      </w:tblGrid>
      <w:tr w14:paraId="138D8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noWrap w:val="0"/>
            <w:vAlign w:val="center"/>
          </w:tcPr>
          <w:p w14:paraId="519B32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FF"/>
                <w:sz w:val="19"/>
                <w:szCs w:val="19"/>
              </w:rPr>
            </w:pPr>
            <w:bookmarkStart w:id="73" w:name="PREAI_S10_R001"/>
            <w:bookmarkStart w:id="74" w:name="PREAI_S10"/>
            <w:r>
              <w:rPr>
                <w:rFonts w:ascii="宋体" w:hAnsi="宋体" w:eastAsia="宋体" w:cs="宋体"/>
                <w:b/>
                <w:bCs/>
                <w:color w:val="0000FF"/>
                <w:kern w:val="0"/>
                <w:sz w:val="19"/>
                <w:szCs w:val="19"/>
                <w:lang w:val="en-US" w:eastAsia="zh-CN" w:bidi="ar"/>
              </w:rPr>
              <w:t>合并病</w:t>
            </w:r>
          </w:p>
        </w:tc>
        <w:tc>
          <w:tcPr>
            <w:tcW w:w="0" w:type="auto"/>
            <w:noWrap w:val="0"/>
            <w:vAlign w:val="center"/>
          </w:tcPr>
          <w:p w14:paraId="461F18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FF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FF"/>
                <w:kern w:val="0"/>
                <w:sz w:val="19"/>
                <w:szCs w:val="19"/>
                <w:lang w:val="en-US" w:eastAsia="zh-CN" w:bidi="ar"/>
              </w:rPr>
              <w:t>中医病名</w:t>
            </w:r>
          </w:p>
        </w:tc>
        <w:tc>
          <w:tcPr>
            <w:tcW w:w="0" w:type="auto"/>
            <w:noWrap w:val="0"/>
            <w:vAlign w:val="center"/>
          </w:tcPr>
          <w:p w14:paraId="5866E2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FF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FF"/>
                <w:kern w:val="0"/>
                <w:sz w:val="19"/>
                <w:szCs w:val="19"/>
                <w:lang w:val="en-US" w:eastAsia="zh-CN" w:bidi="ar"/>
              </w:rPr>
              <w:t>证型</w:t>
            </w:r>
          </w:p>
        </w:tc>
      </w:tr>
      <w:bookmarkEnd w:id="73"/>
      <w:tr w14:paraId="758B6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48E6E9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bookmarkStart w:id="75" w:name="PREAI_S10_R002"/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□高血压</w:t>
            </w:r>
          </w:p>
        </w:tc>
        <w:tc>
          <w:tcPr>
            <w:tcW w:w="0" w:type="auto"/>
            <w:noWrap w:val="0"/>
            <w:vAlign w:val="center"/>
          </w:tcPr>
          <w:p w14:paraId="0D4FA3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□眩晕 □头痛</w:t>
            </w:r>
          </w:p>
        </w:tc>
        <w:tc>
          <w:tcPr>
            <w:tcW w:w="0" w:type="auto"/>
            <w:noWrap w:val="0"/>
            <w:vAlign w:val="center"/>
          </w:tcPr>
          <w:p w14:paraId="746495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□肝阳上亢 □痰湿中阻 □瘀血阻窍 □气血亏虚 □肝肾阴虚</w:t>
            </w:r>
          </w:p>
        </w:tc>
      </w:tr>
      <w:bookmarkEnd w:id="75"/>
      <w:tr w14:paraId="59064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680198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bookmarkStart w:id="76" w:name="PREAI_S10_R003"/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□糖尿病</w:t>
            </w:r>
          </w:p>
        </w:tc>
        <w:tc>
          <w:tcPr>
            <w:tcW w:w="0" w:type="auto"/>
            <w:noWrap w:val="0"/>
            <w:vAlign w:val="center"/>
          </w:tcPr>
          <w:p w14:paraId="57374E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□消渴</w:t>
            </w:r>
          </w:p>
        </w:tc>
        <w:tc>
          <w:tcPr>
            <w:tcW w:w="0" w:type="auto"/>
            <w:noWrap w:val="0"/>
            <w:vAlign w:val="center"/>
          </w:tcPr>
          <w:p w14:paraId="62E52F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□阴虚燥热 □气阴两虚 □阴阳两虚 □湿热困脾</w:t>
            </w:r>
          </w:p>
        </w:tc>
      </w:tr>
      <w:bookmarkEnd w:id="76"/>
      <w:tr w14:paraId="2F4F5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23E16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bookmarkStart w:id="77" w:name="PREAI_S10_R004"/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□慢性胃炎</w:t>
            </w:r>
          </w:p>
        </w:tc>
        <w:tc>
          <w:tcPr>
            <w:tcW w:w="0" w:type="auto"/>
            <w:noWrap w:val="0"/>
            <w:vAlign w:val="center"/>
          </w:tcPr>
          <w:p w14:paraId="13D9A3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□胃痛 □痞满</w:t>
            </w:r>
          </w:p>
        </w:tc>
        <w:tc>
          <w:tcPr>
            <w:tcW w:w="0" w:type="auto"/>
            <w:noWrap w:val="0"/>
            <w:vAlign w:val="center"/>
          </w:tcPr>
          <w:p w14:paraId="64ED57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□肝胃不和 □脾胃虚弱 □脾胃虚寒 □胃阴不足 □湿热中阻 □瘀血停滞</w:t>
            </w:r>
          </w:p>
        </w:tc>
      </w:tr>
      <w:bookmarkEnd w:id="77"/>
      <w:tr w14:paraId="2CF37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1080CD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bookmarkStart w:id="78" w:name="PREAI_S10_R005"/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□胃溃疡</w:t>
            </w:r>
          </w:p>
        </w:tc>
        <w:tc>
          <w:tcPr>
            <w:tcW w:w="0" w:type="auto"/>
            <w:noWrap w:val="0"/>
            <w:vAlign w:val="center"/>
          </w:tcPr>
          <w:p w14:paraId="4878CC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□胃痛 □胃脘痛</w:t>
            </w:r>
          </w:p>
        </w:tc>
        <w:tc>
          <w:tcPr>
            <w:tcW w:w="0" w:type="auto"/>
            <w:noWrap w:val="0"/>
            <w:vAlign w:val="center"/>
          </w:tcPr>
          <w:p w14:paraId="121867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□肝胃郁热 □脾胃虚寒 □瘀血阻络 □胃阴不足</w:t>
            </w:r>
          </w:p>
        </w:tc>
      </w:tr>
      <w:bookmarkEnd w:id="78"/>
      <w:tr w14:paraId="07DDA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643303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bookmarkStart w:id="79" w:name="PREAI_S10_R006"/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□肠易激综合征</w:t>
            </w:r>
          </w:p>
        </w:tc>
        <w:tc>
          <w:tcPr>
            <w:tcW w:w="0" w:type="auto"/>
            <w:noWrap w:val="0"/>
            <w:vAlign w:val="center"/>
          </w:tcPr>
          <w:p w14:paraId="66D401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□泄泻 □腹痛 □便秘</w:t>
            </w:r>
          </w:p>
        </w:tc>
        <w:tc>
          <w:tcPr>
            <w:tcW w:w="0" w:type="auto"/>
            <w:noWrap w:val="0"/>
            <w:vAlign w:val="center"/>
          </w:tcPr>
          <w:p w14:paraId="7D7F6D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□肝郁脾虚 □脾胃虚弱 □寒热错杂 □肠道湿热</w:t>
            </w:r>
          </w:p>
        </w:tc>
      </w:tr>
      <w:bookmarkEnd w:id="79"/>
      <w:tr w14:paraId="6227D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1DFBAE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bookmarkStart w:id="80" w:name="PREAI_S10_R007"/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□肠炎（直肠炎 / 结肠炎 / 慢性肠炎）</w:t>
            </w:r>
          </w:p>
        </w:tc>
        <w:tc>
          <w:tcPr>
            <w:tcW w:w="0" w:type="auto"/>
            <w:noWrap w:val="0"/>
            <w:vAlign w:val="center"/>
          </w:tcPr>
          <w:p w14:paraId="09E176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□泄泻 □痢疾 □肠澼</w:t>
            </w:r>
          </w:p>
        </w:tc>
        <w:tc>
          <w:tcPr>
            <w:tcW w:w="0" w:type="auto"/>
            <w:noWrap w:val="0"/>
            <w:vAlign w:val="center"/>
          </w:tcPr>
          <w:p w14:paraId="792DA9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□大肠湿热 □脾胃虚弱 □肾阳虚衰 □肝郁脾虚 □寒湿内盛</w:t>
            </w:r>
          </w:p>
        </w:tc>
      </w:tr>
      <w:bookmarkEnd w:id="80"/>
      <w:tr w14:paraId="2F845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7779E3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bookmarkStart w:id="81" w:name="PREAI_S10_R008"/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□贫血</w:t>
            </w:r>
          </w:p>
        </w:tc>
        <w:tc>
          <w:tcPr>
            <w:tcW w:w="0" w:type="auto"/>
            <w:noWrap w:val="0"/>
            <w:vAlign w:val="center"/>
          </w:tcPr>
          <w:p w14:paraId="584984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□虚劳 □血虚</w:t>
            </w:r>
          </w:p>
        </w:tc>
        <w:tc>
          <w:tcPr>
            <w:tcW w:w="0" w:type="auto"/>
            <w:noWrap w:val="0"/>
            <w:vAlign w:val="center"/>
          </w:tcPr>
          <w:p w14:paraId="5D302B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□气血两虚 □脾胃虚弱 □肝肾阴虚 □心脾两虚</w:t>
            </w:r>
          </w:p>
        </w:tc>
      </w:tr>
      <w:bookmarkEnd w:id="81"/>
      <w:tr w14:paraId="7E8B7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25F945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bookmarkStart w:id="82" w:name="PREAI_S10_R009"/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□便秘</w:t>
            </w:r>
          </w:p>
        </w:tc>
        <w:tc>
          <w:tcPr>
            <w:tcW w:w="0" w:type="auto"/>
            <w:noWrap w:val="0"/>
            <w:vAlign w:val="center"/>
          </w:tcPr>
          <w:p w14:paraId="24417A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□便秘</w:t>
            </w:r>
          </w:p>
        </w:tc>
        <w:tc>
          <w:tcPr>
            <w:tcW w:w="0" w:type="auto"/>
            <w:noWrap w:val="0"/>
            <w:vAlign w:val="center"/>
          </w:tcPr>
          <w:p w14:paraId="390812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□肠胃积热 □气机郁滞 □阴寒积滞 □气虚 □血虚 □阴虚 □阳虚</w:t>
            </w:r>
          </w:p>
        </w:tc>
      </w:tr>
      <w:bookmarkEnd w:id="82"/>
      <w:tr w14:paraId="239FA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052ACC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bookmarkStart w:id="83" w:name="PREAI_S10_R010"/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□冠心病</w:t>
            </w:r>
          </w:p>
        </w:tc>
        <w:tc>
          <w:tcPr>
            <w:tcW w:w="0" w:type="auto"/>
            <w:noWrap w:val="0"/>
            <w:vAlign w:val="center"/>
          </w:tcPr>
          <w:p w14:paraId="7691EC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□胸痹</w:t>
            </w:r>
          </w:p>
        </w:tc>
        <w:tc>
          <w:tcPr>
            <w:tcW w:w="0" w:type="auto"/>
            <w:noWrap w:val="0"/>
            <w:vAlign w:val="center"/>
          </w:tcPr>
          <w:p w14:paraId="4F5CDF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□心血瘀 □气滞心胸 □痰浊闭阻 □气阴两虚 □心肾阳虚</w:t>
            </w:r>
          </w:p>
        </w:tc>
      </w:tr>
      <w:bookmarkEnd w:id="83"/>
      <w:tr w14:paraId="0E2C6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35E07F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FF"/>
                <w:sz w:val="19"/>
                <w:szCs w:val="19"/>
              </w:rPr>
            </w:pPr>
            <w:bookmarkStart w:id="84" w:name="PREAI_S10_R011"/>
            <w:r>
              <w:rPr>
                <w:rFonts w:ascii="宋体" w:hAnsi="宋体" w:eastAsia="宋体" w:cs="宋体"/>
                <w:color w:val="0000FF"/>
                <w:kern w:val="0"/>
                <w:sz w:val="19"/>
                <w:szCs w:val="19"/>
                <w:lang w:val="en-US" w:eastAsia="zh-CN" w:bidi="ar"/>
              </w:rPr>
              <w:t>□其他：__________</w:t>
            </w:r>
          </w:p>
        </w:tc>
        <w:tc>
          <w:tcPr>
            <w:tcW w:w="0" w:type="auto"/>
            <w:noWrap w:val="0"/>
            <w:vAlign w:val="center"/>
          </w:tcPr>
          <w:p w14:paraId="54210DB9">
            <w:pPr>
              <w:jc w:val="left"/>
              <w:rPr>
                <w:rFonts w:hint="eastAsia" w:ascii="宋体"/>
                <w:color w:val="0000FF"/>
                <w:sz w:val="19"/>
                <w:szCs w:val="19"/>
              </w:rPr>
            </w:pPr>
          </w:p>
        </w:tc>
        <w:tc>
          <w:tcPr>
            <w:tcW w:w="0" w:type="auto"/>
            <w:noWrap w:val="0"/>
            <w:vAlign w:val="center"/>
          </w:tcPr>
          <w:p w14:paraId="0DDDE0ED">
            <w:pPr>
              <w:jc w:val="left"/>
              <w:rPr>
                <w:rFonts w:hint="eastAsia" w:ascii="宋体"/>
                <w:color w:val="0000FF"/>
                <w:sz w:val="19"/>
                <w:szCs w:val="19"/>
              </w:rPr>
            </w:pPr>
          </w:p>
        </w:tc>
      </w:tr>
      <w:bookmarkEnd w:id="74"/>
      <w:bookmarkEnd w:id="84"/>
    </w:tbl>
    <w:p w14:paraId="2101B9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70C0"/>
          <w:sz w:val="19"/>
          <w:szCs w:val="19"/>
          <w:highlight w:val="none"/>
        </w:rPr>
      </w:pPr>
      <w:r>
        <w:rPr>
          <w:color w:val="0070C0"/>
          <w:sz w:val="19"/>
          <w:szCs w:val="19"/>
          <w:highlight w:val="none"/>
        </w:rPr>
        <w:t>十一、手术 / 操作信息（含 DIP 分组选择）</w:t>
      </w:r>
    </w:p>
    <w:p w14:paraId="25A8E6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70C0"/>
          <w:sz w:val="19"/>
          <w:szCs w:val="19"/>
          <w:highlight w:val="none"/>
        </w:rPr>
      </w:pPr>
      <w:r>
        <w:rPr>
          <w:rFonts w:ascii="宋体" w:hAnsi="宋体" w:eastAsia="宋体" w:cs="宋体"/>
          <w:color w:val="0070C0"/>
          <w:kern w:val="0"/>
          <w:sz w:val="19"/>
          <w:szCs w:val="19"/>
          <w:highlight w:val="none"/>
          <w:lang w:val="en-US" w:eastAsia="zh-CN" w:bidi="ar"/>
        </w:rPr>
        <w:t>【DIP 分组核心选择项】选择一：纯肛肠手术（不做肠镜）适用：肛周脓肿、严重肛裂、年轻人、无肠道症状、患者拒绝肠镜 □ 纯肛肠疾病入组选择二：肛肠手术 + 无痛肠镜 适用：≥40 岁、便血、排便异常、肠道排查、息肉 / 结直肠炎 □ 肛肠手术 + 无痛结肠镜检查选择三：无痛肠镜下息肉切除 + 肛肠小手术 □ 肠镜下息肉切除为主 + 肛肠附加手术</w:t>
      </w:r>
    </w:p>
    <w:p w14:paraId="115A98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70C0"/>
          <w:sz w:val="19"/>
          <w:szCs w:val="19"/>
          <w:highlight w:val="none"/>
        </w:rPr>
      </w:pPr>
      <w:r>
        <w:rPr>
          <w:rFonts w:ascii="宋体" w:hAnsi="宋体" w:eastAsia="宋体" w:cs="宋体"/>
          <w:color w:val="0070C0"/>
          <w:kern w:val="0"/>
          <w:sz w:val="19"/>
          <w:szCs w:val="19"/>
          <w:highlight w:val="none"/>
          <w:lang w:val="en-US" w:eastAsia="zh-CN" w:bidi="ar"/>
        </w:rPr>
        <w:t>表格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19"/>
        <w:gridCol w:w="7447"/>
      </w:tblGrid>
      <w:tr w14:paraId="3E5A9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noWrap w:val="0"/>
            <w:vAlign w:val="center"/>
          </w:tcPr>
          <w:p w14:paraId="23E21B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70C0"/>
                <w:sz w:val="19"/>
                <w:szCs w:val="19"/>
                <w:highlight w:val="none"/>
              </w:rPr>
            </w:pPr>
            <w:bookmarkStart w:id="85" w:name="PREAI_S11_R001"/>
            <w:bookmarkStart w:id="86" w:name="PREAI_S11"/>
            <w:r>
              <w:rPr>
                <w:rFonts w:ascii="宋体" w:hAnsi="宋体" w:eastAsia="宋体" w:cs="宋体"/>
                <w:b/>
                <w:bCs/>
                <w:color w:val="0070C0"/>
                <w:kern w:val="0"/>
                <w:sz w:val="19"/>
                <w:szCs w:val="19"/>
                <w:highlight w:val="none"/>
                <w:lang w:val="en-US" w:eastAsia="zh-CN" w:bidi="ar"/>
              </w:rPr>
              <w:t>项目</w:t>
            </w:r>
          </w:p>
        </w:tc>
        <w:tc>
          <w:tcPr>
            <w:tcW w:w="0" w:type="auto"/>
            <w:noWrap w:val="0"/>
            <w:vAlign w:val="center"/>
          </w:tcPr>
          <w:p w14:paraId="6331AB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70C0"/>
                <w:sz w:val="19"/>
                <w:szCs w:val="19"/>
                <w:highlight w:val="none"/>
              </w:rPr>
            </w:pPr>
            <w:r>
              <w:rPr>
                <w:rFonts w:ascii="宋体" w:hAnsi="宋体" w:eastAsia="宋体" w:cs="宋体"/>
                <w:b/>
                <w:bCs/>
                <w:color w:val="0070C0"/>
                <w:kern w:val="0"/>
                <w:sz w:val="19"/>
                <w:szCs w:val="19"/>
                <w:highlight w:val="none"/>
                <w:lang w:val="en-US" w:eastAsia="zh-CN" w:bidi="ar"/>
              </w:rPr>
              <w:t>内容</w:t>
            </w:r>
          </w:p>
        </w:tc>
      </w:tr>
      <w:bookmarkEnd w:id="85"/>
      <w:tr w14:paraId="6B33F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48E680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70C0"/>
                <w:sz w:val="19"/>
                <w:szCs w:val="19"/>
                <w:highlight w:val="none"/>
              </w:rPr>
            </w:pPr>
            <w:bookmarkStart w:id="87" w:name="PREAI_S11_R002"/>
            <w:r>
              <w:rPr>
                <w:rFonts w:ascii="宋体" w:hAnsi="宋体" w:eastAsia="宋体" w:cs="宋体"/>
                <w:color w:val="0070C0"/>
                <w:kern w:val="0"/>
                <w:sz w:val="19"/>
                <w:szCs w:val="19"/>
                <w:highlight w:val="none"/>
                <w:lang w:val="en-US" w:eastAsia="zh-CN" w:bidi="ar"/>
              </w:rPr>
              <w:t>主术式</w:t>
            </w:r>
          </w:p>
        </w:tc>
        <w:tc>
          <w:tcPr>
            <w:tcW w:w="0" w:type="auto"/>
            <w:noWrap w:val="0"/>
            <w:vAlign w:val="center"/>
          </w:tcPr>
          <w:p w14:paraId="796497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70C0"/>
                <w:sz w:val="19"/>
                <w:szCs w:val="19"/>
                <w:highlight w:val="none"/>
              </w:rPr>
            </w:pPr>
            <w:r>
              <w:rPr>
                <w:rFonts w:ascii="宋体" w:hAnsi="宋体" w:eastAsia="宋体" w:cs="宋体"/>
                <w:color w:val="0070C0"/>
                <w:kern w:val="0"/>
                <w:sz w:val="19"/>
                <w:szCs w:val="19"/>
                <w:highlight w:val="none"/>
                <w:lang w:val="en-US" w:eastAsia="zh-CN" w:bidi="ar"/>
              </w:rPr>
              <w:t>□混合痔外剥内扎术 □内痔套扎术 □肛瘘切除术 □肛裂切除术 □肛周脓肿根治术 □直肠黏膜悬吊术 □直肠前突修补术 □经肛直肠息肉切除术 □结肠镜下息肉切除术（无痛）</w:t>
            </w:r>
          </w:p>
        </w:tc>
      </w:tr>
      <w:bookmarkEnd w:id="87"/>
      <w:tr w14:paraId="7B151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415905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70C0"/>
                <w:sz w:val="19"/>
                <w:szCs w:val="19"/>
                <w:highlight w:val="none"/>
              </w:rPr>
            </w:pPr>
            <w:bookmarkStart w:id="88" w:name="PREAI_S11_R003"/>
            <w:r>
              <w:rPr>
                <w:rFonts w:ascii="宋体" w:hAnsi="宋体" w:eastAsia="宋体" w:cs="宋体"/>
                <w:color w:val="0070C0"/>
                <w:kern w:val="0"/>
                <w:sz w:val="19"/>
                <w:szCs w:val="19"/>
                <w:highlight w:val="none"/>
                <w:lang w:val="en-US" w:eastAsia="zh-CN" w:bidi="ar"/>
              </w:rPr>
              <w:t>次术式 / 附加操作</w:t>
            </w:r>
          </w:p>
        </w:tc>
        <w:tc>
          <w:tcPr>
            <w:tcW w:w="0" w:type="auto"/>
            <w:noWrap w:val="0"/>
            <w:vAlign w:val="center"/>
          </w:tcPr>
          <w:p w14:paraId="2EE1A8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70C0"/>
                <w:sz w:val="19"/>
                <w:szCs w:val="19"/>
                <w:highlight w:val="none"/>
              </w:rPr>
            </w:pPr>
            <w:r>
              <w:rPr>
                <w:rFonts w:ascii="宋体" w:hAnsi="宋体" w:eastAsia="宋体" w:cs="宋体"/>
                <w:color w:val="0070C0"/>
                <w:kern w:val="0"/>
                <w:sz w:val="19"/>
                <w:szCs w:val="19"/>
                <w:highlight w:val="none"/>
                <w:lang w:val="en-US" w:eastAsia="zh-CN" w:bidi="ar"/>
              </w:rPr>
              <w:t>□内痔套扎术 □内括约肌切断术 □肛周注塞术 □外痔切除术 □肛乳头肥大切除术 □肠镜下活检</w:t>
            </w:r>
          </w:p>
        </w:tc>
      </w:tr>
      <w:bookmarkEnd w:id="88"/>
      <w:tr w14:paraId="26BF3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390E34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70C0"/>
                <w:sz w:val="19"/>
                <w:szCs w:val="19"/>
                <w:highlight w:val="none"/>
              </w:rPr>
            </w:pPr>
            <w:bookmarkStart w:id="89" w:name="PREAI_S11_R004"/>
            <w:r>
              <w:rPr>
                <w:rFonts w:ascii="宋体" w:hAnsi="宋体" w:eastAsia="宋体" w:cs="宋体"/>
                <w:color w:val="0070C0"/>
                <w:kern w:val="0"/>
                <w:sz w:val="19"/>
                <w:szCs w:val="19"/>
                <w:highlight w:val="none"/>
                <w:lang w:val="en-US" w:eastAsia="zh-CN" w:bidi="ar"/>
              </w:rPr>
              <w:t>手术指征</w:t>
            </w:r>
          </w:p>
        </w:tc>
        <w:tc>
          <w:tcPr>
            <w:tcW w:w="0" w:type="auto"/>
            <w:noWrap w:val="0"/>
            <w:vAlign w:val="center"/>
          </w:tcPr>
          <w:p w14:paraId="324400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70C0"/>
                <w:sz w:val="19"/>
                <w:szCs w:val="19"/>
                <w:highlight w:val="none"/>
              </w:rPr>
            </w:pPr>
            <w:r>
              <w:rPr>
                <w:rFonts w:ascii="宋体" w:hAnsi="宋体" w:eastAsia="宋体" w:cs="宋体"/>
                <w:color w:val="0070C0"/>
                <w:kern w:val="0"/>
                <w:sz w:val="19"/>
                <w:szCs w:val="19"/>
                <w:highlight w:val="none"/>
                <w:lang w:val="en-US" w:eastAsia="zh-CN" w:bidi="ar"/>
              </w:rPr>
              <w:t>□反复脱出 □便血 □疼痛 □溢脓 □保守治疗无效 □肠道筛查</w:t>
            </w:r>
          </w:p>
        </w:tc>
      </w:tr>
      <w:bookmarkEnd w:id="89"/>
      <w:tr w14:paraId="13D6A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14482D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70C0"/>
                <w:sz w:val="19"/>
                <w:szCs w:val="19"/>
                <w:highlight w:val="none"/>
              </w:rPr>
            </w:pPr>
            <w:bookmarkStart w:id="90" w:name="PREAI_S11_R005"/>
            <w:r>
              <w:rPr>
                <w:rFonts w:ascii="宋体" w:hAnsi="宋体" w:eastAsia="宋体" w:cs="宋体"/>
                <w:color w:val="0070C0"/>
                <w:kern w:val="0"/>
                <w:sz w:val="19"/>
                <w:szCs w:val="19"/>
                <w:highlight w:val="none"/>
                <w:lang w:val="en-US" w:eastAsia="zh-CN" w:bidi="ar"/>
              </w:rPr>
              <w:t>麻醉方式</w:t>
            </w:r>
          </w:p>
        </w:tc>
        <w:tc>
          <w:tcPr>
            <w:tcW w:w="0" w:type="auto"/>
            <w:noWrap w:val="0"/>
            <w:vAlign w:val="center"/>
          </w:tcPr>
          <w:p w14:paraId="0F93B9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70C0"/>
                <w:sz w:val="19"/>
                <w:szCs w:val="19"/>
                <w:highlight w:val="none"/>
              </w:rPr>
            </w:pPr>
            <w:r>
              <w:rPr>
                <w:rFonts w:ascii="宋体" w:hAnsi="宋体" w:eastAsia="宋体" w:cs="宋体"/>
                <w:color w:val="0070C0"/>
                <w:kern w:val="0"/>
                <w:sz w:val="19"/>
                <w:szCs w:val="19"/>
                <w:highlight w:val="none"/>
                <w:lang w:val="en-US" w:eastAsia="zh-CN" w:bidi="ar"/>
              </w:rPr>
              <w:t>□局麻 □骶麻 □硬膜外麻醉 □静脉麻醉（无痛肠镜）</w:t>
            </w:r>
          </w:p>
        </w:tc>
      </w:tr>
      <w:bookmarkEnd w:id="90"/>
      <w:tr w14:paraId="1D187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5702F0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70C0"/>
                <w:sz w:val="19"/>
                <w:szCs w:val="19"/>
                <w:highlight w:val="none"/>
              </w:rPr>
            </w:pPr>
            <w:bookmarkStart w:id="91" w:name="PREAI_S11_R006"/>
            <w:r>
              <w:rPr>
                <w:rFonts w:ascii="宋体" w:hAnsi="宋体" w:eastAsia="宋体" w:cs="宋体"/>
                <w:color w:val="0070C0"/>
                <w:kern w:val="0"/>
                <w:sz w:val="19"/>
                <w:szCs w:val="19"/>
                <w:highlight w:val="none"/>
                <w:lang w:val="en-US" w:eastAsia="zh-CN" w:bidi="ar"/>
              </w:rPr>
              <w:t>手术等级</w:t>
            </w:r>
          </w:p>
        </w:tc>
        <w:tc>
          <w:tcPr>
            <w:tcW w:w="0" w:type="auto"/>
            <w:noWrap w:val="0"/>
            <w:vAlign w:val="center"/>
          </w:tcPr>
          <w:p w14:paraId="7EC775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70C0"/>
                <w:sz w:val="19"/>
                <w:szCs w:val="19"/>
                <w:highlight w:val="none"/>
              </w:rPr>
            </w:pPr>
            <w:r>
              <w:rPr>
                <w:rFonts w:ascii="宋体" w:hAnsi="宋体" w:eastAsia="宋体" w:cs="宋体"/>
                <w:color w:val="0070C0"/>
                <w:kern w:val="0"/>
                <w:sz w:val="19"/>
                <w:szCs w:val="19"/>
                <w:highlight w:val="none"/>
                <w:lang w:val="en-US" w:eastAsia="zh-CN" w:bidi="ar"/>
              </w:rPr>
              <w:t>□Ⅰ 类 □Ⅱ 类 □Ⅲ 类</w:t>
            </w:r>
          </w:p>
        </w:tc>
      </w:tr>
      <w:bookmarkEnd w:id="86"/>
      <w:bookmarkEnd w:id="91"/>
    </w:tbl>
    <w:p w14:paraId="671F0B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70C0"/>
          <w:sz w:val="19"/>
          <w:szCs w:val="19"/>
          <w:highlight w:val="none"/>
        </w:rPr>
      </w:pPr>
      <w:r>
        <w:rPr>
          <w:color w:val="0070C0"/>
          <w:sz w:val="19"/>
          <w:szCs w:val="19"/>
          <w:highlight w:val="none"/>
        </w:rPr>
        <w:t>十二、DIP 病组自动匹配（内置临床规则）</w:t>
      </w:r>
    </w:p>
    <w:p w14:paraId="5E28B4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70C0"/>
          <w:sz w:val="19"/>
          <w:szCs w:val="19"/>
          <w:highlight w:val="none"/>
        </w:rPr>
      </w:pPr>
      <w:r>
        <w:rPr>
          <w:rFonts w:ascii="宋体" w:hAnsi="宋体" w:eastAsia="宋体" w:cs="宋体"/>
          <w:color w:val="0070C0"/>
          <w:kern w:val="0"/>
          <w:sz w:val="19"/>
          <w:szCs w:val="19"/>
          <w:highlight w:val="none"/>
          <w:lang w:val="en-US" w:eastAsia="zh-CN" w:bidi="ar"/>
        </w:rPr>
        <w:t>表格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61"/>
        <w:gridCol w:w="7705"/>
      </w:tblGrid>
      <w:tr w14:paraId="31D31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noWrap w:val="0"/>
            <w:vAlign w:val="center"/>
          </w:tcPr>
          <w:p w14:paraId="4961BC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70C0"/>
                <w:sz w:val="19"/>
                <w:szCs w:val="19"/>
                <w:highlight w:val="none"/>
              </w:rPr>
            </w:pPr>
            <w:bookmarkStart w:id="92" w:name="PREAI_S12_R001"/>
            <w:bookmarkStart w:id="93" w:name="PREAI_S12"/>
            <w:r>
              <w:rPr>
                <w:rFonts w:ascii="宋体" w:hAnsi="宋体" w:eastAsia="宋体" w:cs="宋体"/>
                <w:b/>
                <w:bCs/>
                <w:color w:val="0070C0"/>
                <w:kern w:val="0"/>
                <w:sz w:val="19"/>
                <w:szCs w:val="19"/>
                <w:highlight w:val="none"/>
                <w:lang w:val="en-US" w:eastAsia="zh-CN" w:bidi="ar"/>
              </w:rPr>
              <w:t>项目</w:t>
            </w:r>
          </w:p>
        </w:tc>
        <w:tc>
          <w:tcPr>
            <w:tcW w:w="0" w:type="auto"/>
            <w:noWrap w:val="0"/>
            <w:vAlign w:val="center"/>
          </w:tcPr>
          <w:p w14:paraId="3D60A8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70C0"/>
                <w:sz w:val="19"/>
                <w:szCs w:val="19"/>
                <w:highlight w:val="none"/>
              </w:rPr>
            </w:pPr>
            <w:r>
              <w:rPr>
                <w:rFonts w:ascii="宋体" w:hAnsi="宋体" w:eastAsia="宋体" w:cs="宋体"/>
                <w:b/>
                <w:bCs/>
                <w:color w:val="0070C0"/>
                <w:kern w:val="0"/>
                <w:sz w:val="19"/>
                <w:szCs w:val="19"/>
                <w:highlight w:val="none"/>
                <w:lang w:val="en-US" w:eastAsia="zh-CN" w:bidi="ar"/>
              </w:rPr>
              <w:t>内容</w:t>
            </w:r>
          </w:p>
        </w:tc>
      </w:tr>
      <w:bookmarkEnd w:id="92"/>
      <w:tr w14:paraId="63ECA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2CF2E6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70C0"/>
                <w:sz w:val="19"/>
                <w:szCs w:val="19"/>
                <w:highlight w:val="none"/>
              </w:rPr>
            </w:pPr>
            <w:bookmarkStart w:id="94" w:name="PREAI_S12_R002"/>
            <w:r>
              <w:rPr>
                <w:rFonts w:ascii="宋体" w:hAnsi="宋体" w:eastAsia="宋体" w:cs="宋体"/>
                <w:color w:val="0070C0"/>
                <w:kern w:val="0"/>
                <w:sz w:val="19"/>
                <w:szCs w:val="19"/>
                <w:highlight w:val="none"/>
                <w:lang w:val="en-US" w:eastAsia="zh-CN" w:bidi="ar"/>
              </w:rPr>
              <w:t>主诊断</w:t>
            </w:r>
          </w:p>
        </w:tc>
        <w:tc>
          <w:tcPr>
            <w:tcW w:w="0" w:type="auto"/>
            <w:noWrap w:val="0"/>
            <w:vAlign w:val="center"/>
          </w:tcPr>
          <w:p w14:paraId="6DD04CA7">
            <w:pPr>
              <w:jc w:val="left"/>
              <w:rPr>
                <w:rFonts w:hint="eastAsia" w:ascii="宋体"/>
                <w:color w:val="0070C0"/>
                <w:sz w:val="19"/>
                <w:szCs w:val="19"/>
                <w:highlight w:val="none"/>
              </w:rPr>
            </w:pPr>
          </w:p>
        </w:tc>
      </w:tr>
      <w:bookmarkEnd w:id="94"/>
      <w:tr w14:paraId="7B9E3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21A720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70C0"/>
                <w:sz w:val="19"/>
                <w:szCs w:val="19"/>
                <w:highlight w:val="none"/>
              </w:rPr>
            </w:pPr>
            <w:bookmarkStart w:id="95" w:name="PREAI_S12_R003"/>
            <w:r>
              <w:rPr>
                <w:rFonts w:ascii="宋体" w:hAnsi="宋体" w:eastAsia="宋体" w:cs="宋体"/>
                <w:color w:val="0070C0"/>
                <w:kern w:val="0"/>
                <w:sz w:val="19"/>
                <w:szCs w:val="19"/>
                <w:highlight w:val="none"/>
                <w:lang w:val="en-US" w:eastAsia="zh-CN" w:bidi="ar"/>
              </w:rPr>
              <w:t>主术式</w:t>
            </w:r>
          </w:p>
        </w:tc>
        <w:tc>
          <w:tcPr>
            <w:tcW w:w="0" w:type="auto"/>
            <w:noWrap w:val="0"/>
            <w:vAlign w:val="center"/>
          </w:tcPr>
          <w:p w14:paraId="373438DD">
            <w:pPr>
              <w:jc w:val="left"/>
              <w:rPr>
                <w:rFonts w:hint="eastAsia" w:ascii="宋体"/>
                <w:color w:val="0070C0"/>
                <w:sz w:val="19"/>
                <w:szCs w:val="19"/>
                <w:highlight w:val="none"/>
              </w:rPr>
            </w:pPr>
          </w:p>
        </w:tc>
      </w:tr>
      <w:bookmarkEnd w:id="95"/>
      <w:tr w14:paraId="5AA13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4F7E37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70C0"/>
                <w:sz w:val="19"/>
                <w:szCs w:val="19"/>
                <w:highlight w:val="none"/>
              </w:rPr>
            </w:pPr>
            <w:bookmarkStart w:id="96" w:name="PREAI_S12_R004"/>
            <w:r>
              <w:rPr>
                <w:rFonts w:ascii="宋体" w:hAnsi="宋体" w:eastAsia="宋体" w:cs="宋体"/>
                <w:color w:val="0070C0"/>
                <w:kern w:val="0"/>
                <w:sz w:val="19"/>
                <w:szCs w:val="19"/>
                <w:highlight w:val="none"/>
                <w:lang w:val="en-US" w:eastAsia="zh-CN" w:bidi="ar"/>
              </w:rPr>
              <w:t>次术式 / 肠镜</w:t>
            </w:r>
          </w:p>
        </w:tc>
        <w:tc>
          <w:tcPr>
            <w:tcW w:w="0" w:type="auto"/>
            <w:noWrap w:val="0"/>
            <w:vAlign w:val="center"/>
          </w:tcPr>
          <w:p w14:paraId="27D2B492">
            <w:pPr>
              <w:jc w:val="left"/>
              <w:rPr>
                <w:rFonts w:hint="eastAsia" w:ascii="宋体"/>
                <w:color w:val="0070C0"/>
                <w:sz w:val="19"/>
                <w:szCs w:val="19"/>
                <w:highlight w:val="none"/>
              </w:rPr>
            </w:pPr>
          </w:p>
        </w:tc>
      </w:tr>
      <w:bookmarkEnd w:id="96"/>
      <w:tr w14:paraId="77AB5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599E6C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70C0"/>
                <w:sz w:val="19"/>
                <w:szCs w:val="19"/>
                <w:highlight w:val="none"/>
              </w:rPr>
            </w:pPr>
            <w:bookmarkStart w:id="97" w:name="PREAI_S12_R005"/>
            <w:r>
              <w:rPr>
                <w:rFonts w:ascii="宋体" w:hAnsi="宋体" w:eastAsia="宋体" w:cs="宋体"/>
                <w:color w:val="0070C0"/>
                <w:kern w:val="0"/>
                <w:sz w:val="19"/>
                <w:szCs w:val="19"/>
                <w:highlight w:val="none"/>
                <w:lang w:val="en-US" w:eastAsia="zh-CN" w:bidi="ar"/>
              </w:rPr>
              <w:t>对应 DIP 病组</w:t>
            </w:r>
          </w:p>
        </w:tc>
        <w:tc>
          <w:tcPr>
            <w:tcW w:w="0" w:type="auto"/>
            <w:noWrap w:val="0"/>
            <w:vAlign w:val="center"/>
          </w:tcPr>
          <w:p w14:paraId="413895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70C0"/>
                <w:sz w:val="19"/>
                <w:szCs w:val="19"/>
                <w:highlight w:val="none"/>
              </w:rPr>
            </w:pPr>
            <w:r>
              <w:rPr>
                <w:rFonts w:ascii="宋体" w:hAnsi="宋体" w:eastAsia="宋体" w:cs="宋体"/>
                <w:color w:val="0070C0"/>
                <w:kern w:val="0"/>
                <w:sz w:val="19"/>
                <w:szCs w:val="19"/>
                <w:highlight w:val="none"/>
                <w:lang w:val="en-US" w:eastAsia="zh-CN" w:bidi="ar"/>
              </w:rPr>
              <w:t>【纯肛肠组】□痔手术组 □肛瘘手术组 □肛裂手术组 □肛周脓肿手术组 □直肠黏膜脱垂组 □直肠前突组 □经肛息肉手术组 【肛肠 + 肠镜联合组】□痔手术组 + 肠镜 □肛瘘手术组 + 肠镜 □肛裂手术组 + 肠镜 □结直肠息肉手术组（肠镜下切除）</w:t>
            </w:r>
          </w:p>
        </w:tc>
      </w:tr>
      <w:bookmarkEnd w:id="97"/>
      <w:tr w14:paraId="16282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0D99B6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70C0"/>
                <w:sz w:val="19"/>
                <w:szCs w:val="19"/>
                <w:highlight w:val="none"/>
              </w:rPr>
            </w:pPr>
            <w:bookmarkStart w:id="98" w:name="PREAI_S12_R006"/>
            <w:r>
              <w:rPr>
                <w:rFonts w:ascii="宋体" w:hAnsi="宋体" w:eastAsia="宋体" w:cs="宋体"/>
                <w:color w:val="0070C0"/>
                <w:kern w:val="0"/>
                <w:sz w:val="19"/>
                <w:szCs w:val="19"/>
                <w:highlight w:val="none"/>
                <w:lang w:val="en-US" w:eastAsia="zh-CN" w:bidi="ar"/>
              </w:rPr>
              <w:t>合理住院天数</w:t>
            </w:r>
          </w:p>
        </w:tc>
        <w:tc>
          <w:tcPr>
            <w:tcW w:w="0" w:type="auto"/>
            <w:noWrap w:val="0"/>
            <w:vAlign w:val="center"/>
          </w:tcPr>
          <w:p w14:paraId="0925E3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70C0"/>
                <w:sz w:val="19"/>
                <w:szCs w:val="19"/>
                <w:highlight w:val="none"/>
              </w:rPr>
            </w:pPr>
            <w:r>
              <w:rPr>
                <w:rFonts w:ascii="宋体" w:hAnsi="宋体" w:eastAsia="宋体" w:cs="宋体"/>
                <w:color w:val="0070C0"/>
                <w:kern w:val="0"/>
                <w:sz w:val="19"/>
                <w:szCs w:val="19"/>
                <w:highlight w:val="none"/>
                <w:lang w:val="en-US" w:eastAsia="zh-CN" w:bidi="ar"/>
              </w:rPr>
              <w:t>□5 天 □7 天 □10 天 □14 天</w:t>
            </w:r>
          </w:p>
        </w:tc>
      </w:tr>
      <w:bookmarkEnd w:id="98"/>
      <w:tr w14:paraId="7643F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0D94A0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70C0"/>
                <w:sz w:val="19"/>
                <w:szCs w:val="19"/>
                <w:highlight w:val="none"/>
              </w:rPr>
            </w:pPr>
            <w:bookmarkStart w:id="99" w:name="PREAI_S12_R007"/>
            <w:r>
              <w:rPr>
                <w:rFonts w:ascii="宋体" w:hAnsi="宋体" w:eastAsia="宋体" w:cs="宋体"/>
                <w:color w:val="0070C0"/>
                <w:kern w:val="0"/>
                <w:sz w:val="19"/>
                <w:szCs w:val="19"/>
                <w:highlight w:val="none"/>
                <w:lang w:val="en-US" w:eastAsia="zh-CN" w:bidi="ar"/>
              </w:rPr>
              <w:t>DIP 合规判断</w:t>
            </w:r>
          </w:p>
        </w:tc>
        <w:tc>
          <w:tcPr>
            <w:tcW w:w="0" w:type="auto"/>
            <w:noWrap w:val="0"/>
            <w:vAlign w:val="center"/>
          </w:tcPr>
          <w:p w14:paraId="6EB9F5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70C0"/>
                <w:sz w:val="19"/>
                <w:szCs w:val="19"/>
                <w:highlight w:val="none"/>
              </w:rPr>
            </w:pPr>
            <w:r>
              <w:rPr>
                <w:rFonts w:ascii="宋体" w:hAnsi="宋体" w:eastAsia="宋体" w:cs="宋体"/>
                <w:color w:val="0070C0"/>
                <w:kern w:val="0"/>
                <w:sz w:val="19"/>
                <w:szCs w:val="19"/>
                <w:highlight w:val="none"/>
                <w:lang w:val="en-US" w:eastAsia="zh-CN" w:bidi="ar"/>
              </w:rPr>
              <w:t>☑合规 □需调整分组</w:t>
            </w:r>
          </w:p>
        </w:tc>
      </w:tr>
      <w:bookmarkEnd w:id="99"/>
      <w:tr w14:paraId="1A6D7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372D80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70C0"/>
                <w:sz w:val="19"/>
                <w:szCs w:val="19"/>
                <w:highlight w:val="none"/>
              </w:rPr>
            </w:pPr>
            <w:bookmarkStart w:id="100" w:name="PREAI_S12_R008"/>
            <w:r>
              <w:rPr>
                <w:rFonts w:ascii="宋体" w:hAnsi="宋体" w:eastAsia="宋体" w:cs="宋体"/>
                <w:color w:val="0070C0"/>
                <w:kern w:val="0"/>
                <w:sz w:val="19"/>
                <w:szCs w:val="19"/>
                <w:highlight w:val="none"/>
                <w:lang w:val="en-US" w:eastAsia="zh-CN" w:bidi="ar"/>
              </w:rPr>
              <w:t>说明</w:t>
            </w:r>
          </w:p>
        </w:tc>
        <w:tc>
          <w:tcPr>
            <w:tcW w:w="0" w:type="auto"/>
            <w:noWrap w:val="0"/>
            <w:vAlign w:val="center"/>
          </w:tcPr>
          <w:p w14:paraId="115659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70C0"/>
                <w:sz w:val="19"/>
                <w:szCs w:val="19"/>
                <w:highlight w:val="none"/>
              </w:rPr>
            </w:pPr>
            <w:r>
              <w:rPr>
                <w:rFonts w:ascii="宋体" w:hAnsi="宋体" w:eastAsia="宋体" w:cs="宋体"/>
                <w:color w:val="0070C0"/>
                <w:kern w:val="0"/>
                <w:sz w:val="19"/>
                <w:szCs w:val="19"/>
                <w:highlight w:val="none"/>
                <w:lang w:val="en-US" w:eastAsia="zh-CN" w:bidi="ar"/>
              </w:rPr>
              <w:t>按临床实际选择：1. 无需肠镜→纯肛肠组 2. 需排查→肛肠 + 肠镜同组 3. 息肉为主→肠镜息肉组</w:t>
            </w:r>
          </w:p>
        </w:tc>
      </w:tr>
      <w:bookmarkEnd w:id="93"/>
      <w:bookmarkEnd w:id="100"/>
    </w:tbl>
    <w:p w14:paraId="1600A5F6">
      <w:pPr>
        <w:rPr>
          <w:rFonts w:hint="default" w:eastAsia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  <w:p>
      <w:pPr>
        <w:rPr>
          <w:vanish/>
        </w:rPr>
      </w:pPr>
      <w:bookmarkStart w:id="130" w:name="PREAI_S13"/>
      <w:r>
        <w:rPr>
          <w:vanish/>
        </w:rPr>
        <w:t>PREAI_S13</w:t>
      </w:r>
      <w:bookmarkEnd w:id="130"/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B603C52"/>
    <w:rsid w:val="114236CC"/>
    <w:rsid w:val="166B21BB"/>
    <w:rsid w:val="17FA7064"/>
    <w:rsid w:val="1DED6B6E"/>
    <w:rsid w:val="1EF91807"/>
    <w:rsid w:val="273D1263"/>
    <w:rsid w:val="31E96171"/>
    <w:rsid w:val="405D23A8"/>
    <w:rsid w:val="40B437EF"/>
    <w:rsid w:val="4F123A4E"/>
    <w:rsid w:val="519B31B2"/>
    <w:rsid w:val="550C696E"/>
    <w:rsid w:val="55290886"/>
    <w:rsid w:val="5955311B"/>
    <w:rsid w:val="5AA72AC8"/>
    <w:rsid w:val="5CDD04E9"/>
    <w:rsid w:val="61023619"/>
    <w:rsid w:val="66936BB1"/>
    <w:rsid w:val="6B603025"/>
    <w:rsid w:val="6F436CC9"/>
    <w:rsid w:val="742617D0"/>
    <w:rsid w:val="754664F5"/>
    <w:rsid w:val="7AA944F3"/>
    <w:rsid w:val="7F7D1C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769</Words>
  <Characters>858</Characters>
  <Lines>0</Lines>
  <Paragraphs>0</Paragraphs>
  <TotalTime>3375</TotalTime>
  <ScaleCrop>false</ScaleCrop>
  <LinksUpToDate>false</LinksUpToDate>
  <CharactersWithSpaces>953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2026-04-19T08:57:00Z</dcterms:created>
  <dc:creator>30874</dc:creator>
  <cp:lastModifiedBy>怀民你睡了吗   </cp:lastModifiedBy>
  <dcterms:modified xsi:type="dcterms:W3CDTF">2026-07-18T03:36:26Z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eyJoZGlkIjoiMjExZTZiZTE2NjhjN2E5MWZjZTZmNjI4NWNkNjkwNmMiLCJ1c2VySWQiOiI0NzM5Mzg0NTEifQ==</vt:lpwstr>
  </property>
  <property fmtid="{D5CDD505-2E9C-101B-9397-08002B2CF9AE}" pid="4" name="ICV">
    <vt:lpwstr>C91D6EF649664794A50C06F3D625DBE7_13</vt:lpwstr>
  </property>
</Properties>
</file>