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BADA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default" w:ascii="Times New Roman"/>
          <w:color w:val="000000"/>
          <w:sz w:val="21"/>
          <w:szCs w:val="21"/>
          <w:lang w:val="en-US" w:eastAsia="en-US" w:bidi="en-US"/>
        </w:rPr>
      </w:pPr>
      <w:r>
        <w:rPr>
          <w:rFonts w:hint="default" w:ascii="Times New Roman"/>
          <w:color w:val="000000"/>
          <w:sz w:val="21"/>
          <w:szCs w:val="21"/>
          <w:lang w:val="en-US" w:eastAsia="en-US" w:bidi="en-US"/>
        </w:rPr>
        <w:t xml:space="preserve">  </w:t>
      </w:r>
    </w:p>
    <w:tbl>
      <w:tblPr>
        <w:tblStyle w:val="4"/>
        <w:tblW w:w="0" w:type="auto"/>
        <w:tblInd w:w="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8664"/>
      </w:tblGrid>
      <w:tr w14:paraId="136CB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01F2AF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姓名:周</w:t>
            </w:r>
            <w:r>
              <w:rPr>
                <w:rFonts w:hint="eastAsia" w:hAnsi="宋体"/>
                <w:color w:val="000000"/>
                <w:sz w:val="24"/>
                <w:szCs w:val="24"/>
                <w:lang w:val="en-US" w:eastAsia="zh-CN" w:bidi="zh-CN"/>
              </w:rPr>
              <w:t>xx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性别:男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年龄:33岁 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籍贯: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河南固始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</w:p>
        </w:tc>
      </w:tr>
      <w:tr w14:paraId="2399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358523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职业: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 xml:space="preserve">农民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>婚姻: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已婚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民族:汉族      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入院日期: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2026-02-24  </w:t>
            </w:r>
          </w:p>
        </w:tc>
      </w:tr>
      <w:tr w14:paraId="6EDA7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6C3346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家庭住址:三角村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                        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 xml:space="preserve">病史采集日期:2026-02-24 </w:t>
            </w:r>
          </w:p>
        </w:tc>
      </w:tr>
      <w:tr w14:paraId="2E7FB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E94DA9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联系人:杨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en-US" w:eastAsia="zh-CN" w:bidi="zh-CN"/>
              </w:rPr>
              <w:t>xx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病史陈述者：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 xml:space="preserve">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 xml:space="preserve">患者本人 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   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与患者关系:配偶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</w:p>
        </w:tc>
      </w:tr>
      <w:tr w14:paraId="0278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84D9C4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联系人电话: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1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en-US" w:eastAsia="zh-CN" w:bidi="zh-CN"/>
              </w:rPr>
              <w:t>xxxxxxxxx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5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联系人地址: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同上 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陈述内容是否可靠：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>是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</w:p>
        </w:tc>
      </w:tr>
      <w:tr w14:paraId="6E2BF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2EEE6A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en-US" w:eastAsia="en-US" w:bidi="en-US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发病节气:雨水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                 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过敏药物：无</w:t>
            </w:r>
          </w:p>
        </w:tc>
      </w:tr>
    </w:tbl>
    <w:p w14:paraId="08CC04E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主诉：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间断便血伴便时肿物脱出1年，加重1月余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</w:t>
      </w:r>
    </w:p>
    <w:p w14:paraId="66F5AAB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现病史：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患者自诉3年前曾因便血、脱出于门珍行硬化剂注射治疗，术后恢复良好。1年前至今间断便血，滴下状，色鲜红，无痛，便后即止，数天后自行好转，饮酒或食用辛辣食物后症状明显，反复发作，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。 </w:t>
      </w:r>
    </w:p>
    <w:p w14:paraId="6B3EA71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既往史：否认外伤及慢性病史，否认输血史，预防接种随社会进行，否认过敏史。</w:t>
      </w:r>
    </w:p>
    <w:p w14:paraId="69B6F63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个人史：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生长于原籍，否认长期外地居住史，否认特殊化学品及放射性接触史。否认饮酒、吸烟及其他不良生活习惯。否认冶游史。      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122E745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婚育史：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适龄结婚，配偶及子女均体健        </w:t>
      </w:r>
    </w:p>
    <w:p w14:paraId="75159240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家族史：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家族中无传染病、代谢性、糖尿病、血友病、遗传性、肿瘤及类似病史。      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362346B1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中医“四诊”观察结果描述：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神志清，精神可，面色正常，形体微胖，体态自如，言语清晰，语声适中，未闻及异常气息及气味，口干、舌淡紫、无苔，舌中裂纹，脉弦数。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1F070C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</w:t>
      </w: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体格检查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      </w:t>
      </w:r>
    </w:p>
    <w:p w14:paraId="1F6D2EF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T</w:t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（℃）：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36.3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P</w:t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（次／分）：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70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>R(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次／分）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>: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17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>B/P(mmHg)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115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/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75</w:t>
      </w:r>
    </w:p>
    <w:p w14:paraId="18B69F3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一般状况检查结果：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发育正常，体型微胖，步入病房，自主体位，言语流利，神志清楚，查体合作，步态正常。         </w:t>
      </w:r>
    </w:p>
    <w:p w14:paraId="3884F86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皮肤和黏膜检查结果：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全身皮肤及粘膜无发绀、黄染及苍白，无皮疹。未见皮下出血。毛发状况：正常。皮肤湿度正常，弹性正常，无水肿，无肝掌，未见蜘蛛痣。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      </w:t>
      </w:r>
    </w:p>
    <w:p w14:paraId="17140074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全身浅表淋巴结检查结果：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颈前、腋下及腹股沟淋巴结未触及肿大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</w:t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头部及其器官检查结果：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头颅正常无畸形，巩膜无黄染，双侧瞳孔等大等圆，直径约3mm，对光反射及调节均正常。双耳廓无畸形，双侧乳突区无压痛，鼻无畸形，鼻中隔居中，嗅觉正常，鼻窦无压痛，无鼻塞，无异常分泌物。口唇红润，无紫绀，口腔黏膜无溃疡及出血点，伸舌居中，齿龈无红肿溢脓，无义齿，双侧扁桃体无肿大，悬雍垂居中，咽部无充血，声音正常。   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</w:t>
      </w:r>
    </w:p>
    <w:p w14:paraId="514BD9B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颈部检查结果：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颈软无抵抗，气管居中，颈静脉无怒张，肝颈静脉回流征阴性，颈动脉波动正常，甲状腺未触及肿大。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</w:t>
      </w:r>
    </w:p>
    <w:p w14:paraId="31D2672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胸部检查结果：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胸廓对称无畸形，呼吸节律正常，胸痹无压痛，无胸骨叩击痛。双肺呼吸音清，未闻及干湿性啰音及胸膜摩擦音。心率70次/分，律齐，各瓣膜听诊区未闻及病理性杂音。   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   </w:t>
      </w:r>
    </w:p>
    <w:p w14:paraId="6485216B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腹部检查结果：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腹部平坦，未见胃肠型及蠕动波，未见腹壁静脉曲张。腹软，无压痛、反跳痛及肌紧张，未触及腹部肿块。肝、脾肋下未触及。双肾区无叩击痛，肠鸣音正常，无气过水声。</w:t>
      </w:r>
    </w:p>
    <w:p w14:paraId="2D73D834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肛门指诊检查结果描述：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见专科检查     </w:t>
      </w:r>
    </w:p>
    <w:p w14:paraId="5203E45E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外生殖器检查结果：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未查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</w:t>
      </w:r>
    </w:p>
    <w:p w14:paraId="4CD7F2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脊柱四肢检查结果：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脊柱正常生理弯曲，活动自如，无压痛及叩击痛。四肢活动自如，无畸形，关节无红肿，活动自如，皮温正常。无杵状指、趾，双下肢无明显水肿。       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   </w:t>
      </w:r>
    </w:p>
    <w:p w14:paraId="263A0F47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神经系统检查结果：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未查。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 </w:t>
      </w:r>
    </w:p>
    <w:p w14:paraId="32244920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078FCEB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专科检查</w:t>
      </w:r>
    </w:p>
    <w:p w14:paraId="1E405F2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en-US" w:eastAsia="zh-CN" w:bidi="zh-CN"/>
        </w:rPr>
        <w:t xml:space="preserve">    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</w:t>
      </w:r>
    </w:p>
    <w:p w14:paraId="33EF770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辅助检查结果</w:t>
      </w:r>
    </w:p>
    <w:p w14:paraId="6207D55B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WBC:7.32X10^9/L    PLT:321X10^9/L    HGB:153g/L    GLU:5.42mmol/L </w:t>
      </w:r>
    </w:p>
    <w:p w14:paraId="273301F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胸部DR：心/肺/隔未见明显异常</w:t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355B4D8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</w:t>
      </w:r>
    </w:p>
    <w:p w14:paraId="4C29488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中医诊断：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痔病（肝胃不和  气阴两虚）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</w:t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3DD8029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西医诊断：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1</w:t>
      </w:r>
      <w:r>
        <w:rPr>
          <w:rFonts w:hint="eastAsia" w:hAnsi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、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混合痔</w:t>
      </w:r>
    </w:p>
    <w:p w14:paraId="42543D8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2、直肠粘膜松弛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 </w:t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   </w:t>
      </w:r>
    </w:p>
    <w:p w14:paraId="2584BA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</w:p>
    <w:p w14:paraId="39EE77C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right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    </w:t>
      </w:r>
    </w:p>
    <w:p w14:paraId="436B545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                                           </w:t>
      </w: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 xml:space="preserve">医师签名： </w:t>
      </w:r>
    </w:p>
    <w:p w14:paraId="7C93573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default" w:ascii="Times New Roman"/>
          <w:color w:val="000000"/>
          <w:sz w:val="21"/>
          <w:szCs w:val="21"/>
          <w:lang w:val="en-US" w:eastAsia="en-US" w:bidi="en-US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 xml:space="preserve">                                             副主任医师签名： </w:t>
      </w:r>
    </w:p>
    <w:p w14:paraId="6C25F18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default" w:ascii="Times New Roman"/>
          <w:color w:val="000000"/>
          <w:sz w:val="21"/>
          <w:szCs w:val="21"/>
          <w:lang w:val="en-US" w:eastAsia="en-US" w:bidi="en-US"/>
        </w:rPr>
        <w:t xml:space="preserve">    </w:t>
      </w:r>
      <w:r>
        <w:rPr>
          <w:rFonts w:hint="default" w:ascii="Times New Roman"/>
          <w:color w:val="000000"/>
          <w:sz w:val="21"/>
          <w:szCs w:val="21"/>
          <w:lang w:val="zh-CN" w:eastAsia="zh-CN" w:bidi="zh-CN"/>
        </w:rPr>
        <w:t xml:space="preserve"> </w:t>
      </w:r>
      <w:r>
        <w:rPr>
          <w:rFonts w:hint="eastAsia" w:ascii="MingLiU-ExtB" w:eastAsia="MingLiU-ExtB"/>
          <w:color w:val="000000"/>
          <w:sz w:val="21"/>
          <w:szCs w:val="21"/>
          <w:lang w:val="zh-CN" w:eastAsia="zh-CN" w:bidi="zh-CN"/>
        </w:rPr>
        <w:t xml:space="preserve">                                  </w:t>
      </w:r>
      <w:r>
        <w:rPr>
          <w:rFonts w:hint="eastAsia" w:ascii="宋体" w:hAnsi="宋体" w:eastAsia="宋体"/>
          <w:b/>
          <w:color w:val="000000"/>
          <w:sz w:val="28"/>
          <w:szCs w:val="28"/>
          <w:lang w:val="zh-CN" w:eastAsia="zh-CN" w:bidi="zh-CN"/>
        </w:rPr>
        <w:t>首次病程记录</w:t>
      </w:r>
    </w:p>
    <w:p w14:paraId="4D0C81E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en-US" w:eastAsia="en-US" w:bidi="en-US"/>
        </w:rPr>
      </w:pPr>
      <w:r>
        <w:rPr>
          <w:rFonts w:hint="eastAsia" w:ascii="宋体" w:hAnsi="宋体" w:eastAsia="宋体"/>
          <w:color w:val="000000"/>
          <w:sz w:val="24"/>
          <w:szCs w:val="24"/>
          <w:lang w:val="en-US" w:eastAsia="en-US" w:bidi="en-US"/>
        </w:rPr>
        <w:t>入院日期:</w:t>
      </w:r>
      <w:r>
        <w:rPr>
          <w:rFonts w:hint="eastAsia" w:ascii="宋体" w:eastAsia="宋体"/>
          <w:color w:val="000000"/>
          <w:sz w:val="24"/>
          <w:szCs w:val="24"/>
          <w:lang w:val="en-US" w:eastAsia="en-US" w:bidi="en-US"/>
        </w:rPr>
        <w:t xml:space="preserve">   17:45</w:t>
      </w:r>
    </w:p>
    <w:p w14:paraId="744AA54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姓名: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性别: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年龄: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,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以“间断便血伴便时肿物脱出1年，加重1月余”为主诉，门诊“混合痔、直肠黏膜松弛”为诊断收住入院</w:t>
      </w:r>
    </w:p>
    <w:p w14:paraId="5A8A4EA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病例特点：</w:t>
      </w: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患者自诉3年前曾因便血、脱出于门珍行硬化剂注射治疗，术后恢复良好。1年前至今间断便血，滴下状，色鲜红，无痛，便后即止，数天后自行好转，饮酒或食用辛辣食物后症状明显，反复发作；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。生命体征本稳，心、肺听诊未见异常。专科检查：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</w:p>
    <w:p w14:paraId="6C942B9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 xml:space="preserve">中医辨病辨证依据：  </w:t>
      </w:r>
    </w:p>
    <w:p w14:paraId="5AB733E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患者以“ 间断便血伴便时肿物脱出1年，加重1月余”为主诉入院，症见：便血，滴下状，色鲜红，无痛，便后即止，数天后自行好转，间断发作，进行性加重，伴便时肿物脱出，初起可自行回纳，进行性加重，局部用药无效。属中医“混合痔”的范畴。患者青年男性，脏腑多虚，肝失疏泄，气机郁滞，脾失健运，脏腑功能失调，气血瘀滞不行，阻于魄门，结而不散，筋脉横解而生痔，故发本病。结合口干、舌淡紫、无苔，舌中裂纹，脉弦数。本病可辨证为肝胃不和  气阴两虚。</w:t>
      </w:r>
    </w:p>
    <w:p w14:paraId="1474924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西医诊断依据：</w:t>
      </w:r>
    </w:p>
    <w:p w14:paraId="0145DB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1.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患者青年男性，间断便血伴脱出，进行性加重，患病年久，反复发作，初起局部用药可缓解，近月余需手托复位。</w:t>
      </w:r>
    </w:p>
    <w:p w14:paraId="3B3A576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2.体力劳动，便不尽感明显，长期久蹲排便。</w:t>
      </w:r>
    </w:p>
    <w:p w14:paraId="663196F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3.专科检查：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</w:p>
    <w:p w14:paraId="0107174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中医鉴别诊断：</w:t>
      </w:r>
    </w:p>
    <w:p w14:paraId="493DE0C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本病需与气滞血瘀型相鉴别：气滞血瘀，壅阻于肛门而成症瘕症状。可见肛缘肿物突起，有异物感，排便时肛缘肿物可增大。血液瘀阻于肛门，则见肛门局部胀痛或坠痛，可触及硬性结节；气滞则脉弦涩，内停，故见舌紫，苔淡黄。结合病人症状、体征、舌脉，专科检查,二者不难鉴别。</w:t>
      </w:r>
    </w:p>
    <w:p w14:paraId="7D8DFCE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西医鉴别诊断：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</w:p>
    <w:p w14:paraId="7C263B9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本病须与直肠息肉相鉴别：两者都可便血。后者生于直肠下端，有单生或丛生，状如珊瑚或如葡萄，有蒂或无蒂，低位有蒂者大便时可脱出肛门外，质地较硬，色泽鲜红，一般不痛。脱出物为单个带蒂，表面光滑，质地较痔核硬。结合病人症状、体征，专科检查，二者不难鉴别。       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5585D6B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初步诊断：</w:t>
      </w:r>
    </w:p>
    <w:p w14:paraId="6478264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    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中医诊断：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痔病（肝胃不和  气阴两虚）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</w:t>
      </w: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054A3CB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    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西医诊断：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en-US" w:eastAsia="en-US" w:bidi="en-US"/>
        </w:rPr>
        <w:t xml:space="preserve"> 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>、混合痔</w:t>
      </w:r>
    </w:p>
    <w:p w14:paraId="07DB03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 xml:space="preserve">                 2、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直肠黏膜松弛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      </w:t>
      </w:r>
    </w:p>
    <w:p w14:paraId="2BA04E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    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诊疗计划：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1.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肛肠科护理常规，二级护理，禁食刺激之品，清淡饮食，防止便秘。</w:t>
      </w:r>
    </w:p>
    <w:p w14:paraId="252ABAB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2.完善入院相关检查及术前检查，如：血尿常规检查，凝血检查，术前八项，肝功 肾功，心电图，胸部DR，积极术前准备， 拟行“内镜下内痔套扎治疗+血栓痔剥离术+直肠粘膜悬吊术+肛周药物注射封闭治疗”。</w:t>
      </w:r>
    </w:p>
    <w:p w14:paraId="5D785EB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3.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术前清洁灌肠，逐条告知麻醉、出血、感染、血糖波动诱发心脑血管风险，签署手术知情同意书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。  </w:t>
      </w:r>
    </w:p>
    <w:p w14:paraId="7A02415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4.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后给予局部红外线照射治疗、耳穴压豆、熏洗治疗仪局部熏洗、穴位悬灸、中药方剂口服及局部坐浴等中医特色诊疗。</w:t>
      </w:r>
    </w:p>
    <w:p w14:paraId="13EF00B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5.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术后给予抗生素短期静脉滴注预防感染。</w:t>
      </w:r>
    </w:p>
    <w:p w14:paraId="265F162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6.中医肛肠外科常规换药治疗，抗菌促愈药物外用。嘱患者注意休息，适当活动，避免切口水肿等。</w:t>
      </w:r>
    </w:p>
    <w:p w14:paraId="331A63A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7.请示上级医师指导治疗，根据病情变化调整治疗方案。</w:t>
      </w:r>
    </w:p>
    <w:p w14:paraId="3F3BC49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8.现以将以上诊断及治疗计划告知患者及家属，其表示理解。</w:t>
      </w:r>
    </w:p>
    <w:p w14:paraId="04271BA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</w:p>
    <w:p w14:paraId="2366813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医师签名：               </w:t>
      </w:r>
    </w:p>
    <w:p w14:paraId="10AA4FA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副主任医师签名： </w:t>
      </w:r>
    </w:p>
    <w:p w14:paraId="66F8CDF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2026-02-25  11:20         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主治医师查房记录</w:t>
      </w:r>
    </w:p>
    <w:p w14:paraId="7392F5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主治医师查房，患者以“ 间断便血伴便时肿物脱出1年，加重1月余”为主诉收入住院。青年男性，症见：便血，滴下状，色鲜红，无痛，便后即止，数天后自行好转，间断发作，进行性加重，伴便时肿物脱出，初起可自行回纳，进行性加重，局部用药无效。属中医“混合痔”的范畴。患者脏腑多虚，肝失疏泄，气机郁滞，脾失健运，脏腑功能失调，气血瘀滞不行，阻于魄门，结而不散，筋脉横解而生痔，故发本病。结合口干、舌淡紫、无苔，舌中裂纹，脉弦数。本病可辨证为肝胃不和  气阴两虚。术后中医技术应用，予红外线照射患处，熏洗治疗仪中药局部熏洗治疗，以镇痛、消炎、改善微循环、促进伤口愈合，予单侧耳穴压豆（取穴：神门、交感、内分泌、脾、肾）宁血安神，给予悬空灸（长强）缓解疼痛；辩证给予半夏泻心汤、左金丸加减（姜半夏12g、黄芩9g、黄连3g、干姜3g、太子参15g、麦冬12g、白芍15g、乌梅10g、北柴胡9g、麸炒白术15g、茯苓15g、吴茱萸2g、煅瓦楞子30g、炙甘草6g）5剂，每日一剂，水煎口服，辛开苦降、和胃消痞；给予苦参汤加减（苦参15g、黄柏15g、蒲公英15g、地榆15g、槐花15g、生地黄15g、紫花地丁15g、地肤子15g、五倍子15g、白花蛇舌草15g）5剂，每日一剂， 早中晚自行坐浴；以镇痛、消炎、改善微循环、促进伤口愈合；遵嘱执行。</w:t>
      </w:r>
    </w:p>
    <w:p w14:paraId="1858BEE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 医师签名:</w:t>
      </w:r>
    </w:p>
    <w:p w14:paraId="7A71CEF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2026-02-25   13:30          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手术医师查房记录</w:t>
      </w:r>
    </w:p>
    <w:p w14:paraId="6362AE0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患者以“ 间断便血伴便时肿物脱出1年，加重1月余”为主诉收入住院。者自诉3年前曾因便血、脱出于门珍行硬化剂注射治疗，术后恢复良好。1年前至今间断便血，滴下状，色鲜红，无痛，便后即止，数天后自行好转，饮酒或食用辛辣食物后症状明显，反复发作；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，生命体征本稳。入院查体：两肺叩诊呈清音，听诊呼吸音正常，未闻及干湿啰音。心前区无隆起，心音有力，律齐，各瓣膜听诊区未及病理性杂音，周围血管征阴性。腹部平软，无腹壁静脉曲张，未见肠型、胃肠蠕动波，无移动性浊音，肝脾肋缘下未触及。专科检查：肛门赘皮环状增生，截石位4-5、7、11-1点明显，屏气用腹压可见其缓慢增大，色青紫，质柔软，镜检示直肠黏膜松弛、层叠状，阻塞视野，4、7、11点内痔粘膜隆起糜烂，退镜时4、11点粘膜可脱出肛外。入院后辅助检查结果示无手术禁忌症，拟定于下午行手术治疗，术前清洁灌肠，积极准备，待术。</w:t>
      </w:r>
    </w:p>
    <w:p w14:paraId="31724B4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 医师签名：</w:t>
      </w:r>
    </w:p>
    <w:p w14:paraId="5400032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2026-02-25   13:50                 术前小结</w:t>
      </w:r>
    </w:p>
    <w:p w14:paraId="11217EA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患者以“ 间断便血伴便时肿物脱出1年，加重1月余”为主诉收入住院。者自诉3年前曾因便血、脱出于门珍行硬化剂注射治疗，术后恢复良好。1年前至今间断便血，滴下状，色鲜红，无痛，便后即止，数天后自行好转，饮酒或食用辛辣食物后症状明显，反复发作；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，生命体征本稳。入院查体：两肺叩诊呈清音，听诊呼吸音正常，未闻及干湿啰音。心前区无隆起，心音有力，律齐，各瓣膜听诊区未及病理性杂音，周围血管征阴性。腹部平软，无腹壁静脉曲张，未见肠型、胃肠蠕动波，无移动性浊音，肝脾肋缘下未触及。专科检查：肛门赘皮环状增生，截石位4-5、7、11-1点明显，屏气用腹压可见其缓慢增大，色青紫，质柔软，镜检示直肠黏膜松弛、层叠状，阻塞视野，4、7、11点内痔粘膜隆起糜烂，退镜时4、11点粘膜可脱出肛外。入院后辅助检查结果示无手术禁忌症。</w:t>
      </w:r>
    </w:p>
    <w:p w14:paraId="0C3B15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术前诊断：1、混合痔</w:t>
      </w:r>
    </w:p>
    <w:p w14:paraId="2C31FA2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2、直肠黏膜松弛</w:t>
      </w:r>
    </w:p>
    <w:p w14:paraId="1315CA7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手术指征：1、根据患者病史、症状、体征及专科检查可明确诊断：</w:t>
      </w:r>
    </w:p>
    <w:p w14:paraId="68EEACC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2、术前检查无明显手术禁忌症：</w:t>
      </w:r>
    </w:p>
    <w:p w14:paraId="3A24B28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3、患者体质尚可，可耐受手术：</w:t>
      </w:r>
    </w:p>
    <w:p w14:paraId="1829772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4、患者及家人积极要求手术治疗。</w:t>
      </w:r>
    </w:p>
    <w:p w14:paraId="33ECFCF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拟施手术方式：一次性肛痔套扎吻合器内痔套扎治疗+痔切除术+直肠粘膜悬吊术+肛周药物注射封闭治疗   </w:t>
      </w:r>
    </w:p>
    <w:p w14:paraId="321E395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麻醉方式：骶管内麻醉</w:t>
      </w:r>
    </w:p>
    <w:p w14:paraId="6FC78EC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注意事项：1.术中应严格无菌操作，避免切口感染.</w:t>
      </w:r>
    </w:p>
    <w:p w14:paraId="61A0282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2.术中仔细轻柔操作，避免副损伤。</w:t>
      </w:r>
    </w:p>
    <w:p w14:paraId="73BA9B1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3.术中注意切口出血情况，严格止血。</w:t>
      </w:r>
    </w:p>
    <w:p w14:paraId="7F77CB3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术前准备：</w:t>
      </w:r>
    </w:p>
    <w:p w14:paraId="5479842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1.手术医师和副主任医师查看患者，瞩做好术前准备工作。</w:t>
      </w:r>
    </w:p>
    <w:p w14:paraId="0679467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2.已完善术前相关检查，明确诊断，患者生命体征平稳，无手术禁忌症。</w:t>
      </w:r>
    </w:p>
    <w:p w14:paraId="4A39C5F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3.已与患者及亲属阐明手术的必要性和危险性，患者及亲属同意，对可能出现的手术风险和意外表示理解，并已在手术同意书上签字。</w:t>
      </w:r>
    </w:p>
    <w:p w14:paraId="3FBDAD1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   医师签字： </w:t>
      </w:r>
    </w:p>
    <w:p w14:paraId="2031E21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术后首次病程记录                                    手术时间：2026-02-25                                                               术中诊断：1、混合痔</w:t>
      </w:r>
    </w:p>
    <w:p w14:paraId="42B9DD8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2、直肠黏膜松弛</w:t>
      </w:r>
    </w:p>
    <w:p w14:paraId="1551290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麻醉方式；骶管内麻醉</w:t>
      </w:r>
    </w:p>
    <w:p w14:paraId="7DA8616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手术方式：一次性肛痔套扎吻合器内痔套扎治疗+痔切除术+直肠粘膜悬吊术+肛周药物注射封闭治疗                                                                                  手术简要经过：患者于16:50入手术室行骶管麻醉，左侧卧位，术区常规消毒、铺巾。术中可见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</w:p>
    <w:p w14:paraId="753B793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2.钳夹4-5点位外痔取菱形切口切除，使创缘对合整齐引流通畅，电凝止血；同法处理7、11-1点外痔；手法扩肛，可容纳四指。连接套扎吻合器至负压吸引器，检查负压吸引器的密闭性，最高负压值＞0.09mPa,经肛门镜确认齿状线位置，将套扎吻合器枪头端呈45°角与11点直肠粘膜接触，在负压抽吸下使部分粘膜收入枪管内，当负压值达到0.08-0.10mPa范围时，激发开关，将弹力线释放套扎黏膜组织，打开负压释放开关，可见约1cmX1cm大小充血套扎组织，1:1消痔灵和利多卡因混合液，注入一套扎组织内至粘膜苍白色，同法处理4、7、11点内痔及痔上黏膜组织，4点位呈串联套扎，指诊未见套扎部位狭窄；创缘美兰浸润，查无活动出血，肛内放置碘伏纱条引流，无菌敷料加压包扎，术毕。</w:t>
      </w:r>
    </w:p>
    <w:p w14:paraId="1D50551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3.术中麻醉满意，操作顺利，出血少，安返病房，术后多观察。</w:t>
      </w:r>
    </w:p>
    <w:p w14:paraId="7628C5C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术后诊疗计划：1、II级护理，卧床休息，6小时候自动体位；</w:t>
      </w:r>
    </w:p>
    <w:p w14:paraId="6504EE8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2、肛肠手术，为避免过多排便引起肛门感染，术后暂予流食；                             3、抗菌药物应用、止血、止痛、营养支持及对症治疗；</w:t>
      </w:r>
    </w:p>
    <w:p w14:paraId="72C2EC2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4、中医特色治疗：予局部中医熏洗治疗仪熏洗治疗 20 分钟，利用中药药液温热渗透，清热燥湿、活血消肿、敛疮止痛，改善肛周循环，减轻术区水肿疼痛，清洁创面；红外线照射 30 分钟，物理温热改善局部微循环，减少渗出，促进肉芽生长；肛周中药塌渍治疗 20 分钟，药物局部作用，清热解毒、祛腐生肌，缓解创面肿痛渗出；神阙穴悬灸 20 分钟，温阳理气、通调腑气，改善术后腹胀，调理肠道功能，扶助正气，促进肛门术后整体康复。</w:t>
      </w:r>
    </w:p>
    <w:p w14:paraId="1DF710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医师签字：         </w:t>
      </w:r>
    </w:p>
    <w:p w14:paraId="6D69727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ind w:left="6000" w:hanging="6000" w:hangingChars="2500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记录日期时间：2026-02-25 17:45</w:t>
      </w:r>
    </w:p>
    <w:p w14:paraId="27C6947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2026-02-26   08:30              手术医师查房记录</w:t>
      </w:r>
    </w:p>
    <w:p w14:paraId="28A9FC0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手术医师今日查房，术后第一天，患者一般情况可，精神、夜眠可，流质饮食，小便通畅，大便未排，诉肛门胀痛，查看肛门敷料少量非血性渗出。嘱休息，进流食，合理饮食保持排便通畅，抗生素应用，午后局部红外线治疗、换药，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熏洗治疗仪局部熏洗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、穴位悬灸等中医技术治疗，观察局部水肿、渗出情况，遵嘱中药方剂口服及坐浴等如有异常及时告知医务人员。                                                                                      医师签字：</w:t>
      </w:r>
    </w:p>
    <w:p w14:paraId="28C5C65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2026-02-27   14:30          桂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副主任医师查房记录                                    今日查房，术后第二天，患者一般情况可，精神、夜眠可，饮食一般，小便通畅，自行排便一次，诉便时肛门疼痛，少量滴血，便后即止，余无不适；查看肛门敷料少量非血性渗出，无红肿。嘱忌食辛辣，增加膳食纤维，保持排便通畅，避免久蹲强努致套扎部位提前脱落致出血；继续抗生素应用，局部红外线治疗、换药，熏洗治疗仪局部熏洗、穴位悬灸等中医技术治疗，观察局部渗出情况，如有异常及时告知医务人员。</w:t>
      </w:r>
    </w:p>
    <w:p w14:paraId="218186B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4C5EB68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2026-02-28   08:20                                                                       今日查房，术后第三天，患者一般情况可，精神可、夜眠佳，小便通畅，自行排便一次，诉便时肛门疼痛不适，无便血，嘱其避免久蹲强努引起出血，忌食辛辣，保持排便通畅，局部红外线治疗、换药，熏洗治疗仪局部熏洗、穴位悬灸等中医技术治疗，注意肛周清洁卫生，适量活动，放松情绪，配合治疗。如有不适及时告知医务人员。</w:t>
      </w:r>
    </w:p>
    <w:p w14:paraId="25865C9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5981297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2026-03-02    15:30         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主治医师查房记录</w:t>
      </w:r>
    </w:p>
    <w:p w14:paraId="773994B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今日查房，患者一般情况可，大、小便正常，诉便时肛门轻微疼痛，无便血，查看肛门无红肿，可见较多非血性分泌物，嘱其合理饮食，保持大便通畅，避免剧烈运动、久蹲强努。结合舌淡紫、苔白，边有齿痕，脉沉数，辩证为湿热下注、气虚血瘀，给予萆薢渗湿汤、止痛如神汤加减（棉萆薢15g、薏苡仁30g、黄柏10g、茯苓15g、牡丹皮10g、泽泻10g、滑石15g、秦艽10g、燀山桃仁10g、苍术10g、防风10g、当归10g、黄芪15g、地榆15g、甘草6g）5剂，每日一剂，水煎口服，清热利湿、祛风止痛；予苦参汤加减（苦参15g、黄柏15g、生地黄15g、蒲公英15g、地肤子15g、五倍子15g、没药10g、乳香10g）5剂，每日一剂，局部早中晚坐浴；局部换药，穴位悬灸、熏洗治疗仪局部熏洗等中医技术治疗，遵嘱执行。      </w:t>
      </w:r>
    </w:p>
    <w:p w14:paraId="07EDB1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</w:t>
      </w:r>
    </w:p>
    <w:p w14:paraId="345DC5E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2026-03-04   15:00          桂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副主任医师查房记录                                    今日查房，患者一般情况可，精神、夜眠可，饮食一般，小便通畅，自行排便一次，诉便时肛门疼痛，少量滴血，肛门周围潮湿；查看肛门少量非血性渗出，无红肿。嘱忌食辛辣，增加膳食纤维，保持排便通畅，避免久蹲强努致套扎部位提前脱落致出血；继续抗生素应用，局部换药，熏洗治疗仪局部熏洗、穴位悬灸等中医技术治疗，观察局部渗出情况，如有异常及时告知医务人员。</w:t>
      </w:r>
    </w:p>
    <w:p w14:paraId="04F5837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4DF12FD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2026-03-06    17:00         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主治医师查房记录</w:t>
      </w:r>
    </w:p>
    <w:p w14:paraId="440F4FB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今日查房，患者一般情况可，大、小便正常，诉便时肛门轻微疼痛，无便血，查看肛门无红肿，可见分泌物较前减少，嘱其合理饮食，保持大便通畅，避免剧烈运动、久蹲强努。予苦参汤加减（苦参15g、黄柏15g、生地黄15g、紫花地丁12g、地肤子15g、五倍子15g、马齿苋15g、没药10g、乳香10g）5剂，每日一剂，局部早中晚坐浴；局部换药，熏洗治疗仪局部熏洗、穴位悬灸等中医技术治疗，遵嘱执行。      </w:t>
      </w:r>
    </w:p>
    <w:p w14:paraId="7F20674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</w:t>
      </w:r>
    </w:p>
    <w:p w14:paraId="6A5C0F7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2026-03-09   14:00          桂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副主任医师查房记录                                   今日查房，患者一般情况可，精神可、夜眠查，饮食一般，小便通畅，自行排便一次，诉便时肛门疼痛较前明显减轻，无便血及脱出；查看肛门少量非血性渗出，无红肿，创面平整，生长良好，指诊套扎部位已脱落。嘱忌食辛辣，增加膳食纤维，保持排便通畅，避免久蹲强努致出血；熏洗治疗仪局部熏洗、局部换药，穴位悬灸等中医技术治疗，观察局部渗出情况，拟定于明日出院，如有异常及时告知医务人员。</w:t>
      </w:r>
    </w:p>
    <w:p w14:paraId="403CDD6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</w:p>
    <w:p w14:paraId="1955E7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7C13440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2026-03-10   10:30         </w:t>
      </w:r>
    </w:p>
    <w:p w14:paraId="6D1C1C7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今日查房，患者一般情况可，大、小便正常，诉肛门无明显不适，自述感觉良好，查看肛门无红肿，创面生长良好，少量非血性分泌物，向其讲解提前出院后注意事项后予以办理。嘱其出院后合理饮食，保持大便通畅，避免剧烈运动、久坐久蹲,一周后复查，不适随诊。</w:t>
      </w:r>
    </w:p>
    <w:p w14:paraId="1BB668C4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 </w:t>
      </w:r>
    </w:p>
    <w:p w14:paraId="1BB32FE1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</w:p>
    <w:p w14:paraId="0C6C308C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出院记录</w:t>
      </w:r>
    </w:p>
    <w:p w14:paraId="1CEBEE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入院情况：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症见：便血，滴下状，色鲜红，无痛，便后即止，数天后自行好转，间断发作，进行性加重，伴便时肿物脱出，初起可自行回纳，进行性加重，局部用药无效。属中医“混合痔”的范畴。患者脏腑多虚，肝失疏泄，气机郁滞，脾失健运，脏腑功能失调，气血瘀滞不行，阻于魄门，结而不散，筋脉横解而生痔，故发本病。结合口干、舌淡紫、无苔，舌中裂纹，脉弦数。专科检查示肛门赘皮环状增生，截石位4-5、7、11-1点明显，屏气用腹压可见其缓慢增大，色青紫，质柔软，镜检示直肠黏膜松弛、层叠状，阻塞视野，4、7、11点内痔粘膜隆起糜烂，退镜时4、11点粘膜可脱出肛外。。</w:t>
      </w:r>
    </w:p>
    <w:p w14:paraId="5793396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入院诊断：</w:t>
      </w:r>
    </w:p>
    <w:p w14:paraId="372990F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中医诊断：痔病（肝胃不和  气阴两虚）</w:t>
      </w:r>
    </w:p>
    <w:p w14:paraId="7776F94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西医诊断： 1、混合痔</w:t>
      </w:r>
    </w:p>
    <w:p w14:paraId="442140F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2、直肠黏膜松弛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3F0798D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诊治经过及结果（含手术日期名称及结果）：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患者入院后，积极完善相关检查，于入院次日行骶管内麻醉，麻醉成功后行“ 内镜下内痔套扎治疗+痔切除术+直肠粘膜悬吊术+肛周药物注射封闭治疗 ”，术后抗菌药物应用，局部红外线治疗、换药，中药口服方剂，及坐浴，穴位悬灸、熏洗治疗仪局部熏洗等、耳穴压豆</w:t>
      </w:r>
      <w:bookmarkStart w:id="0" w:name="_GoBack"/>
      <w:bookmarkEnd w:id="0"/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中医特色治疗，恢复良好。        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41247ED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出院诊断：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同入院诊断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665BBA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lang w:val="zh-CN" w:eastAsia="zh-CN" w:bidi="zh-CN"/>
        </w:rPr>
        <w:t>出院情况（含治疗效果）：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排便通畅，无便血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及脱出，无明显疼痛感。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</w:t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>  </w:t>
      </w:r>
    </w:p>
    <w:p w14:paraId="5C4AE43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lang w:val="zh-CN" w:eastAsia="zh-CN" w:bidi="zh-CN"/>
        </w:rPr>
        <w:t>出院医嘱：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、饮食：清淡易消化，忌辛辣、酒、燥热、油炸之品；多食蔬菜水果，多饮水，保持大便通畅。</w:t>
      </w:r>
    </w:p>
    <w:p w14:paraId="6CAC10C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2、排便：避免便秘、腹泻，避免久坐久蹲、用力排便。</w:t>
      </w:r>
    </w:p>
    <w:p w14:paraId="0E5E676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3、生活：注意休息，避免劳累；每日坚持提肛锻炼。</w:t>
      </w:r>
    </w:p>
    <w:p w14:paraId="1164BD5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4、用药：按医嘱服完剩余中药，继续熏洗坐浴至疗程结束。</w:t>
      </w:r>
    </w:p>
    <w:p w14:paraId="4FCBA8A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5、局部护理：便后清洁，保持肛周干燥。</w:t>
      </w:r>
    </w:p>
    <w:p w14:paraId="3C94CA0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6、复诊：1 周后肛肠科门诊复查；如有便血增多、剧烈疼痛、发热、排尿困难等及时就诊。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</w:p>
    <w:p w14:paraId="73937C2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中医调护：</w:t>
      </w:r>
    </w:p>
    <w:p w14:paraId="5865FC2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1、避风寒、畅情志；</w:t>
      </w:r>
    </w:p>
    <w:p w14:paraId="090A90C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2、慎起居、合饮食；</w:t>
      </w:r>
    </w:p>
    <w:p w14:paraId="6A86650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3、动静结合，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适度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功能锻炼。     </w:t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> </w:t>
      </w:r>
    </w:p>
    <w:p w14:paraId="2556280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</w:p>
    <w:p w14:paraId="42218554">
      <w:pPr>
        <w:rPr>
          <w:rFonts w:hint="eastAsia" w:ascii="宋体" w:eastAsia="宋体"/>
          <w:color w:val="000000"/>
          <w:sz w:val="22"/>
          <w:szCs w:val="22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                                   </w:t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     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医师签名：</w:t>
      </w:r>
      <w:r>
        <w:rPr>
          <w:rFonts w:hint="eastAsia" w:ascii="宋体" w:eastAsia="宋体"/>
          <w:color w:val="000000"/>
          <w:sz w:val="22"/>
          <w:szCs w:val="22"/>
          <w:lang w:val="zh-CN" w:eastAsia="zh-CN" w:bidi="zh-CN"/>
        </w:rPr>
        <w:t xml:space="preserve">   </w:t>
      </w:r>
    </w:p>
    <w:p w14:paraId="35B3B7C8">
      <w:pPr>
        <w:pStyle w:val="6"/>
        <w:spacing w:beforeLines="0" w:afterLines="0" w:line="360" w:lineRule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  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术前讨论记录</w:t>
      </w:r>
      <w:r>
        <w:rPr>
          <w:rFonts w:hint="eastAsia"/>
          <w:color w:val="000000"/>
          <w:sz w:val="24"/>
          <w:szCs w:val="24"/>
        </w:rPr>
        <w:t xml:space="preserve">                                </w:t>
      </w:r>
    </w:p>
    <w:p w14:paraId="3438B28A">
      <w:pPr>
        <w:pStyle w:val="6"/>
        <w:spacing w:beforeLines="0" w:afterLines="0" w:line="360" w:lineRule="auto"/>
        <w:rPr>
          <w:rFonts w:hint="eastAsia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一、讨论日期：2026年02月25日   11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：00</w:t>
      </w:r>
    </w:p>
    <w:p w14:paraId="38D85C2D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二、讨论地点：肛肠科医生办公室</w:t>
      </w:r>
    </w:p>
    <w:p w14:paraId="7655F639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三、主持人(含职称)：桂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  <w:r>
        <w:rPr>
          <w:rFonts w:hint="eastAsia" w:hAnsi="宋体"/>
          <w:color w:val="000000"/>
          <w:sz w:val="24"/>
          <w:szCs w:val="24"/>
        </w:rPr>
        <w:t>副主任医师</w:t>
      </w:r>
    </w:p>
    <w:p w14:paraId="225338B7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四、参加人员(含职称)：靳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主治医师</w:t>
      </w:r>
      <w:r>
        <w:rPr>
          <w:rFonts w:hint="eastAsia" w:hAnsi="宋体"/>
          <w:color w:val="000000"/>
          <w:sz w:val="24"/>
          <w:szCs w:val="24"/>
        </w:rPr>
        <w:t>、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罗萃</w:t>
      </w:r>
      <w:r>
        <w:rPr>
          <w:rFonts w:hint="eastAsia" w:hAnsi="宋体"/>
          <w:color w:val="000000"/>
          <w:sz w:val="24"/>
          <w:szCs w:val="24"/>
          <w:lang w:val="en-US" w:eastAsia="zh-CN" w:bidi="zh-CN"/>
        </w:rPr>
        <w:t>xx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医师、</w:t>
      </w:r>
      <w:r>
        <w:rPr>
          <w:rFonts w:hint="eastAsia" w:hAnsi="宋体"/>
          <w:color w:val="000000"/>
          <w:sz w:val="24"/>
          <w:szCs w:val="24"/>
        </w:rPr>
        <w:t>韩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住院</w:t>
      </w:r>
      <w:r>
        <w:rPr>
          <w:rFonts w:hint="eastAsia" w:hAnsi="宋体"/>
          <w:color w:val="000000"/>
          <w:sz w:val="24"/>
          <w:szCs w:val="24"/>
        </w:rPr>
        <w:t>医师。</w:t>
      </w:r>
    </w:p>
    <w:p w14:paraId="7936506C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五、讨论内容：</w:t>
      </w:r>
    </w:p>
    <w:p w14:paraId="640AAAEB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(一)汇报病历</w:t>
      </w:r>
    </w:p>
    <w:p w14:paraId="3DDCAC4C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1.病情介绍： 患者以“ 间断便血伴便时肿物脱出1年，加重1月余”为主诉收入住院。者自诉3年前曾因便血、脱出于门珍行硬化剂注射治疗，术后恢复良好。1年前至今间断便血，滴下状，色鲜红，无痛，便后即止，数天后自行好转，饮酒或食用辛辣食物后症状明显，反复发作；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，生命体征本稳。入院查体：两肺叩诊呈清音，听诊呼吸音正常，未闻及干湿啰音。心前区无隆起，心音有力，律齐，各瓣膜听诊区未及病理性杂音，周围血管征阴性。腹部平软，无腹壁静脉曲张，未见肠型、胃肠蠕动波，无移动性浊音，肝脾肋缘下未触及。专科检查：肛门赘皮环状增生，截石位4-5、7、11-1点明显，屏气用腹压可见其缓慢增大，色青紫，质柔软，镜检示直肠黏膜松弛、层叠状，阻塞视野，4、7、11点内痔粘膜隆起糜烂，退镜时4、11点粘膜可脱出肛外。入院后辅助检查结果示无手术禁忌症。</w:t>
      </w:r>
    </w:p>
    <w:p w14:paraId="33B890A7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2.目前诊断：</w:t>
      </w:r>
    </w:p>
    <w:p w14:paraId="076A475F">
      <w:pPr>
        <w:pStyle w:val="6"/>
        <w:spacing w:beforeLines="0" w:afterLines="0" w:line="360" w:lineRule="auto"/>
        <w:rPr>
          <w:rFonts w:hint="eastAsia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中医诊断：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 xml:space="preserve">痔病（肝胃不和  气阴两虚） </w:t>
      </w:r>
    </w:p>
    <w:p w14:paraId="09908DE9">
      <w:pPr>
        <w:pStyle w:val="6"/>
        <w:spacing w:beforeLines="0" w:afterLines="0" w:line="360" w:lineRule="auto"/>
        <w:rPr>
          <w:rFonts w:hint="eastAsia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西医诊断：1.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混合痔</w:t>
      </w:r>
    </w:p>
    <w:p w14:paraId="0EBA0033">
      <w:pPr>
        <w:pStyle w:val="6"/>
        <w:spacing w:beforeLines="0" w:afterLines="0" w:line="360" w:lineRule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          2.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直肠黏膜松弛</w:t>
      </w:r>
    </w:p>
    <w:p w14:paraId="3447D964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3.</w:t>
      </w:r>
      <w:r>
        <w:rPr>
          <w:rFonts w:hint="eastAsia" w:hAnsi="宋体"/>
          <w:color w:val="000000"/>
          <w:sz w:val="24"/>
          <w:szCs w:val="24"/>
        </w:rPr>
        <w:t>手术指征：①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患者</w:t>
      </w:r>
      <w:r>
        <w:rPr>
          <w:rFonts w:hint="eastAsia" w:hAnsi="宋体"/>
          <w:color w:val="000000"/>
          <w:sz w:val="24"/>
          <w:szCs w:val="24"/>
        </w:rPr>
        <w:t>间断便血伴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便时</w:t>
      </w:r>
      <w:r>
        <w:rPr>
          <w:rFonts w:hint="eastAsia" w:hAnsi="宋体"/>
          <w:color w:val="000000"/>
          <w:sz w:val="24"/>
          <w:szCs w:val="24"/>
        </w:rPr>
        <w:t>肛门肿物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脱出，进行性加重，局部用药效不佳，要求手术</w:t>
      </w:r>
      <w:r>
        <w:rPr>
          <w:rFonts w:hint="eastAsia" w:hAnsi="宋体"/>
          <w:color w:val="000000"/>
          <w:sz w:val="24"/>
          <w:szCs w:val="24"/>
        </w:rPr>
        <w:t>。</w:t>
      </w:r>
    </w:p>
    <w:p w14:paraId="4B658751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②专科检查：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</w:p>
    <w:p w14:paraId="59C945C8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4.讨论目的：患者手术方案及注意事项。</w:t>
      </w:r>
    </w:p>
    <w:p w14:paraId="5727E518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(二)参加人员发言记录：</w:t>
      </w:r>
    </w:p>
    <w:p w14:paraId="26591F8A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1.韩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  <w:r>
        <w:rPr>
          <w:rFonts w:hint="eastAsia" w:hAnsi="宋体"/>
          <w:color w:val="000000"/>
          <w:sz w:val="24"/>
          <w:szCs w:val="24"/>
        </w:rPr>
        <w:t>医师：患者目前诊断明确，痛苦较为明显，手术指症确切，无基础病，可行"一次性使用肛痔套扎吻合器内痔套扎治疗+外痔切除术+直肠黏膜悬吊术+肛周药物注射封闭治疗"手术治疗。手术采用套扎吻合器配合治疗，以消除肛垫下移症状，操作应细致轻柔，套扎时应注意逐一平面进行，避免同一平面套扎过多，以免引起直肠狭窄；外痔切除应使创缘对合整齐，引流通畅，避免术后局部水肿加重疼痛；术前术后注意观察病情变化，术后注意预防伤口出血、感染，控制疼痛。</w:t>
      </w:r>
    </w:p>
    <w:p w14:paraId="5A04EB41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2.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靳</w:t>
      </w:r>
      <w:r>
        <w:rPr>
          <w:rFonts w:hint="eastAsia" w:hAnsi="宋体"/>
          <w:color w:val="000000"/>
          <w:sz w:val="24"/>
          <w:szCs w:val="24"/>
          <w:lang w:val="en-US" w:eastAsia="zh-CN" w:bidi="zh-CN"/>
        </w:rPr>
        <w:t>xx</w:t>
      </w:r>
      <w:r>
        <w:rPr>
          <w:rFonts w:hint="eastAsia" w:hAnsi="宋体"/>
          <w:color w:val="000000"/>
          <w:sz w:val="24"/>
          <w:szCs w:val="24"/>
        </w:rPr>
        <w:t>主治医师：患者目前诊断明确，痛苦较为明显，手术指症确切，无基础病，可行"一次性使用肛痔套扎吻合器内痔套扎治疗+外痔切除术+直肠黏膜悬吊术+肛周药物注射封闭治疗"手术治疗。手术采用套扎吻合器配合治疗，以消除肛垫下移症状，操作应细致轻柔，套扎时应注意逐一平面进行，避免同一平面套扎过多，以免引起直肠狭窄；外痔切除应使创缘对合整齐，引流通畅，避免术后局部水肿加重疼痛；术前术后注意观察病情变化，术后注意预防伤口出血、感染，控制疼痛。</w:t>
      </w:r>
    </w:p>
    <w:p w14:paraId="56BAA31C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3.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罗</w:t>
      </w:r>
      <w:r>
        <w:rPr>
          <w:rFonts w:hint="eastAsia" w:hAnsi="宋体"/>
          <w:color w:val="000000"/>
          <w:sz w:val="24"/>
          <w:szCs w:val="24"/>
          <w:lang w:val="en-US" w:eastAsia="zh-CN" w:bidi="zh-CN"/>
        </w:rPr>
        <w:t>x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主治</w:t>
      </w:r>
      <w:r>
        <w:rPr>
          <w:rFonts w:hint="eastAsia" w:hAnsi="宋体"/>
          <w:color w:val="000000"/>
          <w:sz w:val="24"/>
          <w:szCs w:val="24"/>
        </w:rPr>
        <w:t>医师：患者手术指症明确，无明显手术禁忌症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;</w:t>
      </w:r>
      <w:r>
        <w:rPr>
          <w:rFonts w:hint="eastAsia" w:hAnsi="宋体"/>
          <w:color w:val="000000"/>
          <w:sz w:val="24"/>
          <w:szCs w:val="24"/>
        </w:rPr>
        <w:t>注意患者生命体征，预防切口感染，控制术后疼痛，患者注意饮食，忌食辛辣、生冷食物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，患者入院症见：间断便血、色鲜红，无痛，便后即止，伴肿物脱出，初可自行回纳，近1周加重，脱出伴疼痛。口干、舌淡紫、无苔，舌中裂纹，脉弦数；辩证给予方剂术后应用</w:t>
      </w:r>
      <w:r>
        <w:rPr>
          <w:rFonts w:hint="eastAsia" w:hAnsi="宋体"/>
          <w:color w:val="000000"/>
          <w:sz w:val="24"/>
          <w:szCs w:val="24"/>
        </w:rPr>
        <w:t>。</w:t>
      </w:r>
    </w:p>
    <w:p w14:paraId="07B6EBDA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(三)主持人桂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  <w:r>
        <w:rPr>
          <w:rFonts w:hint="eastAsia" w:hAnsi="宋体"/>
          <w:color w:val="000000"/>
          <w:sz w:val="24"/>
          <w:szCs w:val="24"/>
        </w:rPr>
        <w:t>副主任医师总结：</w:t>
      </w:r>
    </w:p>
    <w:p w14:paraId="69DCE344">
      <w:pPr>
        <w:pStyle w:val="6"/>
        <w:spacing w:beforeLines="0" w:afterLines="0" w:line="360" w:lineRule="auto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同意以上医师意见，进一步完善检查.排除手术禁忌症，择期手术，行"一次性肛痔套扎吻合器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内痔套扎</w:t>
      </w:r>
      <w:r>
        <w:rPr>
          <w:rFonts w:hint="eastAsia" w:hAnsi="宋体"/>
          <w:color w:val="000000"/>
          <w:sz w:val="24"/>
          <w:szCs w:val="24"/>
        </w:rPr>
        <w:t>治疗+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外痔切除术+直肠粘膜悬吊术</w:t>
      </w:r>
      <w:r>
        <w:rPr>
          <w:rFonts w:hint="eastAsia"/>
          <w:color w:val="000000"/>
          <w:sz w:val="24"/>
          <w:szCs w:val="24"/>
        </w:rPr>
        <w:t>+</w:t>
      </w:r>
      <w:r>
        <w:rPr>
          <w:rFonts w:hint="eastAsia" w:hAnsi="宋体"/>
          <w:color w:val="000000"/>
          <w:sz w:val="24"/>
          <w:szCs w:val="24"/>
        </w:rPr>
        <w:t>肛周药物注射封闭治疗"，由靳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  <w:r>
        <w:rPr>
          <w:rFonts w:hint="eastAsia" w:hAnsi="宋体"/>
          <w:color w:val="000000"/>
          <w:sz w:val="24"/>
          <w:szCs w:val="24"/>
        </w:rPr>
        <w:t>医师主刀。告知 患者及其家属手术的必要性、风险性及术后可能的并发症，如：术中发现其他疾病改变术式；术后切口感染，延迟愈合，伤面增生需修剪、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加压</w:t>
      </w:r>
      <w:r>
        <w:rPr>
          <w:rFonts w:hint="eastAsia" w:hAnsi="宋体"/>
          <w:color w:val="000000"/>
          <w:sz w:val="24"/>
          <w:szCs w:val="24"/>
        </w:rPr>
        <w:t>等；术后切口感染、疼痛、出血；术后肛门坠胀，肛门控便能力受损；术后 复发等，术后每日伤面换药治疗，密切观察伤面变化，发现异常及时对症处理。积极术前 肠道准备，待术。</w:t>
      </w:r>
    </w:p>
    <w:p w14:paraId="7B42E22F">
      <w:pPr>
        <w:pStyle w:val="6"/>
        <w:spacing w:beforeLines="0" w:afterLines="0" w:line="360" w:lineRule="auto"/>
        <w:rPr>
          <w:rFonts w:hint="default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hAnsi="宋体"/>
          <w:color w:val="000000"/>
          <w:sz w:val="24"/>
          <w:szCs w:val="24"/>
        </w:rPr>
        <w:t>六、记录者：靳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</w:p>
    <w:p w14:paraId="498F530F">
      <w:pPr>
        <w:pStyle w:val="6"/>
        <w:spacing w:beforeLines="0" w:afterLines="0" w:line="360" w:lineRule="auto"/>
        <w:rPr>
          <w:rFonts w:hint="default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hAnsi="宋体"/>
          <w:color w:val="000000"/>
          <w:sz w:val="24"/>
          <w:szCs w:val="24"/>
        </w:rPr>
        <w:t>七、主管医师：靳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</w:p>
    <w:p w14:paraId="05C10313">
      <w:pPr>
        <w:rPr>
          <w:rFonts w:hint="default" w:ascii="宋体" w:eastAsia="宋体"/>
          <w:color w:val="000000"/>
          <w:sz w:val="22"/>
          <w:szCs w:val="22"/>
          <w:lang w:val="en-US" w:eastAsia="zh-CN" w:bidi="zh-CN"/>
        </w:rPr>
      </w:pPr>
      <w:r>
        <w:rPr>
          <w:rFonts w:hint="eastAsia" w:hAnsi="宋体"/>
          <w:color w:val="000000"/>
          <w:sz w:val="24"/>
          <w:szCs w:val="24"/>
        </w:rPr>
        <w:t xml:space="preserve">八、参加人员：  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罗</w:t>
      </w:r>
      <w:r>
        <w:rPr>
          <w:rFonts w:hint="eastAsia" w:hAnsi="宋体"/>
          <w:color w:val="000000"/>
          <w:sz w:val="24"/>
          <w:szCs w:val="24"/>
          <w:lang w:val="en-US" w:eastAsia="zh-CN" w:bidi="zh-CN"/>
        </w:rPr>
        <w:t>x</w:t>
      </w:r>
      <w:r>
        <w:rPr>
          <w:rFonts w:hint="eastAsia"/>
          <w:color w:val="000000"/>
          <w:sz w:val="24"/>
          <w:szCs w:val="24"/>
        </w:rPr>
        <w:t xml:space="preserve">  </w:t>
      </w:r>
      <w:r>
        <w:rPr>
          <w:rFonts w:hint="eastAsia" w:hAnsi="宋体"/>
          <w:color w:val="000000"/>
          <w:sz w:val="24"/>
          <w:szCs w:val="24"/>
        </w:rPr>
        <w:t>韩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xx</w:t>
      </w:r>
      <w:r>
        <w:rPr>
          <w:rFonts w:hint="eastAsia" w:hAnsi="宋体"/>
          <w:color w:val="000000"/>
          <w:sz w:val="24"/>
          <w:szCs w:val="24"/>
        </w:rPr>
        <w:t xml:space="preserve">                       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主持人签名</w:t>
      </w:r>
      <w:r>
        <w:rPr>
          <w:rFonts w:hint="eastAsia" w:hAnsi="宋体"/>
          <w:color w:val="000000"/>
          <w:sz w:val="24"/>
          <w:szCs w:val="24"/>
        </w:rPr>
        <w:t>：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桂</w:t>
      </w:r>
      <w:r>
        <w:rPr>
          <w:rFonts w:hint="eastAsia" w:hAnsi="宋体"/>
          <w:color w:val="000000"/>
          <w:sz w:val="24"/>
          <w:szCs w:val="24"/>
          <w:lang w:val="en-US" w:eastAsia="zh-CN" w:bidi="zh-CN"/>
        </w:rPr>
        <w:t>xx</w:t>
      </w:r>
    </w:p>
    <w:sectPr>
      <w:headerReference r:id="rId4" w:type="first"/>
      <w:pgSz w:w="12240" w:h="15840"/>
      <w:pgMar w:top="1440" w:right="1800" w:bottom="1440" w:left="1800" w:header="720" w:footer="720" w:gutter="0"/>
      <w:lnNumType w:countBy="0" w:distance="36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-ExtB">
    <w:panose1 w:val="02020500000000000000"/>
    <w:charset w:val="86"/>
    <w:family w:val="roman"/>
    <w:pitch w:val="default"/>
    <w:sig w:usb0="8000002F" w:usb1="02000008" w:usb2="00000000" w:usb3="00000000" w:csb0="00100001" w:csb1="00000000"/>
  </w:font>
  <w:font w:name="Batang">
    <w:panose1 w:val="02030600000101010101"/>
    <w:charset w:val="86"/>
    <w:family w:val="roman"/>
    <w:pitch w:val="default"/>
    <w:sig w:usb0="B00002AF" w:usb1="69D77CFB" w:usb2="00000030" w:usb3="00000000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25B9C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hAnsi="宋体"/>
        <w:b/>
        <w:color w:val="000000"/>
        <w:sz w:val="44"/>
        <w:szCs w:val="44"/>
        <w:lang w:val="zh-CN" w:eastAsia="zh-CN" w:bidi="zh-CN"/>
      </w:rPr>
    </w:pPr>
    <w:r>
      <w:rPr>
        <w:rFonts w:hint="eastAsia" w:hAnsi="宋体"/>
        <w:b/>
        <w:color w:val="000000"/>
        <w:sz w:val="44"/>
        <w:szCs w:val="44"/>
        <w:lang w:val="zh-CN" w:eastAsia="zh-CN" w:bidi="zh-CN"/>
      </w:rPr>
      <w:t>固始中医肛肠医院</w:t>
    </w:r>
  </w:p>
  <w:p w14:paraId="47458141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</w:pPr>
    <w:r>
      <w:rPr>
        <w:rFonts w:hint="eastAsia" w:hAnsi="宋体"/>
        <w:b/>
        <w:color w:val="000000"/>
        <w:sz w:val="44"/>
        <w:szCs w:val="44"/>
        <w:lang w:val="zh-CN" w:eastAsia="zh-CN" w:bidi="zh-CN"/>
      </w:rPr>
      <w:t xml:space="preserve">  </w:t>
    </w:r>
    <w:r>
      <w:rPr>
        <w:rFonts w:hint="eastAsia"/>
        <w:b/>
        <w:color w:val="000000"/>
        <w:sz w:val="28"/>
        <w:szCs w:val="28"/>
        <w:lang w:val="zh-CN" w:eastAsia="zh-CN" w:bidi="zh-CN"/>
      </w:rPr>
      <w:t xml:space="preserve"> </w:t>
    </w:r>
    <w:r>
      <w:rPr>
        <w:rFonts w:hint="eastAsia" w:hAnsi="宋体"/>
        <w:b/>
        <w:color w:val="000000"/>
        <w:sz w:val="28"/>
        <w:szCs w:val="28"/>
        <w:lang w:val="zh-CN" w:eastAsia="zh-CN" w:bidi="zh-CN"/>
      </w:rPr>
      <w:t>第几次入院:</w:t>
    </w:r>
    <w:r>
      <w:rPr>
        <w:rFonts w:hint="eastAsia"/>
        <w:b/>
        <w:color w:val="000000"/>
        <w:sz w:val="28"/>
        <w:szCs w:val="28"/>
        <w:lang w:val="zh-CN" w:eastAsia="zh-CN" w:bidi="zh-CN"/>
      </w:rPr>
      <w:t>1</w:t>
    </w:r>
    <w:r>
      <w:rPr>
        <w:rFonts w:hint="default" w:ascii="Arial"/>
        <w:b/>
        <w:color w:val="000000"/>
        <w:sz w:val="28"/>
        <w:szCs w:val="28"/>
        <w:lang w:val="zh-CN" w:eastAsia="zh-CN" w:bidi="zh-CN"/>
      </w:rPr>
      <w:t xml:space="preserve">             </w:t>
    </w:r>
    <w:r>
      <w:rPr>
        <w:rFonts w:hint="eastAsia" w:hAnsi="宋体"/>
        <w:b/>
        <w:color w:val="000000"/>
        <w:sz w:val="28"/>
        <w:szCs w:val="28"/>
        <w:lang w:val="zh-CN" w:eastAsia="zh-CN" w:bidi="zh-CN"/>
      </w:rPr>
      <w:t>　</w:t>
    </w:r>
    <w:r>
      <w:rPr>
        <w:rFonts w:hint="default" w:ascii="Arial"/>
        <w:b/>
        <w:color w:val="000000"/>
        <w:sz w:val="28"/>
        <w:szCs w:val="28"/>
        <w:lang w:val="zh-CN" w:eastAsia="zh-CN" w:bidi="zh-CN"/>
      </w:rPr>
      <w:t xml:space="preserve">    </w:t>
    </w:r>
    <w:r>
      <w:rPr>
        <w:rFonts w:hint="eastAsia"/>
        <w:color w:val="000000"/>
        <w:sz w:val="28"/>
        <w:szCs w:val="28"/>
        <w:lang w:val="zh-CN" w:eastAsia="zh-CN" w:bidi="zh-CN"/>
      </w:rPr>
      <w:t xml:space="preserve">  </w:t>
    </w:r>
  </w:p>
  <w:p w14:paraId="6567244F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</w:pP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科别:肛肠科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病区:一病区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  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床号: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(15)     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住院号: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>0020224451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BBC7B1E"/>
    <w:rsid w:val="6DCE7446"/>
    <w:rsid w:val="6E666E82"/>
    <w:rsid w:val="7DAB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  <w:jc w:val="both"/>
    </w:pPr>
    <w:rPr>
      <w:rFonts w:hint="default" w:ascii="Calibri" w:hAnsiTheme="minorHAnsi" w:eastAsiaTheme="minorEastAsia" w:cstheme="minorBidi"/>
      <w:sz w:val="21"/>
      <w:szCs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[Normal]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宋体" w:eastAsia="宋体" w:hAnsiTheme="minorHAnsi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9333</Words>
  <Characters>9878</Characters>
  <Lines>0</Lines>
  <Paragraphs>0</Paragraphs>
  <TotalTime>9</TotalTime>
  <ScaleCrop>false</ScaleCrop>
  <LinksUpToDate>false</LinksUpToDate>
  <CharactersWithSpaces>12417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2026-04-17T10:04:00Z</dcterms:created>
  <dc:creator>石佛</dc:creator>
  <cp:lastModifiedBy>石佛</cp:lastModifiedBy>
  <dcterms:modified xsi:type="dcterms:W3CDTF">2026-08-31T09:52:23Z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988F0B0E5DEF433BA246B151C151FFAD_11</vt:lpwstr>
  </property>
  <property fmtid="{D5CDD505-2E9C-101B-9397-08002B2CF9AE}" pid="4" name="KSOTemplateDocerSaveRecord">
    <vt:lpwstr>eyJoZGlkIjoiYTZhZGE2ODZjMjQ1OGZmZGEzNmU4MTc0YTJiMjVmMjIiLCJ1c2VySWQiOiI3NjQ4NzYxMzMifQ==</vt:lpwstr>
  </property>
</Properties>
</file>