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CBADA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default" w:ascii="Times New Roman"/>
          <w:color w:val="000000"/>
          <w:sz w:val="21"/>
          <w:szCs w:val="21"/>
          <w:lang w:val="en-US" w:eastAsia="en-US" w:bidi="en-US"/>
        </w:rPr>
      </w:pPr>
      <w:r>
        <w:rPr>
          <w:rFonts w:hint="default" w:ascii="Times New Roman"/>
          <w:color w:val="000000"/>
          <w:sz w:val="21"/>
          <w:szCs w:val="21"/>
          <w:lang w:val="en-US" w:eastAsia="en-US" w:bidi="en-US"/>
        </w:rPr>
        <w:t xml:space="preserve">  </w:t>
      </w:r>
    </w:p>
    <w:tbl>
      <w:tblPr>
        <w:tblStyle w:val="4"/>
        <w:tblW w:w="0" w:type="auto"/>
        <w:tblInd w:w="5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51" w:type="dxa"/>
          <w:bottom w:w="0" w:type="dxa"/>
          <w:right w:w="51" w:type="dxa"/>
        </w:tblCellMar>
      </w:tblPr>
      <w:tblGrid>
        <w:gridCol w:w="8664"/>
      </w:tblGrid>
      <w:tr w14:paraId="136CBA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51" w:type="dxa"/>
            <w:bottom w:w="0" w:type="dxa"/>
            <w:right w:w="51" w:type="dxa"/>
          </w:tblCellMar>
        </w:tblPrEx>
        <w:trPr>
          <w:trHeight w:val="454" w:hRule="atLeast"/>
        </w:trPr>
        <w:tc>
          <w:tcPr>
            <w:tcW w:w="86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7B01F2AF">
            <w:pPr>
              <w:pStyle w:val="6"/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left" w:pos="5040"/>
                <w:tab w:val="left" w:pos="5460"/>
                <w:tab w:val="left" w:pos="5880"/>
              </w:tabs>
              <w:spacing w:beforeLines="0" w:afterLines="0"/>
              <w:rPr>
                <w:rFonts w:hint="eastAsia"/>
                <w:color w:val="000000"/>
                <w:sz w:val="24"/>
                <w:szCs w:val="24"/>
                <w:lang w:val="zh-CN" w:eastAsia="zh-CN" w:bidi="zh-CN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lang w:val="zh-CN" w:eastAsia="zh-CN" w:bidi="zh-CN"/>
              </w:rPr>
              <w:t>姓名:周</w:t>
            </w:r>
            <w:r>
              <w:rPr>
                <w:rFonts w:hint="eastAsia" w:hAnsi="宋体"/>
                <w:color w:val="000000"/>
                <w:sz w:val="24"/>
                <w:szCs w:val="24"/>
                <w:lang w:val="en-US" w:eastAsia="zh-CN" w:bidi="zh-CN"/>
              </w:rPr>
              <w:t>xx</w:t>
            </w:r>
            <w:r>
              <w:rPr>
                <w:rFonts w:hint="default" w:ascii="Arial"/>
                <w:color w:val="000000"/>
                <w:sz w:val="24"/>
                <w:szCs w:val="24"/>
                <w:lang w:val="zh-CN" w:eastAsia="zh-CN" w:bidi="zh-CN"/>
              </w:rPr>
              <w:t xml:space="preserve">   </w:t>
            </w:r>
            <w:r>
              <w:rPr>
                <w:rFonts w:hint="eastAsia"/>
                <w:color w:val="000000"/>
                <w:sz w:val="24"/>
                <w:szCs w:val="24"/>
                <w:lang w:val="zh-CN" w:eastAsia="zh-CN" w:bidi="zh-CN"/>
              </w:rPr>
              <w:t xml:space="preserve">    </w:t>
            </w:r>
            <w:r>
              <w:rPr>
                <w:rFonts w:hint="default" w:ascii="Arial"/>
                <w:color w:val="000000"/>
                <w:sz w:val="24"/>
                <w:szCs w:val="24"/>
                <w:lang w:val="zh-CN" w:eastAsia="zh-CN" w:bidi="zh-CN"/>
              </w:rPr>
              <w:t xml:space="preserve"> 性别:男 </w:t>
            </w:r>
            <w:r>
              <w:rPr>
                <w:rFonts w:hint="eastAsia"/>
                <w:color w:val="000000"/>
                <w:sz w:val="24"/>
                <w:szCs w:val="24"/>
                <w:lang w:val="zh-CN" w:eastAsia="zh-CN" w:bidi="zh-CN"/>
              </w:rPr>
              <w:t xml:space="preserve">      </w:t>
            </w:r>
            <w:r>
              <w:rPr>
                <w:rFonts w:hint="default" w:ascii="Arial"/>
                <w:color w:val="000000"/>
                <w:sz w:val="24"/>
                <w:szCs w:val="24"/>
                <w:lang w:val="zh-CN" w:eastAsia="zh-CN" w:bidi="zh-CN"/>
              </w:rPr>
              <w:t xml:space="preserve">年龄:33岁   </w:t>
            </w:r>
            <w:r>
              <w:rPr>
                <w:rFonts w:hint="eastAsia"/>
                <w:color w:val="000000"/>
                <w:sz w:val="24"/>
                <w:szCs w:val="24"/>
                <w:lang w:val="zh-CN" w:eastAsia="zh-CN" w:bidi="zh-CN"/>
              </w:rPr>
              <w:t xml:space="preserve">      </w:t>
            </w:r>
            <w:r>
              <w:rPr>
                <w:rFonts w:hint="default" w:ascii="Arial"/>
                <w:color w:val="000000"/>
                <w:sz w:val="24"/>
                <w:szCs w:val="24"/>
                <w:lang w:val="zh-CN" w:eastAsia="zh-CN" w:bidi="zh-CN"/>
              </w:rPr>
              <w:t xml:space="preserve"> </w:t>
            </w:r>
            <w:r>
              <w:rPr>
                <w:rFonts w:hint="eastAsia" w:hAnsi="宋体"/>
                <w:color w:val="000000"/>
                <w:sz w:val="24"/>
                <w:szCs w:val="24"/>
                <w:lang w:val="zh-CN" w:eastAsia="zh-CN" w:bidi="zh-CN"/>
              </w:rPr>
              <w:t>籍贯:</w:t>
            </w:r>
            <w:r>
              <w:rPr>
                <w:rFonts w:hint="eastAsia"/>
                <w:color w:val="000000"/>
                <w:sz w:val="24"/>
                <w:szCs w:val="24"/>
                <w:lang w:val="zh-CN" w:eastAsia="zh-CN" w:bidi="zh-CN"/>
              </w:rPr>
              <w:t xml:space="preserve">  </w:t>
            </w:r>
            <w:r>
              <w:rPr>
                <w:rFonts w:hint="eastAsia" w:hAnsi="宋体"/>
                <w:color w:val="000000"/>
                <w:sz w:val="24"/>
                <w:szCs w:val="24"/>
                <w:lang w:val="zh-CN" w:eastAsia="zh-CN" w:bidi="zh-CN"/>
              </w:rPr>
              <w:t>河南固始</w:t>
            </w:r>
            <w:r>
              <w:rPr>
                <w:rFonts w:hint="eastAsia"/>
                <w:color w:val="000000"/>
                <w:sz w:val="24"/>
                <w:szCs w:val="24"/>
                <w:lang w:val="zh-CN" w:eastAsia="zh-CN" w:bidi="zh-CN"/>
              </w:rPr>
              <w:t xml:space="preserve">  </w:t>
            </w:r>
            <w:r>
              <w:rPr>
                <w:rFonts w:hint="default" w:ascii="Arial"/>
                <w:color w:val="000000"/>
                <w:sz w:val="24"/>
                <w:szCs w:val="24"/>
                <w:lang w:val="zh-CN" w:eastAsia="zh-CN" w:bidi="zh-CN"/>
              </w:rPr>
              <w:t xml:space="preserve"> </w:t>
            </w:r>
          </w:p>
        </w:tc>
      </w:tr>
      <w:tr w14:paraId="2399BC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51" w:type="dxa"/>
            <w:bottom w:w="0" w:type="dxa"/>
            <w:right w:w="51" w:type="dxa"/>
          </w:tblCellMar>
        </w:tblPrEx>
        <w:trPr>
          <w:trHeight w:val="454" w:hRule="atLeast"/>
        </w:trPr>
        <w:tc>
          <w:tcPr>
            <w:tcW w:w="86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4E358523">
            <w:pPr>
              <w:pStyle w:val="6"/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left" w:pos="5040"/>
                <w:tab w:val="left" w:pos="5460"/>
                <w:tab w:val="left" w:pos="5880"/>
              </w:tabs>
              <w:spacing w:beforeLines="0" w:afterLines="0"/>
              <w:rPr>
                <w:rFonts w:hint="eastAsia"/>
                <w:color w:val="000000"/>
                <w:sz w:val="24"/>
                <w:szCs w:val="24"/>
                <w:lang w:val="zh-CN" w:eastAsia="zh-CN" w:bidi="zh-CN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lang w:val="zh-CN" w:eastAsia="zh-CN" w:bidi="zh-CN"/>
              </w:rPr>
              <w:t>职业:</w:t>
            </w:r>
            <w:r>
              <w:rPr>
                <w:rFonts w:hint="eastAsia"/>
                <w:color w:val="000000"/>
                <w:sz w:val="24"/>
                <w:szCs w:val="24"/>
                <w:lang w:val="zh-CN" w:eastAsia="zh-CN" w:bidi="zh-CN"/>
              </w:rPr>
              <w:t xml:space="preserve"> </w:t>
            </w:r>
            <w:r>
              <w:rPr>
                <w:rFonts w:hint="eastAsia" w:hAnsi="宋体"/>
                <w:color w:val="000000"/>
                <w:sz w:val="24"/>
                <w:szCs w:val="24"/>
                <w:lang w:val="zh-CN" w:eastAsia="zh-CN" w:bidi="zh-CN"/>
              </w:rPr>
              <w:t xml:space="preserve">农民 </w:t>
            </w:r>
            <w:r>
              <w:rPr>
                <w:rFonts w:hint="eastAsia"/>
                <w:color w:val="000000"/>
                <w:sz w:val="24"/>
                <w:szCs w:val="24"/>
                <w:lang w:val="zh-CN" w:eastAsia="zh-CN" w:bidi="zh-CN"/>
              </w:rPr>
              <w:t xml:space="preserve">  </w:t>
            </w:r>
            <w:r>
              <w:rPr>
                <w:rFonts w:hint="default" w:ascii="Arial"/>
                <w:color w:val="000000"/>
                <w:sz w:val="24"/>
                <w:szCs w:val="24"/>
                <w:lang w:val="zh-CN" w:eastAsia="zh-CN" w:bidi="zh-CN"/>
              </w:rPr>
              <w:t xml:space="preserve">  </w:t>
            </w:r>
            <w:r>
              <w:rPr>
                <w:rFonts w:hint="eastAsia"/>
                <w:color w:val="000000"/>
                <w:sz w:val="24"/>
                <w:szCs w:val="24"/>
                <w:lang w:val="zh-CN" w:eastAsia="zh-CN" w:bidi="zh-CN"/>
              </w:rPr>
              <w:t xml:space="preserve">   </w:t>
            </w:r>
            <w:r>
              <w:rPr>
                <w:rFonts w:hint="default" w:ascii="Arial"/>
                <w:color w:val="000000"/>
                <w:sz w:val="24"/>
                <w:szCs w:val="24"/>
                <w:lang w:val="zh-CN" w:eastAsia="zh-CN" w:bidi="zh-CN"/>
              </w:rPr>
              <w:t>婚姻:</w:t>
            </w:r>
            <w:r>
              <w:rPr>
                <w:rFonts w:hint="eastAsia" w:hAnsi="宋体"/>
                <w:color w:val="000000"/>
                <w:sz w:val="24"/>
                <w:szCs w:val="24"/>
                <w:lang w:val="zh-CN" w:eastAsia="zh-CN" w:bidi="zh-CN"/>
              </w:rPr>
              <w:t>已婚</w:t>
            </w:r>
            <w:r>
              <w:rPr>
                <w:rFonts w:hint="default" w:ascii="Arial"/>
                <w:color w:val="000000"/>
                <w:sz w:val="24"/>
                <w:szCs w:val="24"/>
                <w:lang w:val="zh-CN" w:eastAsia="zh-CN" w:bidi="zh-CN"/>
              </w:rPr>
              <w:t xml:space="preserve">   </w:t>
            </w:r>
            <w:r>
              <w:rPr>
                <w:rFonts w:hint="eastAsia"/>
                <w:color w:val="000000"/>
                <w:sz w:val="24"/>
                <w:szCs w:val="24"/>
                <w:lang w:val="zh-CN" w:eastAsia="zh-CN" w:bidi="zh-CN"/>
              </w:rPr>
              <w:t xml:space="preserve">  </w:t>
            </w:r>
            <w:r>
              <w:rPr>
                <w:rFonts w:hint="default" w:ascii="Arial"/>
                <w:color w:val="000000"/>
                <w:sz w:val="24"/>
                <w:szCs w:val="24"/>
                <w:lang w:val="zh-CN" w:eastAsia="zh-CN" w:bidi="zh-CN"/>
              </w:rPr>
              <w:t xml:space="preserve">  民族:汉族       </w:t>
            </w:r>
            <w:r>
              <w:rPr>
                <w:rFonts w:hint="eastAsia" w:hAnsi="宋体"/>
                <w:color w:val="000000"/>
                <w:sz w:val="24"/>
                <w:szCs w:val="24"/>
                <w:lang w:val="zh-CN" w:eastAsia="zh-CN" w:bidi="zh-CN"/>
              </w:rPr>
              <w:t>入院日期:</w:t>
            </w:r>
            <w:r>
              <w:rPr>
                <w:rFonts w:hint="eastAsia"/>
                <w:color w:val="000000"/>
                <w:sz w:val="24"/>
                <w:szCs w:val="24"/>
                <w:lang w:val="zh-CN" w:eastAsia="zh-CN" w:bidi="zh-CN"/>
              </w:rPr>
              <w:t xml:space="preserve">2026-02-24  </w:t>
            </w:r>
          </w:p>
        </w:tc>
      </w:tr>
      <w:tr w14:paraId="6EDA75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51" w:type="dxa"/>
            <w:bottom w:w="0" w:type="dxa"/>
            <w:right w:w="51" w:type="dxa"/>
          </w:tblCellMar>
        </w:tblPrEx>
        <w:trPr>
          <w:trHeight w:val="454" w:hRule="atLeast"/>
        </w:trPr>
        <w:tc>
          <w:tcPr>
            <w:tcW w:w="86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06C3346">
            <w:pPr>
              <w:pStyle w:val="6"/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left" w:pos="5040"/>
                <w:tab w:val="left" w:pos="5460"/>
                <w:tab w:val="left" w:pos="5880"/>
              </w:tabs>
              <w:spacing w:beforeLines="0" w:afterLines="0"/>
              <w:rPr>
                <w:rFonts w:hint="eastAsia" w:hAnsi="宋体"/>
                <w:color w:val="000000"/>
                <w:sz w:val="24"/>
                <w:szCs w:val="24"/>
                <w:lang w:val="zh-CN" w:eastAsia="zh-CN" w:bidi="zh-CN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lang w:val="zh-CN" w:eastAsia="zh-CN" w:bidi="zh-CN"/>
              </w:rPr>
              <w:t>家庭住址:三角村</w:t>
            </w:r>
            <w:r>
              <w:rPr>
                <w:rFonts w:hint="eastAsia"/>
                <w:color w:val="000000"/>
                <w:sz w:val="24"/>
                <w:szCs w:val="24"/>
                <w:lang w:val="zh-CN" w:eastAsia="zh-CN" w:bidi="zh-CN"/>
              </w:rPr>
              <w:t xml:space="preserve">                             </w:t>
            </w:r>
            <w:r>
              <w:rPr>
                <w:rFonts w:hint="eastAsia" w:hAnsi="宋体"/>
                <w:color w:val="000000"/>
                <w:sz w:val="24"/>
                <w:szCs w:val="24"/>
                <w:lang w:val="zh-CN" w:eastAsia="zh-CN" w:bidi="zh-CN"/>
              </w:rPr>
              <w:t xml:space="preserve">病史采集日期:2026-02-24 </w:t>
            </w:r>
          </w:p>
        </w:tc>
      </w:tr>
      <w:tr w14:paraId="2E7FBB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51" w:type="dxa"/>
            <w:bottom w:w="0" w:type="dxa"/>
            <w:right w:w="51" w:type="dxa"/>
          </w:tblCellMar>
        </w:tblPrEx>
        <w:trPr>
          <w:trHeight w:val="454" w:hRule="atLeast"/>
        </w:trPr>
        <w:tc>
          <w:tcPr>
            <w:tcW w:w="86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56E94DA9">
            <w:pPr>
              <w:pStyle w:val="6"/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left" w:pos="5040"/>
                <w:tab w:val="left" w:pos="5460"/>
                <w:tab w:val="left" w:pos="5880"/>
              </w:tabs>
              <w:spacing w:beforeLines="0" w:afterLines="0"/>
              <w:rPr>
                <w:rFonts w:hint="eastAsia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>联系人:杨</w:t>
            </w:r>
            <w:r>
              <w:rPr>
                <w:rFonts w:hint="eastAsia" w:hAnsi="宋体"/>
                <w:color w:val="000000"/>
                <w:sz w:val="24"/>
                <w:szCs w:val="24"/>
                <w:shd w:val="clear" w:color="auto" w:fill="FFFFFF"/>
                <w:lang w:val="en-US" w:eastAsia="zh-CN" w:bidi="zh-CN"/>
              </w:rPr>
              <w:t>xx</w:t>
            </w:r>
            <w:r>
              <w:rPr>
                <w:rFonts w:hint="eastAsia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 xml:space="preserve">  </w:t>
            </w:r>
            <w:r>
              <w:rPr>
                <w:rFonts w:hint="eastAsia" w:hAnsi="宋体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>病史陈述者：</w:t>
            </w:r>
            <w:r>
              <w:rPr>
                <w:rFonts w:hint="eastAsia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 xml:space="preserve"> </w:t>
            </w:r>
            <w:r>
              <w:rPr>
                <w:rFonts w:hint="eastAsia"/>
                <w:color w:val="000000"/>
                <w:sz w:val="24"/>
                <w:szCs w:val="24"/>
                <w:lang w:val="zh-CN" w:eastAsia="zh-CN" w:bidi="zh-CN"/>
              </w:rPr>
              <w:t xml:space="preserve"> </w:t>
            </w:r>
            <w:r>
              <w:rPr>
                <w:rFonts w:hint="eastAsia"/>
                <w:color w:val="000000"/>
                <w:sz w:val="24"/>
                <w:szCs w:val="24"/>
                <w:shd w:val="clear" w:color="auto" w:fill="C0C0C0"/>
                <w:lang w:val="zh-CN" w:eastAsia="zh-CN" w:bidi="zh-CN"/>
              </w:rPr>
              <w:t xml:space="preserve">  </w:t>
            </w:r>
            <w:r>
              <w:rPr>
                <w:rFonts w:hint="eastAsia" w:hAnsi="宋体"/>
                <w:color w:val="000000"/>
                <w:sz w:val="24"/>
                <w:szCs w:val="24"/>
                <w:shd w:val="clear" w:color="auto" w:fill="C0C0C0"/>
                <w:lang w:val="zh-CN" w:eastAsia="zh-CN" w:bidi="zh-CN"/>
              </w:rPr>
              <w:t xml:space="preserve">患者本人 </w:t>
            </w:r>
            <w:r>
              <w:rPr>
                <w:rFonts w:hint="eastAsia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 xml:space="preserve">       </w:t>
            </w:r>
            <w:r>
              <w:rPr>
                <w:rFonts w:hint="eastAsia" w:hAnsi="宋体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>与患者关系:配偶</w:t>
            </w:r>
            <w:r>
              <w:rPr>
                <w:rFonts w:hint="eastAsia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 xml:space="preserve"> </w:t>
            </w:r>
          </w:p>
        </w:tc>
      </w:tr>
      <w:tr w14:paraId="027854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51" w:type="dxa"/>
            <w:bottom w:w="0" w:type="dxa"/>
            <w:right w:w="51" w:type="dxa"/>
          </w:tblCellMar>
        </w:tblPrEx>
        <w:trPr>
          <w:trHeight w:val="454" w:hRule="atLeast"/>
        </w:trPr>
        <w:tc>
          <w:tcPr>
            <w:tcW w:w="86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3384D9C4">
            <w:pPr>
              <w:pStyle w:val="6"/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left" w:pos="5040"/>
                <w:tab w:val="left" w:pos="5460"/>
                <w:tab w:val="left" w:pos="5880"/>
              </w:tabs>
              <w:spacing w:beforeLines="0" w:afterLines="0"/>
              <w:rPr>
                <w:rFonts w:hint="eastAsia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>联系人电话:</w:t>
            </w:r>
            <w:r>
              <w:rPr>
                <w:rFonts w:hint="eastAsia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>1</w:t>
            </w:r>
            <w:r>
              <w:rPr>
                <w:rFonts w:hint="eastAsia"/>
                <w:color w:val="000000"/>
                <w:sz w:val="24"/>
                <w:szCs w:val="24"/>
                <w:shd w:val="clear" w:color="auto" w:fill="FFFFFF"/>
                <w:lang w:val="en-US" w:eastAsia="zh-CN" w:bidi="zh-CN"/>
              </w:rPr>
              <w:t>xxxxxxxxx</w:t>
            </w:r>
            <w:r>
              <w:rPr>
                <w:rFonts w:hint="eastAsia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 xml:space="preserve">5 </w:t>
            </w:r>
            <w:r>
              <w:rPr>
                <w:rFonts w:hint="eastAsia" w:hAnsi="宋体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>联系人地址:</w:t>
            </w:r>
            <w:r>
              <w:rPr>
                <w:rFonts w:hint="eastAsia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 xml:space="preserve"> </w:t>
            </w:r>
            <w:r>
              <w:rPr>
                <w:rFonts w:hint="eastAsia" w:hAnsi="宋体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 xml:space="preserve">同上 </w:t>
            </w:r>
            <w:r>
              <w:rPr>
                <w:rFonts w:hint="eastAsia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 xml:space="preserve">    </w:t>
            </w:r>
            <w:r>
              <w:rPr>
                <w:rFonts w:hint="eastAsia" w:hAnsi="宋体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>陈述内容是否可靠：</w:t>
            </w:r>
            <w:r>
              <w:rPr>
                <w:rFonts w:hint="eastAsia" w:hAnsi="宋体"/>
                <w:color w:val="000000"/>
                <w:sz w:val="24"/>
                <w:szCs w:val="24"/>
                <w:shd w:val="clear" w:color="auto" w:fill="C0C0C0"/>
                <w:lang w:val="zh-CN" w:eastAsia="zh-CN" w:bidi="zh-CN"/>
              </w:rPr>
              <w:t>是</w:t>
            </w:r>
            <w:r>
              <w:rPr>
                <w:rFonts w:hint="eastAsia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 xml:space="preserve"> </w:t>
            </w:r>
          </w:p>
        </w:tc>
      </w:tr>
      <w:tr w14:paraId="6E2BFE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51" w:type="dxa"/>
            <w:bottom w:w="0" w:type="dxa"/>
            <w:right w:w="51" w:type="dxa"/>
          </w:tblCellMar>
        </w:tblPrEx>
        <w:trPr>
          <w:trHeight w:val="454" w:hRule="atLeast"/>
        </w:trPr>
        <w:tc>
          <w:tcPr>
            <w:tcW w:w="86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l2br w:val="nil"/>
              <w:tr2bl w:val="nil"/>
            </w:tcBorders>
            <w:noWrap w:val="0"/>
            <w:vAlign w:val="top"/>
          </w:tcPr>
          <w:p w14:paraId="2A2EEE6A">
            <w:pPr>
              <w:pStyle w:val="6"/>
              <w:tabs>
                <w:tab w:val="left" w:pos="420"/>
                <w:tab w:val="left" w:pos="840"/>
                <w:tab w:val="left" w:pos="1260"/>
                <w:tab w:val="left" w:pos="1680"/>
                <w:tab w:val="left" w:pos="2100"/>
                <w:tab w:val="left" w:pos="2520"/>
                <w:tab w:val="left" w:pos="2940"/>
                <w:tab w:val="left" w:pos="3360"/>
                <w:tab w:val="left" w:pos="3780"/>
                <w:tab w:val="left" w:pos="4200"/>
                <w:tab w:val="left" w:pos="4620"/>
                <w:tab w:val="left" w:pos="5040"/>
                <w:tab w:val="left" w:pos="5460"/>
                <w:tab w:val="left" w:pos="5880"/>
              </w:tabs>
              <w:spacing w:beforeLines="0" w:afterLines="0"/>
              <w:rPr>
                <w:rFonts w:hint="eastAsia"/>
                <w:color w:val="000000"/>
                <w:sz w:val="24"/>
                <w:szCs w:val="24"/>
                <w:shd w:val="clear" w:color="auto" w:fill="FFFFFF"/>
                <w:lang w:val="en-US" w:eastAsia="en-US" w:bidi="en-US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>发病节气:雨水</w:t>
            </w:r>
            <w:r>
              <w:rPr>
                <w:rFonts w:hint="eastAsia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 xml:space="preserve">                     </w:t>
            </w:r>
            <w:r>
              <w:rPr>
                <w:rFonts w:hint="eastAsia" w:hAnsi="宋体"/>
                <w:color w:val="000000"/>
                <w:sz w:val="24"/>
                <w:szCs w:val="24"/>
                <w:shd w:val="clear" w:color="auto" w:fill="FFFFFF"/>
                <w:lang w:val="zh-CN" w:eastAsia="zh-CN" w:bidi="zh-CN"/>
              </w:rPr>
              <w:t>过敏药物：无</w:t>
            </w:r>
          </w:p>
        </w:tc>
      </w:tr>
    </w:tbl>
    <w:p w14:paraId="08CC04E6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shd w:val="clear" w:color="auto" w:fill="FFFFFF"/>
          <w:lang w:val="zh-CN" w:eastAsia="zh-CN" w:bidi="zh-CN"/>
        </w:rPr>
        <w:t>主诉：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间断便血伴便时肿物脱出1年，加重1月余 </w:t>
      </w:r>
      <w:r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  <w:t xml:space="preserve">  </w:t>
      </w:r>
    </w:p>
    <w:p w14:paraId="66F5AAB9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shd w:val="clear" w:color="auto" w:fill="FFFFFF"/>
          <w:lang w:val="zh-CN" w:eastAsia="zh-CN" w:bidi="zh-CN"/>
        </w:rPr>
        <w:t>现病史：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患者自诉3年前曾因便血、脱出于门珍行硬化剂注射治疗，术后恢复良好。1年前至今间断便血，滴下状，色鲜红，无痛，便后即止，数天后自行好转，饮酒或食用辛辣食物后症状明显，反复发作，便不尽感明显，时常久蹲排便，进行性加重，便时肛门肿物脱出休息后可自行回纳；近1月症状加重，肿物脱出后需手托回纳。今来院就诊，门诊检查后以“混合痔、直肠黏膜松弛”收入院。患者近期精神、饮食、小便可，入睡难，大便频数，2-3次/日，体重未见明显变化。 </w:t>
      </w:r>
    </w:p>
    <w:p w14:paraId="6B3EA719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hAnsi="宋体"/>
          <w:color w:val="000000"/>
          <w:sz w:val="24"/>
          <w:szCs w:val="24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既往史：否认外伤及慢性病史，否认输血史，预防接种随社会进行，否认过敏史。</w:t>
      </w:r>
    </w:p>
    <w:p w14:paraId="69B6F639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/>
          <w:color w:val="000000"/>
          <w:sz w:val="24"/>
          <w:szCs w:val="24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个人史：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生长于原籍，否认长期外地居住史，否认特殊化学品及放射性接触史。否认饮酒、吸烟及其他不良生活习惯。否认冶游史。         </w:t>
      </w:r>
      <w:r>
        <w:rPr>
          <w:rFonts w:hint="eastAsia"/>
          <w:color w:val="000000"/>
          <w:sz w:val="24"/>
          <w:szCs w:val="24"/>
          <w:lang w:val="zh-CN" w:eastAsia="zh-CN" w:bidi="zh-CN"/>
        </w:rPr>
        <w:t xml:space="preserve"> </w:t>
      </w:r>
    </w:p>
    <w:p w14:paraId="122E745C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/>
          <w:color w:val="000000"/>
          <w:sz w:val="24"/>
          <w:szCs w:val="24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婚育史：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适龄结婚，配偶及子女均体健        </w:t>
      </w:r>
    </w:p>
    <w:p w14:paraId="75159240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/>
          <w:color w:val="000000"/>
          <w:sz w:val="24"/>
          <w:szCs w:val="24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家族史：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家族中无传染病、代谢性、糖尿病、血友病、遗传性、肿瘤及类似病史。         </w:t>
      </w:r>
      <w:r>
        <w:rPr>
          <w:rFonts w:hint="eastAsia"/>
          <w:color w:val="000000"/>
          <w:sz w:val="24"/>
          <w:szCs w:val="24"/>
          <w:lang w:val="zh-CN" w:eastAsia="zh-CN" w:bidi="zh-CN"/>
        </w:rPr>
        <w:t xml:space="preserve"> </w:t>
      </w:r>
    </w:p>
    <w:p w14:paraId="362346B1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/>
          <w:b/>
          <w:color w:val="000000"/>
          <w:sz w:val="24"/>
          <w:szCs w:val="24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中医“四诊”观察结果描述：</w:t>
      </w:r>
      <w:r>
        <w:rPr>
          <w:rFonts w:hint="eastAsia"/>
          <w:color w:val="000000"/>
          <w:sz w:val="24"/>
          <w:szCs w:val="24"/>
          <w:lang w:val="zh-CN" w:eastAsia="zh-CN" w:bidi="zh-CN"/>
        </w:rPr>
        <w:t xml:space="preserve"> 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神志清，精神可，面色正常，形体微胖，体态自如，言语清晰，语声适中，未闻及异常气息及气味，口干、舌淡紫、无苔，舌中裂纹，脉弦数。  </w:t>
      </w:r>
      <w:r>
        <w:rPr>
          <w:rFonts w:hint="eastAsia"/>
          <w:color w:val="000000"/>
          <w:sz w:val="24"/>
          <w:szCs w:val="24"/>
          <w:lang w:val="zh-CN" w:eastAsia="zh-CN" w:bidi="zh-CN"/>
        </w:rPr>
        <w:t xml:space="preserve"> </w:t>
      </w:r>
    </w:p>
    <w:p w14:paraId="1F070C3D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center"/>
        <w:rPr>
          <w:rFonts w:hint="eastAsia"/>
          <w:color w:val="000000"/>
          <w:sz w:val="24"/>
          <w:szCs w:val="24"/>
          <w:lang w:val="zh-CN" w:eastAsia="zh-CN" w:bidi="zh-CN"/>
        </w:rPr>
      </w:pPr>
      <w:r>
        <w:rPr>
          <w:rFonts w:hint="eastAsia"/>
          <w:b/>
          <w:color w:val="000000"/>
          <w:sz w:val="24"/>
          <w:szCs w:val="24"/>
          <w:lang w:val="zh-CN" w:eastAsia="zh-CN" w:bidi="zh-CN"/>
        </w:rPr>
        <w:t xml:space="preserve">        </w:t>
      </w:r>
      <w:r>
        <w:rPr>
          <w:rFonts w:hint="eastAsia" w:hAnsi="宋体"/>
          <w:b/>
          <w:color w:val="000000"/>
          <w:sz w:val="24"/>
          <w:szCs w:val="24"/>
          <w:lang w:val="zh-CN" w:eastAsia="zh-CN" w:bidi="zh-CN"/>
        </w:rPr>
        <w:t>体格检查</w:t>
      </w:r>
      <w:r>
        <w:rPr>
          <w:rFonts w:hint="eastAsia"/>
          <w:color w:val="000000"/>
          <w:sz w:val="24"/>
          <w:szCs w:val="24"/>
          <w:lang w:val="zh-CN" w:eastAsia="zh-CN" w:bidi="zh-CN"/>
        </w:rPr>
        <w:t xml:space="preserve">       </w:t>
      </w:r>
    </w:p>
    <w:p w14:paraId="1F6D2EF6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</w:pPr>
      <w:r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  <w:t xml:space="preserve"> T</w:t>
      </w:r>
      <w:r>
        <w:rPr>
          <w:rFonts w:hint="eastAsia" w:hAnsi="宋体"/>
          <w:color w:val="000000"/>
          <w:sz w:val="24"/>
          <w:szCs w:val="24"/>
          <w:shd w:val="clear" w:color="auto" w:fill="FFFFFF"/>
          <w:lang w:val="zh-CN" w:eastAsia="zh-CN" w:bidi="zh-CN"/>
        </w:rPr>
        <w:t>（℃）：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>36.3</w:t>
      </w:r>
      <w:r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  <w:t xml:space="preserve">  P</w:t>
      </w:r>
      <w:r>
        <w:rPr>
          <w:rFonts w:hint="eastAsia" w:hAnsi="宋体"/>
          <w:color w:val="000000"/>
          <w:sz w:val="24"/>
          <w:szCs w:val="24"/>
          <w:shd w:val="clear" w:color="auto" w:fill="FFFFFF"/>
          <w:lang w:val="zh-CN" w:eastAsia="zh-CN" w:bidi="zh-CN"/>
        </w:rPr>
        <w:t>（次／分）：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>70</w:t>
      </w:r>
      <w:r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  <w:t xml:space="preserve">   </w:t>
      </w:r>
      <w:r>
        <w:rPr>
          <w:rFonts w:hint="eastAsia"/>
          <w:color w:val="000000"/>
          <w:sz w:val="24"/>
          <w:szCs w:val="24"/>
          <w:lang w:val="zh-CN" w:eastAsia="zh-CN" w:bidi="zh-CN"/>
        </w:rPr>
        <w:t>R(</w:t>
      </w: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次／分）</w:t>
      </w:r>
      <w:r>
        <w:rPr>
          <w:rFonts w:hint="eastAsia"/>
          <w:color w:val="000000"/>
          <w:sz w:val="24"/>
          <w:szCs w:val="24"/>
          <w:lang w:val="zh-CN" w:eastAsia="zh-CN" w:bidi="zh-CN"/>
        </w:rPr>
        <w:t>: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>17</w:t>
      </w:r>
      <w:r>
        <w:rPr>
          <w:rFonts w:hint="eastAsia"/>
          <w:color w:val="000000"/>
          <w:sz w:val="24"/>
          <w:szCs w:val="24"/>
          <w:lang w:val="zh-CN" w:eastAsia="zh-CN" w:bidi="zh-CN"/>
        </w:rPr>
        <w:t>B/P(mmHg)</w:t>
      </w: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>115</w:t>
      </w:r>
      <w:r>
        <w:rPr>
          <w:rFonts w:hint="eastAsia"/>
          <w:color w:val="000000"/>
          <w:sz w:val="24"/>
          <w:szCs w:val="24"/>
          <w:lang w:val="zh-CN" w:eastAsia="zh-CN" w:bidi="zh-CN"/>
        </w:rPr>
        <w:t xml:space="preserve"> /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>75</w:t>
      </w:r>
    </w:p>
    <w:p w14:paraId="18B69F39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shd w:val="clear" w:color="auto" w:fill="FFFFFF"/>
          <w:lang w:val="zh-CN" w:eastAsia="zh-CN" w:bidi="zh-CN"/>
        </w:rPr>
        <w:t>一般状况检查结果：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发育正常，体型微胖，步入病房，自主体位，言语流利，神志清楚，查体合作，步态正常。         </w:t>
      </w:r>
    </w:p>
    <w:p w14:paraId="3884F86C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shd w:val="clear" w:color="auto" w:fill="FFFFFF"/>
          <w:lang w:val="zh-CN" w:eastAsia="zh-CN" w:bidi="zh-CN"/>
        </w:rPr>
        <w:t>皮肤和黏膜检查结果：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全身皮肤及粘膜无发绀、黄染及苍白，无皮疹。未见皮下出血。毛发状况：正常。皮肤湿度正常，弹性正常，无水肿，无肝掌，未见蜘蛛痣。         </w:t>
      </w:r>
      <w:r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  <w:t xml:space="preserve">           </w:t>
      </w:r>
    </w:p>
    <w:p w14:paraId="17140074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shd w:val="clear" w:color="auto" w:fill="FFFFFF"/>
          <w:lang w:val="zh-CN" w:eastAsia="zh-CN" w:bidi="zh-CN"/>
        </w:rPr>
        <w:t>全身浅表淋巴结检查结果：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颈前、腋下及腹股沟淋巴结未触及肿大         </w:t>
      </w:r>
      <w:r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  <w:t xml:space="preserve">     </w:t>
      </w:r>
      <w:r>
        <w:rPr>
          <w:rFonts w:hint="eastAsia" w:hAnsi="宋体"/>
          <w:color w:val="000000"/>
          <w:sz w:val="24"/>
          <w:szCs w:val="24"/>
          <w:shd w:val="clear" w:color="auto" w:fill="FFFFFF"/>
          <w:lang w:val="zh-CN" w:eastAsia="zh-CN" w:bidi="zh-CN"/>
        </w:rPr>
        <w:t>头部及其器官检查结果：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头颅正常无畸形，巩膜无黄染，双侧瞳孔等大等圆，直径约3mm，对光反射及调节均正常。双耳廓无畸形，双侧乳突区无压痛，鼻无畸形，鼻中隔居中，嗅觉正常，鼻窦无压痛，无鼻塞，无异常分泌物。口唇红润，无紫绀，口腔黏膜无溃疡及出血点，伸舌居中，齿龈无红肿溢脓，无义齿，双侧扁桃体无肿大，悬雍垂居中，咽部无充血，声音正常。            </w:t>
      </w:r>
      <w:r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  <w:t xml:space="preserve">    </w:t>
      </w:r>
    </w:p>
    <w:p w14:paraId="514BD9B9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shd w:val="clear" w:color="auto" w:fill="FFFFFF"/>
          <w:lang w:val="zh-CN" w:eastAsia="zh-CN" w:bidi="zh-CN"/>
        </w:rPr>
        <w:t>颈部检查结果：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颈软无抵抗，气管居中，颈静脉无怒张，肝颈静脉回流征阴性，颈动脉波动正常，甲状腺未触及肿大。         </w:t>
      </w:r>
      <w:r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  <w:t xml:space="preserve"> </w:t>
      </w:r>
    </w:p>
    <w:p w14:paraId="31D26726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shd w:val="clear" w:color="auto" w:fill="FFFFFF"/>
          <w:lang w:val="zh-CN" w:eastAsia="zh-CN" w:bidi="zh-CN"/>
        </w:rPr>
        <w:t>胸部检查结果：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胸廓对称无畸形，呼吸节律正常，胸痹无压痛，无胸骨叩击痛。双肺呼吸音清，未闻及干湿性啰音及胸膜摩擦音。心率70次/分，律齐，各瓣膜听诊区未闻及病理性杂音。            </w:t>
      </w:r>
      <w:r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  <w:t xml:space="preserve">        </w:t>
      </w:r>
    </w:p>
    <w:p w14:paraId="6485216B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shd w:val="clear" w:color="auto" w:fill="FFFFFF"/>
          <w:lang w:val="zh-CN" w:eastAsia="zh-CN" w:bidi="zh-CN"/>
        </w:rPr>
        <w:t>腹部检查结果：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>腹部平坦，未见胃肠型及蠕动波，未见腹壁静脉曲张。腹软，无压痛、反跳痛及肌紧张，未触及腹部肿块。肝、脾肋下未触及。双肾区无叩击痛，肠鸣音正常，无气过水声。</w:t>
      </w:r>
    </w:p>
    <w:p w14:paraId="2D73D834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肛门指诊检查结果描述：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见专科检查     </w:t>
      </w:r>
    </w:p>
    <w:p w14:paraId="5203E45E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shd w:val="clear" w:color="auto" w:fill="FFFFFF"/>
          <w:lang w:val="zh-CN" w:eastAsia="zh-CN" w:bidi="zh-CN"/>
        </w:rPr>
        <w:t>外生殖器检查结果：</w:t>
      </w:r>
      <w:r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  <w:t xml:space="preserve"> 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未查        </w:t>
      </w:r>
      <w:r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  <w:t xml:space="preserve">  </w:t>
      </w:r>
    </w:p>
    <w:p w14:paraId="4CD7F23D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shd w:val="clear" w:color="auto" w:fill="FFFFFF"/>
          <w:lang w:val="zh-CN" w:eastAsia="zh-CN" w:bidi="zh-CN"/>
        </w:rPr>
        <w:t>脊柱四肢检查结果：</w:t>
      </w:r>
      <w:r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  <w:t xml:space="preserve"> 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脊柱正常生理弯曲，活动自如，无压痛及叩击痛。四肢活动自如，无畸形，关节无红肿，活动自如，皮温正常。无杵状指、趾，双下肢无明显水肿。                </w:t>
      </w:r>
      <w:r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  <w:t xml:space="preserve">        </w:t>
      </w:r>
    </w:p>
    <w:p w14:paraId="263A0F47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/>
          <w:color w:val="000000"/>
          <w:sz w:val="24"/>
          <w:szCs w:val="24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shd w:val="clear" w:color="auto" w:fill="FFFFFF"/>
          <w:lang w:val="zh-CN" w:eastAsia="zh-CN" w:bidi="zh-CN"/>
        </w:rPr>
        <w:t>神经系统检查结果：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未查。       </w:t>
      </w:r>
      <w:r>
        <w:rPr>
          <w:rFonts w:hint="eastAsia"/>
          <w:color w:val="000000"/>
          <w:sz w:val="24"/>
          <w:szCs w:val="24"/>
          <w:shd w:val="clear" w:color="auto" w:fill="FFFFFF"/>
          <w:lang w:val="zh-CN" w:eastAsia="zh-CN" w:bidi="zh-CN"/>
        </w:rPr>
        <w:t xml:space="preserve">   </w:t>
      </w:r>
      <w:r>
        <w:rPr>
          <w:rFonts w:hint="eastAsia"/>
          <w:color w:val="000000"/>
          <w:sz w:val="24"/>
          <w:szCs w:val="24"/>
          <w:lang w:val="zh-CN" w:eastAsia="zh-CN" w:bidi="zh-CN"/>
        </w:rPr>
        <w:t xml:space="preserve">  </w:t>
      </w:r>
    </w:p>
    <w:p w14:paraId="32244920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/>
          <w:color w:val="000000"/>
          <w:sz w:val="24"/>
          <w:szCs w:val="24"/>
          <w:lang w:val="zh-CN" w:eastAsia="zh-CN" w:bidi="zh-CN"/>
        </w:rPr>
      </w:pPr>
      <w:r>
        <w:rPr>
          <w:rFonts w:hint="eastAsia"/>
          <w:b/>
          <w:color w:val="000000"/>
          <w:sz w:val="24"/>
          <w:szCs w:val="24"/>
          <w:lang w:val="zh-CN" w:eastAsia="zh-CN" w:bidi="zh-CN"/>
        </w:rPr>
        <w:t xml:space="preserve"> </w:t>
      </w:r>
    </w:p>
    <w:p w14:paraId="078FCEBF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center"/>
        <w:rPr>
          <w:rFonts w:hint="eastAsia" w:hAnsi="宋体"/>
          <w:b/>
          <w:color w:val="000000"/>
          <w:sz w:val="24"/>
          <w:szCs w:val="24"/>
          <w:lang w:val="zh-CN" w:eastAsia="zh-CN" w:bidi="zh-CN"/>
        </w:rPr>
      </w:pPr>
      <w:r>
        <w:rPr>
          <w:rFonts w:hint="eastAsia" w:hAnsi="宋体"/>
          <w:b/>
          <w:color w:val="000000"/>
          <w:sz w:val="24"/>
          <w:szCs w:val="24"/>
          <w:lang w:val="zh-CN" w:eastAsia="zh-CN" w:bidi="zh-CN"/>
        </w:rPr>
        <w:t>专科检查</w:t>
      </w:r>
    </w:p>
    <w:p w14:paraId="1E405F2A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center"/>
        <w:rPr>
          <w:rFonts w:hint="eastAsia"/>
          <w:b/>
          <w:color w:val="000000"/>
          <w:sz w:val="24"/>
          <w:szCs w:val="24"/>
          <w:lang w:val="zh-CN" w:eastAsia="zh-CN" w:bidi="zh-CN"/>
        </w:rPr>
      </w:pP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>肛门赘皮环状增生，截石位4-5、7、11-1点明显，屏气用腹压可见其缓慢增大，色青紫，质柔软，镜检示直肠黏膜松弛、层叠状，阻塞视野，4、7、11点内痔粘膜隆起糜烂，退镜时4、11点粘膜可脱出肛外。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en-US" w:eastAsia="zh-CN" w:bidi="zh-CN"/>
        </w:rPr>
        <w:t xml:space="preserve">    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                    </w:t>
      </w:r>
    </w:p>
    <w:p w14:paraId="33EF770F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center"/>
        <w:rPr>
          <w:rFonts w:hint="eastAsia" w:hAnsi="宋体"/>
          <w:b/>
          <w:color w:val="000000"/>
          <w:sz w:val="24"/>
          <w:szCs w:val="24"/>
          <w:lang w:val="zh-CN" w:eastAsia="zh-CN" w:bidi="zh-CN"/>
        </w:rPr>
      </w:pPr>
      <w:r>
        <w:rPr>
          <w:rFonts w:hint="eastAsia" w:hAnsi="宋体"/>
          <w:b/>
          <w:color w:val="000000"/>
          <w:sz w:val="24"/>
          <w:szCs w:val="24"/>
          <w:lang w:val="zh-CN" w:eastAsia="zh-CN" w:bidi="zh-CN"/>
        </w:rPr>
        <w:t>辅助检查结果</w:t>
      </w:r>
    </w:p>
    <w:p w14:paraId="6207D55B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both"/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/>
          <w:b/>
          <w:color w:val="000000"/>
          <w:sz w:val="24"/>
          <w:szCs w:val="24"/>
          <w:lang w:val="zh-CN" w:eastAsia="zh-CN" w:bidi="zh-CN"/>
        </w:rPr>
        <w:t xml:space="preserve"> </w:t>
      </w:r>
      <w:r>
        <w:rPr>
          <w:rFonts w:hint="eastAsia"/>
          <w:b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WBC:7.32X10^9/L    PLT:321X10^9/L    HGB:153g/L    GLU:5.42mmol/L </w:t>
      </w:r>
    </w:p>
    <w:p w14:paraId="273301FF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both"/>
        <w:rPr>
          <w:rFonts w:hint="eastAsia"/>
          <w:b/>
          <w:color w:val="000000"/>
          <w:sz w:val="24"/>
          <w:szCs w:val="24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>胸部DR：心/肺/隔未见明显异常</w:t>
      </w:r>
      <w:r>
        <w:rPr>
          <w:rFonts w:hint="eastAsia"/>
          <w:b/>
          <w:color w:val="000000"/>
          <w:sz w:val="24"/>
          <w:szCs w:val="24"/>
          <w:lang w:val="zh-CN" w:eastAsia="zh-CN" w:bidi="zh-CN"/>
        </w:rPr>
        <w:t xml:space="preserve"> </w:t>
      </w:r>
    </w:p>
    <w:p w14:paraId="355B4D8A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both"/>
        <w:rPr>
          <w:rFonts w:hint="eastAsia"/>
          <w:b/>
          <w:color w:val="000000"/>
          <w:sz w:val="24"/>
          <w:szCs w:val="24"/>
          <w:lang w:val="zh-CN" w:eastAsia="zh-CN" w:bidi="zh-CN"/>
        </w:rPr>
      </w:pPr>
      <w:r>
        <w:rPr>
          <w:rFonts w:hint="eastAsia"/>
          <w:b/>
          <w:color w:val="000000"/>
          <w:sz w:val="24"/>
          <w:szCs w:val="24"/>
          <w:lang w:val="zh-CN" w:eastAsia="zh-CN" w:bidi="zh-CN"/>
        </w:rPr>
        <w:t xml:space="preserve">    </w:t>
      </w:r>
    </w:p>
    <w:p w14:paraId="4C29488C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both"/>
        <w:rPr>
          <w:rFonts w:hint="eastAsia"/>
          <w:b/>
          <w:color w:val="000000"/>
          <w:sz w:val="24"/>
          <w:szCs w:val="24"/>
          <w:lang w:val="zh-CN" w:eastAsia="zh-CN" w:bidi="zh-CN"/>
        </w:rPr>
      </w:pPr>
      <w:r>
        <w:rPr>
          <w:rFonts w:hint="eastAsia" w:hAnsi="宋体"/>
          <w:b/>
          <w:color w:val="000000"/>
          <w:sz w:val="24"/>
          <w:szCs w:val="24"/>
          <w:lang w:val="zh-CN" w:eastAsia="zh-CN" w:bidi="zh-CN"/>
        </w:rPr>
        <w:t>中医诊断：</w:t>
      </w:r>
      <w:r>
        <w:rPr>
          <w:rFonts w:hint="eastAsia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>痔病（肝胃不和  气阴两虚）</w:t>
      </w:r>
      <w:r>
        <w:rPr>
          <w:rFonts w:hint="eastAsia"/>
          <w:b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</w:t>
      </w:r>
      <w:r>
        <w:rPr>
          <w:rFonts w:hint="eastAsia"/>
          <w:b/>
          <w:color w:val="000000"/>
          <w:sz w:val="24"/>
          <w:szCs w:val="24"/>
          <w:lang w:val="zh-CN" w:eastAsia="zh-CN" w:bidi="zh-CN"/>
        </w:rPr>
        <w:t xml:space="preserve"> </w:t>
      </w:r>
    </w:p>
    <w:p w14:paraId="3DD8029F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both"/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hAnsi="宋体"/>
          <w:b/>
          <w:color w:val="000000"/>
          <w:sz w:val="24"/>
          <w:szCs w:val="24"/>
          <w:lang w:val="zh-CN" w:eastAsia="zh-CN" w:bidi="zh-CN"/>
        </w:rPr>
        <w:t>西医诊断：</w:t>
      </w:r>
      <w:r>
        <w:rPr>
          <w:rFonts w:hint="eastAsia"/>
          <w:b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1</w:t>
      </w:r>
      <w:r>
        <w:rPr>
          <w:rFonts w:hint="eastAsia" w:hAnsi="宋体"/>
          <w:b/>
          <w:color w:val="000000"/>
          <w:sz w:val="24"/>
          <w:szCs w:val="24"/>
          <w:shd w:val="clear" w:color="auto" w:fill="C0C0C0"/>
          <w:lang w:val="zh-CN" w:eastAsia="zh-CN" w:bidi="zh-CN"/>
        </w:rPr>
        <w:t>、</w:t>
      </w: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>混合痔</w:t>
      </w:r>
    </w:p>
    <w:p w14:paraId="42543D8C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both"/>
        <w:rPr>
          <w:rFonts w:hint="eastAsia"/>
          <w:b/>
          <w:color w:val="000000"/>
          <w:sz w:val="24"/>
          <w:szCs w:val="24"/>
          <w:lang w:val="zh-CN" w:eastAsia="zh-CN" w:bidi="zh-CN"/>
        </w:rPr>
      </w:pPr>
      <w:r>
        <w:rPr>
          <w:rFonts w:hint="eastAsia" w:hAnsi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2、直肠粘膜松弛</w:t>
      </w:r>
      <w:r>
        <w:rPr>
          <w:rFonts w:hint="eastAsia"/>
          <w:color w:val="000000"/>
          <w:sz w:val="24"/>
          <w:szCs w:val="24"/>
          <w:lang w:val="zh-CN" w:eastAsia="zh-CN" w:bidi="zh-CN"/>
        </w:rPr>
        <w:t xml:space="preserve">  </w:t>
      </w:r>
      <w:r>
        <w:rPr>
          <w:rFonts w:hint="eastAsia"/>
          <w:b/>
          <w:color w:val="000000"/>
          <w:sz w:val="24"/>
          <w:szCs w:val="24"/>
          <w:lang w:val="zh-CN" w:eastAsia="zh-CN" w:bidi="zh-CN"/>
        </w:rPr>
        <w:t xml:space="preserve">           </w:t>
      </w:r>
    </w:p>
    <w:p w14:paraId="2584BA3D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both"/>
        <w:rPr>
          <w:rFonts w:hint="eastAsia"/>
          <w:b/>
          <w:color w:val="000000"/>
          <w:sz w:val="24"/>
          <w:szCs w:val="24"/>
          <w:lang w:val="zh-CN" w:eastAsia="zh-CN" w:bidi="zh-CN"/>
        </w:rPr>
      </w:pPr>
    </w:p>
    <w:p w14:paraId="39EE77CA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right"/>
        <w:rPr>
          <w:rFonts w:hint="eastAsia"/>
          <w:b/>
          <w:color w:val="000000"/>
          <w:sz w:val="24"/>
          <w:szCs w:val="24"/>
          <w:lang w:val="zh-CN" w:eastAsia="zh-CN" w:bidi="zh-CN"/>
        </w:rPr>
      </w:pPr>
      <w:r>
        <w:rPr>
          <w:rFonts w:hint="eastAsia"/>
          <w:b/>
          <w:color w:val="000000"/>
          <w:sz w:val="24"/>
          <w:szCs w:val="24"/>
          <w:lang w:val="zh-CN" w:eastAsia="zh-CN" w:bidi="zh-CN"/>
        </w:rPr>
        <w:t xml:space="preserve">            </w:t>
      </w:r>
    </w:p>
    <w:p w14:paraId="436B545C">
      <w:pPr>
        <w:pStyle w:val="6"/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both"/>
        <w:rPr>
          <w:rFonts w:hint="eastAsia" w:hAnsi="宋体"/>
          <w:b/>
          <w:color w:val="000000"/>
          <w:sz w:val="24"/>
          <w:szCs w:val="24"/>
          <w:lang w:val="zh-CN" w:eastAsia="zh-CN" w:bidi="zh-CN"/>
        </w:rPr>
      </w:pPr>
      <w:r>
        <w:rPr>
          <w:rFonts w:hint="eastAsia"/>
          <w:b/>
          <w:color w:val="000000"/>
          <w:sz w:val="24"/>
          <w:szCs w:val="24"/>
          <w:lang w:val="zh-CN" w:eastAsia="zh-CN" w:bidi="zh-CN"/>
        </w:rPr>
        <w:t xml:space="preserve">                                                   </w:t>
      </w:r>
      <w:r>
        <w:rPr>
          <w:rFonts w:hint="eastAsia" w:hAnsi="宋体"/>
          <w:b/>
          <w:color w:val="000000"/>
          <w:sz w:val="24"/>
          <w:szCs w:val="24"/>
          <w:lang w:val="zh-CN" w:eastAsia="zh-CN" w:bidi="zh-CN"/>
        </w:rPr>
        <w:t xml:space="preserve">医师签名： </w:t>
      </w:r>
    </w:p>
    <w:p w14:paraId="7C93573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default" w:ascii="Times New Roman"/>
          <w:color w:val="000000"/>
          <w:sz w:val="21"/>
          <w:szCs w:val="21"/>
          <w:lang w:val="en-US" w:eastAsia="en-US" w:bidi="en-US"/>
        </w:rPr>
      </w:pPr>
      <w:r>
        <w:rPr>
          <w:rFonts w:hint="eastAsia" w:hAnsi="宋体"/>
          <w:b/>
          <w:color w:val="000000"/>
          <w:sz w:val="24"/>
          <w:szCs w:val="24"/>
          <w:lang w:val="zh-CN" w:eastAsia="zh-CN" w:bidi="zh-CN"/>
        </w:rPr>
        <w:t xml:space="preserve">                                             副主任医师签名： </w:t>
      </w:r>
    </w:p>
    <w:p w14:paraId="6C25F18C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</w:pPr>
      <w:r>
        <w:rPr>
          <w:rFonts w:hint="default" w:ascii="Times New Roman"/>
          <w:color w:val="000000"/>
          <w:sz w:val="21"/>
          <w:szCs w:val="21"/>
          <w:lang w:val="en-US" w:eastAsia="en-US" w:bidi="en-US"/>
        </w:rPr>
        <w:t xml:space="preserve">    </w:t>
      </w:r>
      <w:r>
        <w:rPr>
          <w:rFonts w:hint="default" w:ascii="Times New Roman"/>
          <w:color w:val="000000"/>
          <w:sz w:val="21"/>
          <w:szCs w:val="21"/>
          <w:lang w:val="zh-CN" w:eastAsia="zh-CN" w:bidi="zh-CN"/>
        </w:rPr>
        <w:t xml:space="preserve"> </w:t>
      </w:r>
      <w:r>
        <w:rPr>
          <w:rFonts w:hint="eastAsia" w:ascii="MingLiU-ExtB" w:eastAsia="MingLiU-ExtB"/>
          <w:color w:val="000000"/>
          <w:sz w:val="21"/>
          <w:szCs w:val="21"/>
          <w:lang w:val="zh-CN" w:eastAsia="zh-CN" w:bidi="zh-CN"/>
        </w:rPr>
        <w:t xml:space="preserve">                                  </w:t>
      </w:r>
      <w:r>
        <w:rPr>
          <w:rFonts w:hint="eastAsia" w:ascii="宋体" w:hAnsi="宋体" w:eastAsia="宋体"/>
          <w:b/>
          <w:color w:val="000000"/>
          <w:sz w:val="28"/>
          <w:szCs w:val="28"/>
          <w:lang w:val="zh-CN" w:eastAsia="zh-CN" w:bidi="zh-CN"/>
        </w:rPr>
        <w:t>首次病程记录</w:t>
      </w:r>
    </w:p>
    <w:p w14:paraId="4D0C81E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eastAsia="宋体"/>
          <w:color w:val="000000"/>
          <w:sz w:val="24"/>
          <w:szCs w:val="24"/>
          <w:lang w:val="en-US" w:eastAsia="en-US" w:bidi="en-US"/>
        </w:rPr>
      </w:pPr>
      <w:r>
        <w:rPr>
          <w:rFonts w:hint="eastAsia" w:ascii="宋体" w:hAnsi="宋体" w:eastAsia="宋体"/>
          <w:color w:val="000000"/>
          <w:sz w:val="24"/>
          <w:szCs w:val="24"/>
          <w:lang w:val="en-US" w:eastAsia="en-US" w:bidi="en-US"/>
        </w:rPr>
        <w:t>入院日期:</w:t>
      </w:r>
      <w:r>
        <w:rPr>
          <w:rFonts w:hint="eastAsia" w:ascii="宋体" w:eastAsia="宋体"/>
          <w:color w:val="000000"/>
          <w:sz w:val="24"/>
          <w:szCs w:val="24"/>
          <w:lang w:val="en-US" w:eastAsia="en-US" w:bidi="en-US"/>
        </w:rPr>
        <w:t xml:space="preserve">   17:45</w:t>
      </w:r>
    </w:p>
    <w:p w14:paraId="744AA54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lang w:val="zh-CN" w:eastAsia="zh-CN" w:bidi="zh-CN"/>
        </w:rPr>
      </w:pPr>
      <w:r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  <w:t xml:space="preserve">   </w:t>
      </w:r>
      <w:r>
        <w:rPr>
          <w:rFonts w:hint="eastAsia" w:ascii="宋体" w:hAnsi="宋体" w:eastAsia="宋体"/>
          <w:color w:val="000000"/>
          <w:sz w:val="24"/>
          <w:szCs w:val="24"/>
          <w:lang w:val="zh-CN" w:eastAsia="zh-CN" w:bidi="zh-CN"/>
        </w:rPr>
        <w:t>姓名:</w:t>
      </w:r>
      <w:r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  <w:t xml:space="preserve">   </w:t>
      </w:r>
      <w:r>
        <w:rPr>
          <w:rFonts w:hint="eastAsia" w:ascii="宋体" w:hAnsi="宋体" w:eastAsia="宋体"/>
          <w:color w:val="000000"/>
          <w:sz w:val="24"/>
          <w:szCs w:val="24"/>
          <w:lang w:val="zh-CN" w:eastAsia="zh-CN" w:bidi="zh-CN"/>
        </w:rPr>
        <w:t>性别:</w:t>
      </w:r>
      <w:r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  <w:t xml:space="preserve">   </w:t>
      </w:r>
      <w:r>
        <w:rPr>
          <w:rFonts w:hint="eastAsia" w:ascii="宋体" w:hAnsi="宋体" w:eastAsia="宋体"/>
          <w:color w:val="000000"/>
          <w:sz w:val="24"/>
          <w:szCs w:val="24"/>
          <w:lang w:val="zh-CN" w:eastAsia="zh-CN" w:bidi="zh-CN"/>
        </w:rPr>
        <w:t>年龄:</w:t>
      </w:r>
      <w:r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  <w:t xml:space="preserve">    , </w:t>
      </w:r>
      <w:r>
        <w:rPr>
          <w:rFonts w:hint="eastAsia" w:ascii="宋体" w:hAnsi="宋体" w:eastAsia="宋体"/>
          <w:color w:val="000000"/>
          <w:sz w:val="24"/>
          <w:szCs w:val="24"/>
          <w:lang w:val="zh-CN" w:eastAsia="zh-CN" w:bidi="zh-CN"/>
        </w:rPr>
        <w:t>以“间断便血伴便时肿物脱出1年，加重1月余”为主诉，门诊“混合痔、直肠黏膜松弛”为诊断收住入院</w:t>
      </w:r>
    </w:p>
    <w:p w14:paraId="5A8A4EA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eastAsia="宋体"/>
          <w:b/>
          <w:color w:val="000000"/>
          <w:sz w:val="24"/>
          <w:szCs w:val="24"/>
          <w:lang w:val="zh-CN" w:eastAsia="zh-CN" w:bidi="zh-CN"/>
        </w:rPr>
      </w:pPr>
      <w:r>
        <w:rPr>
          <w:rFonts w:hint="eastAsia" w:ascii="宋体" w:eastAsia="宋体"/>
          <w:b/>
          <w:color w:val="000000"/>
          <w:sz w:val="24"/>
          <w:szCs w:val="24"/>
          <w:lang w:val="zh-CN" w:eastAsia="zh-CN" w:bidi="zh-CN"/>
        </w:rPr>
        <w:t xml:space="preserve"> </w:t>
      </w:r>
      <w:r>
        <w:rPr>
          <w:rFonts w:hint="eastAsia" w:ascii="宋体" w:hAnsi="宋体" w:eastAsia="宋体"/>
          <w:b/>
          <w:color w:val="000000"/>
          <w:sz w:val="24"/>
          <w:szCs w:val="24"/>
          <w:lang w:val="zh-CN" w:eastAsia="zh-CN" w:bidi="zh-CN"/>
        </w:rPr>
        <w:t>病例特点：</w:t>
      </w:r>
      <w:r>
        <w:rPr>
          <w:rFonts w:hint="eastAsia" w:ascii="宋体" w:eastAsia="宋体"/>
          <w:b/>
          <w:color w:val="000000"/>
          <w:sz w:val="24"/>
          <w:szCs w:val="24"/>
          <w:lang w:val="zh-CN" w:eastAsia="zh-CN" w:bidi="zh-CN"/>
        </w:rPr>
        <w:t xml:space="preserve"> </w:t>
      </w:r>
      <w:r>
        <w:rPr>
          <w:rFonts w:hint="eastAsia" w:ascii="宋体" w:eastAsia="宋体"/>
          <w:b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患者自诉3年前曾因便血、脱出于门珍行硬化剂注射治疗，术后恢复良好。1年前至今间断便血，滴下状，色鲜红，无痛，便后即止，数天后自行好转，饮酒或食用辛辣食物后症状明显，反复发作；便不尽感明显，时常久蹲排便，进行性加重，便时肛门肿物脱出休息后可自行回纳；近1月症状加重，肿物脱出后需手托回纳。今来院就诊，门诊检查后以“混合痔、直肠黏膜松弛”收入院。患者近期精神、饮食、小便可，入睡难，大便频数，2-3次/日，体重未见明显变化。生命体征本稳，心、肺听诊未见异常。专科检查：肛门赘皮环状增生，截石位4-5、7、11-1点明显，屏气用腹压可见其缓慢增大，色青紫，质柔软，镜检示直肠黏膜松弛、层叠状，阻塞视野，4、7、11点内痔粘膜隆起糜烂，退镜时4、11点粘膜可脱出肛外。</w:t>
      </w:r>
    </w:p>
    <w:p w14:paraId="6C942B9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b/>
          <w:color w:val="000000"/>
          <w:sz w:val="24"/>
          <w:szCs w:val="24"/>
          <w:lang w:val="zh-CN" w:eastAsia="zh-CN" w:bidi="zh-CN"/>
        </w:rPr>
      </w:pPr>
      <w:r>
        <w:rPr>
          <w:rFonts w:hint="eastAsia" w:ascii="宋体" w:hAnsi="宋体" w:eastAsia="宋体"/>
          <w:b/>
          <w:color w:val="000000"/>
          <w:sz w:val="24"/>
          <w:szCs w:val="24"/>
          <w:lang w:val="zh-CN" w:eastAsia="zh-CN" w:bidi="zh-CN"/>
        </w:rPr>
        <w:t xml:space="preserve">中医辨病辨证依据：  </w:t>
      </w:r>
    </w:p>
    <w:p w14:paraId="5AB733E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eastAsia="宋体"/>
          <w:b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b/>
          <w:color w:val="000000"/>
          <w:sz w:val="24"/>
          <w:szCs w:val="24"/>
          <w:lang w:val="zh-CN" w:eastAsia="zh-CN" w:bidi="zh-CN"/>
        </w:rPr>
        <w:t xml:space="preserve"> </w:t>
      </w:r>
      <w:r>
        <w:rPr>
          <w:rFonts w:hint="eastAsia" w:ascii="宋体" w:eastAsia="宋体"/>
          <w:b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患者以“ 间断便血伴便时肿物脱出1年，加重1月余”为主诉入院，症见：便血，滴下状，色鲜红，无痛，便后即止，数天后自行好转，间断发作，进行性加重，伴便时肿物脱出，初起可自行回纳，进行性加重，局部用药无效。属中医“混合痔”的范畴。患者青年男性，脏腑多虚，肝失疏泄，气机郁滞，脾失健运，脏腑功能失调，气血瘀滞不行，阻于魄门，结而不散，筋脉横解而生痔，故发本病。结合口干、舌淡紫、无苔，舌中裂纹，脉弦数。本病可辨证为肝胃不和  气阴两虚。</w:t>
      </w:r>
    </w:p>
    <w:p w14:paraId="14749246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b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b/>
          <w:color w:val="000000"/>
          <w:sz w:val="24"/>
          <w:szCs w:val="24"/>
          <w:shd w:val="clear" w:color="auto" w:fill="C0C0C0"/>
          <w:lang w:val="zh-CN" w:eastAsia="zh-CN" w:bidi="zh-CN"/>
        </w:rPr>
        <w:t>西医诊断依据：</w:t>
      </w:r>
    </w:p>
    <w:p w14:paraId="0145DB3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1.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患者青年男性，间断便血伴脱出，进行性加重，患病年久，反复发作，初起局部用药可缓解，近月余需手托复位。</w:t>
      </w:r>
    </w:p>
    <w:p w14:paraId="3B3A576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2.体力劳动，便不尽感明显，长期久蹲排便。</w:t>
      </w:r>
    </w:p>
    <w:p w14:paraId="663196F9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3.专科检查：肛门赘皮环状增生，截石位4-5、7、11-1点明显，屏气用腹压可见其缓慢增大，色青紫，质柔软，镜检示直肠黏膜松弛、层叠状，阻塞视野，4、7、11点内痔粘膜隆起糜烂，退镜时4、11点粘膜可脱出肛外。</w:t>
      </w:r>
    </w:p>
    <w:p w14:paraId="0107174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b/>
          <w:color w:val="000000"/>
          <w:sz w:val="24"/>
          <w:szCs w:val="24"/>
          <w:shd w:val="clear" w:color="auto" w:fill="C0C0C0"/>
          <w:lang w:val="zh-CN" w:eastAsia="zh-CN" w:bidi="zh-CN"/>
        </w:rPr>
        <w:t>中医鉴别诊断：</w:t>
      </w:r>
    </w:p>
    <w:p w14:paraId="493DE0C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eastAsia="宋体"/>
          <w:b/>
          <w:color w:val="000000"/>
          <w:sz w:val="24"/>
          <w:szCs w:val="24"/>
          <w:lang w:val="zh-CN" w:eastAsia="zh-CN" w:bidi="zh-CN"/>
        </w:rPr>
      </w:pPr>
      <w:r>
        <w:rPr>
          <w:rFonts w:hint="eastAsia" w:asci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本病需与气滞血瘀型相鉴别：气滞血瘀，壅阻于肛门而成症瘕症状。可见肛缘肿物突起，有异物感，排便时肛缘肿物可增大。血液瘀阻于肛门，则见肛门局部胀痛或坠痛，可触及硬性结节；气滞则脉弦涩，内停，故见舌紫，苔淡黄。结合病人症状、体征、舌脉，专科检查,二者不难鉴别。</w:t>
      </w:r>
    </w:p>
    <w:p w14:paraId="7D8DFCE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eastAsia="宋体"/>
          <w:b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eastAsia="宋体"/>
          <w:b/>
          <w:color w:val="000000"/>
          <w:sz w:val="24"/>
          <w:szCs w:val="24"/>
          <w:lang w:val="zh-CN" w:eastAsia="zh-CN" w:bidi="zh-CN"/>
        </w:rPr>
        <w:t xml:space="preserve"> </w:t>
      </w:r>
      <w:r>
        <w:rPr>
          <w:rFonts w:hint="eastAsia" w:ascii="宋体" w:hAnsi="宋体" w:eastAsia="宋体"/>
          <w:b/>
          <w:color w:val="000000"/>
          <w:sz w:val="24"/>
          <w:szCs w:val="24"/>
          <w:lang w:val="zh-CN" w:eastAsia="zh-CN" w:bidi="zh-CN"/>
        </w:rPr>
        <w:t>西医鉴别诊断：</w:t>
      </w:r>
      <w:r>
        <w:rPr>
          <w:rFonts w:hint="eastAsia" w:ascii="宋体" w:eastAsia="宋体"/>
          <w:b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</w:p>
    <w:p w14:paraId="7C263B9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</w:pPr>
      <w:r>
        <w:rPr>
          <w:rFonts w:hint="eastAsia" w:ascii="宋体" w:eastAsia="宋体"/>
          <w:b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本病须与直肠息肉相鉴别：两者都可便血。后者生于直肠下端，有单生或丛生，状如珊瑚或如葡萄，有蒂或无蒂，低位有蒂者大便时可脱出肛门外，质地较硬，色泽鲜红，一般不痛。脱出物为单个带蒂，表面光滑，质地较痔核硬。结合病人症状、体征，专科检查，二者不难鉴别。        </w:t>
      </w:r>
      <w:r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  <w:t xml:space="preserve"> </w:t>
      </w:r>
    </w:p>
    <w:p w14:paraId="5585D6B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eastAsia="宋体"/>
          <w:b/>
          <w:color w:val="000000"/>
          <w:sz w:val="24"/>
          <w:szCs w:val="24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lang w:val="zh-CN" w:eastAsia="zh-CN" w:bidi="zh-CN"/>
        </w:rPr>
        <w:t>初步诊断：</w:t>
      </w:r>
    </w:p>
    <w:p w14:paraId="6478264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eastAsia="宋体"/>
          <w:b/>
          <w:color w:val="000000"/>
          <w:sz w:val="24"/>
          <w:szCs w:val="24"/>
          <w:lang w:val="zh-CN" w:eastAsia="zh-CN" w:bidi="zh-CN"/>
        </w:rPr>
      </w:pPr>
      <w:r>
        <w:rPr>
          <w:rFonts w:hint="eastAsia" w:ascii="宋体" w:eastAsia="宋体"/>
          <w:b/>
          <w:color w:val="000000"/>
          <w:sz w:val="24"/>
          <w:szCs w:val="24"/>
          <w:lang w:val="zh-CN" w:eastAsia="zh-CN" w:bidi="zh-CN"/>
        </w:rPr>
        <w:t xml:space="preserve">      </w:t>
      </w:r>
      <w:r>
        <w:rPr>
          <w:rFonts w:hint="eastAsia" w:ascii="宋体" w:hAnsi="宋体" w:eastAsia="宋体"/>
          <w:b/>
          <w:color w:val="000000"/>
          <w:sz w:val="24"/>
          <w:szCs w:val="24"/>
          <w:lang w:val="zh-CN" w:eastAsia="zh-CN" w:bidi="zh-CN"/>
        </w:rPr>
        <w:t>中医诊断：</w:t>
      </w:r>
      <w:r>
        <w:rPr>
          <w:rFonts w:hint="eastAsia" w:ascii="宋体" w:eastAsia="宋体"/>
          <w:b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痔病（肝胃不和  气阴两虚）</w:t>
      </w:r>
      <w:r>
        <w:rPr>
          <w:rFonts w:hint="eastAsia" w:ascii="宋体" w:eastAsia="宋体"/>
          <w:b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</w:t>
      </w:r>
      <w:r>
        <w:rPr>
          <w:rFonts w:hint="eastAsia" w:ascii="宋体" w:eastAsia="宋体"/>
          <w:b/>
          <w:color w:val="000000"/>
          <w:sz w:val="24"/>
          <w:szCs w:val="24"/>
          <w:lang w:val="zh-CN" w:eastAsia="zh-CN" w:bidi="zh-CN"/>
        </w:rPr>
        <w:t xml:space="preserve"> </w:t>
      </w:r>
    </w:p>
    <w:p w14:paraId="054A3CB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en-US" w:eastAsia="en-US" w:bidi="en-US"/>
        </w:rPr>
      </w:pPr>
      <w:r>
        <w:rPr>
          <w:rFonts w:hint="eastAsia" w:ascii="宋体" w:eastAsia="宋体"/>
          <w:b/>
          <w:color w:val="000000"/>
          <w:sz w:val="24"/>
          <w:szCs w:val="24"/>
          <w:lang w:val="zh-CN" w:eastAsia="zh-CN" w:bidi="zh-CN"/>
        </w:rPr>
        <w:t xml:space="preserve">      </w:t>
      </w:r>
      <w:r>
        <w:rPr>
          <w:rFonts w:hint="eastAsia" w:ascii="宋体" w:hAnsi="宋体" w:eastAsia="宋体"/>
          <w:b/>
          <w:color w:val="000000"/>
          <w:sz w:val="24"/>
          <w:szCs w:val="24"/>
          <w:lang w:val="zh-CN" w:eastAsia="zh-CN" w:bidi="zh-CN"/>
        </w:rPr>
        <w:t>西医诊断：</w:t>
      </w:r>
      <w:r>
        <w:rPr>
          <w:rFonts w:hint="eastAsia" w:ascii="宋体" w:eastAsia="宋体"/>
          <w:b/>
          <w:color w:val="000000"/>
          <w:sz w:val="24"/>
          <w:szCs w:val="24"/>
          <w:shd w:val="clear" w:color="auto" w:fill="C0C0C0"/>
          <w:lang w:val="en-US" w:eastAsia="en-US" w:bidi="en-US"/>
        </w:rPr>
        <w:t xml:space="preserve"> </w:t>
      </w:r>
      <w:r>
        <w:rPr>
          <w:rFonts w:hint="eastAsia" w:ascii="宋体" w:eastAsia="宋体"/>
          <w:color w:val="000000"/>
          <w:sz w:val="24"/>
          <w:szCs w:val="24"/>
          <w:shd w:val="clear" w:color="auto" w:fill="C0C0C0"/>
          <w:lang w:val="en-US" w:eastAsia="en-US" w:bidi="en-US"/>
        </w:rPr>
        <w:t>1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en-US" w:eastAsia="en-US" w:bidi="en-US"/>
        </w:rPr>
        <w:t>、混合痔</w:t>
      </w:r>
    </w:p>
    <w:p w14:paraId="07DB0386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en-US" w:eastAsia="en-US" w:bidi="en-US"/>
        </w:rPr>
        <w:t xml:space="preserve">                 2、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直肠黏膜松弛</w:t>
      </w:r>
      <w:r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  <w:t xml:space="preserve">          </w:t>
      </w:r>
    </w:p>
    <w:p w14:paraId="2BA04E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eastAsia="宋体"/>
          <w:b/>
          <w:color w:val="000000"/>
          <w:sz w:val="24"/>
          <w:szCs w:val="24"/>
          <w:lang w:val="zh-CN" w:eastAsia="zh-CN" w:bidi="zh-CN"/>
        </w:rPr>
        <w:t xml:space="preserve">      </w:t>
      </w:r>
      <w:r>
        <w:rPr>
          <w:rFonts w:hint="eastAsia" w:ascii="宋体" w:hAnsi="宋体" w:eastAsia="宋体"/>
          <w:b/>
          <w:color w:val="000000"/>
          <w:sz w:val="24"/>
          <w:szCs w:val="24"/>
          <w:lang w:val="zh-CN" w:eastAsia="zh-CN" w:bidi="zh-CN"/>
        </w:rPr>
        <w:t>诊疗计划：</w:t>
      </w:r>
      <w:r>
        <w:rPr>
          <w:rFonts w:hint="eastAsia" w:ascii="宋体" w:eastAsia="宋体"/>
          <w:b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asci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1.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肛肠科护理常规，二级护理，禁食刺激之品，清淡饮食，防止便秘。</w:t>
      </w:r>
    </w:p>
    <w:p w14:paraId="252ABAB2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2.完善入院相关检查及术前检查，如：血尿常规检查，凝血检查，术前八项，肝功 肾功，心电图，胸部DR，积极术前准备， 拟行“内镜下内痔套扎治疗+血栓痔剥离术+直肠粘膜悬吊术+肛周药物注射封闭治疗”。</w:t>
      </w:r>
    </w:p>
    <w:p w14:paraId="5D785EB0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3.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术前清洁灌肠，逐条告知麻醉、出血、感染、血糖波动诱发心脑血管风险，签署手术知情同意书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。  </w:t>
      </w:r>
    </w:p>
    <w:p w14:paraId="7A02415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4.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后给予局部红外线照射治疗、耳穴压豆、熏洗治疗仪局部熏洗、穴位悬灸、中药方剂口服及局部坐浴等中医特色诊疗。</w:t>
      </w:r>
    </w:p>
    <w:p w14:paraId="13EF00B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5.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术后给予抗生素短期静脉滴注预防感染。</w:t>
      </w:r>
    </w:p>
    <w:p w14:paraId="265F162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6.中医肛肠外科常规换药治疗，抗菌促愈药物外用。嘱患者注意休息，适当活动，避免切口水肿等。</w:t>
      </w:r>
    </w:p>
    <w:p w14:paraId="331A63A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7.请示上级医师指导治疗，根据病情变化调整治疗方案。</w:t>
      </w:r>
    </w:p>
    <w:p w14:paraId="3F3BC49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8.现以将以上诊断及治疗计划告知患者及家属，其表示理解。</w:t>
      </w:r>
    </w:p>
    <w:p w14:paraId="04271BA2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</w:p>
    <w:p w14:paraId="2366813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                                           医师签名：               </w:t>
      </w:r>
    </w:p>
    <w:p w14:paraId="10AA4FA4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                                           副主任医师签名： </w:t>
      </w:r>
    </w:p>
    <w:p w14:paraId="66F8CDF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2026-02-25  11:20             罗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en-US" w:eastAsia="zh-CN" w:bidi="zh-CN"/>
        </w:rPr>
        <w:t>x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主治医师查房记录</w:t>
      </w:r>
    </w:p>
    <w:p w14:paraId="7392F54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罗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en-US" w:eastAsia="zh-CN" w:bidi="zh-CN"/>
        </w:rPr>
        <w:t>x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主治医师查房，患者以“ 间断便血伴便时肿物脱出1年，加重1月余”为主诉收入住院。青年男性，症见：便血，滴下状，色鲜红，无痛，便后即止，数天后自行好转，间断发作，进行性加重，伴便时肿物脱出，初起可自行回纳，进行性加重，局部用药无效。属中医“混合痔”的范畴。患者脏腑多虚，肝失疏泄，气机郁滞，脾失健运，脏腑功能失调，气血瘀滞不行，阻于魄门，结而不散，筋脉横解而生痔，故发本病。结合口干、舌淡紫、无苔，舌中裂纹，脉弦数。本病可辨证为肝胃不和  气阴两虚。术后中医技术应用，予红外线照射患处，熏洗治疗仪中药局部熏洗治疗，以镇痛、消炎、改善微循环、促进伤口愈合，予单侧耳穴压豆（取穴：神门、交感、内分泌、脾、肾）宁血安神，给予悬空灸（长强）缓解疼痛；辩证给予半夏泻心汤、左金丸加减（姜半夏12g、黄芩9g、黄连3g、干姜3g、太子参15g、麦冬12g、白芍15g、乌梅10g、北柴胡9g、麸炒白术15g、茯苓15g、吴茱萸2g、煅瓦楞子30g、炙甘草6g）5剂，每日一剂，水煎口服，辛开苦降、和胃消痞；给予苦参汤加减（苦参15g、黄柏15g、蒲公英15g、地榆15g、槐花15g、生地黄15g、紫花地丁15g、地肤子15g、五倍子15g、白花蛇舌草15g）5剂，每日一剂， 早中晚自行坐浴；以镇痛、消炎、改善微循环、促进伤口愈合；遵嘱执行。</w:t>
      </w:r>
    </w:p>
    <w:p w14:paraId="1858BEE9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                                            医师签名:</w:t>
      </w:r>
    </w:p>
    <w:p w14:paraId="7A71CEF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2026-02-25   13:30             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手术医师查房记录</w:t>
      </w:r>
    </w:p>
    <w:p w14:paraId="6362AE0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患者以“ 间断便血伴便时肿物脱出1年，加重1月余”为主诉收入住院。者自诉3年前曾因便血、脱出于门珍行硬化剂注射治疗，术后恢复良好。1年前至今间断便血，滴下状，色鲜红，无痛，便后即止，数天后自行好转，饮酒或食用辛辣食物后症状明显，反复发作；便不尽感明显，时常久蹲排便，进行性加重，便时肛门肿物脱出休息后可自行回纳；近1月症状加重，肿物脱出后需手托回纳。今来院就诊，门诊检查后以“混合痔、直肠黏膜松弛”收入院。患者近期精神、饮食、小便可，入睡难，大便频数，2-3次/日，体重未见明显变化，生命体征本稳。入院查体：两肺叩诊呈清音，听诊呼吸音正常，未闻及干湿啰音。心前区无隆起，心音有力，律齐，各瓣膜听诊区未及病理性杂音，周围血管征阴性。腹部平软，无腹壁静脉曲张，未见肠型、胃肠蠕动波，无移动性浊音，肝脾肋缘下未触及。专科检查：肛门赘皮环状增生，截石位4-5、7、11-1点明显，屏气用腹压可见其缓慢增大，色青紫，质柔软，镜检示直肠黏膜松弛、层叠状，阻塞视野，4、7、11点内痔粘膜隆起糜烂，退镜时4、11点粘膜可脱出肛外。入院后辅助检查结果示无手术禁忌症，拟定于下午行手术治疗，术前清洁灌肠，积极准备，待术。</w:t>
      </w:r>
    </w:p>
    <w:p w14:paraId="31724B4D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                                            医师签名：</w:t>
      </w:r>
    </w:p>
    <w:p w14:paraId="5400032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2026-02-25   13:50                 术前小结</w:t>
      </w:r>
    </w:p>
    <w:p w14:paraId="11217EA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患者以“ 间断便血伴便时肿物脱出1年，加重1月余”为主诉收入住院。者自诉3年前曾因便血、脱出于门珍行硬化剂注射治疗，术后恢复良好。1年前至今间断便血，滴下状，色鲜红，无痛，便后即止，数天后自行好转，饮酒或食用辛辣食物后症状明显，反复发作；便不尽感明显，时常久蹲排便，进行性加重，便时肛门肿物脱出休息后可自行回纳；近1月症状加重，肿物脱出后需手托回纳。今来院就诊，门诊检查后以“混合痔、直肠黏膜松弛”收入院。患者近期精神、饮食、小便可，入睡难，大便频数，2-3次/日，体重未见明显变化，生命体征本稳。入院查体：两肺叩诊呈清音，听诊呼吸音正常，未闻及干湿啰音。心前区无隆起，心音有力，律齐，各瓣膜听诊区未及病理性杂音，周围血管征阴性。腹部平软，无腹壁静脉曲张，未见肠型、胃肠蠕动波，无移动性浊音，肝脾肋缘下未触及。专科检查：肛门赘皮环状增生，截石位4-5、7、11-1点明显，屏气用腹压可见其缓慢增大，色青紫，质柔软，镜检示直肠黏膜松弛、层叠状，阻塞视野，4、7、11点内痔粘膜隆起糜烂，退镜时4、11点粘膜可脱出肛外。入院后辅助检查结果示无手术禁忌症。</w:t>
      </w:r>
    </w:p>
    <w:p w14:paraId="0C3B153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术前诊断：1、混合痔</w:t>
      </w:r>
    </w:p>
    <w:p w14:paraId="2C31FA2A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2、直肠黏膜松弛</w:t>
      </w:r>
    </w:p>
    <w:p w14:paraId="1315CA74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手术指征：1、根据患者病史、症状、体征及专科检查可明确诊断：</w:t>
      </w:r>
    </w:p>
    <w:p w14:paraId="68EEACC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2、术前检查无明显手术禁忌症：</w:t>
      </w:r>
    </w:p>
    <w:p w14:paraId="3A24B2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3、患者体质尚可，可耐受手术：</w:t>
      </w:r>
    </w:p>
    <w:p w14:paraId="1829772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4、患者及家人积极要求手术治疗。</w:t>
      </w:r>
    </w:p>
    <w:p w14:paraId="33ECFCF4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拟施手术方式：一次性肛痔套扎吻合器内痔套扎治疗+痔切除术+直肠粘膜悬吊术+肛周药物注射封闭治疗   </w:t>
      </w:r>
    </w:p>
    <w:p w14:paraId="321E395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麻醉方式：骶管内麻醉</w:t>
      </w:r>
    </w:p>
    <w:p w14:paraId="6FC78EC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注意事项：1.术中应严格无菌操作，避免切口感染.</w:t>
      </w:r>
    </w:p>
    <w:p w14:paraId="61A0282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2.术中仔细轻柔操作，避免副损伤。</w:t>
      </w:r>
    </w:p>
    <w:p w14:paraId="73BA9B1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3.术中注意切口出血情况，严格止血。</w:t>
      </w:r>
    </w:p>
    <w:p w14:paraId="7F77CB3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术前准备：</w:t>
      </w:r>
    </w:p>
    <w:p w14:paraId="54798426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1.手术医师和副主任医师查看患者，瞩做好术前准备工作。</w:t>
      </w:r>
    </w:p>
    <w:p w14:paraId="0679467C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2.已完善术前相关检查，明确诊断，患者生命体征平稳，无手术禁忌症。</w:t>
      </w:r>
    </w:p>
    <w:p w14:paraId="4A39C5F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3.已与患者及亲属阐明手术的必要性和危险性，患者及亲属同意，对可能出现的手术风险和意外表示理解，并已在手术同意书上签字。</w:t>
      </w:r>
    </w:p>
    <w:p w14:paraId="3FBDAD14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                                              医师签字： </w:t>
      </w:r>
    </w:p>
    <w:p w14:paraId="2031E21A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                  术后首次病程记录                                    手术时间：2026-02-25                                                               术中诊断：1、混合痔</w:t>
      </w:r>
    </w:p>
    <w:p w14:paraId="42B9DD8C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2、直肠黏膜松弛</w:t>
      </w:r>
    </w:p>
    <w:p w14:paraId="1551290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麻醉方式；骶管内麻醉</w:t>
      </w:r>
    </w:p>
    <w:p w14:paraId="7DA8616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手术方式：一次性肛痔套扎吻合器内痔套扎治疗+痔切除术+直肠粘膜悬吊术+肛周药物注射封闭治疗                                                                                  手术简要经过：患者于16:50入手术室行骶管麻醉，左侧卧位，术区常规消毒、铺巾。术中可见肛门赘皮环状增生，截石位4-5、7、11-1点明显，屏气用腹压可见其缓慢增大，色青紫，质柔软，镜检示直肠黏膜松弛、层叠状，阻塞视野，4、7、11点内痔粘膜隆起糜烂，退镜时4、11点粘膜可脱出肛外。</w:t>
      </w:r>
    </w:p>
    <w:p w14:paraId="753B793C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2.钳夹4-5点位外痔取菱形切口切除，使创缘对合整齐引流通畅，电凝止血；同法处理7、11-1点外痔；手法扩肛，可容纳四指。连接套扎吻合器至负压吸引器，检查负压吸引器的密闭性，最高负压值＞0.09mPa,经肛门镜确认齿状线位置，将套扎吻合器枪头端呈45°角与11点直肠粘膜接触，在负压抽吸下使部分粘膜收入枪管内，当负压值达到0.08-0.10mPa范围时，激发开关，将弹力线释放套扎黏膜组织，打开负压释放开关，可见约1cmX1cm大小充血套扎组织，1:1消痔灵和利多卡因混合液，注入一套扎组织内至粘膜苍白色，同法处理4、7、11点内痔及痔上黏膜组织，4点位呈串联套扎，指诊未见套扎部位狭窄；创缘美兰浸润，查无活动出血，肛内放置碘伏纱条引流，无菌敷料加压包扎，术毕。</w:t>
      </w:r>
    </w:p>
    <w:p w14:paraId="1D50551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3.术中麻醉满意，操作顺利，出血少，安返病房，术后多观察。</w:t>
      </w:r>
    </w:p>
    <w:p w14:paraId="7628C5C2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术后诊疗计划：1、II级护理，卧床休息，6小时候自动体位；</w:t>
      </w:r>
    </w:p>
    <w:p w14:paraId="6504EE8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2、肛肠手术，为避免过多排便引起肛门感染，术后暂予流食；                             3、抗菌药物应用、止血、止痛、营养支持及对症治疗；</w:t>
      </w:r>
    </w:p>
    <w:p w14:paraId="72C2EC29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4、中医特色治疗：遵罗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en-US" w:eastAsia="zh-CN" w:bidi="zh-CN"/>
        </w:rPr>
        <w:t>x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主治医师医嘱，予红外线照射患处，熏洗治疗仪中药局部熏洗治疗，以镇痛、消炎、改善微循环、促进伤口愈合，予单侧耳穴压豆（取穴：神门、交感、内分泌、脾、肾）宁血安神，给予悬空灸（长强）缓解疼痛；辨证给予中药方剂应用，遵嘱执行。</w:t>
      </w:r>
    </w:p>
    <w:p w14:paraId="1DF710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                                           医师签字：         </w:t>
      </w:r>
    </w:p>
    <w:p w14:paraId="6D697276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ind w:left="6000" w:hanging="6000" w:hangingChars="2500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                            记录日期时间：2026-02-25 17:45</w:t>
      </w:r>
    </w:p>
    <w:p w14:paraId="27C6947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2026-02-26   08:30              手术医师查房记录</w:t>
      </w:r>
    </w:p>
    <w:p w14:paraId="28A9FC0C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手术医师今日查房，术后第一天，患者一般情况可，精神、夜眠可，流质饮食，小便通畅，大便未排，诉肛门胀痛，查看肛门敷料少量非血性渗出。嘱休息，进流食，合理饮食保持排便通畅，抗生素应用，午后局部红外线治疗、换药，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熏洗治疗仪局部熏洗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、穴位悬灸等中医技术治疗，观察局部水肿、渗出情况，遵嘱中药方剂口服及坐浴等如有异常及时告知医务人员。                                                                                      医师签字：</w:t>
      </w:r>
    </w:p>
    <w:p w14:paraId="28C5C656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2026-02-27   14:30          桂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en-US" w:eastAsia="zh-CN" w:bidi="zh-CN"/>
        </w:rPr>
        <w:t>xx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副主任医师查房记录                                    今日查房，术后第二天，患者一般情况可，精神、夜眠可，饮食一般，小便通畅，自行排便一次，诉便时肛门疼痛，少量滴血，便后即止，余无不适；查看肛门敷料少量非血性渗出，无红肿。嘱忌食辛辣，增加膳食纤维，保持排便通畅，避免久蹲强努致套扎部位提前脱落致出血；继续抗生素应用，局部红外线治疗、换药，熏洗治疗仪局部熏洗、穴位悬灸等中医技术治疗，观察局部渗出情况，如有异常及时告知医务人员。</w:t>
      </w:r>
    </w:p>
    <w:p w14:paraId="218186BA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                                          医师签字：  </w:t>
      </w:r>
    </w:p>
    <w:p w14:paraId="4C5EB68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2026-02-28   08:20                                                                       今日查房，术后第三天，患者一般情况可，精神可、夜眠佳，小便通畅，自行排便一次，诉便时肛门疼痛不适，无便血，嘱其避免久蹲强努引起出血，忌食辛辣，保持排便通畅，局部红外线治疗、换药，熏洗治疗仪局部熏洗、穴位悬灸等中医技术治疗，注意肛周清洁卫生，适量活动，放松情绪，配合治疗。如有不适及时告知医务人员。</w:t>
      </w:r>
    </w:p>
    <w:p w14:paraId="25865C90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                                          医师签字：  </w:t>
      </w:r>
    </w:p>
    <w:p w14:paraId="59812979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2026-03-02    15:30             罗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en-US" w:eastAsia="zh-CN" w:bidi="zh-CN"/>
        </w:rPr>
        <w:t>x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主治医师查房记录</w:t>
      </w:r>
    </w:p>
    <w:p w14:paraId="773994BD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今日查房，患者一般情况可，大、小便正常，诉便时肛门轻微疼痛，无便血，查看肛门无红肿，可见较多非血性分泌物，嘱其合理饮食，保持大便通畅，避免剧烈运动、久蹲强努。结合舌淡紫、苔白，边有齿痕，脉沉数，辩证为湿热下注、气虚血瘀，给予萆薢渗湿汤、止痛如神汤加减（棉萆薢15g、薏苡仁30g、黄柏10g、茯苓15g、牡丹皮10g、泽泻10g、滑石15g、秦艽10g、燀山桃仁10g、苍术10g、防风10g、当归10g、黄芪15g、地榆15g、甘草6g）5剂，每日一剂，水煎口服，清热利湿、祛风止痛；予苦参汤加减（苦参15g、黄柏15g、生地黄15g、蒲公英15g、地肤子15g、五倍子15g、没药10g、乳香10g）5剂，每日一剂，局部早中晚坐浴；局部换药，穴位悬灸、熏洗治疗仪局部熏洗等中医技术治疗，遵嘱执行。      </w:t>
      </w:r>
    </w:p>
    <w:p w14:paraId="07EDB10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                                          医师签字：</w:t>
      </w:r>
    </w:p>
    <w:p w14:paraId="345DC5EC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2026-03-04   15:00          桂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en-US" w:eastAsia="zh-CN" w:bidi="zh-CN"/>
        </w:rPr>
        <w:t>xx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副主任医师查房记录                                    今日查房，患者一般情况可，精神、夜眠可，饮食一般，小便通畅，自行排便一次，诉便时肛门疼痛，少量滴血，肛门周围潮湿；查看肛门少量非血性渗出，无红肿。嘱忌食辛辣，增加膳食纤维，保持排便通畅，避免久蹲强努致套扎部位提前脱落致出血；继续抗生素应用，局部换药，熏洗治疗仪局部熏洗、穴位悬灸等中医技术治疗，观察局部渗出情况，如有异常及时告知医务人员。</w:t>
      </w:r>
    </w:p>
    <w:p w14:paraId="04F58372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                                          医师签字：  </w:t>
      </w:r>
    </w:p>
    <w:p w14:paraId="4DF12FD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2026-03-06    17:00             罗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en-US" w:eastAsia="zh-CN" w:bidi="zh-CN"/>
        </w:rPr>
        <w:t>x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主治医师查房记录</w:t>
      </w:r>
    </w:p>
    <w:p w14:paraId="440F4FB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今日查房，患者一般情况可，大、小便正常，诉便时肛门轻微疼痛，无便血，查看肛门无红肿，可见分泌物较前减少，嘱其合理饮食，保持大便通畅，避免剧烈运动、久蹲强努。予苦参汤加减（苦参15g、黄柏15g、生地黄15g、紫花地丁12g、地肤子15g、五倍子15g、马齿苋15g、没药10g、乳香10g）5剂，每日一剂，局部早中晚坐浴；局部换药，熏洗治疗仪局部熏洗、穴位悬灸等中医技术治疗，遵嘱执行。      </w:t>
      </w:r>
    </w:p>
    <w:p w14:paraId="7F206749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                                          医师签字：</w:t>
      </w:r>
    </w:p>
    <w:p w14:paraId="6A5C0F7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2026-03-09   14:00          桂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en-US" w:eastAsia="zh-CN" w:bidi="zh-CN"/>
        </w:rPr>
        <w:t>xx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副主任医师查房记录                                   今日查房，患者一般情况可，精神可、夜眠查，饮食一般，小便通畅，自行排便一次，诉便时肛门疼痛较前明显减轻，无便血及脱出；查看肛门少量非血性渗出，无红肿，创面平整，生长良好，指诊套扎部位已脱落。嘱忌食辛辣，增加膳食纤维，保持排便通畅，避免久蹲强努致出血；熏洗治疗仪局部熏洗、局部换药，穴位悬灸等中医技术治疗，观察局部渗出情况，拟定于明日出院，如有异常及时告知医务人员。</w:t>
      </w:r>
    </w:p>
    <w:p w14:paraId="403CDD6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</w:p>
    <w:p w14:paraId="1955E7A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                                          医师签字：  </w:t>
      </w:r>
    </w:p>
    <w:p w14:paraId="7C134402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2026-03-10   10:30         </w:t>
      </w:r>
    </w:p>
    <w:p w14:paraId="6D1C1C7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jc w:val="left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今日查房，患者一般情况可，大、小便正常，诉肛门无明显不适，自述感觉良好，查看肛门无红肿，创面生长良好，少量非血性分泌物，向其讲解提前出院后注意事项后予以办理。嘱其出院后合理饮食，保持大便通畅，避免剧烈运动、久坐久蹲,一周后复查，不适随诊。</w:t>
      </w:r>
    </w:p>
    <w:p w14:paraId="1BB668C4">
      <w:pP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en-US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                                          医师签字：   </w:t>
      </w:r>
    </w:p>
    <w:p w14:paraId="1BB32FE1">
      <w:pP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en-US" w:eastAsia="zh-CN" w:bidi="zh-CN"/>
        </w:rPr>
      </w:pPr>
    </w:p>
    <w:p w14:paraId="0C6C308C">
      <w:pP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en-US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en-US" w:eastAsia="zh-CN" w:bidi="zh-CN"/>
        </w:rPr>
        <w:t>出院记录</w:t>
      </w:r>
    </w:p>
    <w:p w14:paraId="1CEBEE5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lang w:val="zh-CN" w:eastAsia="zh-CN" w:bidi="zh-CN"/>
        </w:rPr>
        <w:t>入院情况：</w:t>
      </w:r>
      <w:r>
        <w:rPr>
          <w:rFonts w:hint="eastAsia" w:asci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症见：便血，滴下状，色鲜红，无痛，便后即止，数天后自行好转，间断发作，进行性加重，伴便时肿物脱出，初起可自行回纳，进行性加重，局部用药无效。属中医“混合痔”的范畴。患者脏腑多虚，肝失疏泄，气机郁滞，脾失健运，脏腑功能失调，气血瘀滞不行，阻于魄门，结而不散，筋脉横解而生痔，故发本病。结合口干、舌淡紫、无苔，舌中裂纹，脉弦数。专科检查示肛门赘皮环状增生，截石位4-5、7、11-1点明显，屏气用腹压可见其缓慢增大，色青紫，质柔软，镜检示直肠黏膜松弛、层叠状，阻塞视野，4、7、11点内痔粘膜隆起糜烂，退镜时4、11点粘膜可脱出肛外。。</w:t>
      </w:r>
    </w:p>
    <w:p w14:paraId="57933966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asci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lang w:val="zh-CN" w:eastAsia="zh-CN" w:bidi="zh-CN"/>
        </w:rPr>
        <w:t>入院诊断：</w:t>
      </w:r>
    </w:p>
    <w:p w14:paraId="372990F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中医诊断：痔病（肝胃不和  气阴两虚）</w:t>
      </w:r>
    </w:p>
    <w:p w14:paraId="7776F94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西医诊断： 1、混合痔</w:t>
      </w:r>
    </w:p>
    <w:p w14:paraId="442140F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          2、直肠黏膜松弛 </w:t>
      </w:r>
      <w:r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  <w:t xml:space="preserve"> </w:t>
      </w:r>
    </w:p>
    <w:p w14:paraId="3F0798DD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lang w:val="zh-CN" w:eastAsia="zh-CN" w:bidi="zh-CN"/>
        </w:rPr>
        <w:t>诊治经过及结果（含手术日期名称及结果）：</w:t>
      </w:r>
      <w:r>
        <w:rPr>
          <w:rFonts w:hint="eastAsia" w:asci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患者入院后，积极完善相关检查，于入院次日行骶管内麻醉，麻醉成功后行“ 内镜下内痔套扎治疗+痔切除术+直肠粘膜悬吊术+肛周药物注射封闭治疗 ”，术后抗菌药物应用，局部红外线治疗、换药，中药口服方剂，及坐浴，穴位悬灸、熏洗治疗仪局部熏洗等、耳穴压豆</w:t>
      </w:r>
      <w:bookmarkStart w:id="0" w:name="_GoBack"/>
      <w:bookmarkEnd w:id="0"/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中医特色治疗，恢复良好。         </w:t>
      </w:r>
      <w:r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  <w:t xml:space="preserve"> </w:t>
      </w:r>
    </w:p>
    <w:p w14:paraId="41247EDA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lang w:val="zh-CN" w:eastAsia="zh-CN" w:bidi="zh-CN"/>
        </w:rPr>
        <w:t>出院诊断：</w:t>
      </w:r>
      <w:r>
        <w:rPr>
          <w:rFonts w:hint="eastAsia" w:asci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同入院诊断 </w:t>
      </w:r>
      <w:r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  <w:t xml:space="preserve"> </w:t>
      </w:r>
    </w:p>
    <w:p w14:paraId="665BBAA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</w:pPr>
      <w:r>
        <w:rPr>
          <w:rFonts w:hint="default" w:ascii="Arial"/>
          <w:color w:val="000000"/>
          <w:sz w:val="24"/>
          <w:szCs w:val="24"/>
          <w:lang w:val="zh-CN" w:eastAsia="zh-CN" w:bidi="zh-CN"/>
        </w:rPr>
        <w:t>出院情况（含治疗效果）：</w:t>
      </w:r>
      <w:r>
        <w:rPr>
          <w:rFonts w:hint="default" w:ascii="Arial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排便通畅，无便血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及脱出，无明显疼痛感。</w:t>
      </w:r>
      <w:r>
        <w:rPr>
          <w:rFonts w:hint="default" w:ascii="Arial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    </w:t>
      </w:r>
      <w:r>
        <w:rPr>
          <w:rFonts w:hint="default" w:ascii="Arial"/>
          <w:color w:val="000000"/>
          <w:sz w:val="24"/>
          <w:szCs w:val="24"/>
          <w:lang w:val="zh-CN" w:eastAsia="zh-CN" w:bidi="zh-CN"/>
        </w:rPr>
        <w:t xml:space="preserve">  </w:t>
      </w:r>
    </w:p>
    <w:p w14:paraId="5C4AE43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default" w:ascii="Arial"/>
          <w:color w:val="000000"/>
          <w:sz w:val="24"/>
          <w:szCs w:val="24"/>
          <w:lang w:val="zh-CN" w:eastAsia="zh-CN" w:bidi="zh-CN"/>
        </w:rPr>
        <w:t>出院医嘱：</w:t>
      </w:r>
      <w:r>
        <w:rPr>
          <w:rFonts w:hint="default" w:ascii="Arial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 </w:t>
      </w:r>
      <w:r>
        <w:rPr>
          <w:rFonts w:hint="eastAsia" w:asci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1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、饮食：清淡易消化，忌辛辣、酒、燥热、油炸之品；多食蔬菜水果，多饮水，保持大便通畅。</w:t>
      </w:r>
    </w:p>
    <w:p w14:paraId="6CAC10CC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2、排便：避免便秘、腹泻，避免久坐久蹲、用力排便。</w:t>
      </w:r>
    </w:p>
    <w:p w14:paraId="0E5E6764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3、生活：注意休息，避免劳累；每日坚持提肛锻炼。</w:t>
      </w:r>
    </w:p>
    <w:p w14:paraId="1164BD56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4、用药：按医嘱服完剩余中药，继续熏洗坐浴至疗程结束。</w:t>
      </w:r>
    </w:p>
    <w:p w14:paraId="4FCBA8A4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5、局部护理：便后清洁，保持肛周干燥。</w:t>
      </w:r>
    </w:p>
    <w:p w14:paraId="3C94CA0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asci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6、复诊：1 周后肛肠科门诊复查；如有便血增多、剧烈疼痛、发热、排尿困难等及时就诊。</w:t>
      </w:r>
      <w:r>
        <w:rPr>
          <w:rFonts w:hint="default" w:ascii="Arial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 </w:t>
      </w:r>
    </w:p>
    <w:p w14:paraId="73937C2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default" w:ascii="Arial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default" w:ascii="Arial"/>
          <w:color w:val="000000"/>
          <w:sz w:val="24"/>
          <w:szCs w:val="24"/>
          <w:shd w:val="clear" w:color="auto" w:fill="C0C0C0"/>
          <w:lang w:val="zh-CN" w:eastAsia="zh-CN" w:bidi="zh-CN"/>
        </w:rPr>
        <w:t>中医调护：</w:t>
      </w:r>
    </w:p>
    <w:p w14:paraId="5865FC2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default" w:ascii="Arial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default" w:ascii="Arial"/>
          <w:color w:val="000000"/>
          <w:sz w:val="24"/>
          <w:szCs w:val="24"/>
          <w:shd w:val="clear" w:color="auto" w:fill="C0C0C0"/>
          <w:lang w:val="zh-CN" w:eastAsia="zh-CN" w:bidi="zh-CN"/>
        </w:rPr>
        <w:t>1、避风寒、畅情志；</w:t>
      </w:r>
    </w:p>
    <w:p w14:paraId="090A90C4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default" w:ascii="Arial"/>
          <w:color w:val="000000"/>
          <w:sz w:val="24"/>
          <w:szCs w:val="24"/>
          <w:shd w:val="clear" w:color="auto" w:fill="C0C0C0"/>
          <w:lang w:val="zh-CN" w:eastAsia="zh-CN" w:bidi="zh-CN"/>
        </w:rPr>
      </w:pPr>
      <w:r>
        <w:rPr>
          <w:rFonts w:hint="default" w:ascii="Arial"/>
          <w:color w:val="000000"/>
          <w:sz w:val="24"/>
          <w:szCs w:val="24"/>
          <w:shd w:val="clear" w:color="auto" w:fill="C0C0C0"/>
          <w:lang w:val="zh-CN" w:eastAsia="zh-CN" w:bidi="zh-CN"/>
        </w:rPr>
        <w:t>2、慎起居、合饮食；</w:t>
      </w:r>
    </w:p>
    <w:p w14:paraId="6A866509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default" w:ascii="Arial"/>
          <w:color w:val="000000"/>
          <w:sz w:val="24"/>
          <w:szCs w:val="24"/>
          <w:lang w:val="zh-CN" w:eastAsia="zh-CN" w:bidi="zh-CN"/>
        </w:rPr>
      </w:pPr>
      <w:r>
        <w:rPr>
          <w:rFonts w:hint="default" w:ascii="Arial"/>
          <w:color w:val="000000"/>
          <w:sz w:val="24"/>
          <w:szCs w:val="24"/>
          <w:shd w:val="clear" w:color="auto" w:fill="C0C0C0"/>
          <w:lang w:val="zh-CN" w:eastAsia="zh-CN" w:bidi="zh-CN"/>
        </w:rPr>
        <w:t>3、动静结合，</w:t>
      </w:r>
      <w:r>
        <w:rPr>
          <w:rFonts w:hint="eastAsia" w:ascii="宋体" w:hAnsi="宋体" w:eastAsia="宋体"/>
          <w:color w:val="000000"/>
          <w:sz w:val="24"/>
          <w:szCs w:val="24"/>
          <w:shd w:val="clear" w:color="auto" w:fill="C0C0C0"/>
          <w:lang w:val="zh-CN" w:eastAsia="zh-CN" w:bidi="zh-CN"/>
        </w:rPr>
        <w:t>适度</w:t>
      </w:r>
      <w:r>
        <w:rPr>
          <w:rFonts w:hint="default" w:ascii="Arial"/>
          <w:color w:val="000000"/>
          <w:sz w:val="24"/>
          <w:szCs w:val="24"/>
          <w:shd w:val="clear" w:color="auto" w:fill="C0C0C0"/>
          <w:lang w:val="zh-CN" w:eastAsia="zh-CN" w:bidi="zh-CN"/>
        </w:rPr>
        <w:t xml:space="preserve">功能锻炼。     </w:t>
      </w:r>
      <w:r>
        <w:rPr>
          <w:rFonts w:hint="default" w:ascii="Arial"/>
          <w:color w:val="000000"/>
          <w:sz w:val="24"/>
          <w:szCs w:val="24"/>
          <w:lang w:val="zh-CN" w:eastAsia="zh-CN" w:bidi="zh-CN"/>
        </w:rPr>
        <w:t xml:space="preserve"> </w:t>
      </w:r>
    </w:p>
    <w:p w14:paraId="2556280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</w:tabs>
        <w:spacing w:beforeLines="0" w:afterLines="0" w:line="360" w:lineRule="auto"/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</w:pPr>
    </w:p>
    <w:p w14:paraId="42218554">
      <w:pPr>
        <w:rPr>
          <w:rFonts w:hint="eastAsia" w:ascii="宋体" w:eastAsia="宋体"/>
          <w:color w:val="000000"/>
          <w:sz w:val="22"/>
          <w:szCs w:val="22"/>
          <w:lang w:val="zh-CN" w:eastAsia="zh-CN" w:bidi="zh-CN"/>
        </w:rPr>
      </w:pPr>
      <w:r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  <w:t xml:space="preserve">                                       </w:t>
      </w:r>
      <w:r>
        <w:rPr>
          <w:rFonts w:hint="default" w:ascii="Arial"/>
          <w:color w:val="000000"/>
          <w:sz w:val="24"/>
          <w:szCs w:val="24"/>
          <w:lang w:val="zh-CN" w:eastAsia="zh-CN" w:bidi="zh-CN"/>
        </w:rPr>
        <w:t xml:space="preserve">   </w:t>
      </w:r>
      <w:r>
        <w:rPr>
          <w:rFonts w:hint="eastAsia" w:ascii="宋体" w:eastAsia="宋体"/>
          <w:color w:val="000000"/>
          <w:sz w:val="24"/>
          <w:szCs w:val="24"/>
          <w:lang w:val="zh-CN" w:eastAsia="zh-CN" w:bidi="zh-CN"/>
        </w:rPr>
        <w:t xml:space="preserve">            </w:t>
      </w:r>
      <w:r>
        <w:rPr>
          <w:rFonts w:hint="eastAsia" w:ascii="宋体" w:hAnsi="宋体" w:eastAsia="宋体"/>
          <w:color w:val="000000"/>
          <w:sz w:val="24"/>
          <w:szCs w:val="24"/>
          <w:lang w:val="zh-CN" w:eastAsia="zh-CN" w:bidi="zh-CN"/>
        </w:rPr>
        <w:t>医师签名：</w:t>
      </w:r>
      <w:r>
        <w:rPr>
          <w:rFonts w:hint="eastAsia" w:ascii="宋体" w:eastAsia="宋体"/>
          <w:color w:val="000000"/>
          <w:sz w:val="22"/>
          <w:szCs w:val="22"/>
          <w:lang w:val="zh-CN" w:eastAsia="zh-CN" w:bidi="zh-CN"/>
        </w:rPr>
        <w:t xml:space="preserve">   </w:t>
      </w:r>
    </w:p>
    <w:p w14:paraId="35B3B7C8">
      <w:pPr>
        <w:pStyle w:val="6"/>
        <w:spacing w:beforeLines="0" w:afterLines="0" w:line="360" w:lineRule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 xml:space="preserve">  </w:t>
      </w: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术前讨论记录</w:t>
      </w:r>
      <w:r>
        <w:rPr>
          <w:rFonts w:hint="eastAsia"/>
          <w:color w:val="000000"/>
          <w:sz w:val="24"/>
          <w:szCs w:val="24"/>
        </w:rPr>
        <w:t xml:space="preserve">                                </w:t>
      </w:r>
    </w:p>
    <w:p w14:paraId="3438B28A">
      <w:pPr>
        <w:pStyle w:val="6"/>
        <w:spacing w:beforeLines="0" w:afterLines="0" w:line="360" w:lineRule="auto"/>
        <w:rPr>
          <w:rFonts w:hint="eastAsia"/>
          <w:color w:val="000000"/>
          <w:sz w:val="24"/>
          <w:szCs w:val="24"/>
        </w:rPr>
      </w:pPr>
      <w:r>
        <w:rPr>
          <w:rFonts w:hint="eastAsia" w:hAnsi="宋体"/>
          <w:color w:val="000000"/>
          <w:sz w:val="24"/>
          <w:szCs w:val="24"/>
        </w:rPr>
        <w:t>一、讨论日期：2026年02月25日   11</w:t>
      </w: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：00</w:t>
      </w:r>
    </w:p>
    <w:p w14:paraId="38D85C2D">
      <w:pPr>
        <w:pStyle w:val="6"/>
        <w:spacing w:beforeLines="0" w:afterLines="0" w:line="360" w:lineRule="auto"/>
        <w:rPr>
          <w:rFonts w:hint="eastAsia" w:hAnsi="宋体"/>
          <w:color w:val="000000"/>
          <w:sz w:val="24"/>
          <w:szCs w:val="24"/>
        </w:rPr>
      </w:pPr>
      <w:r>
        <w:rPr>
          <w:rFonts w:hint="eastAsia" w:hAnsi="宋体"/>
          <w:color w:val="000000"/>
          <w:sz w:val="24"/>
          <w:szCs w:val="24"/>
        </w:rPr>
        <w:t>二、讨论地点：肛肠科医生办公室</w:t>
      </w:r>
    </w:p>
    <w:p w14:paraId="7655F639">
      <w:pPr>
        <w:pStyle w:val="6"/>
        <w:spacing w:beforeLines="0" w:afterLines="0" w:line="360" w:lineRule="auto"/>
        <w:rPr>
          <w:rFonts w:hint="eastAsia" w:hAnsi="宋体"/>
          <w:color w:val="000000"/>
          <w:sz w:val="24"/>
          <w:szCs w:val="24"/>
        </w:rPr>
      </w:pPr>
      <w:r>
        <w:rPr>
          <w:rFonts w:hint="eastAsia" w:hAnsi="宋体"/>
          <w:color w:val="000000"/>
          <w:sz w:val="24"/>
          <w:szCs w:val="24"/>
        </w:rPr>
        <w:t>三、主持人(含职称)：桂</w:t>
      </w:r>
      <w:r>
        <w:rPr>
          <w:rFonts w:hint="eastAsia" w:hAnsi="宋体"/>
          <w:color w:val="000000"/>
          <w:sz w:val="24"/>
          <w:szCs w:val="24"/>
          <w:lang w:val="en-US" w:eastAsia="zh-CN"/>
        </w:rPr>
        <w:t>xx</w:t>
      </w:r>
      <w:r>
        <w:rPr>
          <w:rFonts w:hint="eastAsia" w:hAnsi="宋体"/>
          <w:color w:val="000000"/>
          <w:sz w:val="24"/>
          <w:szCs w:val="24"/>
        </w:rPr>
        <w:t>副主任医师</w:t>
      </w:r>
    </w:p>
    <w:p w14:paraId="225338B7">
      <w:pPr>
        <w:pStyle w:val="6"/>
        <w:spacing w:beforeLines="0" w:afterLines="0" w:line="360" w:lineRule="auto"/>
        <w:rPr>
          <w:rFonts w:hint="eastAsia" w:hAnsi="宋体"/>
          <w:color w:val="000000"/>
          <w:sz w:val="24"/>
          <w:szCs w:val="24"/>
        </w:rPr>
      </w:pPr>
      <w:r>
        <w:rPr>
          <w:rFonts w:hint="eastAsia" w:hAnsi="宋体"/>
          <w:color w:val="000000"/>
          <w:sz w:val="24"/>
          <w:szCs w:val="24"/>
        </w:rPr>
        <w:t>四、参加人员(含职称)：靳</w:t>
      </w:r>
      <w:r>
        <w:rPr>
          <w:rFonts w:hint="eastAsia" w:hAnsi="宋体"/>
          <w:color w:val="000000"/>
          <w:sz w:val="24"/>
          <w:szCs w:val="24"/>
          <w:lang w:val="en-US" w:eastAsia="zh-CN"/>
        </w:rPr>
        <w:t>xx</w:t>
      </w: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主治医师</w:t>
      </w:r>
      <w:r>
        <w:rPr>
          <w:rFonts w:hint="eastAsia" w:hAnsi="宋体"/>
          <w:color w:val="000000"/>
          <w:sz w:val="24"/>
          <w:szCs w:val="24"/>
        </w:rPr>
        <w:t>、</w:t>
      </w: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罗萃</w:t>
      </w:r>
      <w:r>
        <w:rPr>
          <w:rFonts w:hint="eastAsia" w:hAnsi="宋体"/>
          <w:color w:val="000000"/>
          <w:sz w:val="24"/>
          <w:szCs w:val="24"/>
          <w:lang w:val="en-US" w:eastAsia="zh-CN" w:bidi="zh-CN"/>
        </w:rPr>
        <w:t>xx</w:t>
      </w: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医师、</w:t>
      </w:r>
      <w:r>
        <w:rPr>
          <w:rFonts w:hint="eastAsia" w:hAnsi="宋体"/>
          <w:color w:val="000000"/>
          <w:sz w:val="24"/>
          <w:szCs w:val="24"/>
        </w:rPr>
        <w:t>韩</w:t>
      </w:r>
      <w:r>
        <w:rPr>
          <w:rFonts w:hint="eastAsia" w:hAnsi="宋体"/>
          <w:color w:val="000000"/>
          <w:sz w:val="24"/>
          <w:szCs w:val="24"/>
          <w:lang w:val="en-US" w:eastAsia="zh-CN"/>
        </w:rPr>
        <w:t>xx</w:t>
      </w: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住院</w:t>
      </w:r>
      <w:r>
        <w:rPr>
          <w:rFonts w:hint="eastAsia" w:hAnsi="宋体"/>
          <w:color w:val="000000"/>
          <w:sz w:val="24"/>
          <w:szCs w:val="24"/>
        </w:rPr>
        <w:t>医师。</w:t>
      </w:r>
    </w:p>
    <w:p w14:paraId="7936506C">
      <w:pPr>
        <w:pStyle w:val="6"/>
        <w:spacing w:beforeLines="0" w:afterLines="0" w:line="360" w:lineRule="auto"/>
        <w:rPr>
          <w:rFonts w:hint="eastAsia" w:hAnsi="宋体"/>
          <w:color w:val="000000"/>
          <w:sz w:val="24"/>
          <w:szCs w:val="24"/>
        </w:rPr>
      </w:pPr>
      <w:r>
        <w:rPr>
          <w:rFonts w:hint="eastAsia" w:hAnsi="宋体"/>
          <w:color w:val="000000"/>
          <w:sz w:val="24"/>
          <w:szCs w:val="24"/>
        </w:rPr>
        <w:t>五、讨论内容：</w:t>
      </w:r>
    </w:p>
    <w:p w14:paraId="640AAAEB">
      <w:pPr>
        <w:pStyle w:val="6"/>
        <w:spacing w:beforeLines="0" w:afterLines="0" w:line="360" w:lineRule="auto"/>
        <w:rPr>
          <w:rFonts w:hint="eastAsia" w:hAnsi="宋体"/>
          <w:color w:val="000000"/>
          <w:sz w:val="24"/>
          <w:szCs w:val="24"/>
        </w:rPr>
      </w:pPr>
      <w:r>
        <w:rPr>
          <w:rFonts w:hint="eastAsia" w:hAnsi="宋体"/>
          <w:color w:val="000000"/>
          <w:sz w:val="24"/>
          <w:szCs w:val="24"/>
        </w:rPr>
        <w:t>(一)汇报病历</w:t>
      </w:r>
    </w:p>
    <w:p w14:paraId="3DDCAC4C">
      <w:pPr>
        <w:pStyle w:val="6"/>
        <w:spacing w:beforeLines="0" w:afterLines="0" w:line="360" w:lineRule="auto"/>
        <w:rPr>
          <w:rFonts w:hint="eastAsia" w:hAnsi="宋体"/>
          <w:color w:val="000000"/>
          <w:sz w:val="24"/>
          <w:szCs w:val="24"/>
        </w:rPr>
      </w:pPr>
      <w:r>
        <w:rPr>
          <w:rFonts w:hint="eastAsia" w:hAnsi="宋体"/>
          <w:color w:val="000000"/>
          <w:sz w:val="24"/>
          <w:szCs w:val="24"/>
        </w:rPr>
        <w:t>1.病情介绍： 患者以“ 间断便血伴便时肿物脱出1年，加重1月余”为主诉收入住院。者自诉3年前曾因便血、脱出于门珍行硬化剂注射治疗，术后恢复良好。1年前至今间断便血，滴下状，色鲜红，无痛，便后即止，数天后自行好转，饮酒或食用辛辣食物后症状明显，反复发作；便不尽感明显，时常久蹲排便，进行性加重，便时肛门肿物脱出休息后可自行回纳；近1月症状加重，肿物脱出后需手托回纳。今来院就诊，门诊检查后以“混合痔、直肠黏膜松弛”收入院。患者近期精神、饮食、小便可，入睡难，大便频数，2-3次/日，体重未见明显变化，生命体征本稳。入院查体：两肺叩诊呈清音，听诊呼吸音正常，未闻及干湿啰音。心前区无隆起，心音有力，律齐，各瓣膜听诊区未及病理性杂音，周围血管征阴性。腹部平软，无腹壁静脉曲张，未见肠型、胃肠蠕动波，无移动性浊音，肝脾肋缘下未触及。专科检查：肛门赘皮环状增生，截石位4-5、7、11-1点明显，屏气用腹压可见其缓慢增大，色青紫，质柔软，镜检示直肠黏膜松弛、层叠状，阻塞视野，4、7、11点内痔粘膜隆起糜烂，退镜时4、11点粘膜可脱出肛外。入院后辅助检查结果示无手术禁忌症。</w:t>
      </w:r>
    </w:p>
    <w:p w14:paraId="33B890A7">
      <w:pPr>
        <w:pStyle w:val="6"/>
        <w:spacing w:beforeLines="0" w:afterLines="0" w:line="360" w:lineRule="auto"/>
        <w:rPr>
          <w:rFonts w:hint="eastAsia" w:hAnsi="宋体"/>
          <w:color w:val="000000"/>
          <w:sz w:val="24"/>
          <w:szCs w:val="24"/>
        </w:rPr>
      </w:pPr>
      <w:r>
        <w:rPr>
          <w:rFonts w:hint="eastAsia" w:hAnsi="宋体"/>
          <w:color w:val="000000"/>
          <w:sz w:val="24"/>
          <w:szCs w:val="24"/>
        </w:rPr>
        <w:t>2.目前诊断：</w:t>
      </w:r>
    </w:p>
    <w:p w14:paraId="076A475F">
      <w:pPr>
        <w:pStyle w:val="6"/>
        <w:spacing w:beforeLines="0" w:afterLines="0" w:line="360" w:lineRule="auto"/>
        <w:rPr>
          <w:rFonts w:hint="eastAsia"/>
          <w:color w:val="000000"/>
          <w:sz w:val="24"/>
          <w:szCs w:val="24"/>
        </w:rPr>
      </w:pPr>
      <w:r>
        <w:rPr>
          <w:rFonts w:hint="eastAsia" w:hAnsi="宋体"/>
          <w:color w:val="000000"/>
          <w:sz w:val="24"/>
          <w:szCs w:val="24"/>
        </w:rPr>
        <w:t>中医诊断：</w:t>
      </w: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 xml:space="preserve">痔病（肝胃不和  气阴两虚） </w:t>
      </w:r>
    </w:p>
    <w:p w14:paraId="09908DE9">
      <w:pPr>
        <w:pStyle w:val="6"/>
        <w:spacing w:beforeLines="0" w:afterLines="0" w:line="360" w:lineRule="auto"/>
        <w:rPr>
          <w:rFonts w:hint="eastAsia"/>
          <w:color w:val="000000"/>
          <w:sz w:val="24"/>
          <w:szCs w:val="24"/>
        </w:rPr>
      </w:pPr>
      <w:r>
        <w:rPr>
          <w:rFonts w:hint="eastAsia" w:hAnsi="宋体"/>
          <w:color w:val="000000"/>
          <w:sz w:val="24"/>
          <w:szCs w:val="24"/>
        </w:rPr>
        <w:t>西医诊断：1.</w:t>
      </w: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混合痔</w:t>
      </w:r>
    </w:p>
    <w:p w14:paraId="0EBA0033">
      <w:pPr>
        <w:pStyle w:val="6"/>
        <w:spacing w:beforeLines="0" w:afterLines="0" w:line="360" w:lineRule="auto"/>
        <w:rPr>
          <w:rFonts w:hint="eastAsia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 xml:space="preserve">          2.</w:t>
      </w: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直肠黏膜松弛</w:t>
      </w:r>
    </w:p>
    <w:p w14:paraId="3447D964">
      <w:pPr>
        <w:pStyle w:val="6"/>
        <w:spacing w:beforeLines="0" w:afterLines="0" w:line="360" w:lineRule="auto"/>
        <w:rPr>
          <w:rFonts w:hint="eastAsia" w:hAnsi="宋体"/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w:t>3.</w:t>
      </w:r>
      <w:r>
        <w:rPr>
          <w:rFonts w:hint="eastAsia" w:hAnsi="宋体"/>
          <w:color w:val="000000"/>
          <w:sz w:val="24"/>
          <w:szCs w:val="24"/>
        </w:rPr>
        <w:t>手术指征：①</w:t>
      </w: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患者</w:t>
      </w:r>
      <w:r>
        <w:rPr>
          <w:rFonts w:hint="eastAsia" w:hAnsi="宋体"/>
          <w:color w:val="000000"/>
          <w:sz w:val="24"/>
          <w:szCs w:val="24"/>
        </w:rPr>
        <w:t>间断便血伴</w:t>
      </w: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便时</w:t>
      </w:r>
      <w:r>
        <w:rPr>
          <w:rFonts w:hint="eastAsia" w:hAnsi="宋体"/>
          <w:color w:val="000000"/>
          <w:sz w:val="24"/>
          <w:szCs w:val="24"/>
        </w:rPr>
        <w:t>肛门肿物</w:t>
      </w: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脱出，进行性加重，局部用药效不佳，要求手术</w:t>
      </w:r>
      <w:r>
        <w:rPr>
          <w:rFonts w:hint="eastAsia" w:hAnsi="宋体"/>
          <w:color w:val="000000"/>
          <w:sz w:val="24"/>
          <w:szCs w:val="24"/>
        </w:rPr>
        <w:t>。</w:t>
      </w:r>
    </w:p>
    <w:p w14:paraId="4B658751">
      <w:pPr>
        <w:pStyle w:val="6"/>
        <w:spacing w:beforeLines="0" w:afterLines="0" w:line="360" w:lineRule="auto"/>
        <w:rPr>
          <w:rFonts w:hint="eastAsia" w:hAnsi="宋体"/>
          <w:color w:val="000000"/>
          <w:sz w:val="24"/>
          <w:szCs w:val="24"/>
        </w:rPr>
      </w:pPr>
      <w:r>
        <w:rPr>
          <w:rFonts w:hint="eastAsia" w:hAnsi="宋体"/>
          <w:color w:val="000000"/>
          <w:sz w:val="24"/>
          <w:szCs w:val="24"/>
        </w:rPr>
        <w:t>②专科检查：肛门赘皮环状增生，截石位4-5、7、11-1点明显，屏气用腹压可见其缓慢增大，色青紫，质柔软，镜检示直肠黏膜松弛、层叠状，阻塞视野，4、7、11点内痔粘膜隆起糜烂，退镜时4、11点粘膜可脱出肛外。</w:t>
      </w:r>
    </w:p>
    <w:p w14:paraId="59C945C8">
      <w:pPr>
        <w:pStyle w:val="6"/>
        <w:spacing w:beforeLines="0" w:afterLines="0" w:line="360" w:lineRule="auto"/>
        <w:rPr>
          <w:rFonts w:hint="eastAsia" w:hAnsi="宋体"/>
          <w:color w:val="000000"/>
          <w:sz w:val="24"/>
          <w:szCs w:val="24"/>
        </w:rPr>
      </w:pPr>
      <w:r>
        <w:rPr>
          <w:rFonts w:hint="eastAsia" w:hAnsi="宋体"/>
          <w:color w:val="000000"/>
          <w:sz w:val="24"/>
          <w:szCs w:val="24"/>
        </w:rPr>
        <w:t>4.讨论目的：患者手术方案及注意事项。</w:t>
      </w:r>
    </w:p>
    <w:p w14:paraId="5727E518">
      <w:pPr>
        <w:pStyle w:val="6"/>
        <w:spacing w:beforeLines="0" w:afterLines="0" w:line="360" w:lineRule="auto"/>
        <w:rPr>
          <w:rFonts w:hint="eastAsia" w:hAnsi="宋体"/>
          <w:color w:val="000000"/>
          <w:sz w:val="24"/>
          <w:szCs w:val="24"/>
        </w:rPr>
      </w:pPr>
      <w:r>
        <w:rPr>
          <w:rFonts w:hint="eastAsia" w:hAnsi="宋体"/>
          <w:color w:val="000000"/>
          <w:sz w:val="24"/>
          <w:szCs w:val="24"/>
        </w:rPr>
        <w:t>(二)参加人员发言记录：</w:t>
      </w:r>
    </w:p>
    <w:p w14:paraId="26591F8A">
      <w:pPr>
        <w:pStyle w:val="6"/>
        <w:spacing w:beforeLines="0" w:afterLines="0" w:line="360" w:lineRule="auto"/>
        <w:rPr>
          <w:rFonts w:hint="eastAsia" w:hAnsi="宋体"/>
          <w:color w:val="000000"/>
          <w:sz w:val="24"/>
          <w:szCs w:val="24"/>
        </w:rPr>
      </w:pPr>
      <w:r>
        <w:rPr>
          <w:rFonts w:hint="eastAsia" w:hAnsi="宋体"/>
          <w:color w:val="000000"/>
          <w:sz w:val="24"/>
          <w:szCs w:val="24"/>
        </w:rPr>
        <w:t>1.韩</w:t>
      </w:r>
      <w:r>
        <w:rPr>
          <w:rFonts w:hint="eastAsia" w:hAnsi="宋体"/>
          <w:color w:val="000000"/>
          <w:sz w:val="24"/>
          <w:szCs w:val="24"/>
          <w:lang w:val="en-US" w:eastAsia="zh-CN"/>
        </w:rPr>
        <w:t>xx</w:t>
      </w:r>
      <w:r>
        <w:rPr>
          <w:rFonts w:hint="eastAsia" w:hAnsi="宋体"/>
          <w:color w:val="000000"/>
          <w:sz w:val="24"/>
          <w:szCs w:val="24"/>
        </w:rPr>
        <w:t>医师：患者目前诊断明确，痛苦较为明显，手术指症确切，无基础病，可行"一次性使用肛痔套扎吻合器内痔套扎治疗+外痔切除术+直肠黏膜悬吊术+肛周药物注射封闭治疗"手术治疗。手术采用套扎吻合器配合治疗，以消除肛垫下移症状，操作应细致轻柔，套扎时应注意逐一平面进行，避免同一平面套扎过多，以免引起直肠狭窄；外痔切除应使创缘对合整齐，引流通畅，避免术后局部水肿加重疼痛；术前术后注意观察病情变化，术后注意预防伤口出血、感染，控制疼痛。</w:t>
      </w:r>
    </w:p>
    <w:p w14:paraId="5A04EB41">
      <w:pPr>
        <w:pStyle w:val="6"/>
        <w:spacing w:beforeLines="0" w:afterLines="0" w:line="360" w:lineRule="auto"/>
        <w:rPr>
          <w:rFonts w:hint="eastAsia" w:hAnsi="宋体"/>
          <w:color w:val="000000"/>
          <w:sz w:val="24"/>
          <w:szCs w:val="24"/>
        </w:rPr>
      </w:pPr>
      <w:r>
        <w:rPr>
          <w:rFonts w:hint="eastAsia" w:hAnsi="宋体"/>
          <w:color w:val="000000"/>
          <w:sz w:val="24"/>
          <w:szCs w:val="24"/>
        </w:rPr>
        <w:t>2.</w:t>
      </w: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靳</w:t>
      </w:r>
      <w:r>
        <w:rPr>
          <w:rFonts w:hint="eastAsia" w:hAnsi="宋体"/>
          <w:color w:val="000000"/>
          <w:sz w:val="24"/>
          <w:szCs w:val="24"/>
          <w:lang w:val="en-US" w:eastAsia="zh-CN" w:bidi="zh-CN"/>
        </w:rPr>
        <w:t>xx</w:t>
      </w:r>
      <w:r>
        <w:rPr>
          <w:rFonts w:hint="eastAsia" w:hAnsi="宋体"/>
          <w:color w:val="000000"/>
          <w:sz w:val="24"/>
          <w:szCs w:val="24"/>
        </w:rPr>
        <w:t>主治医师：患者目前诊断明确，痛苦较为明显，手术指症确切，无基础病，可行"一次性使用肛痔套扎吻合器内痔套扎治疗+外痔切除术+直肠黏膜悬吊术+肛周药物注射封闭治疗"手术治疗。手术采用套扎吻合器配合治疗，以消除肛垫下移症状，操作应细致轻柔，套扎时应注意逐一平面进行，避免同一平面套扎过多，以免引起直肠狭窄；外痔切除应使创缘对合整齐，引流通畅，避免术后局部水肿加重疼痛；术前术后注意观察病情变化，术后注意预防伤口出血、感染，控制疼痛。</w:t>
      </w:r>
    </w:p>
    <w:p w14:paraId="56BAA31C">
      <w:pPr>
        <w:pStyle w:val="6"/>
        <w:spacing w:beforeLines="0" w:afterLines="0" w:line="360" w:lineRule="auto"/>
        <w:rPr>
          <w:rFonts w:hint="eastAsia" w:hAnsi="宋体"/>
          <w:color w:val="000000"/>
          <w:sz w:val="24"/>
          <w:szCs w:val="24"/>
        </w:rPr>
      </w:pPr>
      <w:r>
        <w:rPr>
          <w:rFonts w:hint="eastAsia" w:hAnsi="宋体"/>
          <w:color w:val="000000"/>
          <w:sz w:val="24"/>
          <w:szCs w:val="24"/>
        </w:rPr>
        <w:t>3.</w:t>
      </w: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罗</w:t>
      </w:r>
      <w:r>
        <w:rPr>
          <w:rFonts w:hint="eastAsia" w:hAnsi="宋体"/>
          <w:color w:val="000000"/>
          <w:sz w:val="24"/>
          <w:szCs w:val="24"/>
          <w:lang w:val="en-US" w:eastAsia="zh-CN" w:bidi="zh-CN"/>
        </w:rPr>
        <w:t>x</w:t>
      </w: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主治</w:t>
      </w:r>
      <w:r>
        <w:rPr>
          <w:rFonts w:hint="eastAsia" w:hAnsi="宋体"/>
          <w:color w:val="000000"/>
          <w:sz w:val="24"/>
          <w:szCs w:val="24"/>
        </w:rPr>
        <w:t>医师：患者手术指症明确，无明显手术禁忌症</w:t>
      </w:r>
      <w:r>
        <w:rPr>
          <w:rFonts w:hint="eastAsia" w:hAnsi="宋体"/>
          <w:color w:val="000000"/>
          <w:sz w:val="24"/>
          <w:szCs w:val="24"/>
          <w:lang w:val="en-US" w:eastAsia="zh-CN"/>
        </w:rPr>
        <w:t>;</w:t>
      </w:r>
      <w:r>
        <w:rPr>
          <w:rFonts w:hint="eastAsia" w:hAnsi="宋体"/>
          <w:color w:val="000000"/>
          <w:sz w:val="24"/>
          <w:szCs w:val="24"/>
        </w:rPr>
        <w:t>注意患者生命体征，预防切口感染，控制术后疼痛，患者注意饮食，忌食辛辣、生冷食物</w:t>
      </w: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，患者入院症见：间断便血、色鲜红，无痛，便后即止，伴肿物脱出，初可自行回纳，近1周加重，脱出伴疼痛。口干、舌淡紫、无苔，舌中裂纹，脉弦数；辩证给予方剂术后应用</w:t>
      </w:r>
      <w:r>
        <w:rPr>
          <w:rFonts w:hint="eastAsia" w:hAnsi="宋体"/>
          <w:color w:val="000000"/>
          <w:sz w:val="24"/>
          <w:szCs w:val="24"/>
        </w:rPr>
        <w:t>。</w:t>
      </w:r>
    </w:p>
    <w:p w14:paraId="07B6EBDA">
      <w:pPr>
        <w:pStyle w:val="6"/>
        <w:spacing w:beforeLines="0" w:afterLines="0" w:line="360" w:lineRule="auto"/>
        <w:rPr>
          <w:rFonts w:hint="eastAsia" w:hAnsi="宋体"/>
          <w:color w:val="000000"/>
          <w:sz w:val="24"/>
          <w:szCs w:val="24"/>
        </w:rPr>
      </w:pPr>
      <w:r>
        <w:rPr>
          <w:rFonts w:hint="eastAsia" w:hAnsi="宋体"/>
          <w:color w:val="000000"/>
          <w:sz w:val="24"/>
          <w:szCs w:val="24"/>
        </w:rPr>
        <w:t>(三)主持人桂</w:t>
      </w:r>
      <w:r>
        <w:rPr>
          <w:rFonts w:hint="eastAsia" w:hAnsi="宋体"/>
          <w:color w:val="000000"/>
          <w:sz w:val="24"/>
          <w:szCs w:val="24"/>
          <w:lang w:val="en-US" w:eastAsia="zh-CN"/>
        </w:rPr>
        <w:t>xx</w:t>
      </w:r>
      <w:r>
        <w:rPr>
          <w:rFonts w:hint="eastAsia" w:hAnsi="宋体"/>
          <w:color w:val="000000"/>
          <w:sz w:val="24"/>
          <w:szCs w:val="24"/>
        </w:rPr>
        <w:t>副主任医师总结：</w:t>
      </w:r>
    </w:p>
    <w:p w14:paraId="69DCE344">
      <w:pPr>
        <w:pStyle w:val="6"/>
        <w:spacing w:beforeLines="0" w:afterLines="0" w:line="360" w:lineRule="auto"/>
        <w:rPr>
          <w:rFonts w:hint="eastAsia" w:hAnsi="宋体"/>
          <w:color w:val="000000"/>
          <w:sz w:val="24"/>
          <w:szCs w:val="24"/>
        </w:rPr>
      </w:pPr>
      <w:r>
        <w:rPr>
          <w:rFonts w:hint="eastAsia" w:hAnsi="宋体"/>
          <w:color w:val="000000"/>
          <w:sz w:val="24"/>
          <w:szCs w:val="24"/>
        </w:rPr>
        <w:t>同意以上医师意见，进一步完善检查.排除手术禁忌症，择期手术，行"一次性肛痔套扎吻合器</w:t>
      </w: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内痔套扎</w:t>
      </w:r>
      <w:r>
        <w:rPr>
          <w:rFonts w:hint="eastAsia" w:hAnsi="宋体"/>
          <w:color w:val="000000"/>
          <w:sz w:val="24"/>
          <w:szCs w:val="24"/>
        </w:rPr>
        <w:t>治疗+</w:t>
      </w: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外痔切除术+直肠粘膜悬吊术</w:t>
      </w:r>
      <w:r>
        <w:rPr>
          <w:rFonts w:hint="eastAsia"/>
          <w:color w:val="000000"/>
          <w:sz w:val="24"/>
          <w:szCs w:val="24"/>
        </w:rPr>
        <w:t>+</w:t>
      </w:r>
      <w:r>
        <w:rPr>
          <w:rFonts w:hint="eastAsia" w:hAnsi="宋体"/>
          <w:color w:val="000000"/>
          <w:sz w:val="24"/>
          <w:szCs w:val="24"/>
        </w:rPr>
        <w:t>肛周药物注射封闭治疗"，由靳</w:t>
      </w:r>
      <w:r>
        <w:rPr>
          <w:rFonts w:hint="eastAsia" w:hAnsi="宋体"/>
          <w:color w:val="000000"/>
          <w:sz w:val="24"/>
          <w:szCs w:val="24"/>
          <w:lang w:val="en-US" w:eastAsia="zh-CN"/>
        </w:rPr>
        <w:t>xx</w:t>
      </w:r>
      <w:r>
        <w:rPr>
          <w:rFonts w:hint="eastAsia" w:hAnsi="宋体"/>
          <w:color w:val="000000"/>
          <w:sz w:val="24"/>
          <w:szCs w:val="24"/>
        </w:rPr>
        <w:t>医师主刀。告知 患者及其家属手术的必要性、风险性及术后可能的并发症，如：术中发现其他疾病改变术式；术后切口感染，延迟愈合，伤面增生需修剪、</w:t>
      </w: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加压</w:t>
      </w:r>
      <w:r>
        <w:rPr>
          <w:rFonts w:hint="eastAsia" w:hAnsi="宋体"/>
          <w:color w:val="000000"/>
          <w:sz w:val="24"/>
          <w:szCs w:val="24"/>
        </w:rPr>
        <w:t>等；术后切口感染、疼痛、出血；术后肛门坠胀，肛门控便能力受损；术后 复发等，术后每日伤面换药治疗，密切观察伤面变化，发现异常及时对症处理。积极术前 肠道准备，待术。</w:t>
      </w:r>
    </w:p>
    <w:p w14:paraId="7B42E22F">
      <w:pPr>
        <w:pStyle w:val="6"/>
        <w:spacing w:beforeLines="0" w:afterLines="0" w:line="360" w:lineRule="auto"/>
        <w:rPr>
          <w:rFonts w:hint="default" w:hAnsi="宋体" w:eastAsia="宋体"/>
          <w:color w:val="000000"/>
          <w:sz w:val="24"/>
          <w:szCs w:val="24"/>
          <w:lang w:val="en-US" w:eastAsia="zh-CN"/>
        </w:rPr>
      </w:pPr>
      <w:r>
        <w:rPr>
          <w:rFonts w:hint="eastAsia" w:hAnsi="宋体"/>
          <w:color w:val="000000"/>
          <w:sz w:val="24"/>
          <w:szCs w:val="24"/>
        </w:rPr>
        <w:t>六、记录者：靳</w:t>
      </w:r>
      <w:r>
        <w:rPr>
          <w:rFonts w:hint="eastAsia" w:hAnsi="宋体"/>
          <w:color w:val="000000"/>
          <w:sz w:val="24"/>
          <w:szCs w:val="24"/>
          <w:lang w:val="en-US" w:eastAsia="zh-CN"/>
        </w:rPr>
        <w:t>xx</w:t>
      </w:r>
    </w:p>
    <w:p w14:paraId="498F530F">
      <w:pPr>
        <w:pStyle w:val="6"/>
        <w:spacing w:beforeLines="0" w:afterLines="0" w:line="360" w:lineRule="auto"/>
        <w:rPr>
          <w:rFonts w:hint="default" w:hAnsi="宋体" w:eastAsia="宋体"/>
          <w:color w:val="000000"/>
          <w:sz w:val="24"/>
          <w:szCs w:val="24"/>
          <w:lang w:val="en-US" w:eastAsia="zh-CN"/>
        </w:rPr>
      </w:pPr>
      <w:r>
        <w:rPr>
          <w:rFonts w:hint="eastAsia" w:hAnsi="宋体"/>
          <w:color w:val="000000"/>
          <w:sz w:val="24"/>
          <w:szCs w:val="24"/>
        </w:rPr>
        <w:t>七、主管医师：靳</w:t>
      </w:r>
      <w:r>
        <w:rPr>
          <w:rFonts w:hint="eastAsia" w:hAnsi="宋体"/>
          <w:color w:val="000000"/>
          <w:sz w:val="24"/>
          <w:szCs w:val="24"/>
          <w:lang w:val="en-US" w:eastAsia="zh-CN"/>
        </w:rPr>
        <w:t>xx</w:t>
      </w:r>
    </w:p>
    <w:p w14:paraId="05C10313">
      <w:pPr>
        <w:rPr>
          <w:rFonts w:hint="default" w:ascii="宋体" w:eastAsia="宋体"/>
          <w:color w:val="000000"/>
          <w:sz w:val="22"/>
          <w:szCs w:val="22"/>
          <w:lang w:val="en-US" w:eastAsia="zh-CN" w:bidi="zh-CN"/>
        </w:rPr>
      </w:pPr>
      <w:r>
        <w:rPr>
          <w:rFonts w:hint="eastAsia" w:hAnsi="宋体"/>
          <w:color w:val="000000"/>
          <w:sz w:val="24"/>
          <w:szCs w:val="24"/>
        </w:rPr>
        <w:t xml:space="preserve">八、参加人员：  </w:t>
      </w: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罗</w:t>
      </w:r>
      <w:r>
        <w:rPr>
          <w:rFonts w:hint="eastAsia" w:hAnsi="宋体"/>
          <w:color w:val="000000"/>
          <w:sz w:val="24"/>
          <w:szCs w:val="24"/>
          <w:lang w:val="en-US" w:eastAsia="zh-CN" w:bidi="zh-CN"/>
        </w:rPr>
        <w:t>x</w:t>
      </w:r>
      <w:r>
        <w:rPr>
          <w:rFonts w:hint="eastAsia"/>
          <w:color w:val="000000"/>
          <w:sz w:val="24"/>
          <w:szCs w:val="24"/>
        </w:rPr>
        <w:t xml:space="preserve">  </w:t>
      </w:r>
      <w:r>
        <w:rPr>
          <w:rFonts w:hint="eastAsia" w:hAnsi="宋体"/>
          <w:color w:val="000000"/>
          <w:sz w:val="24"/>
          <w:szCs w:val="24"/>
        </w:rPr>
        <w:t>韩</w:t>
      </w:r>
      <w:r>
        <w:rPr>
          <w:rFonts w:hint="eastAsia" w:hAnsi="宋体"/>
          <w:color w:val="000000"/>
          <w:sz w:val="24"/>
          <w:szCs w:val="24"/>
          <w:lang w:val="en-US" w:eastAsia="zh-CN"/>
        </w:rPr>
        <w:t>xx</w:t>
      </w:r>
      <w:r>
        <w:rPr>
          <w:rFonts w:hint="eastAsia" w:hAnsi="宋体"/>
          <w:color w:val="000000"/>
          <w:sz w:val="24"/>
          <w:szCs w:val="24"/>
        </w:rPr>
        <w:t xml:space="preserve">                       </w:t>
      </w: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主持人签名</w:t>
      </w:r>
      <w:r>
        <w:rPr>
          <w:rFonts w:hint="eastAsia" w:hAnsi="宋体"/>
          <w:color w:val="000000"/>
          <w:sz w:val="24"/>
          <w:szCs w:val="24"/>
        </w:rPr>
        <w:t>：</w:t>
      </w:r>
      <w:r>
        <w:rPr>
          <w:rFonts w:hint="eastAsia" w:hAnsi="宋体"/>
          <w:color w:val="000000"/>
          <w:sz w:val="24"/>
          <w:szCs w:val="24"/>
          <w:lang w:val="zh-CN" w:eastAsia="zh-CN" w:bidi="zh-CN"/>
        </w:rPr>
        <w:t>桂</w:t>
      </w:r>
      <w:r>
        <w:rPr>
          <w:rFonts w:hint="eastAsia" w:hAnsi="宋体"/>
          <w:color w:val="000000"/>
          <w:sz w:val="24"/>
          <w:szCs w:val="24"/>
          <w:lang w:val="en-US" w:eastAsia="zh-CN" w:bidi="zh-CN"/>
        </w:rPr>
        <w:t>xx</w:t>
      </w:r>
    </w:p>
    <w:sectPr>
      <w:headerReference r:id="rId4" w:type="first"/>
      <w:pgSz w:w="12240" w:h="15840"/>
      <w:pgMar w:top="1440" w:right="1800" w:bottom="1440" w:left="1800" w:header="720" w:footer="720" w:gutter="0"/>
      <w:lnNumType w:countBy="0" w:distance="360"/>
      <w:cols w:space="720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MingLiU-ExtB">
    <w:panose1 w:val="02020500000000000000"/>
    <w:charset w:val="86"/>
    <w:family w:val="roman"/>
    <w:pitch w:val="default"/>
    <w:sig w:usb0="8000002F" w:usb1="02000008" w:usb2="00000000" w:usb3="00000000" w:csb0="00100001" w:csb1="00000000"/>
  </w:font>
  <w:font w:name="Batang">
    <w:panose1 w:val="02030600000101010101"/>
    <w:charset w:val="86"/>
    <w:family w:val="roman"/>
    <w:pitch w:val="default"/>
    <w:sig w:usb0="B00002AF" w:usb1="69D77CFB" w:usb2="00000030" w:usb3="00000000" w:csb0="4008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D25B9C">
    <w:pPr>
      <w:pStyle w:val="6"/>
      <w:tabs>
        <w:tab w:val="left" w:pos="420"/>
        <w:tab w:val="left" w:pos="840"/>
        <w:tab w:val="left" w:pos="1260"/>
        <w:tab w:val="left" w:pos="1680"/>
        <w:tab w:val="left" w:pos="2100"/>
        <w:tab w:val="left" w:pos="2520"/>
        <w:tab w:val="left" w:pos="2940"/>
        <w:tab w:val="left" w:pos="3360"/>
        <w:tab w:val="left" w:pos="3780"/>
        <w:tab w:val="left" w:pos="4200"/>
        <w:tab w:val="left" w:pos="4620"/>
        <w:tab w:val="left" w:pos="5040"/>
        <w:tab w:val="left" w:pos="5460"/>
        <w:tab w:val="left" w:pos="5880"/>
      </w:tabs>
      <w:spacing w:beforeLines="0" w:afterLines="0"/>
      <w:jc w:val="center"/>
      <w:rPr>
        <w:rFonts w:hint="eastAsia" w:hAnsi="宋体"/>
        <w:b/>
        <w:color w:val="000000"/>
        <w:sz w:val="44"/>
        <w:szCs w:val="44"/>
        <w:lang w:val="zh-CN" w:eastAsia="zh-CN" w:bidi="zh-CN"/>
      </w:rPr>
    </w:pPr>
    <w:r>
      <w:rPr>
        <w:rFonts w:hint="eastAsia" w:hAnsi="宋体"/>
        <w:b/>
        <w:color w:val="000000"/>
        <w:sz w:val="44"/>
        <w:szCs w:val="44"/>
        <w:lang w:val="zh-CN" w:eastAsia="zh-CN" w:bidi="zh-CN"/>
      </w:rPr>
      <w:t>固始中医肛肠医院</w:t>
    </w:r>
  </w:p>
  <w:p w14:paraId="47458141">
    <w:pPr>
      <w:pStyle w:val="6"/>
      <w:tabs>
        <w:tab w:val="left" w:pos="420"/>
        <w:tab w:val="left" w:pos="840"/>
        <w:tab w:val="left" w:pos="1260"/>
        <w:tab w:val="left" w:pos="1680"/>
        <w:tab w:val="left" w:pos="2100"/>
        <w:tab w:val="left" w:pos="2520"/>
        <w:tab w:val="left" w:pos="2940"/>
        <w:tab w:val="left" w:pos="3360"/>
        <w:tab w:val="left" w:pos="3780"/>
        <w:tab w:val="left" w:pos="4200"/>
        <w:tab w:val="left" w:pos="4620"/>
        <w:tab w:val="left" w:pos="5040"/>
        <w:tab w:val="left" w:pos="5460"/>
        <w:tab w:val="left" w:pos="5880"/>
      </w:tabs>
      <w:spacing w:beforeLines="0" w:afterLines="0"/>
      <w:jc w:val="center"/>
      <w:rPr>
        <w:rFonts w:hint="eastAsia" w:ascii="Batang" w:eastAsia="Batang"/>
        <w:b/>
        <w:color w:val="000000"/>
        <w:sz w:val="28"/>
        <w:szCs w:val="28"/>
        <w:lang w:val="zh-CN" w:eastAsia="zh-CN" w:bidi="zh-CN"/>
      </w:rPr>
    </w:pPr>
    <w:r>
      <w:rPr>
        <w:rFonts w:hint="eastAsia" w:hAnsi="宋体"/>
        <w:b/>
        <w:color w:val="000000"/>
        <w:sz w:val="44"/>
        <w:szCs w:val="44"/>
        <w:lang w:val="zh-CN" w:eastAsia="zh-CN" w:bidi="zh-CN"/>
      </w:rPr>
      <w:t xml:space="preserve">  </w:t>
    </w:r>
    <w:r>
      <w:rPr>
        <w:rFonts w:hint="eastAsia"/>
        <w:b/>
        <w:color w:val="000000"/>
        <w:sz w:val="28"/>
        <w:szCs w:val="28"/>
        <w:lang w:val="zh-CN" w:eastAsia="zh-CN" w:bidi="zh-CN"/>
      </w:rPr>
      <w:t xml:space="preserve"> </w:t>
    </w:r>
    <w:r>
      <w:rPr>
        <w:rFonts w:hint="eastAsia" w:hAnsi="宋体"/>
        <w:b/>
        <w:color w:val="000000"/>
        <w:sz w:val="28"/>
        <w:szCs w:val="28"/>
        <w:lang w:val="zh-CN" w:eastAsia="zh-CN" w:bidi="zh-CN"/>
      </w:rPr>
      <w:t>第几次入院:</w:t>
    </w:r>
    <w:r>
      <w:rPr>
        <w:rFonts w:hint="eastAsia"/>
        <w:b/>
        <w:color w:val="000000"/>
        <w:sz w:val="28"/>
        <w:szCs w:val="28"/>
        <w:lang w:val="zh-CN" w:eastAsia="zh-CN" w:bidi="zh-CN"/>
      </w:rPr>
      <w:t>1</w:t>
    </w:r>
    <w:r>
      <w:rPr>
        <w:rFonts w:hint="default" w:ascii="Arial"/>
        <w:b/>
        <w:color w:val="000000"/>
        <w:sz w:val="28"/>
        <w:szCs w:val="28"/>
        <w:lang w:val="zh-CN" w:eastAsia="zh-CN" w:bidi="zh-CN"/>
      </w:rPr>
      <w:t xml:space="preserve">             </w:t>
    </w:r>
    <w:r>
      <w:rPr>
        <w:rFonts w:hint="eastAsia" w:hAnsi="宋体"/>
        <w:b/>
        <w:color w:val="000000"/>
        <w:sz w:val="28"/>
        <w:szCs w:val="28"/>
        <w:lang w:val="zh-CN" w:eastAsia="zh-CN" w:bidi="zh-CN"/>
      </w:rPr>
      <w:t>　</w:t>
    </w:r>
    <w:r>
      <w:rPr>
        <w:rFonts w:hint="default" w:ascii="Arial"/>
        <w:b/>
        <w:color w:val="000000"/>
        <w:sz w:val="28"/>
        <w:szCs w:val="28"/>
        <w:lang w:val="zh-CN" w:eastAsia="zh-CN" w:bidi="zh-CN"/>
      </w:rPr>
      <w:t xml:space="preserve">    </w:t>
    </w:r>
    <w:r>
      <w:rPr>
        <w:rFonts w:hint="eastAsia"/>
        <w:color w:val="000000"/>
        <w:sz w:val="28"/>
        <w:szCs w:val="28"/>
        <w:lang w:val="zh-CN" w:eastAsia="zh-CN" w:bidi="zh-CN"/>
      </w:rPr>
      <w:t xml:space="preserve">  </w:t>
    </w:r>
  </w:p>
  <w:p w14:paraId="6567244F">
    <w:pPr>
      <w:pStyle w:val="6"/>
      <w:tabs>
        <w:tab w:val="left" w:pos="420"/>
        <w:tab w:val="left" w:pos="840"/>
        <w:tab w:val="left" w:pos="1260"/>
        <w:tab w:val="left" w:pos="1680"/>
        <w:tab w:val="left" w:pos="2100"/>
        <w:tab w:val="left" w:pos="2520"/>
        <w:tab w:val="left" w:pos="2940"/>
        <w:tab w:val="left" w:pos="3360"/>
        <w:tab w:val="left" w:pos="3780"/>
        <w:tab w:val="left" w:pos="4200"/>
        <w:tab w:val="left" w:pos="4620"/>
        <w:tab w:val="left" w:pos="5040"/>
        <w:tab w:val="left" w:pos="5460"/>
        <w:tab w:val="left" w:pos="5880"/>
      </w:tabs>
      <w:spacing w:beforeLines="0" w:afterLines="0"/>
      <w:jc w:val="center"/>
      <w:rPr>
        <w:rFonts w:hint="eastAsia" w:ascii="Batang" w:eastAsia="Batang"/>
        <w:b/>
        <w:color w:val="000000"/>
        <w:sz w:val="28"/>
        <w:szCs w:val="28"/>
        <w:lang w:val="zh-CN" w:eastAsia="zh-CN" w:bidi="zh-CN"/>
      </w:rPr>
    </w:pPr>
    <w:r>
      <w:rPr>
        <w:rFonts w:hint="eastAsia" w:ascii="Batang" w:hAnsi="Batang" w:eastAsia="Batang"/>
        <w:b/>
        <w:color w:val="000000"/>
        <w:sz w:val="28"/>
        <w:szCs w:val="28"/>
        <w:lang w:val="zh-CN" w:eastAsia="zh-CN" w:bidi="zh-CN"/>
      </w:rPr>
      <w:t>科别:肛肠科</w:t>
    </w:r>
    <w:r>
      <w:rPr>
        <w:rFonts w:hint="eastAsia" w:ascii="Batang" w:eastAsia="Batang"/>
        <w:b/>
        <w:color w:val="000000"/>
        <w:sz w:val="28"/>
        <w:szCs w:val="28"/>
        <w:lang w:val="zh-CN" w:eastAsia="zh-CN" w:bidi="zh-CN"/>
      </w:rPr>
      <w:t xml:space="preserve">  </w:t>
    </w:r>
    <w:r>
      <w:rPr>
        <w:rFonts w:hint="eastAsia" w:ascii="Batang" w:hAnsi="Batang" w:eastAsia="Batang"/>
        <w:b/>
        <w:color w:val="000000"/>
        <w:sz w:val="28"/>
        <w:szCs w:val="28"/>
        <w:lang w:val="zh-CN" w:eastAsia="zh-CN" w:bidi="zh-CN"/>
      </w:rPr>
      <w:t>病区:一病区</w:t>
    </w:r>
    <w:r>
      <w:rPr>
        <w:rFonts w:hint="eastAsia" w:ascii="Batang" w:eastAsia="Batang"/>
        <w:b/>
        <w:color w:val="000000"/>
        <w:sz w:val="28"/>
        <w:szCs w:val="28"/>
        <w:lang w:val="zh-CN" w:eastAsia="zh-CN" w:bidi="zh-CN"/>
      </w:rPr>
      <w:t xml:space="preserve">    </w:t>
    </w:r>
    <w:r>
      <w:rPr>
        <w:rFonts w:hint="eastAsia" w:ascii="Batang" w:hAnsi="Batang" w:eastAsia="Batang"/>
        <w:b/>
        <w:color w:val="000000"/>
        <w:sz w:val="28"/>
        <w:szCs w:val="28"/>
        <w:lang w:val="zh-CN" w:eastAsia="zh-CN" w:bidi="zh-CN"/>
      </w:rPr>
      <w:t>床号:</w:t>
    </w:r>
    <w:r>
      <w:rPr>
        <w:rFonts w:hint="eastAsia" w:ascii="Batang" w:eastAsia="Batang"/>
        <w:b/>
        <w:color w:val="000000"/>
        <w:sz w:val="28"/>
        <w:szCs w:val="28"/>
        <w:lang w:val="zh-CN" w:eastAsia="zh-CN" w:bidi="zh-CN"/>
      </w:rPr>
      <w:t xml:space="preserve">(15)       </w:t>
    </w:r>
    <w:r>
      <w:rPr>
        <w:rFonts w:hint="eastAsia" w:ascii="Batang" w:hAnsi="Batang" w:eastAsia="Batang"/>
        <w:b/>
        <w:color w:val="000000"/>
        <w:sz w:val="28"/>
        <w:szCs w:val="28"/>
        <w:lang w:val="zh-CN" w:eastAsia="zh-CN" w:bidi="zh-CN"/>
      </w:rPr>
      <w:t>住院号:</w:t>
    </w:r>
    <w:r>
      <w:rPr>
        <w:rFonts w:hint="eastAsia" w:ascii="Batang" w:eastAsia="Batang"/>
        <w:b/>
        <w:color w:val="000000"/>
        <w:sz w:val="28"/>
        <w:szCs w:val="28"/>
        <w:lang w:val="zh-CN" w:eastAsia="zh-CN" w:bidi="zh-CN"/>
      </w:rPr>
      <w:t>0020224451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4BBC7B1E"/>
    <w:rsid w:val="6DCE7446"/>
    <w:rsid w:val="6E666E82"/>
    <w:rsid w:val="7DAB2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iPriority="99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  <w:jc w:val="both"/>
    </w:pPr>
    <w:rPr>
      <w:rFonts w:hint="default" w:ascii="Calibri" w:hAnsiTheme="minorHAnsi" w:eastAsiaTheme="minorEastAsia" w:cstheme="minorBidi"/>
      <w:sz w:val="21"/>
      <w:szCs w:val="21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customStyle="1" w:styleId="6">
    <w:name w:val="[Normal]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宋体" w:eastAsia="宋体" w:hAnsiTheme="minorHAnsi" w:cstheme="minorBidi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header" Target="head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9333</Words>
  <Characters>9878</Characters>
  <Lines>0</Lines>
  <Paragraphs>0</Paragraphs>
  <TotalTime>9</TotalTime>
  <ScaleCrop>false</ScaleCrop>
  <LinksUpToDate>false</LinksUpToDate>
  <CharactersWithSpaces>12417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2026-04-17T10:04:00Z</dcterms:created>
  <dc:creator>石佛</dc:creator>
  <cp:lastModifiedBy>石佛</cp:lastModifiedBy>
  <dcterms:modified xsi:type="dcterms:W3CDTF">2026-08-31T09:52:23Z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988F0B0E5DEF433BA246B151C151FFAD_11</vt:lpwstr>
  </property>
  <property fmtid="{D5CDD505-2E9C-101B-9397-08002B2CF9AE}" pid="4" name="KSOTemplateDocerSaveRecord">
    <vt:lpwstr>eyJoZGlkIjoiYTZhZGE2ODZjMjQ1OGZmZGEzNmU4MTc0YTJiMjVmMjIiLCJ1c2VySWQiOiI3NjQ4NzYxMzMifQ==</vt:lpwstr>
  </property>
</Properties>
</file>