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Policy</w:t>
      </w:r>
      <w:r>
        <w:t xml:space="preserve"> </w:t>
      </w:r>
      <w:r>
        <w:t xml:space="preserve">brief</w:t>
      </w:r>
      <w:r>
        <w:t xml:space="preserve"> </w:t>
      </w:r>
      <w:r>
        <w:t xml:space="preserve">-</w:t>
      </w:r>
      <w:r>
        <w:t xml:space="preserve"> </w:t>
      </w:r>
      <w:r>
        <w:t xml:space="preserve">first</w:t>
      </w:r>
      <w:r>
        <w:t xml:space="preserve"> </w:t>
      </w:r>
      <w:r>
        <w:t xml:space="preserve">ideas</w:t>
      </w:r>
    </w:p>
    <w:p>
      <w:pPr>
        <w:pStyle w:val="Heading1"/>
      </w:pPr>
      <w:bookmarkStart w:id="21" w:name="official-harvest-intensities-are-not-sustainable"/>
      <w:bookmarkEnd w:id="21"/>
      <w:r>
        <w:t xml:space="preserve">Official harvest intensities are not sustainable</w:t>
      </w:r>
    </w:p>
    <w:p>
      <w:pPr>
        <w:pStyle w:val="FirstParagraph"/>
      </w:pPr>
      <w:r>
        <w:t xml:space="preserve">Timber volumes do not recover a 10-20 m3/ha harvest in 35 years (Brazilian Amazon // Peru, Bolivia: even less, 20 years cycle), even if we harvest all species with potential commercial value</w:t>
      </w:r>
    </w:p>
    <w:p>
      <w:pPr>
        <w:pStyle w:val="SourceCode"/>
      </w:pPr>
      <w:r>
        <w:rPr>
          <w:rStyle w:val="VerbatimChar"/>
        </w:rPr>
        <w:t xml:space="preserve">## OGR data source with driver: ESRI Shapefile </w:t>
      </w:r>
      <w:r>
        <w:br w:type="textWrapping"/>
      </w:r>
      <w:r>
        <w:rPr>
          <w:rStyle w:val="VerbatimChar"/>
        </w:rPr>
        <w:t xml:space="preserve">## Source: "C:\Users\camille.piponiot\Google Drive\maps\amazonia", layer: "BassinAmazonien"</w:t>
      </w:r>
      <w:r>
        <w:br w:type="textWrapping"/>
      </w:r>
      <w:r>
        <w:rPr>
          <w:rStyle w:val="VerbatimChar"/>
        </w:rPr>
        <w:t xml:space="preserve">## with 1 features</w:t>
      </w:r>
      <w:r>
        <w:br w:type="textWrapping"/>
      </w:r>
      <w:r>
        <w:rPr>
          <w:rStyle w:val="VerbatimChar"/>
        </w:rPr>
        <w:t xml:space="preserve">## It has 1 fields</w:t>
      </w:r>
    </w:p>
    <w:p>
      <w:pPr>
        <w:pStyle w:val="SourceCode"/>
      </w:pPr>
      <w:r>
        <w:rPr>
          <w:rStyle w:val="VerbatimChar"/>
        </w:rPr>
        <w:t xml:space="preserve">## [1] "recov"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Maximum proprotion of timber recovery in Amazonia after a 20 m3/ha harvest at the end of a 30 years cutting cycle. All trees &gt; 50 cm dbh from species with potential commercial value are considered as timber." title="" id="1" name="Picture"/>
            <a:graphic>
              <a:graphicData uri="http://schemas.openxmlformats.org/drawingml/2006/picture">
                <pic:pic>
                  <pic:nvPicPr>
                    <pic:cNvPr descr="policy_brief_idea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Maximum proprotion of timber recovery in Amazonia after a 20 m3/ha harvest at the end of a 30 years cutting cycle. All trees &gt; 50 cm dbh from species with potential commercial value are considered as timber.</w:t>
      </w:r>
    </w:p>
    <w:p>
      <w:pPr>
        <w:pStyle w:val="Heading1"/>
      </w:pPr>
      <w:bookmarkStart w:id="23" w:name="overharvesting-will-lead-to-stock-depletion-in-just-a-few-decades"/>
      <w:bookmarkEnd w:id="23"/>
      <w:r>
        <w:t xml:space="preserve">Overharvesting will lead to stock depletion in just a few decades</w:t>
      </w:r>
    </w:p>
    <w:p>
      <w:pPr>
        <w:pStyle w:val="FirstParagraph"/>
      </w:pPr>
      <w:r>
        <w:t xml:space="preserve">at current rates: timber stocks in available production forests will be gone by 20XX =&gt; need to find a solution</w:t>
      </w:r>
    </w:p>
    <w:p>
      <w:pPr>
        <w:pStyle w:val="BodyText"/>
      </w:pPr>
      <w:r>
        <w:drawing>
          <wp:inline>
            <wp:extent cx="5334000" cy="12822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phs/temp_timber_decreas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2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-&gt; adapt with 20 m3 in the first year then 10 m3/yr</w:t>
      </w:r>
    </w:p>
    <w:p>
      <w:pPr>
        <w:pStyle w:val="Heading1"/>
      </w:pPr>
      <w:bookmarkStart w:id="25" w:name="drastic-reduction-in-harvest-levels-are-needed"/>
      <w:bookmarkEnd w:id="25"/>
      <w:r>
        <w:t xml:space="preserve">Drastic reduction in harvest levels are needed</w:t>
      </w:r>
    </w:p>
    <w:p>
      <w:pPr>
        <w:pStyle w:val="FirstParagraph"/>
      </w:pPr>
      <w:r>
        <w:t xml:space="preserve">-&gt; reduce to ca. 10 m3/ha every 65 years to maintain stocks [plus account for regional variability?]</w:t>
      </w:r>
      <w:r>
        <w:t xml:space="preserve"> </w:t>
      </w:r>
      <w:r>
        <w:t xml:space="preserve">(cf previous figure)</w:t>
      </w:r>
    </w:p>
    <w:p>
      <w:pPr>
        <w:pStyle w:val="Heading1"/>
      </w:pPr>
      <w:bookmarkStart w:id="26" w:name="reducing-harvest-intensities-will-not-be-enough-to-meet-current-timber-demands"/>
      <w:bookmarkEnd w:id="26"/>
      <w:r>
        <w:t xml:space="preserve">Reducing harvest intensities will not be enough to meet current timber demands</w:t>
      </w:r>
    </w:p>
    <w:p>
      <w:pPr>
        <w:pStyle w:val="FirstParagraph"/>
      </w:pPr>
      <w:r>
        <w:t xml:space="preserve">=&gt; not enough area to maintain current production rates (~ 20-30 Mm3 in the whole region/ better estimates?)</w:t>
      </w:r>
      <w:r>
        <w:t xml:space="preserve"> </w:t>
      </w:r>
      <w:r>
        <w:t xml:space="preserve">total available area: 190 Mha</w:t>
      </w:r>
      <w:r>
        <w:t xml:space="preserve"> </w:t>
      </w:r>
      <w:r>
        <w:t xml:space="preserve">total production per ha per year: 10/65 x 60% (area suitable for logging in a concession) =&gt; max production = 190 x 10/65 x 0.58 = 17 Mm3 &lt; target</w:t>
      </w:r>
    </w:p>
    <w:p>
      <w:pPr>
        <w:pStyle w:val="Heading1"/>
      </w:pPr>
      <w:bookmarkStart w:id="27" w:name="possible-future-trajectories"/>
      <w:bookmarkEnd w:id="27"/>
      <w:r>
        <w:t xml:space="preserve">Possible future trajectories</w:t>
      </w:r>
    </w:p>
    <w:p>
      <w:pPr>
        <w:pStyle w:val="FirstParagraph"/>
      </w:pPr>
      <w:r>
        <w:t xml:space="preserve">2 potential trajectories to harvest the timber-production target:</w:t>
      </w:r>
    </w:p>
    <w:p>
      <w:pPr>
        <w:numPr>
          <w:numId w:val="1001"/>
          <w:ilvl w:val="0"/>
        </w:numPr>
      </w:pPr>
      <w:r>
        <w:t xml:space="preserve">drastically increase the area available (potential consequences on other ecosystem services, in particular for biodiversity conservation)</w:t>
      </w:r>
    </w:p>
    <w:p>
      <w:pPr>
        <w:numPr>
          <w:numId w:val="1001"/>
          <w:ilvl w:val="0"/>
        </w:numPr>
      </w:pPr>
      <w:r>
        <w:t xml:space="preserve">or increase silviculture and restoration of degraded forests -&gt; will probably need fundings (eg through payments for environmental services)</w:t>
      </w:r>
    </w:p>
    <w:p>
      <w:pPr>
        <w:pStyle w:val="Heading1"/>
      </w:pPr>
      <w:bookmarkStart w:id="28" w:name="intensive-forest-management-and-climate-change-adaptation"/>
      <w:bookmarkEnd w:id="28"/>
      <w:r>
        <w:t xml:space="preserve">Intensive forest management and climate change adaptation</w:t>
      </w:r>
    </w:p>
    <w:p>
      <w:pPr>
        <w:pStyle w:val="FirstParagraph"/>
      </w:pPr>
      <w:r>
        <w:t xml:space="preserve">betting on natural forests for future timber production = risky (climate changes, fires, etc: what will we have tomorrow?) // intensively managed forests (plantations, restored forests) can be managed to increase adaptation to foreseen changes (through species selection, etc)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17bc4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adb825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Policy brief - first ideas</dc:title>
  <dc:creator/>
  <dcterms:created xsi:type="dcterms:W3CDTF">2019-05-14T15:56:37Z</dcterms:created>
  <dcterms:modified xsi:type="dcterms:W3CDTF">2019-05-14T15:56:37Z</dcterms:modified>
</cp:coreProperties>
</file>