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8F329" w14:textId="77777777" w:rsidR="00CD27D7" w:rsidRPr="00B06FFA" w:rsidRDefault="002B1B9F" w:rsidP="00EF7F58">
      <w:pPr>
        <w:spacing w:line="276" w:lineRule="auto"/>
        <w:rPr>
          <w:u w:val="single"/>
        </w:rPr>
      </w:pPr>
      <w:bookmarkStart w:id="0" w:name="_GoBack"/>
      <w:bookmarkEnd w:id="0"/>
      <w:r w:rsidRPr="00B06FFA">
        <w:rPr>
          <w:u w:val="single"/>
        </w:rPr>
        <w:t>Introduction</w:t>
      </w:r>
    </w:p>
    <w:p w14:paraId="10E531BB" w14:textId="77777777" w:rsidR="002B1B9F" w:rsidRDefault="002B1B9F" w:rsidP="00A545FC">
      <w:pPr>
        <w:spacing w:line="276" w:lineRule="auto"/>
        <w:ind w:firstLine="720"/>
      </w:pPr>
      <w:r>
        <w:t>Community organizers tend to have minimal resources. This scarcity limits the scope of their activities to areas that are known to have some positive relationship with whatever goal the community organizers are trying to achieve. While this allows for relatively consistent results, opportunities to increase</w:t>
      </w:r>
      <w:r w:rsidR="007D56D8">
        <w:t xml:space="preserve"> market share are missed. Having a measure that can direct the effort of these community organizers would help in allocating their resources into new regions and potentially new supporters. In order for this measure to be effective the data used must be both relevant to the measured variable and publicly available.</w:t>
      </w:r>
    </w:p>
    <w:p w14:paraId="43B19180" w14:textId="06ABB003" w:rsidR="007D56D8" w:rsidRDefault="00A055CB" w:rsidP="00A545FC">
      <w:pPr>
        <w:spacing w:line="276" w:lineRule="auto"/>
        <w:ind w:firstLine="720"/>
      </w:pPr>
      <w:r>
        <w:t>The</w:t>
      </w:r>
      <w:r w:rsidR="007D56D8">
        <w:t xml:space="preserve"> relationship between votes </w:t>
      </w:r>
      <w:r>
        <w:t>for the democratic senatorial candidate cast in the 2018 mid-term elections by polling locations for Hillsborough County, Florida and the demographic characteristics of the communities that surround these polling locations is the focus of this project. There is publicly available data that measures both voting behavior and demographic characteristics of a geographic region. The problem is that there is no logical relationship between this voting behavior and the geographic regions that hold</w:t>
      </w:r>
      <w:r w:rsidR="00123AEC">
        <w:t xml:space="preserve"> the relevant</w:t>
      </w:r>
      <w:r>
        <w:t xml:space="preserve"> demographic data. In order to create a logical relationship, the voting behavior of a precinct (the lowest grain level available) is associated with a polling location. Each polling location has an address and </w:t>
      </w:r>
      <w:r w:rsidR="002778D1">
        <w:t xml:space="preserve">can be plotted in a geographic space. If demographic data can be identified with a geographic feature (here a polygon) and voting behavior can be identified with an address (here a point feature), then using a geographic information system (GIS) a </w:t>
      </w:r>
      <w:r w:rsidR="00B8667D">
        <w:t xml:space="preserve">logical </w:t>
      </w:r>
      <w:r w:rsidR="002778D1">
        <w:t xml:space="preserve">relationship between these two </w:t>
      </w:r>
      <w:r w:rsidR="00B8667D">
        <w:t xml:space="preserve">features </w:t>
      </w:r>
      <w:r w:rsidR="002778D1">
        <w:t>can be created according to spatial features.</w:t>
      </w:r>
    </w:p>
    <w:p w14:paraId="0E27A8AE" w14:textId="77777777" w:rsidR="00037439" w:rsidRDefault="00691CD0" w:rsidP="00A545FC">
      <w:pPr>
        <w:spacing w:line="276" w:lineRule="auto"/>
        <w:ind w:firstLine="720"/>
      </w:pPr>
      <w:r>
        <w:t xml:space="preserve">This project is conducted in two parts. </w:t>
      </w:r>
      <w:r w:rsidR="00037439">
        <w:t>The first part develops a</w:t>
      </w:r>
      <w:r>
        <w:t>n automated and scalable</w:t>
      </w:r>
      <w:r w:rsidR="00037439">
        <w:t xml:space="preserve"> process that creates a logical relationship between voting behavior and the demographic characteristics of an area. The second part of this project is the statistical analysis of the produced dataset to identify relevant variables in predicting the number of votes for the democratic candidate in a senatorial race</w:t>
      </w:r>
      <w:r>
        <w:t xml:space="preserve"> and develop a measure than can be used to evaluate communities for engagement based on demographic characteristics. </w:t>
      </w:r>
    </w:p>
    <w:p w14:paraId="227ED223" w14:textId="77777777" w:rsidR="00D8633F" w:rsidRDefault="00D8633F" w:rsidP="00EF7F58">
      <w:pPr>
        <w:spacing w:line="276" w:lineRule="auto"/>
      </w:pPr>
    </w:p>
    <w:p w14:paraId="765041A8" w14:textId="77777777" w:rsidR="00D8633F" w:rsidRPr="00B06FFA" w:rsidRDefault="00D8633F" w:rsidP="00EF7F58">
      <w:pPr>
        <w:spacing w:line="276" w:lineRule="auto"/>
        <w:rPr>
          <w:u w:val="single"/>
        </w:rPr>
      </w:pPr>
      <w:r w:rsidRPr="00B06FFA">
        <w:rPr>
          <w:u w:val="single"/>
        </w:rPr>
        <w:t>Data</w:t>
      </w:r>
    </w:p>
    <w:p w14:paraId="7FF3CC07" w14:textId="77777777" w:rsidR="00691CD0" w:rsidRDefault="00D8633F" w:rsidP="00A545FC">
      <w:pPr>
        <w:spacing w:line="276" w:lineRule="auto"/>
        <w:ind w:firstLine="720"/>
      </w:pPr>
      <w:r>
        <w:t>The following tables and geodatabase were used to develop a dataset for statistical analysis.</w:t>
      </w:r>
      <w:r w:rsidR="00041891">
        <w:t xml:space="preserve"> These tables constitute the input data for the process model. They are all publicly available. </w:t>
      </w:r>
    </w:p>
    <w:p w14:paraId="46E72E71" w14:textId="77777777" w:rsidR="00D8633F" w:rsidRPr="00D8633F" w:rsidRDefault="00D8633F" w:rsidP="00D8633F">
      <w:pPr>
        <w:spacing w:line="276" w:lineRule="auto"/>
      </w:pPr>
      <w:r w:rsidRPr="00D8633F">
        <w:t>Hillsborough County Tiger Shape files 2018</w:t>
      </w:r>
    </w:p>
    <w:p w14:paraId="2DED6F4E" w14:textId="77777777" w:rsidR="00D8633F" w:rsidRPr="00D8633F" w:rsidRDefault="00D8633F" w:rsidP="00D8633F">
      <w:pPr>
        <w:pStyle w:val="ListParagraph"/>
        <w:numPr>
          <w:ilvl w:val="0"/>
          <w:numId w:val="1"/>
        </w:numPr>
        <w:spacing w:line="276" w:lineRule="auto"/>
      </w:pPr>
      <w:r w:rsidRPr="00D8633F">
        <w:rPr>
          <w:b/>
          <w:bCs/>
        </w:rPr>
        <w:t>HilBlock</w:t>
      </w:r>
      <w:r w:rsidR="00585F09">
        <w:rPr>
          <w:b/>
          <w:bCs/>
        </w:rPr>
        <w:t xml:space="preserve"> (n=21850)</w:t>
      </w:r>
      <w:r>
        <w:rPr>
          <w:b/>
          <w:bCs/>
        </w:rPr>
        <w:t xml:space="preserve">: </w:t>
      </w:r>
      <w:r>
        <w:rPr>
          <w:bCs/>
        </w:rPr>
        <w:t>All block shape files for Hillsborough County</w:t>
      </w:r>
    </w:p>
    <w:p w14:paraId="08D3DD67" w14:textId="77777777" w:rsidR="00D8633F" w:rsidRPr="00D8633F" w:rsidRDefault="00D8633F" w:rsidP="00D8633F">
      <w:pPr>
        <w:pStyle w:val="ListParagraph"/>
        <w:numPr>
          <w:ilvl w:val="0"/>
          <w:numId w:val="1"/>
        </w:numPr>
        <w:spacing w:line="276" w:lineRule="auto"/>
      </w:pPr>
      <w:r w:rsidRPr="00D8633F">
        <w:rPr>
          <w:b/>
          <w:bCs/>
        </w:rPr>
        <w:t>HilBlockGroup</w:t>
      </w:r>
      <w:r w:rsidR="00585F09">
        <w:rPr>
          <w:b/>
          <w:bCs/>
        </w:rPr>
        <w:t>(n=877)</w:t>
      </w:r>
      <w:r>
        <w:rPr>
          <w:b/>
          <w:bCs/>
        </w:rPr>
        <w:t xml:space="preserve">: </w:t>
      </w:r>
      <w:r w:rsidRPr="00D8633F">
        <w:rPr>
          <w:bCs/>
        </w:rPr>
        <w:t>All block group shape files for Hillsborough County</w:t>
      </w:r>
    </w:p>
    <w:p w14:paraId="42E178A2" w14:textId="77777777" w:rsidR="00D8633F" w:rsidRPr="00D8633F" w:rsidRDefault="00D8633F" w:rsidP="00D8633F">
      <w:pPr>
        <w:pStyle w:val="ListParagraph"/>
        <w:numPr>
          <w:ilvl w:val="0"/>
          <w:numId w:val="1"/>
        </w:numPr>
        <w:spacing w:line="276" w:lineRule="auto"/>
        <w:rPr>
          <w:b/>
        </w:rPr>
      </w:pPr>
      <w:r w:rsidRPr="00D8633F">
        <w:rPr>
          <w:b/>
        </w:rPr>
        <w:t>Tlgdb_2018_1_12_fl.gdb</w:t>
      </w:r>
      <w:r>
        <w:t>: Geodatabase of all shapefiles for Florida as of 2018</w:t>
      </w:r>
    </w:p>
    <w:p w14:paraId="5EDDABE0" w14:textId="77777777" w:rsidR="00B745A5" w:rsidRPr="00D41F5D" w:rsidRDefault="00126B38" w:rsidP="00D8633F">
      <w:pPr>
        <w:spacing w:line="276" w:lineRule="auto"/>
      </w:pPr>
      <w:hyperlink r:id="rId5" w:history="1">
        <w:r w:rsidR="00D8633F" w:rsidRPr="00D8633F">
          <w:rPr>
            <w:rStyle w:val="Hyperlink"/>
          </w:rPr>
          <w:t>https://www.census.gov/geo/maps-data/data/tiger-geodatabases.html</w:t>
        </w:r>
      </w:hyperlink>
    </w:p>
    <w:p w14:paraId="7917A616" w14:textId="77777777" w:rsidR="00D8633F" w:rsidRPr="00D41F5D" w:rsidRDefault="00D8633F" w:rsidP="00D8633F">
      <w:pPr>
        <w:spacing w:line="276" w:lineRule="auto"/>
        <w:rPr>
          <w:u w:val="single"/>
        </w:rPr>
      </w:pPr>
      <w:r w:rsidRPr="00B06FFA">
        <w:rPr>
          <w:b/>
          <w:bCs/>
          <w:u w:val="single"/>
        </w:rPr>
        <w:t>Fact</w:t>
      </w:r>
      <w:r w:rsidR="00D41F5D">
        <w:rPr>
          <w:u w:val="single"/>
        </w:rPr>
        <w:t xml:space="preserve">: </w:t>
      </w:r>
      <w:r w:rsidRPr="00D8633F">
        <w:t>Household income</w:t>
      </w:r>
      <w:r>
        <w:t xml:space="preserve"> facts</w:t>
      </w:r>
      <w:r w:rsidRPr="00D8633F">
        <w:t xml:space="preserve"> for block groups in Hillsborough County</w:t>
      </w:r>
      <w:r>
        <w:t xml:space="preserve"> as of 2016</w:t>
      </w:r>
      <w:r w:rsidRPr="00D8633F">
        <w:t xml:space="preserve">. </w:t>
      </w:r>
      <w:hyperlink r:id="rId6" w:history="1">
        <w:r w:rsidRPr="00D8633F">
          <w:rPr>
            <w:rStyle w:val="Hyperlink"/>
          </w:rPr>
          <w:t>https://factfinder.census.gov/faces/nav/jsf/pages/searchresults.xhtml?refresh=t</w:t>
        </w:r>
      </w:hyperlink>
    </w:p>
    <w:p w14:paraId="1B4B818C" w14:textId="77777777" w:rsidR="00B745A5" w:rsidRDefault="00B745A5" w:rsidP="00D8633F">
      <w:pPr>
        <w:spacing w:line="276" w:lineRule="auto"/>
      </w:pPr>
      <w:r>
        <w:lastRenderedPageBreak/>
        <w:t>Table 1. Fact</w:t>
      </w:r>
    </w:p>
    <w:tbl>
      <w:tblPr>
        <w:tblW w:w="8462" w:type="dxa"/>
        <w:tblInd w:w="-5" w:type="dxa"/>
        <w:tblLook w:val="04A0" w:firstRow="1" w:lastRow="0" w:firstColumn="1" w:lastColumn="0" w:noHBand="0" w:noVBand="1"/>
      </w:tblPr>
      <w:tblGrid>
        <w:gridCol w:w="1322"/>
        <w:gridCol w:w="6180"/>
        <w:gridCol w:w="960"/>
      </w:tblGrid>
      <w:tr w:rsidR="00E43F72" w:rsidRPr="00E43F72" w14:paraId="653B2786" w14:textId="77777777" w:rsidTr="00E43F72">
        <w:trPr>
          <w:trHeight w:val="288"/>
        </w:trPr>
        <w:tc>
          <w:tcPr>
            <w:tcW w:w="132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B58C89"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ID</w:t>
            </w:r>
          </w:p>
        </w:tc>
        <w:tc>
          <w:tcPr>
            <w:tcW w:w="6180" w:type="dxa"/>
            <w:tcBorders>
              <w:top w:val="single" w:sz="4" w:space="0" w:color="auto"/>
              <w:left w:val="nil"/>
              <w:bottom w:val="single" w:sz="4" w:space="0" w:color="auto"/>
              <w:right w:val="single" w:sz="4" w:space="0" w:color="auto"/>
            </w:tcBorders>
            <w:shd w:val="clear" w:color="000000" w:fill="FFFF00"/>
            <w:noWrap/>
            <w:vAlign w:val="bottom"/>
            <w:hideMark/>
          </w:tcPr>
          <w:p w14:paraId="61DD31D8"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Description</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7DCE0FA5"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Type</w:t>
            </w:r>
          </w:p>
        </w:tc>
      </w:tr>
      <w:tr w:rsidR="00E43F72" w:rsidRPr="00E43F72" w14:paraId="52CEF43B"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29681FD0"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GeoId</w:t>
            </w:r>
          </w:p>
        </w:tc>
        <w:tc>
          <w:tcPr>
            <w:tcW w:w="6180" w:type="dxa"/>
            <w:tcBorders>
              <w:top w:val="nil"/>
              <w:left w:val="nil"/>
              <w:bottom w:val="single" w:sz="4" w:space="0" w:color="auto"/>
              <w:right w:val="single" w:sz="4" w:space="0" w:color="auto"/>
            </w:tcBorders>
            <w:shd w:val="clear" w:color="auto" w:fill="auto"/>
            <w:noWrap/>
            <w:vAlign w:val="bottom"/>
            <w:hideMark/>
          </w:tcPr>
          <w:p w14:paraId="1A994A21"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The unique identification code for each block group</w:t>
            </w:r>
          </w:p>
        </w:tc>
        <w:tc>
          <w:tcPr>
            <w:tcW w:w="960" w:type="dxa"/>
            <w:tcBorders>
              <w:top w:val="nil"/>
              <w:left w:val="nil"/>
              <w:bottom w:val="single" w:sz="4" w:space="0" w:color="auto"/>
              <w:right w:val="single" w:sz="4" w:space="0" w:color="auto"/>
            </w:tcBorders>
            <w:shd w:val="clear" w:color="auto" w:fill="auto"/>
            <w:noWrap/>
            <w:vAlign w:val="bottom"/>
            <w:hideMark/>
          </w:tcPr>
          <w:p w14:paraId="05BD861F"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String</w:t>
            </w:r>
          </w:p>
        </w:tc>
      </w:tr>
      <w:tr w:rsidR="00E43F72" w:rsidRPr="00E43F72" w14:paraId="0FFF0DDC"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687C5246"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HH</w:t>
            </w:r>
          </w:p>
        </w:tc>
        <w:tc>
          <w:tcPr>
            <w:tcW w:w="6180" w:type="dxa"/>
            <w:tcBorders>
              <w:top w:val="nil"/>
              <w:left w:val="nil"/>
              <w:bottom w:val="single" w:sz="4" w:space="0" w:color="auto"/>
              <w:right w:val="single" w:sz="4" w:space="0" w:color="auto"/>
            </w:tcBorders>
            <w:shd w:val="clear" w:color="auto" w:fill="auto"/>
            <w:noWrap/>
            <w:vAlign w:val="bottom"/>
            <w:hideMark/>
          </w:tcPr>
          <w:p w14:paraId="046D3547"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Households</w:t>
            </w:r>
          </w:p>
        </w:tc>
        <w:tc>
          <w:tcPr>
            <w:tcW w:w="960" w:type="dxa"/>
            <w:tcBorders>
              <w:top w:val="nil"/>
              <w:left w:val="nil"/>
              <w:bottom w:val="single" w:sz="4" w:space="0" w:color="auto"/>
              <w:right w:val="single" w:sz="4" w:space="0" w:color="auto"/>
            </w:tcBorders>
            <w:shd w:val="clear" w:color="auto" w:fill="auto"/>
            <w:noWrap/>
            <w:vAlign w:val="bottom"/>
            <w:hideMark/>
          </w:tcPr>
          <w:p w14:paraId="6CA1A335"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r w:rsidR="00E43F72" w:rsidRPr="00E43F72" w14:paraId="6900C139"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46C37016"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 xml:space="preserve">HHMeanInc </w:t>
            </w:r>
          </w:p>
        </w:tc>
        <w:tc>
          <w:tcPr>
            <w:tcW w:w="6180" w:type="dxa"/>
            <w:tcBorders>
              <w:top w:val="nil"/>
              <w:left w:val="nil"/>
              <w:bottom w:val="single" w:sz="4" w:space="0" w:color="auto"/>
              <w:right w:val="single" w:sz="4" w:space="0" w:color="auto"/>
            </w:tcBorders>
            <w:shd w:val="clear" w:color="auto" w:fill="auto"/>
            <w:noWrap/>
            <w:vAlign w:val="bottom"/>
            <w:hideMark/>
          </w:tcPr>
          <w:p w14:paraId="52AFDA8D"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Mean Income for Households</w:t>
            </w:r>
          </w:p>
        </w:tc>
        <w:tc>
          <w:tcPr>
            <w:tcW w:w="960" w:type="dxa"/>
            <w:tcBorders>
              <w:top w:val="nil"/>
              <w:left w:val="nil"/>
              <w:bottom w:val="single" w:sz="4" w:space="0" w:color="auto"/>
              <w:right w:val="single" w:sz="4" w:space="0" w:color="auto"/>
            </w:tcBorders>
            <w:shd w:val="clear" w:color="auto" w:fill="auto"/>
            <w:noWrap/>
            <w:vAlign w:val="bottom"/>
            <w:hideMark/>
          </w:tcPr>
          <w:p w14:paraId="3F6035E7"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r w:rsidR="00E43F72" w:rsidRPr="00E43F72" w14:paraId="3A8043C7"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5D018D88"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HHL50K</w:t>
            </w:r>
          </w:p>
        </w:tc>
        <w:tc>
          <w:tcPr>
            <w:tcW w:w="6180" w:type="dxa"/>
            <w:tcBorders>
              <w:top w:val="nil"/>
              <w:left w:val="nil"/>
              <w:bottom w:val="single" w:sz="4" w:space="0" w:color="auto"/>
              <w:right w:val="single" w:sz="4" w:space="0" w:color="auto"/>
            </w:tcBorders>
            <w:shd w:val="clear" w:color="auto" w:fill="auto"/>
            <w:noWrap/>
            <w:vAlign w:val="bottom"/>
            <w:hideMark/>
          </w:tcPr>
          <w:p w14:paraId="1F9F94D7"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Households whose annual income is less than $50,000</w:t>
            </w:r>
          </w:p>
        </w:tc>
        <w:tc>
          <w:tcPr>
            <w:tcW w:w="960" w:type="dxa"/>
            <w:tcBorders>
              <w:top w:val="nil"/>
              <w:left w:val="nil"/>
              <w:bottom w:val="single" w:sz="4" w:space="0" w:color="auto"/>
              <w:right w:val="single" w:sz="4" w:space="0" w:color="auto"/>
            </w:tcBorders>
            <w:shd w:val="clear" w:color="auto" w:fill="auto"/>
            <w:noWrap/>
            <w:vAlign w:val="bottom"/>
            <w:hideMark/>
          </w:tcPr>
          <w:p w14:paraId="481DCE4D"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r w:rsidR="00E43F72" w:rsidRPr="00E43F72" w14:paraId="0DD615AA"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65B50108"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HH50100K</w:t>
            </w:r>
          </w:p>
        </w:tc>
        <w:tc>
          <w:tcPr>
            <w:tcW w:w="6180" w:type="dxa"/>
            <w:tcBorders>
              <w:top w:val="nil"/>
              <w:left w:val="nil"/>
              <w:bottom w:val="single" w:sz="4" w:space="0" w:color="auto"/>
              <w:right w:val="single" w:sz="4" w:space="0" w:color="auto"/>
            </w:tcBorders>
            <w:shd w:val="clear" w:color="auto" w:fill="auto"/>
            <w:noWrap/>
            <w:vAlign w:val="bottom"/>
            <w:hideMark/>
          </w:tcPr>
          <w:p w14:paraId="6BF584A4"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Households whose annual income is between $50,000 and $100,000</w:t>
            </w:r>
          </w:p>
        </w:tc>
        <w:tc>
          <w:tcPr>
            <w:tcW w:w="960" w:type="dxa"/>
            <w:tcBorders>
              <w:top w:val="nil"/>
              <w:left w:val="nil"/>
              <w:bottom w:val="single" w:sz="4" w:space="0" w:color="auto"/>
              <w:right w:val="single" w:sz="4" w:space="0" w:color="auto"/>
            </w:tcBorders>
            <w:shd w:val="clear" w:color="auto" w:fill="auto"/>
            <w:noWrap/>
            <w:vAlign w:val="bottom"/>
            <w:hideMark/>
          </w:tcPr>
          <w:p w14:paraId="44EE87A1"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r w:rsidR="00E43F72" w:rsidRPr="00E43F72" w14:paraId="61AADAB7"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6909DCFE"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F</w:t>
            </w:r>
          </w:p>
        </w:tc>
        <w:tc>
          <w:tcPr>
            <w:tcW w:w="6180" w:type="dxa"/>
            <w:tcBorders>
              <w:top w:val="nil"/>
              <w:left w:val="nil"/>
              <w:bottom w:val="single" w:sz="4" w:space="0" w:color="auto"/>
              <w:right w:val="single" w:sz="4" w:space="0" w:color="auto"/>
            </w:tcBorders>
            <w:shd w:val="clear" w:color="auto" w:fill="auto"/>
            <w:noWrap/>
            <w:vAlign w:val="bottom"/>
            <w:hideMark/>
          </w:tcPr>
          <w:p w14:paraId="3A6FEBFE"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Families</w:t>
            </w:r>
          </w:p>
        </w:tc>
        <w:tc>
          <w:tcPr>
            <w:tcW w:w="960" w:type="dxa"/>
            <w:tcBorders>
              <w:top w:val="nil"/>
              <w:left w:val="nil"/>
              <w:bottom w:val="single" w:sz="4" w:space="0" w:color="auto"/>
              <w:right w:val="single" w:sz="4" w:space="0" w:color="auto"/>
            </w:tcBorders>
            <w:shd w:val="clear" w:color="auto" w:fill="auto"/>
            <w:noWrap/>
            <w:vAlign w:val="bottom"/>
            <w:hideMark/>
          </w:tcPr>
          <w:p w14:paraId="72BD4271"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r w:rsidR="00E43F72" w:rsidRPr="00E43F72" w14:paraId="7EBEFE74"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72958D72"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FMeanInc</w:t>
            </w:r>
          </w:p>
        </w:tc>
        <w:tc>
          <w:tcPr>
            <w:tcW w:w="6180" w:type="dxa"/>
            <w:tcBorders>
              <w:top w:val="nil"/>
              <w:left w:val="nil"/>
              <w:bottom w:val="single" w:sz="4" w:space="0" w:color="auto"/>
              <w:right w:val="single" w:sz="4" w:space="0" w:color="auto"/>
            </w:tcBorders>
            <w:shd w:val="clear" w:color="auto" w:fill="auto"/>
            <w:noWrap/>
            <w:vAlign w:val="bottom"/>
            <w:hideMark/>
          </w:tcPr>
          <w:p w14:paraId="6E604EFD"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Mean Income for Families</w:t>
            </w:r>
          </w:p>
        </w:tc>
        <w:tc>
          <w:tcPr>
            <w:tcW w:w="960" w:type="dxa"/>
            <w:tcBorders>
              <w:top w:val="nil"/>
              <w:left w:val="nil"/>
              <w:bottom w:val="single" w:sz="4" w:space="0" w:color="auto"/>
              <w:right w:val="single" w:sz="4" w:space="0" w:color="auto"/>
            </w:tcBorders>
            <w:shd w:val="clear" w:color="auto" w:fill="auto"/>
            <w:noWrap/>
            <w:vAlign w:val="bottom"/>
            <w:hideMark/>
          </w:tcPr>
          <w:p w14:paraId="7FC3346C"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r w:rsidR="00E43F72" w:rsidRPr="00E43F72" w14:paraId="52CC764C"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0034A5A6"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FL50K</w:t>
            </w:r>
          </w:p>
        </w:tc>
        <w:tc>
          <w:tcPr>
            <w:tcW w:w="6180" w:type="dxa"/>
            <w:tcBorders>
              <w:top w:val="nil"/>
              <w:left w:val="nil"/>
              <w:bottom w:val="single" w:sz="4" w:space="0" w:color="auto"/>
              <w:right w:val="single" w:sz="4" w:space="0" w:color="auto"/>
            </w:tcBorders>
            <w:shd w:val="clear" w:color="auto" w:fill="auto"/>
            <w:noWrap/>
            <w:vAlign w:val="bottom"/>
            <w:hideMark/>
          </w:tcPr>
          <w:p w14:paraId="7EC38E5E"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Families whose annual income is less than $50,000</w:t>
            </w:r>
          </w:p>
        </w:tc>
        <w:tc>
          <w:tcPr>
            <w:tcW w:w="960" w:type="dxa"/>
            <w:tcBorders>
              <w:top w:val="nil"/>
              <w:left w:val="nil"/>
              <w:bottom w:val="single" w:sz="4" w:space="0" w:color="auto"/>
              <w:right w:val="single" w:sz="4" w:space="0" w:color="auto"/>
            </w:tcBorders>
            <w:shd w:val="clear" w:color="auto" w:fill="auto"/>
            <w:noWrap/>
            <w:vAlign w:val="bottom"/>
            <w:hideMark/>
          </w:tcPr>
          <w:p w14:paraId="2F39ADC7"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r w:rsidR="00E43F72" w:rsidRPr="00E43F72" w14:paraId="47B71A65"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08E314A2"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F50100K</w:t>
            </w:r>
          </w:p>
        </w:tc>
        <w:tc>
          <w:tcPr>
            <w:tcW w:w="6180" w:type="dxa"/>
            <w:tcBorders>
              <w:top w:val="nil"/>
              <w:left w:val="nil"/>
              <w:bottom w:val="single" w:sz="4" w:space="0" w:color="auto"/>
              <w:right w:val="single" w:sz="4" w:space="0" w:color="auto"/>
            </w:tcBorders>
            <w:shd w:val="clear" w:color="auto" w:fill="auto"/>
            <w:noWrap/>
            <w:vAlign w:val="bottom"/>
            <w:hideMark/>
          </w:tcPr>
          <w:p w14:paraId="0A9B4839"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Families whose annual income is between $50,000 and $100,000</w:t>
            </w:r>
          </w:p>
        </w:tc>
        <w:tc>
          <w:tcPr>
            <w:tcW w:w="960" w:type="dxa"/>
            <w:tcBorders>
              <w:top w:val="nil"/>
              <w:left w:val="nil"/>
              <w:bottom w:val="single" w:sz="4" w:space="0" w:color="auto"/>
              <w:right w:val="single" w:sz="4" w:space="0" w:color="auto"/>
            </w:tcBorders>
            <w:shd w:val="clear" w:color="auto" w:fill="auto"/>
            <w:noWrap/>
            <w:vAlign w:val="bottom"/>
            <w:hideMark/>
          </w:tcPr>
          <w:p w14:paraId="022E5D1F"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r w:rsidR="00E43F72" w:rsidRPr="00E43F72" w14:paraId="5E686F58"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567C6E02"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NFMeanInc</w:t>
            </w:r>
          </w:p>
        </w:tc>
        <w:tc>
          <w:tcPr>
            <w:tcW w:w="6180" w:type="dxa"/>
            <w:tcBorders>
              <w:top w:val="nil"/>
              <w:left w:val="nil"/>
              <w:bottom w:val="single" w:sz="4" w:space="0" w:color="auto"/>
              <w:right w:val="single" w:sz="4" w:space="0" w:color="auto"/>
            </w:tcBorders>
            <w:shd w:val="clear" w:color="auto" w:fill="auto"/>
            <w:noWrap/>
            <w:vAlign w:val="bottom"/>
            <w:hideMark/>
          </w:tcPr>
          <w:p w14:paraId="7E9520FC"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Mean income for non-families</w:t>
            </w:r>
          </w:p>
        </w:tc>
        <w:tc>
          <w:tcPr>
            <w:tcW w:w="960" w:type="dxa"/>
            <w:tcBorders>
              <w:top w:val="nil"/>
              <w:left w:val="nil"/>
              <w:bottom w:val="single" w:sz="4" w:space="0" w:color="auto"/>
              <w:right w:val="single" w:sz="4" w:space="0" w:color="auto"/>
            </w:tcBorders>
            <w:shd w:val="clear" w:color="auto" w:fill="auto"/>
            <w:noWrap/>
            <w:vAlign w:val="bottom"/>
            <w:hideMark/>
          </w:tcPr>
          <w:p w14:paraId="3A1F50B8"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r w:rsidR="00E43F72" w:rsidRPr="00E43F72" w14:paraId="7756C2E2"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67846E44"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HHRent</w:t>
            </w:r>
          </w:p>
        </w:tc>
        <w:tc>
          <w:tcPr>
            <w:tcW w:w="6180" w:type="dxa"/>
            <w:tcBorders>
              <w:top w:val="nil"/>
              <w:left w:val="nil"/>
              <w:bottom w:val="single" w:sz="4" w:space="0" w:color="auto"/>
              <w:right w:val="single" w:sz="4" w:space="0" w:color="auto"/>
            </w:tcBorders>
            <w:shd w:val="clear" w:color="auto" w:fill="auto"/>
            <w:noWrap/>
            <w:vAlign w:val="bottom"/>
            <w:hideMark/>
          </w:tcPr>
          <w:p w14:paraId="5E8704BD"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Renters</w:t>
            </w:r>
          </w:p>
        </w:tc>
        <w:tc>
          <w:tcPr>
            <w:tcW w:w="960" w:type="dxa"/>
            <w:tcBorders>
              <w:top w:val="nil"/>
              <w:left w:val="nil"/>
              <w:bottom w:val="single" w:sz="4" w:space="0" w:color="auto"/>
              <w:right w:val="single" w:sz="4" w:space="0" w:color="auto"/>
            </w:tcBorders>
            <w:shd w:val="clear" w:color="auto" w:fill="auto"/>
            <w:noWrap/>
            <w:vAlign w:val="bottom"/>
            <w:hideMark/>
          </w:tcPr>
          <w:p w14:paraId="7CCD9EEC"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r w:rsidR="00E43F72" w:rsidRPr="00E43F72" w14:paraId="01C6C891"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567F61BE"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HHMedRent</w:t>
            </w:r>
          </w:p>
        </w:tc>
        <w:tc>
          <w:tcPr>
            <w:tcW w:w="6180" w:type="dxa"/>
            <w:tcBorders>
              <w:top w:val="nil"/>
              <w:left w:val="nil"/>
              <w:bottom w:val="single" w:sz="4" w:space="0" w:color="auto"/>
              <w:right w:val="single" w:sz="4" w:space="0" w:color="auto"/>
            </w:tcBorders>
            <w:shd w:val="clear" w:color="auto" w:fill="auto"/>
            <w:noWrap/>
            <w:vAlign w:val="bottom"/>
            <w:hideMark/>
          </w:tcPr>
          <w:p w14:paraId="6FD5A9C9"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Median rent cost as a % of renter income</w:t>
            </w:r>
          </w:p>
        </w:tc>
        <w:tc>
          <w:tcPr>
            <w:tcW w:w="960" w:type="dxa"/>
            <w:tcBorders>
              <w:top w:val="nil"/>
              <w:left w:val="nil"/>
              <w:bottom w:val="single" w:sz="4" w:space="0" w:color="auto"/>
              <w:right w:val="single" w:sz="4" w:space="0" w:color="auto"/>
            </w:tcBorders>
            <w:shd w:val="clear" w:color="auto" w:fill="auto"/>
            <w:noWrap/>
            <w:vAlign w:val="bottom"/>
            <w:hideMark/>
          </w:tcPr>
          <w:p w14:paraId="72DF7635"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Decimal</w:t>
            </w:r>
          </w:p>
        </w:tc>
      </w:tr>
      <w:tr w:rsidR="00E43F72" w:rsidRPr="00E43F72" w14:paraId="572D22C5"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42091926"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theme="minorHAnsi"/>
                <w:color w:val="000000"/>
              </w:rPr>
              <w:t>OOMedP</w:t>
            </w:r>
          </w:p>
        </w:tc>
        <w:tc>
          <w:tcPr>
            <w:tcW w:w="6180" w:type="dxa"/>
            <w:tcBorders>
              <w:top w:val="nil"/>
              <w:left w:val="nil"/>
              <w:bottom w:val="single" w:sz="4" w:space="0" w:color="auto"/>
              <w:right w:val="single" w:sz="4" w:space="0" w:color="auto"/>
            </w:tcBorders>
            <w:shd w:val="clear" w:color="auto" w:fill="auto"/>
            <w:noWrap/>
            <w:vAlign w:val="bottom"/>
            <w:hideMark/>
          </w:tcPr>
          <w:p w14:paraId="7216A2AB"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Median home owner costs as a % of home owner income</w:t>
            </w:r>
          </w:p>
        </w:tc>
        <w:tc>
          <w:tcPr>
            <w:tcW w:w="960" w:type="dxa"/>
            <w:tcBorders>
              <w:top w:val="nil"/>
              <w:left w:val="nil"/>
              <w:bottom w:val="single" w:sz="4" w:space="0" w:color="auto"/>
              <w:right w:val="single" w:sz="4" w:space="0" w:color="auto"/>
            </w:tcBorders>
            <w:shd w:val="clear" w:color="auto" w:fill="auto"/>
            <w:noWrap/>
            <w:vAlign w:val="bottom"/>
            <w:hideMark/>
          </w:tcPr>
          <w:p w14:paraId="696B5F1F"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Decimal</w:t>
            </w:r>
          </w:p>
        </w:tc>
      </w:tr>
      <w:tr w:rsidR="00E43F72" w:rsidRPr="00E43F72" w14:paraId="721D28AD" w14:textId="77777777" w:rsidTr="00E43F72">
        <w:trPr>
          <w:trHeight w:val="288"/>
        </w:trPr>
        <w:tc>
          <w:tcPr>
            <w:tcW w:w="1322" w:type="dxa"/>
            <w:tcBorders>
              <w:top w:val="nil"/>
              <w:left w:val="single" w:sz="4" w:space="0" w:color="auto"/>
              <w:bottom w:val="single" w:sz="4" w:space="0" w:color="auto"/>
              <w:right w:val="single" w:sz="4" w:space="0" w:color="auto"/>
            </w:tcBorders>
            <w:shd w:val="clear" w:color="000000" w:fill="00B0F0"/>
            <w:noWrap/>
            <w:vAlign w:val="bottom"/>
            <w:hideMark/>
          </w:tcPr>
          <w:p w14:paraId="799BB8BA"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HVMean</w:t>
            </w:r>
          </w:p>
        </w:tc>
        <w:tc>
          <w:tcPr>
            <w:tcW w:w="6180" w:type="dxa"/>
            <w:tcBorders>
              <w:top w:val="nil"/>
              <w:left w:val="nil"/>
              <w:bottom w:val="single" w:sz="4" w:space="0" w:color="auto"/>
              <w:right w:val="single" w:sz="4" w:space="0" w:color="auto"/>
            </w:tcBorders>
            <w:shd w:val="clear" w:color="auto" w:fill="auto"/>
            <w:noWrap/>
            <w:vAlign w:val="bottom"/>
            <w:hideMark/>
          </w:tcPr>
          <w:p w14:paraId="660ABD9D"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Mean home value</w:t>
            </w:r>
          </w:p>
        </w:tc>
        <w:tc>
          <w:tcPr>
            <w:tcW w:w="960" w:type="dxa"/>
            <w:tcBorders>
              <w:top w:val="nil"/>
              <w:left w:val="nil"/>
              <w:bottom w:val="single" w:sz="4" w:space="0" w:color="auto"/>
              <w:right w:val="single" w:sz="4" w:space="0" w:color="auto"/>
            </w:tcBorders>
            <w:shd w:val="clear" w:color="auto" w:fill="auto"/>
            <w:noWrap/>
            <w:vAlign w:val="bottom"/>
            <w:hideMark/>
          </w:tcPr>
          <w:p w14:paraId="45192E97" w14:textId="77777777" w:rsidR="00E43F72" w:rsidRPr="00E43F72" w:rsidRDefault="00E43F72" w:rsidP="00E43F72">
            <w:pPr>
              <w:spacing w:after="0" w:line="240" w:lineRule="auto"/>
              <w:rPr>
                <w:rFonts w:ascii="Calibri" w:eastAsia="Times New Roman" w:hAnsi="Calibri" w:cs="Calibri"/>
                <w:color w:val="000000"/>
              </w:rPr>
            </w:pPr>
            <w:r w:rsidRPr="00E43F72">
              <w:rPr>
                <w:rFonts w:ascii="Calibri" w:eastAsia="Times New Roman" w:hAnsi="Calibri" w:cs="Calibri"/>
                <w:color w:val="000000"/>
              </w:rPr>
              <w:t>Integer</w:t>
            </w:r>
          </w:p>
        </w:tc>
      </w:tr>
    </w:tbl>
    <w:p w14:paraId="63AE5C2C" w14:textId="77777777" w:rsidR="00E43F72" w:rsidRDefault="00E43F72" w:rsidP="00D8633F">
      <w:pPr>
        <w:spacing w:line="276" w:lineRule="auto"/>
      </w:pPr>
    </w:p>
    <w:p w14:paraId="3312F068" w14:textId="77777777" w:rsidR="00D8633F" w:rsidRPr="00D8633F" w:rsidRDefault="00D8633F" w:rsidP="00D8633F">
      <w:pPr>
        <w:spacing w:line="276" w:lineRule="auto"/>
      </w:pPr>
      <w:r w:rsidRPr="00D8633F">
        <w:rPr>
          <w:b/>
          <w:bCs/>
        </w:rPr>
        <w:t>Polls_Geocoded</w:t>
      </w:r>
      <w:r w:rsidR="00E776FC">
        <w:rPr>
          <w:b/>
          <w:bCs/>
        </w:rPr>
        <w:t xml:space="preserve"> (n=256)</w:t>
      </w:r>
    </w:p>
    <w:p w14:paraId="789D9940" w14:textId="77777777" w:rsidR="00D8633F" w:rsidRPr="00D8633F" w:rsidRDefault="00D8633F" w:rsidP="00D8633F">
      <w:pPr>
        <w:spacing w:line="276" w:lineRule="auto"/>
      </w:pPr>
      <w:r w:rsidRPr="00D8633F">
        <w:t>2018 election results by precinct in Hillsborough County.</w:t>
      </w:r>
    </w:p>
    <w:p w14:paraId="510D136D" w14:textId="77777777" w:rsidR="00D8633F" w:rsidRDefault="00126B38" w:rsidP="00D8633F">
      <w:pPr>
        <w:spacing w:line="276" w:lineRule="auto"/>
      </w:pPr>
      <w:hyperlink r:id="rId7" w:history="1">
        <w:r w:rsidR="00D8633F" w:rsidRPr="00D8633F">
          <w:rPr>
            <w:rStyle w:val="Hyperlink"/>
          </w:rPr>
          <w:t>https://dos.myflorida.com/elections/data-statistics/elections-data/precinct-level-election-results/</w:t>
        </w:r>
      </w:hyperlink>
    </w:p>
    <w:p w14:paraId="7DAF1B14" w14:textId="77777777" w:rsidR="00B745A5" w:rsidRDefault="00B745A5" w:rsidP="00D8633F">
      <w:pPr>
        <w:spacing w:line="276" w:lineRule="auto"/>
      </w:pPr>
      <w:r>
        <w:t>Table 2. Polls_Geocoded</w:t>
      </w:r>
    </w:p>
    <w:tbl>
      <w:tblPr>
        <w:tblW w:w="8960" w:type="dxa"/>
        <w:tblInd w:w="-5" w:type="dxa"/>
        <w:tblLook w:val="04A0" w:firstRow="1" w:lastRow="0" w:firstColumn="1" w:lastColumn="0" w:noHBand="0" w:noVBand="1"/>
      </w:tblPr>
      <w:tblGrid>
        <w:gridCol w:w="1820"/>
        <w:gridCol w:w="6180"/>
        <w:gridCol w:w="960"/>
      </w:tblGrid>
      <w:tr w:rsidR="00796BB7" w:rsidRPr="00796BB7" w14:paraId="4F40D903" w14:textId="77777777" w:rsidTr="00796BB7">
        <w:trPr>
          <w:trHeight w:val="288"/>
        </w:trPr>
        <w:tc>
          <w:tcPr>
            <w:tcW w:w="18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1AED057"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ID</w:t>
            </w:r>
          </w:p>
        </w:tc>
        <w:tc>
          <w:tcPr>
            <w:tcW w:w="6180" w:type="dxa"/>
            <w:tcBorders>
              <w:top w:val="single" w:sz="4" w:space="0" w:color="auto"/>
              <w:left w:val="nil"/>
              <w:bottom w:val="single" w:sz="4" w:space="0" w:color="auto"/>
              <w:right w:val="single" w:sz="4" w:space="0" w:color="auto"/>
            </w:tcBorders>
            <w:shd w:val="clear" w:color="000000" w:fill="FFFF00"/>
            <w:noWrap/>
            <w:vAlign w:val="bottom"/>
            <w:hideMark/>
          </w:tcPr>
          <w:p w14:paraId="6A7B8008"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Description</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EEB985D"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Type</w:t>
            </w:r>
          </w:p>
        </w:tc>
      </w:tr>
      <w:tr w:rsidR="00796BB7" w:rsidRPr="00796BB7" w14:paraId="77860879"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05D22EE5"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Address (PK)</w:t>
            </w:r>
          </w:p>
        </w:tc>
        <w:tc>
          <w:tcPr>
            <w:tcW w:w="6180" w:type="dxa"/>
            <w:tcBorders>
              <w:top w:val="nil"/>
              <w:left w:val="nil"/>
              <w:bottom w:val="single" w:sz="4" w:space="0" w:color="auto"/>
              <w:right w:val="single" w:sz="4" w:space="0" w:color="auto"/>
            </w:tcBorders>
            <w:shd w:val="clear" w:color="auto" w:fill="auto"/>
            <w:noWrap/>
            <w:vAlign w:val="bottom"/>
            <w:hideMark/>
          </w:tcPr>
          <w:p w14:paraId="6B5DC2C2"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Polling location</w:t>
            </w:r>
          </w:p>
        </w:tc>
        <w:tc>
          <w:tcPr>
            <w:tcW w:w="960" w:type="dxa"/>
            <w:tcBorders>
              <w:top w:val="nil"/>
              <w:left w:val="nil"/>
              <w:bottom w:val="single" w:sz="4" w:space="0" w:color="auto"/>
              <w:right w:val="single" w:sz="4" w:space="0" w:color="auto"/>
            </w:tcBorders>
            <w:shd w:val="clear" w:color="auto" w:fill="auto"/>
            <w:noWrap/>
            <w:vAlign w:val="bottom"/>
            <w:hideMark/>
          </w:tcPr>
          <w:p w14:paraId="070575D4"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String</w:t>
            </w:r>
          </w:p>
        </w:tc>
      </w:tr>
      <w:tr w:rsidR="00796BB7" w:rsidRPr="00796BB7" w14:paraId="650EA604"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6C000E94"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City</w:t>
            </w:r>
          </w:p>
        </w:tc>
        <w:tc>
          <w:tcPr>
            <w:tcW w:w="6180" w:type="dxa"/>
            <w:tcBorders>
              <w:top w:val="nil"/>
              <w:left w:val="nil"/>
              <w:bottom w:val="single" w:sz="4" w:space="0" w:color="auto"/>
              <w:right w:val="single" w:sz="4" w:space="0" w:color="auto"/>
            </w:tcBorders>
            <w:shd w:val="clear" w:color="auto" w:fill="auto"/>
            <w:noWrap/>
            <w:vAlign w:val="bottom"/>
            <w:hideMark/>
          </w:tcPr>
          <w:p w14:paraId="593C3116"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City</w:t>
            </w:r>
          </w:p>
        </w:tc>
        <w:tc>
          <w:tcPr>
            <w:tcW w:w="960" w:type="dxa"/>
            <w:tcBorders>
              <w:top w:val="nil"/>
              <w:left w:val="nil"/>
              <w:bottom w:val="single" w:sz="4" w:space="0" w:color="auto"/>
              <w:right w:val="single" w:sz="4" w:space="0" w:color="auto"/>
            </w:tcBorders>
            <w:shd w:val="clear" w:color="auto" w:fill="auto"/>
            <w:noWrap/>
            <w:vAlign w:val="bottom"/>
            <w:hideMark/>
          </w:tcPr>
          <w:p w14:paraId="7533F36D"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String</w:t>
            </w:r>
          </w:p>
        </w:tc>
      </w:tr>
      <w:tr w:rsidR="00796BB7" w:rsidRPr="00796BB7" w14:paraId="705EA7AB"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7E03C662"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Zipcode</w:t>
            </w:r>
          </w:p>
        </w:tc>
        <w:tc>
          <w:tcPr>
            <w:tcW w:w="6180" w:type="dxa"/>
            <w:tcBorders>
              <w:top w:val="nil"/>
              <w:left w:val="nil"/>
              <w:bottom w:val="single" w:sz="4" w:space="0" w:color="auto"/>
              <w:right w:val="single" w:sz="4" w:space="0" w:color="auto"/>
            </w:tcBorders>
            <w:shd w:val="clear" w:color="auto" w:fill="auto"/>
            <w:noWrap/>
            <w:vAlign w:val="bottom"/>
            <w:hideMark/>
          </w:tcPr>
          <w:p w14:paraId="71DEA31F"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Zip code</w:t>
            </w:r>
          </w:p>
        </w:tc>
        <w:tc>
          <w:tcPr>
            <w:tcW w:w="960" w:type="dxa"/>
            <w:tcBorders>
              <w:top w:val="nil"/>
              <w:left w:val="nil"/>
              <w:bottom w:val="single" w:sz="4" w:space="0" w:color="auto"/>
              <w:right w:val="single" w:sz="4" w:space="0" w:color="auto"/>
            </w:tcBorders>
            <w:shd w:val="clear" w:color="auto" w:fill="auto"/>
            <w:noWrap/>
            <w:vAlign w:val="bottom"/>
            <w:hideMark/>
          </w:tcPr>
          <w:p w14:paraId="0524D07B"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String</w:t>
            </w:r>
          </w:p>
        </w:tc>
      </w:tr>
      <w:tr w:rsidR="00796BB7" w:rsidRPr="00796BB7" w14:paraId="658C2D29"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7A5332AB"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County</w:t>
            </w:r>
          </w:p>
        </w:tc>
        <w:tc>
          <w:tcPr>
            <w:tcW w:w="6180" w:type="dxa"/>
            <w:tcBorders>
              <w:top w:val="nil"/>
              <w:left w:val="nil"/>
              <w:bottom w:val="single" w:sz="4" w:space="0" w:color="auto"/>
              <w:right w:val="single" w:sz="4" w:space="0" w:color="auto"/>
            </w:tcBorders>
            <w:shd w:val="clear" w:color="auto" w:fill="auto"/>
            <w:noWrap/>
            <w:vAlign w:val="bottom"/>
            <w:hideMark/>
          </w:tcPr>
          <w:p w14:paraId="64CBCB85"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County</w:t>
            </w:r>
          </w:p>
        </w:tc>
        <w:tc>
          <w:tcPr>
            <w:tcW w:w="960" w:type="dxa"/>
            <w:tcBorders>
              <w:top w:val="nil"/>
              <w:left w:val="nil"/>
              <w:bottom w:val="single" w:sz="4" w:space="0" w:color="auto"/>
              <w:right w:val="single" w:sz="4" w:space="0" w:color="auto"/>
            </w:tcBorders>
            <w:shd w:val="clear" w:color="auto" w:fill="auto"/>
            <w:noWrap/>
            <w:vAlign w:val="bottom"/>
            <w:hideMark/>
          </w:tcPr>
          <w:p w14:paraId="794BA1D4"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String</w:t>
            </w:r>
          </w:p>
        </w:tc>
      </w:tr>
      <w:tr w:rsidR="00796BB7" w:rsidRPr="00796BB7" w14:paraId="59872022"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4DAD7481"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State</w:t>
            </w:r>
          </w:p>
        </w:tc>
        <w:tc>
          <w:tcPr>
            <w:tcW w:w="6180" w:type="dxa"/>
            <w:tcBorders>
              <w:top w:val="nil"/>
              <w:left w:val="nil"/>
              <w:bottom w:val="single" w:sz="4" w:space="0" w:color="auto"/>
              <w:right w:val="single" w:sz="4" w:space="0" w:color="auto"/>
            </w:tcBorders>
            <w:shd w:val="clear" w:color="auto" w:fill="auto"/>
            <w:noWrap/>
            <w:vAlign w:val="bottom"/>
            <w:hideMark/>
          </w:tcPr>
          <w:p w14:paraId="125B6750"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State</w:t>
            </w:r>
          </w:p>
        </w:tc>
        <w:tc>
          <w:tcPr>
            <w:tcW w:w="960" w:type="dxa"/>
            <w:tcBorders>
              <w:top w:val="nil"/>
              <w:left w:val="nil"/>
              <w:bottom w:val="single" w:sz="4" w:space="0" w:color="auto"/>
              <w:right w:val="single" w:sz="4" w:space="0" w:color="auto"/>
            </w:tcBorders>
            <w:shd w:val="clear" w:color="auto" w:fill="auto"/>
            <w:noWrap/>
            <w:vAlign w:val="bottom"/>
            <w:hideMark/>
          </w:tcPr>
          <w:p w14:paraId="5797117F"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String</w:t>
            </w:r>
          </w:p>
        </w:tc>
      </w:tr>
      <w:tr w:rsidR="00796BB7" w:rsidRPr="00796BB7" w14:paraId="48BEC64D"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2FE8A0E1"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RegVoter</w:t>
            </w:r>
          </w:p>
        </w:tc>
        <w:tc>
          <w:tcPr>
            <w:tcW w:w="6180" w:type="dxa"/>
            <w:tcBorders>
              <w:top w:val="nil"/>
              <w:left w:val="nil"/>
              <w:bottom w:val="single" w:sz="4" w:space="0" w:color="auto"/>
              <w:right w:val="single" w:sz="4" w:space="0" w:color="auto"/>
            </w:tcBorders>
            <w:shd w:val="clear" w:color="auto" w:fill="auto"/>
            <w:noWrap/>
            <w:vAlign w:val="bottom"/>
            <w:hideMark/>
          </w:tcPr>
          <w:p w14:paraId="0A709A21"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Registered voters at polling location</w:t>
            </w:r>
          </w:p>
        </w:tc>
        <w:tc>
          <w:tcPr>
            <w:tcW w:w="960" w:type="dxa"/>
            <w:tcBorders>
              <w:top w:val="nil"/>
              <w:left w:val="nil"/>
              <w:bottom w:val="single" w:sz="4" w:space="0" w:color="auto"/>
              <w:right w:val="single" w:sz="4" w:space="0" w:color="auto"/>
            </w:tcBorders>
            <w:shd w:val="clear" w:color="auto" w:fill="auto"/>
            <w:noWrap/>
            <w:vAlign w:val="bottom"/>
            <w:hideMark/>
          </w:tcPr>
          <w:p w14:paraId="1CD594EB"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Integer</w:t>
            </w:r>
          </w:p>
        </w:tc>
      </w:tr>
      <w:tr w:rsidR="00796BB7" w:rsidRPr="00796BB7" w14:paraId="76A1AF5A"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59CA4406"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DEM (Dep Variable)</w:t>
            </w:r>
          </w:p>
        </w:tc>
        <w:tc>
          <w:tcPr>
            <w:tcW w:w="6180" w:type="dxa"/>
            <w:tcBorders>
              <w:top w:val="nil"/>
              <w:left w:val="nil"/>
              <w:bottom w:val="single" w:sz="4" w:space="0" w:color="auto"/>
              <w:right w:val="single" w:sz="4" w:space="0" w:color="auto"/>
            </w:tcBorders>
            <w:shd w:val="clear" w:color="auto" w:fill="auto"/>
            <w:noWrap/>
            <w:vAlign w:val="bottom"/>
            <w:hideMark/>
          </w:tcPr>
          <w:p w14:paraId="3FA08208"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Votes for the democratic candidate for senate 2018</w:t>
            </w:r>
          </w:p>
        </w:tc>
        <w:tc>
          <w:tcPr>
            <w:tcW w:w="960" w:type="dxa"/>
            <w:tcBorders>
              <w:top w:val="nil"/>
              <w:left w:val="nil"/>
              <w:bottom w:val="single" w:sz="4" w:space="0" w:color="auto"/>
              <w:right w:val="single" w:sz="4" w:space="0" w:color="auto"/>
            </w:tcBorders>
            <w:shd w:val="clear" w:color="auto" w:fill="auto"/>
            <w:noWrap/>
            <w:vAlign w:val="bottom"/>
            <w:hideMark/>
          </w:tcPr>
          <w:p w14:paraId="0BA93D4F"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Integer</w:t>
            </w:r>
          </w:p>
        </w:tc>
      </w:tr>
      <w:tr w:rsidR="00796BB7" w:rsidRPr="00796BB7" w14:paraId="59CA33A8"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33D0FD9E"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REP</w:t>
            </w:r>
          </w:p>
        </w:tc>
        <w:tc>
          <w:tcPr>
            <w:tcW w:w="6180" w:type="dxa"/>
            <w:tcBorders>
              <w:top w:val="nil"/>
              <w:left w:val="nil"/>
              <w:bottom w:val="single" w:sz="4" w:space="0" w:color="auto"/>
              <w:right w:val="single" w:sz="4" w:space="0" w:color="auto"/>
            </w:tcBorders>
            <w:shd w:val="clear" w:color="auto" w:fill="auto"/>
            <w:noWrap/>
            <w:vAlign w:val="bottom"/>
            <w:hideMark/>
          </w:tcPr>
          <w:p w14:paraId="739E5BDB"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Votes for the republican candidate for senate 2018</w:t>
            </w:r>
          </w:p>
        </w:tc>
        <w:tc>
          <w:tcPr>
            <w:tcW w:w="960" w:type="dxa"/>
            <w:tcBorders>
              <w:top w:val="nil"/>
              <w:left w:val="nil"/>
              <w:bottom w:val="single" w:sz="4" w:space="0" w:color="auto"/>
              <w:right w:val="single" w:sz="4" w:space="0" w:color="auto"/>
            </w:tcBorders>
            <w:shd w:val="clear" w:color="auto" w:fill="auto"/>
            <w:noWrap/>
            <w:vAlign w:val="bottom"/>
            <w:hideMark/>
          </w:tcPr>
          <w:p w14:paraId="1D36C903"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Integer</w:t>
            </w:r>
          </w:p>
        </w:tc>
      </w:tr>
      <w:tr w:rsidR="00796BB7" w:rsidRPr="00796BB7" w14:paraId="646412ED"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3D2C9D62"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WRI</w:t>
            </w:r>
          </w:p>
        </w:tc>
        <w:tc>
          <w:tcPr>
            <w:tcW w:w="6180" w:type="dxa"/>
            <w:tcBorders>
              <w:top w:val="nil"/>
              <w:left w:val="nil"/>
              <w:bottom w:val="single" w:sz="4" w:space="0" w:color="auto"/>
              <w:right w:val="single" w:sz="4" w:space="0" w:color="auto"/>
            </w:tcBorders>
            <w:shd w:val="clear" w:color="auto" w:fill="auto"/>
            <w:noWrap/>
            <w:vAlign w:val="bottom"/>
            <w:hideMark/>
          </w:tcPr>
          <w:p w14:paraId="739E7AE9"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Write-in vote</w:t>
            </w:r>
          </w:p>
        </w:tc>
        <w:tc>
          <w:tcPr>
            <w:tcW w:w="960" w:type="dxa"/>
            <w:tcBorders>
              <w:top w:val="nil"/>
              <w:left w:val="nil"/>
              <w:bottom w:val="single" w:sz="4" w:space="0" w:color="auto"/>
              <w:right w:val="single" w:sz="4" w:space="0" w:color="auto"/>
            </w:tcBorders>
            <w:shd w:val="clear" w:color="auto" w:fill="auto"/>
            <w:noWrap/>
            <w:vAlign w:val="bottom"/>
            <w:hideMark/>
          </w:tcPr>
          <w:p w14:paraId="21DE3355"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Integer</w:t>
            </w:r>
          </w:p>
        </w:tc>
      </w:tr>
      <w:tr w:rsidR="00796BB7" w:rsidRPr="00796BB7" w14:paraId="768F54A6"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6E370023"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OVER</w:t>
            </w:r>
          </w:p>
        </w:tc>
        <w:tc>
          <w:tcPr>
            <w:tcW w:w="6180" w:type="dxa"/>
            <w:tcBorders>
              <w:top w:val="nil"/>
              <w:left w:val="nil"/>
              <w:bottom w:val="single" w:sz="4" w:space="0" w:color="auto"/>
              <w:right w:val="single" w:sz="4" w:space="0" w:color="auto"/>
            </w:tcBorders>
            <w:shd w:val="clear" w:color="auto" w:fill="auto"/>
            <w:noWrap/>
            <w:vAlign w:val="bottom"/>
            <w:hideMark/>
          </w:tcPr>
          <w:p w14:paraId="4F0D2A16"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Vote rejected due to Over vote</w:t>
            </w:r>
          </w:p>
        </w:tc>
        <w:tc>
          <w:tcPr>
            <w:tcW w:w="960" w:type="dxa"/>
            <w:tcBorders>
              <w:top w:val="nil"/>
              <w:left w:val="nil"/>
              <w:bottom w:val="single" w:sz="4" w:space="0" w:color="auto"/>
              <w:right w:val="single" w:sz="4" w:space="0" w:color="auto"/>
            </w:tcBorders>
            <w:shd w:val="clear" w:color="auto" w:fill="auto"/>
            <w:noWrap/>
            <w:vAlign w:val="bottom"/>
            <w:hideMark/>
          </w:tcPr>
          <w:p w14:paraId="47147312"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Integer</w:t>
            </w:r>
          </w:p>
        </w:tc>
      </w:tr>
      <w:tr w:rsidR="00796BB7" w:rsidRPr="00796BB7" w14:paraId="297AFEED"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73AF5FB5"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UNDER</w:t>
            </w:r>
          </w:p>
        </w:tc>
        <w:tc>
          <w:tcPr>
            <w:tcW w:w="6180" w:type="dxa"/>
            <w:tcBorders>
              <w:top w:val="nil"/>
              <w:left w:val="nil"/>
              <w:bottom w:val="single" w:sz="4" w:space="0" w:color="auto"/>
              <w:right w:val="single" w:sz="4" w:space="0" w:color="auto"/>
            </w:tcBorders>
            <w:shd w:val="clear" w:color="auto" w:fill="auto"/>
            <w:noWrap/>
            <w:vAlign w:val="bottom"/>
            <w:hideMark/>
          </w:tcPr>
          <w:p w14:paraId="29F7A940"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Vote rejected due to Under vote</w:t>
            </w:r>
          </w:p>
        </w:tc>
        <w:tc>
          <w:tcPr>
            <w:tcW w:w="960" w:type="dxa"/>
            <w:tcBorders>
              <w:top w:val="nil"/>
              <w:left w:val="nil"/>
              <w:bottom w:val="single" w:sz="4" w:space="0" w:color="auto"/>
              <w:right w:val="single" w:sz="4" w:space="0" w:color="auto"/>
            </w:tcBorders>
            <w:shd w:val="clear" w:color="auto" w:fill="auto"/>
            <w:noWrap/>
            <w:vAlign w:val="bottom"/>
            <w:hideMark/>
          </w:tcPr>
          <w:p w14:paraId="1D24D7E4"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Integer</w:t>
            </w:r>
          </w:p>
        </w:tc>
      </w:tr>
      <w:tr w:rsidR="00796BB7" w:rsidRPr="00796BB7" w14:paraId="09E7520E"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6E928D4E"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DemReg</w:t>
            </w:r>
          </w:p>
        </w:tc>
        <w:tc>
          <w:tcPr>
            <w:tcW w:w="6180" w:type="dxa"/>
            <w:tcBorders>
              <w:top w:val="nil"/>
              <w:left w:val="nil"/>
              <w:bottom w:val="single" w:sz="4" w:space="0" w:color="auto"/>
              <w:right w:val="single" w:sz="4" w:space="0" w:color="auto"/>
            </w:tcBorders>
            <w:shd w:val="clear" w:color="auto" w:fill="auto"/>
            <w:noWrap/>
            <w:vAlign w:val="bottom"/>
            <w:hideMark/>
          </w:tcPr>
          <w:p w14:paraId="0743E6EB"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Registered voter - democratic party</w:t>
            </w:r>
          </w:p>
        </w:tc>
        <w:tc>
          <w:tcPr>
            <w:tcW w:w="960" w:type="dxa"/>
            <w:tcBorders>
              <w:top w:val="nil"/>
              <w:left w:val="nil"/>
              <w:bottom w:val="single" w:sz="4" w:space="0" w:color="auto"/>
              <w:right w:val="single" w:sz="4" w:space="0" w:color="auto"/>
            </w:tcBorders>
            <w:shd w:val="clear" w:color="auto" w:fill="auto"/>
            <w:noWrap/>
            <w:vAlign w:val="bottom"/>
            <w:hideMark/>
          </w:tcPr>
          <w:p w14:paraId="52FE8955"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Integer</w:t>
            </w:r>
          </w:p>
        </w:tc>
      </w:tr>
      <w:tr w:rsidR="00796BB7" w:rsidRPr="00796BB7" w14:paraId="0810B152"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0A43A434"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RepReg</w:t>
            </w:r>
          </w:p>
        </w:tc>
        <w:tc>
          <w:tcPr>
            <w:tcW w:w="6180" w:type="dxa"/>
            <w:tcBorders>
              <w:top w:val="nil"/>
              <w:left w:val="nil"/>
              <w:bottom w:val="single" w:sz="4" w:space="0" w:color="auto"/>
              <w:right w:val="single" w:sz="4" w:space="0" w:color="auto"/>
            </w:tcBorders>
            <w:shd w:val="clear" w:color="auto" w:fill="auto"/>
            <w:noWrap/>
            <w:vAlign w:val="bottom"/>
            <w:hideMark/>
          </w:tcPr>
          <w:p w14:paraId="5FFF0C72"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Registered voter - republican party</w:t>
            </w:r>
          </w:p>
        </w:tc>
        <w:tc>
          <w:tcPr>
            <w:tcW w:w="960" w:type="dxa"/>
            <w:tcBorders>
              <w:top w:val="nil"/>
              <w:left w:val="nil"/>
              <w:bottom w:val="single" w:sz="4" w:space="0" w:color="auto"/>
              <w:right w:val="single" w:sz="4" w:space="0" w:color="auto"/>
            </w:tcBorders>
            <w:shd w:val="clear" w:color="auto" w:fill="auto"/>
            <w:noWrap/>
            <w:vAlign w:val="bottom"/>
            <w:hideMark/>
          </w:tcPr>
          <w:p w14:paraId="568D5C09"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Integer</w:t>
            </w:r>
          </w:p>
        </w:tc>
      </w:tr>
      <w:tr w:rsidR="00796BB7" w:rsidRPr="00796BB7" w14:paraId="4216E739" w14:textId="77777777" w:rsidTr="00796BB7">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036F476C"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theme="minorHAnsi"/>
                <w:color w:val="000000"/>
              </w:rPr>
              <w:t>NPAReg</w:t>
            </w:r>
          </w:p>
        </w:tc>
        <w:tc>
          <w:tcPr>
            <w:tcW w:w="6180" w:type="dxa"/>
            <w:tcBorders>
              <w:top w:val="nil"/>
              <w:left w:val="nil"/>
              <w:bottom w:val="single" w:sz="4" w:space="0" w:color="auto"/>
              <w:right w:val="single" w:sz="4" w:space="0" w:color="auto"/>
            </w:tcBorders>
            <w:shd w:val="clear" w:color="auto" w:fill="auto"/>
            <w:noWrap/>
            <w:vAlign w:val="bottom"/>
            <w:hideMark/>
          </w:tcPr>
          <w:p w14:paraId="5F13A94A"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Registered voter - no party affiliation</w:t>
            </w:r>
          </w:p>
        </w:tc>
        <w:tc>
          <w:tcPr>
            <w:tcW w:w="960" w:type="dxa"/>
            <w:tcBorders>
              <w:top w:val="nil"/>
              <w:left w:val="nil"/>
              <w:bottom w:val="single" w:sz="4" w:space="0" w:color="auto"/>
              <w:right w:val="single" w:sz="4" w:space="0" w:color="auto"/>
            </w:tcBorders>
            <w:shd w:val="clear" w:color="auto" w:fill="auto"/>
            <w:noWrap/>
            <w:vAlign w:val="bottom"/>
            <w:hideMark/>
          </w:tcPr>
          <w:p w14:paraId="1052586C" w14:textId="77777777" w:rsidR="00796BB7" w:rsidRPr="00796BB7" w:rsidRDefault="00796BB7" w:rsidP="00796BB7">
            <w:pPr>
              <w:spacing w:after="0" w:line="240" w:lineRule="auto"/>
              <w:rPr>
                <w:rFonts w:ascii="Calibri" w:eastAsia="Times New Roman" w:hAnsi="Calibri" w:cs="Calibri"/>
                <w:color w:val="000000"/>
              </w:rPr>
            </w:pPr>
            <w:r w:rsidRPr="00796BB7">
              <w:rPr>
                <w:rFonts w:ascii="Calibri" w:eastAsia="Times New Roman" w:hAnsi="Calibri" w:cs="Calibri"/>
                <w:color w:val="000000"/>
              </w:rPr>
              <w:t>Integer</w:t>
            </w:r>
          </w:p>
        </w:tc>
      </w:tr>
    </w:tbl>
    <w:p w14:paraId="03B15432" w14:textId="77777777" w:rsidR="00585F09" w:rsidRDefault="00585F09" w:rsidP="001D0C73">
      <w:pPr>
        <w:spacing w:line="276" w:lineRule="auto"/>
      </w:pPr>
    </w:p>
    <w:p w14:paraId="44F7B783" w14:textId="77777777" w:rsidR="001D0C73" w:rsidRPr="001D0C73" w:rsidRDefault="001D0C73" w:rsidP="001D0C73">
      <w:pPr>
        <w:spacing w:line="276" w:lineRule="auto"/>
        <w:rPr>
          <w:b/>
        </w:rPr>
      </w:pPr>
      <w:r w:rsidRPr="001D0C73">
        <w:rPr>
          <w:b/>
        </w:rPr>
        <w:lastRenderedPageBreak/>
        <w:t>PollFact</w:t>
      </w:r>
      <w:r w:rsidR="00E776FC">
        <w:rPr>
          <w:b/>
        </w:rPr>
        <w:t xml:space="preserve"> (n=256)</w:t>
      </w:r>
    </w:p>
    <w:p w14:paraId="6E480304" w14:textId="77777777" w:rsidR="00041891" w:rsidRDefault="00041891" w:rsidP="00A545FC">
      <w:pPr>
        <w:spacing w:line="276" w:lineRule="auto"/>
      </w:pPr>
      <w:r>
        <w:t xml:space="preserve">PollFact is the output of the process model. </w:t>
      </w:r>
      <w:r w:rsidR="000A17F9">
        <w:t>Its</w:t>
      </w:r>
      <w:r>
        <w:t xml:space="preserve"> attributes are a join of the Fact and Polls_Geocoded tables</w:t>
      </w:r>
      <w:r w:rsidR="0014163E">
        <w:t>.</w:t>
      </w:r>
    </w:p>
    <w:p w14:paraId="5BA895E8" w14:textId="77777777" w:rsidR="00B745A5" w:rsidRDefault="00B745A5" w:rsidP="00A545FC">
      <w:pPr>
        <w:spacing w:line="276" w:lineRule="auto"/>
      </w:pPr>
      <w:r>
        <w:t>Table 3. PollFact</w:t>
      </w:r>
    </w:p>
    <w:tbl>
      <w:tblPr>
        <w:tblW w:w="8960" w:type="dxa"/>
        <w:tblInd w:w="-5" w:type="dxa"/>
        <w:tblLook w:val="04A0" w:firstRow="1" w:lastRow="0" w:firstColumn="1" w:lastColumn="0" w:noHBand="0" w:noVBand="1"/>
      </w:tblPr>
      <w:tblGrid>
        <w:gridCol w:w="1820"/>
        <w:gridCol w:w="6180"/>
        <w:gridCol w:w="960"/>
      </w:tblGrid>
      <w:tr w:rsidR="001D0C73" w:rsidRPr="001D0C73" w14:paraId="45722945" w14:textId="77777777" w:rsidTr="001D0C73">
        <w:trPr>
          <w:trHeight w:val="288"/>
        </w:trPr>
        <w:tc>
          <w:tcPr>
            <w:tcW w:w="18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D8BBD05"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ID</w:t>
            </w:r>
          </w:p>
        </w:tc>
        <w:tc>
          <w:tcPr>
            <w:tcW w:w="6180" w:type="dxa"/>
            <w:tcBorders>
              <w:top w:val="single" w:sz="4" w:space="0" w:color="auto"/>
              <w:left w:val="nil"/>
              <w:bottom w:val="single" w:sz="4" w:space="0" w:color="auto"/>
              <w:right w:val="single" w:sz="4" w:space="0" w:color="auto"/>
            </w:tcBorders>
            <w:shd w:val="clear" w:color="000000" w:fill="FFFF00"/>
            <w:noWrap/>
            <w:vAlign w:val="bottom"/>
            <w:hideMark/>
          </w:tcPr>
          <w:p w14:paraId="24DF5D8F"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Description</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814EA6D"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Type</w:t>
            </w:r>
          </w:p>
        </w:tc>
      </w:tr>
      <w:tr w:rsidR="001D0C73" w:rsidRPr="001D0C73" w14:paraId="57F707EA"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47A61575"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Address (PK)</w:t>
            </w:r>
          </w:p>
        </w:tc>
        <w:tc>
          <w:tcPr>
            <w:tcW w:w="6180" w:type="dxa"/>
            <w:tcBorders>
              <w:top w:val="nil"/>
              <w:left w:val="nil"/>
              <w:bottom w:val="single" w:sz="4" w:space="0" w:color="auto"/>
              <w:right w:val="single" w:sz="4" w:space="0" w:color="auto"/>
            </w:tcBorders>
            <w:shd w:val="clear" w:color="auto" w:fill="auto"/>
            <w:noWrap/>
            <w:vAlign w:val="bottom"/>
            <w:hideMark/>
          </w:tcPr>
          <w:p w14:paraId="4991F7BB"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Polling location</w:t>
            </w:r>
          </w:p>
        </w:tc>
        <w:tc>
          <w:tcPr>
            <w:tcW w:w="960" w:type="dxa"/>
            <w:tcBorders>
              <w:top w:val="nil"/>
              <w:left w:val="nil"/>
              <w:bottom w:val="single" w:sz="4" w:space="0" w:color="auto"/>
              <w:right w:val="single" w:sz="4" w:space="0" w:color="auto"/>
            </w:tcBorders>
            <w:shd w:val="clear" w:color="auto" w:fill="auto"/>
            <w:noWrap/>
            <w:vAlign w:val="bottom"/>
            <w:hideMark/>
          </w:tcPr>
          <w:p w14:paraId="7FD98CAF"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String</w:t>
            </w:r>
          </w:p>
        </w:tc>
      </w:tr>
      <w:tr w:rsidR="001D0C73" w:rsidRPr="001D0C73" w14:paraId="5B8D244D"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3AF77D0A"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DEM (Dep Variable)</w:t>
            </w:r>
          </w:p>
        </w:tc>
        <w:tc>
          <w:tcPr>
            <w:tcW w:w="6180" w:type="dxa"/>
            <w:tcBorders>
              <w:top w:val="nil"/>
              <w:left w:val="nil"/>
              <w:bottom w:val="single" w:sz="4" w:space="0" w:color="auto"/>
              <w:right w:val="single" w:sz="4" w:space="0" w:color="auto"/>
            </w:tcBorders>
            <w:shd w:val="clear" w:color="auto" w:fill="auto"/>
            <w:noWrap/>
            <w:vAlign w:val="bottom"/>
            <w:hideMark/>
          </w:tcPr>
          <w:p w14:paraId="4384CB17"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Votes for the democratic candidate for senate 2018</w:t>
            </w:r>
          </w:p>
        </w:tc>
        <w:tc>
          <w:tcPr>
            <w:tcW w:w="960" w:type="dxa"/>
            <w:tcBorders>
              <w:top w:val="nil"/>
              <w:left w:val="nil"/>
              <w:bottom w:val="single" w:sz="4" w:space="0" w:color="auto"/>
              <w:right w:val="single" w:sz="4" w:space="0" w:color="auto"/>
            </w:tcBorders>
            <w:shd w:val="clear" w:color="auto" w:fill="auto"/>
            <w:noWrap/>
            <w:vAlign w:val="bottom"/>
            <w:hideMark/>
          </w:tcPr>
          <w:p w14:paraId="586FFEC1" w14:textId="77777777" w:rsidR="001D0C73" w:rsidRPr="001D0C73" w:rsidRDefault="002662F0" w:rsidP="001D0C73">
            <w:pPr>
              <w:spacing w:after="0" w:line="240" w:lineRule="auto"/>
              <w:rPr>
                <w:rFonts w:ascii="Calibri" w:eastAsia="Times New Roman" w:hAnsi="Calibri" w:cs="Calibri"/>
                <w:color w:val="000000"/>
              </w:rPr>
            </w:pPr>
            <w:r>
              <w:rPr>
                <w:rFonts w:ascii="Calibri" w:eastAsia="Times New Roman" w:hAnsi="Calibri" w:cs="Calibri"/>
                <w:color w:val="000000"/>
              </w:rPr>
              <w:t>Decimal</w:t>
            </w:r>
          </w:p>
        </w:tc>
      </w:tr>
      <w:tr w:rsidR="001D0C73" w:rsidRPr="001D0C73" w14:paraId="60FBA7D3"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50B69748"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RegVoter</w:t>
            </w:r>
          </w:p>
        </w:tc>
        <w:tc>
          <w:tcPr>
            <w:tcW w:w="6180" w:type="dxa"/>
            <w:tcBorders>
              <w:top w:val="nil"/>
              <w:left w:val="nil"/>
              <w:bottom w:val="single" w:sz="4" w:space="0" w:color="auto"/>
              <w:right w:val="single" w:sz="4" w:space="0" w:color="auto"/>
            </w:tcBorders>
            <w:shd w:val="clear" w:color="auto" w:fill="auto"/>
            <w:noWrap/>
            <w:vAlign w:val="bottom"/>
            <w:hideMark/>
          </w:tcPr>
          <w:p w14:paraId="07D681EC"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Registered voters at polling location</w:t>
            </w:r>
          </w:p>
        </w:tc>
        <w:tc>
          <w:tcPr>
            <w:tcW w:w="960" w:type="dxa"/>
            <w:tcBorders>
              <w:top w:val="nil"/>
              <w:left w:val="nil"/>
              <w:bottom w:val="single" w:sz="4" w:space="0" w:color="auto"/>
              <w:right w:val="single" w:sz="4" w:space="0" w:color="auto"/>
            </w:tcBorders>
            <w:shd w:val="clear" w:color="auto" w:fill="auto"/>
            <w:noWrap/>
            <w:vAlign w:val="bottom"/>
            <w:hideMark/>
          </w:tcPr>
          <w:p w14:paraId="4B42E944"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Integer</w:t>
            </w:r>
          </w:p>
        </w:tc>
      </w:tr>
      <w:tr w:rsidR="001D0C73" w:rsidRPr="001D0C73" w14:paraId="2598E52C"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3162267D"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HH</w:t>
            </w:r>
          </w:p>
        </w:tc>
        <w:tc>
          <w:tcPr>
            <w:tcW w:w="6180" w:type="dxa"/>
            <w:tcBorders>
              <w:top w:val="nil"/>
              <w:left w:val="nil"/>
              <w:bottom w:val="single" w:sz="4" w:space="0" w:color="auto"/>
              <w:right w:val="single" w:sz="4" w:space="0" w:color="auto"/>
            </w:tcBorders>
            <w:shd w:val="clear" w:color="auto" w:fill="auto"/>
            <w:noWrap/>
            <w:vAlign w:val="bottom"/>
            <w:hideMark/>
          </w:tcPr>
          <w:p w14:paraId="1D6B6546"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Households</w:t>
            </w:r>
          </w:p>
        </w:tc>
        <w:tc>
          <w:tcPr>
            <w:tcW w:w="960" w:type="dxa"/>
            <w:tcBorders>
              <w:top w:val="nil"/>
              <w:left w:val="nil"/>
              <w:bottom w:val="single" w:sz="4" w:space="0" w:color="auto"/>
              <w:right w:val="single" w:sz="4" w:space="0" w:color="auto"/>
            </w:tcBorders>
            <w:shd w:val="clear" w:color="auto" w:fill="auto"/>
            <w:noWrap/>
            <w:vAlign w:val="bottom"/>
            <w:hideMark/>
          </w:tcPr>
          <w:p w14:paraId="3C18FC6E"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Integer</w:t>
            </w:r>
          </w:p>
        </w:tc>
      </w:tr>
      <w:tr w:rsidR="001D0C73" w:rsidRPr="001D0C73" w14:paraId="5769BD68"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759CA152"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HHMeanInc</w:t>
            </w:r>
          </w:p>
        </w:tc>
        <w:tc>
          <w:tcPr>
            <w:tcW w:w="6180" w:type="dxa"/>
            <w:tcBorders>
              <w:top w:val="nil"/>
              <w:left w:val="nil"/>
              <w:bottom w:val="single" w:sz="4" w:space="0" w:color="auto"/>
              <w:right w:val="single" w:sz="4" w:space="0" w:color="auto"/>
            </w:tcBorders>
            <w:shd w:val="clear" w:color="auto" w:fill="auto"/>
            <w:noWrap/>
            <w:vAlign w:val="bottom"/>
            <w:hideMark/>
          </w:tcPr>
          <w:p w14:paraId="14E5CCEA"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Household mean income</w:t>
            </w:r>
          </w:p>
        </w:tc>
        <w:tc>
          <w:tcPr>
            <w:tcW w:w="960" w:type="dxa"/>
            <w:tcBorders>
              <w:top w:val="nil"/>
              <w:left w:val="nil"/>
              <w:bottom w:val="single" w:sz="4" w:space="0" w:color="auto"/>
              <w:right w:val="single" w:sz="4" w:space="0" w:color="auto"/>
            </w:tcBorders>
            <w:shd w:val="clear" w:color="auto" w:fill="auto"/>
            <w:noWrap/>
            <w:vAlign w:val="bottom"/>
            <w:hideMark/>
          </w:tcPr>
          <w:p w14:paraId="4EF2E5E1"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Integer</w:t>
            </w:r>
          </w:p>
        </w:tc>
      </w:tr>
      <w:tr w:rsidR="001D0C73" w:rsidRPr="001D0C73" w14:paraId="3E1BA911"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0E94225D"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HHL50K</w:t>
            </w:r>
          </w:p>
        </w:tc>
        <w:tc>
          <w:tcPr>
            <w:tcW w:w="6180" w:type="dxa"/>
            <w:tcBorders>
              <w:top w:val="nil"/>
              <w:left w:val="nil"/>
              <w:bottom w:val="single" w:sz="4" w:space="0" w:color="auto"/>
              <w:right w:val="single" w:sz="4" w:space="0" w:color="auto"/>
            </w:tcBorders>
            <w:shd w:val="clear" w:color="auto" w:fill="auto"/>
            <w:noWrap/>
            <w:vAlign w:val="bottom"/>
            <w:hideMark/>
          </w:tcPr>
          <w:p w14:paraId="63F70C9F"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Households whose annual income is less than $50,000</w:t>
            </w:r>
          </w:p>
        </w:tc>
        <w:tc>
          <w:tcPr>
            <w:tcW w:w="960" w:type="dxa"/>
            <w:tcBorders>
              <w:top w:val="nil"/>
              <w:left w:val="nil"/>
              <w:bottom w:val="single" w:sz="4" w:space="0" w:color="auto"/>
              <w:right w:val="single" w:sz="4" w:space="0" w:color="auto"/>
            </w:tcBorders>
            <w:shd w:val="clear" w:color="auto" w:fill="auto"/>
            <w:noWrap/>
            <w:vAlign w:val="bottom"/>
            <w:hideMark/>
          </w:tcPr>
          <w:p w14:paraId="17AC0A81" w14:textId="77777777" w:rsidR="001D0C73" w:rsidRPr="001D0C73" w:rsidRDefault="002662F0" w:rsidP="001D0C73">
            <w:pPr>
              <w:spacing w:after="0" w:line="240" w:lineRule="auto"/>
              <w:rPr>
                <w:rFonts w:ascii="Calibri" w:eastAsia="Times New Roman" w:hAnsi="Calibri" w:cs="Calibri"/>
                <w:color w:val="000000"/>
              </w:rPr>
            </w:pPr>
            <w:r>
              <w:rPr>
                <w:rFonts w:ascii="Calibri" w:eastAsia="Times New Roman" w:hAnsi="Calibri" w:cs="Calibri"/>
                <w:color w:val="000000"/>
              </w:rPr>
              <w:t>Decimal</w:t>
            </w:r>
          </w:p>
        </w:tc>
      </w:tr>
      <w:tr w:rsidR="001D0C73" w:rsidRPr="001D0C73" w14:paraId="24251387"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4631BF7A"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HH50100K</w:t>
            </w:r>
          </w:p>
        </w:tc>
        <w:tc>
          <w:tcPr>
            <w:tcW w:w="6180" w:type="dxa"/>
            <w:tcBorders>
              <w:top w:val="nil"/>
              <w:left w:val="nil"/>
              <w:bottom w:val="single" w:sz="4" w:space="0" w:color="auto"/>
              <w:right w:val="single" w:sz="4" w:space="0" w:color="auto"/>
            </w:tcBorders>
            <w:shd w:val="clear" w:color="auto" w:fill="auto"/>
            <w:noWrap/>
            <w:vAlign w:val="bottom"/>
            <w:hideMark/>
          </w:tcPr>
          <w:p w14:paraId="7D8B7E0A"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Households whose annual income is between $50,000 and $100,000</w:t>
            </w:r>
          </w:p>
        </w:tc>
        <w:tc>
          <w:tcPr>
            <w:tcW w:w="960" w:type="dxa"/>
            <w:tcBorders>
              <w:top w:val="nil"/>
              <w:left w:val="nil"/>
              <w:bottom w:val="single" w:sz="4" w:space="0" w:color="auto"/>
              <w:right w:val="single" w:sz="4" w:space="0" w:color="auto"/>
            </w:tcBorders>
            <w:shd w:val="clear" w:color="auto" w:fill="auto"/>
            <w:noWrap/>
            <w:vAlign w:val="bottom"/>
            <w:hideMark/>
          </w:tcPr>
          <w:p w14:paraId="6B6F33DA" w14:textId="77777777" w:rsidR="001D0C73" w:rsidRPr="001D0C73" w:rsidRDefault="002662F0" w:rsidP="001D0C73">
            <w:pPr>
              <w:spacing w:after="0" w:line="240" w:lineRule="auto"/>
              <w:rPr>
                <w:rFonts w:ascii="Calibri" w:eastAsia="Times New Roman" w:hAnsi="Calibri" w:cs="Calibri"/>
                <w:color w:val="000000"/>
              </w:rPr>
            </w:pPr>
            <w:r>
              <w:rPr>
                <w:rFonts w:ascii="Calibri" w:eastAsia="Times New Roman" w:hAnsi="Calibri" w:cs="Calibri"/>
                <w:color w:val="000000"/>
              </w:rPr>
              <w:t>Decimal</w:t>
            </w:r>
          </w:p>
        </w:tc>
      </w:tr>
      <w:tr w:rsidR="001D0C73" w:rsidRPr="001D0C73" w14:paraId="022B3227"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3D6AFA16"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F</w:t>
            </w:r>
          </w:p>
        </w:tc>
        <w:tc>
          <w:tcPr>
            <w:tcW w:w="6180" w:type="dxa"/>
            <w:tcBorders>
              <w:top w:val="nil"/>
              <w:left w:val="nil"/>
              <w:bottom w:val="single" w:sz="4" w:space="0" w:color="auto"/>
              <w:right w:val="single" w:sz="4" w:space="0" w:color="auto"/>
            </w:tcBorders>
            <w:shd w:val="clear" w:color="auto" w:fill="auto"/>
            <w:noWrap/>
            <w:vAlign w:val="bottom"/>
            <w:hideMark/>
          </w:tcPr>
          <w:p w14:paraId="4C08E1E0"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Families</w:t>
            </w:r>
          </w:p>
        </w:tc>
        <w:tc>
          <w:tcPr>
            <w:tcW w:w="960" w:type="dxa"/>
            <w:tcBorders>
              <w:top w:val="nil"/>
              <w:left w:val="nil"/>
              <w:bottom w:val="single" w:sz="4" w:space="0" w:color="auto"/>
              <w:right w:val="single" w:sz="4" w:space="0" w:color="auto"/>
            </w:tcBorders>
            <w:shd w:val="clear" w:color="auto" w:fill="auto"/>
            <w:noWrap/>
            <w:vAlign w:val="bottom"/>
            <w:hideMark/>
          </w:tcPr>
          <w:p w14:paraId="0BCE3DF2" w14:textId="77777777" w:rsidR="001D0C73" w:rsidRPr="001D0C73" w:rsidRDefault="009A1895" w:rsidP="001D0C73">
            <w:pPr>
              <w:spacing w:after="0" w:line="240" w:lineRule="auto"/>
              <w:rPr>
                <w:rFonts w:ascii="Calibri" w:eastAsia="Times New Roman" w:hAnsi="Calibri" w:cs="Calibri"/>
                <w:color w:val="000000"/>
              </w:rPr>
            </w:pPr>
            <w:r>
              <w:rPr>
                <w:rFonts w:ascii="Calibri" w:eastAsia="Times New Roman" w:hAnsi="Calibri" w:cs="Calibri"/>
                <w:color w:val="000000"/>
              </w:rPr>
              <w:t>Decimal</w:t>
            </w:r>
          </w:p>
        </w:tc>
      </w:tr>
      <w:tr w:rsidR="001D0C73" w:rsidRPr="001D0C73" w14:paraId="046BD717"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4E2FAF59"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FMeanInc</w:t>
            </w:r>
          </w:p>
        </w:tc>
        <w:tc>
          <w:tcPr>
            <w:tcW w:w="6180" w:type="dxa"/>
            <w:tcBorders>
              <w:top w:val="nil"/>
              <w:left w:val="nil"/>
              <w:bottom w:val="single" w:sz="4" w:space="0" w:color="auto"/>
              <w:right w:val="single" w:sz="4" w:space="0" w:color="auto"/>
            </w:tcBorders>
            <w:shd w:val="clear" w:color="auto" w:fill="auto"/>
            <w:noWrap/>
            <w:vAlign w:val="bottom"/>
            <w:hideMark/>
          </w:tcPr>
          <w:p w14:paraId="1666D77B"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Family mean income</w:t>
            </w:r>
          </w:p>
        </w:tc>
        <w:tc>
          <w:tcPr>
            <w:tcW w:w="960" w:type="dxa"/>
            <w:tcBorders>
              <w:top w:val="nil"/>
              <w:left w:val="nil"/>
              <w:bottom w:val="single" w:sz="4" w:space="0" w:color="auto"/>
              <w:right w:val="single" w:sz="4" w:space="0" w:color="auto"/>
            </w:tcBorders>
            <w:shd w:val="clear" w:color="auto" w:fill="auto"/>
            <w:noWrap/>
            <w:vAlign w:val="bottom"/>
            <w:hideMark/>
          </w:tcPr>
          <w:p w14:paraId="0265549E"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Integer</w:t>
            </w:r>
          </w:p>
        </w:tc>
      </w:tr>
      <w:tr w:rsidR="001D0C73" w:rsidRPr="001D0C73" w14:paraId="1E8C98ED"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38274ED9"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FL50K</w:t>
            </w:r>
          </w:p>
        </w:tc>
        <w:tc>
          <w:tcPr>
            <w:tcW w:w="6180" w:type="dxa"/>
            <w:tcBorders>
              <w:top w:val="nil"/>
              <w:left w:val="nil"/>
              <w:bottom w:val="single" w:sz="4" w:space="0" w:color="auto"/>
              <w:right w:val="single" w:sz="4" w:space="0" w:color="auto"/>
            </w:tcBorders>
            <w:shd w:val="clear" w:color="auto" w:fill="auto"/>
            <w:noWrap/>
            <w:vAlign w:val="bottom"/>
            <w:hideMark/>
          </w:tcPr>
          <w:p w14:paraId="57089BDC"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Families whose annual income is less than $50,000</w:t>
            </w:r>
          </w:p>
        </w:tc>
        <w:tc>
          <w:tcPr>
            <w:tcW w:w="960" w:type="dxa"/>
            <w:tcBorders>
              <w:top w:val="nil"/>
              <w:left w:val="nil"/>
              <w:bottom w:val="single" w:sz="4" w:space="0" w:color="auto"/>
              <w:right w:val="single" w:sz="4" w:space="0" w:color="auto"/>
            </w:tcBorders>
            <w:shd w:val="clear" w:color="auto" w:fill="auto"/>
            <w:noWrap/>
            <w:vAlign w:val="bottom"/>
            <w:hideMark/>
          </w:tcPr>
          <w:p w14:paraId="00502AF5" w14:textId="77777777" w:rsidR="001D0C73" w:rsidRPr="001D0C73" w:rsidRDefault="009A1895" w:rsidP="001D0C73">
            <w:pPr>
              <w:spacing w:after="0" w:line="240" w:lineRule="auto"/>
              <w:rPr>
                <w:rFonts w:ascii="Calibri" w:eastAsia="Times New Roman" w:hAnsi="Calibri" w:cs="Calibri"/>
                <w:color w:val="000000"/>
              </w:rPr>
            </w:pPr>
            <w:r>
              <w:rPr>
                <w:rFonts w:ascii="Calibri" w:eastAsia="Times New Roman" w:hAnsi="Calibri" w:cs="Calibri"/>
                <w:color w:val="000000"/>
              </w:rPr>
              <w:t>Decimal</w:t>
            </w:r>
          </w:p>
        </w:tc>
      </w:tr>
      <w:tr w:rsidR="001D0C73" w:rsidRPr="001D0C73" w14:paraId="724673D0"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12D37E1D"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F50100K</w:t>
            </w:r>
          </w:p>
        </w:tc>
        <w:tc>
          <w:tcPr>
            <w:tcW w:w="6180" w:type="dxa"/>
            <w:tcBorders>
              <w:top w:val="nil"/>
              <w:left w:val="nil"/>
              <w:bottom w:val="single" w:sz="4" w:space="0" w:color="auto"/>
              <w:right w:val="single" w:sz="4" w:space="0" w:color="auto"/>
            </w:tcBorders>
            <w:shd w:val="clear" w:color="auto" w:fill="auto"/>
            <w:noWrap/>
            <w:vAlign w:val="bottom"/>
            <w:hideMark/>
          </w:tcPr>
          <w:p w14:paraId="5699E15F"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Families whose annual income is between $50,000 and $100,000</w:t>
            </w:r>
          </w:p>
        </w:tc>
        <w:tc>
          <w:tcPr>
            <w:tcW w:w="960" w:type="dxa"/>
            <w:tcBorders>
              <w:top w:val="nil"/>
              <w:left w:val="nil"/>
              <w:bottom w:val="single" w:sz="4" w:space="0" w:color="auto"/>
              <w:right w:val="single" w:sz="4" w:space="0" w:color="auto"/>
            </w:tcBorders>
            <w:shd w:val="clear" w:color="auto" w:fill="auto"/>
            <w:noWrap/>
            <w:vAlign w:val="bottom"/>
            <w:hideMark/>
          </w:tcPr>
          <w:p w14:paraId="6867D43F" w14:textId="77777777" w:rsidR="001D0C73" w:rsidRPr="001D0C73" w:rsidRDefault="009A1895" w:rsidP="001D0C73">
            <w:pPr>
              <w:spacing w:after="0" w:line="240" w:lineRule="auto"/>
              <w:rPr>
                <w:rFonts w:ascii="Calibri" w:eastAsia="Times New Roman" w:hAnsi="Calibri" w:cs="Calibri"/>
                <w:color w:val="000000"/>
              </w:rPr>
            </w:pPr>
            <w:r>
              <w:rPr>
                <w:rFonts w:ascii="Calibri" w:eastAsia="Times New Roman" w:hAnsi="Calibri" w:cs="Calibri"/>
                <w:color w:val="000000"/>
              </w:rPr>
              <w:t>Decimal</w:t>
            </w:r>
          </w:p>
        </w:tc>
      </w:tr>
      <w:tr w:rsidR="001D0C73" w:rsidRPr="001D0C73" w14:paraId="18EE4418"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13D5E73B"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NFMeanInc</w:t>
            </w:r>
          </w:p>
        </w:tc>
        <w:tc>
          <w:tcPr>
            <w:tcW w:w="6180" w:type="dxa"/>
            <w:tcBorders>
              <w:top w:val="nil"/>
              <w:left w:val="nil"/>
              <w:bottom w:val="single" w:sz="4" w:space="0" w:color="auto"/>
              <w:right w:val="single" w:sz="4" w:space="0" w:color="auto"/>
            </w:tcBorders>
            <w:shd w:val="clear" w:color="auto" w:fill="auto"/>
            <w:noWrap/>
            <w:vAlign w:val="bottom"/>
            <w:hideMark/>
          </w:tcPr>
          <w:p w14:paraId="10146EDF"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Mean income for non-families</w:t>
            </w:r>
          </w:p>
        </w:tc>
        <w:tc>
          <w:tcPr>
            <w:tcW w:w="960" w:type="dxa"/>
            <w:tcBorders>
              <w:top w:val="nil"/>
              <w:left w:val="nil"/>
              <w:bottom w:val="single" w:sz="4" w:space="0" w:color="auto"/>
              <w:right w:val="single" w:sz="4" w:space="0" w:color="auto"/>
            </w:tcBorders>
            <w:shd w:val="clear" w:color="auto" w:fill="auto"/>
            <w:noWrap/>
            <w:vAlign w:val="bottom"/>
            <w:hideMark/>
          </w:tcPr>
          <w:p w14:paraId="7AEE0978"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Integer</w:t>
            </w:r>
          </w:p>
        </w:tc>
      </w:tr>
      <w:tr w:rsidR="001D0C73" w:rsidRPr="001D0C73" w14:paraId="1D5A9DB0"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07B71E2B"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HHRent</w:t>
            </w:r>
          </w:p>
        </w:tc>
        <w:tc>
          <w:tcPr>
            <w:tcW w:w="6180" w:type="dxa"/>
            <w:tcBorders>
              <w:top w:val="nil"/>
              <w:left w:val="nil"/>
              <w:bottom w:val="single" w:sz="4" w:space="0" w:color="auto"/>
              <w:right w:val="single" w:sz="4" w:space="0" w:color="auto"/>
            </w:tcBorders>
            <w:shd w:val="clear" w:color="auto" w:fill="auto"/>
            <w:noWrap/>
            <w:vAlign w:val="bottom"/>
            <w:hideMark/>
          </w:tcPr>
          <w:p w14:paraId="170D1C1C"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Renters</w:t>
            </w:r>
          </w:p>
        </w:tc>
        <w:tc>
          <w:tcPr>
            <w:tcW w:w="960" w:type="dxa"/>
            <w:tcBorders>
              <w:top w:val="nil"/>
              <w:left w:val="nil"/>
              <w:bottom w:val="single" w:sz="4" w:space="0" w:color="auto"/>
              <w:right w:val="single" w:sz="4" w:space="0" w:color="auto"/>
            </w:tcBorders>
            <w:shd w:val="clear" w:color="auto" w:fill="auto"/>
            <w:noWrap/>
            <w:vAlign w:val="bottom"/>
            <w:hideMark/>
          </w:tcPr>
          <w:p w14:paraId="6CFC1265" w14:textId="77777777" w:rsidR="001D0C73" w:rsidRPr="001D0C73" w:rsidRDefault="009A1895" w:rsidP="001D0C73">
            <w:pPr>
              <w:spacing w:after="0" w:line="240" w:lineRule="auto"/>
              <w:rPr>
                <w:rFonts w:ascii="Calibri" w:eastAsia="Times New Roman" w:hAnsi="Calibri" w:cs="Calibri"/>
                <w:color w:val="000000"/>
              </w:rPr>
            </w:pPr>
            <w:r>
              <w:rPr>
                <w:rFonts w:ascii="Calibri" w:eastAsia="Times New Roman" w:hAnsi="Calibri" w:cs="Calibri"/>
                <w:color w:val="000000"/>
              </w:rPr>
              <w:t>Decimal</w:t>
            </w:r>
          </w:p>
        </w:tc>
      </w:tr>
      <w:tr w:rsidR="001D0C73" w:rsidRPr="001D0C73" w14:paraId="5880D0BF"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3860191E"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HHMedRent</w:t>
            </w:r>
          </w:p>
        </w:tc>
        <w:tc>
          <w:tcPr>
            <w:tcW w:w="6180" w:type="dxa"/>
            <w:tcBorders>
              <w:top w:val="nil"/>
              <w:left w:val="nil"/>
              <w:bottom w:val="single" w:sz="4" w:space="0" w:color="auto"/>
              <w:right w:val="single" w:sz="4" w:space="0" w:color="auto"/>
            </w:tcBorders>
            <w:shd w:val="clear" w:color="auto" w:fill="auto"/>
            <w:noWrap/>
            <w:vAlign w:val="bottom"/>
            <w:hideMark/>
          </w:tcPr>
          <w:p w14:paraId="59B065DE"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Median rent cost as a % of renter income</w:t>
            </w:r>
          </w:p>
        </w:tc>
        <w:tc>
          <w:tcPr>
            <w:tcW w:w="960" w:type="dxa"/>
            <w:tcBorders>
              <w:top w:val="nil"/>
              <w:left w:val="nil"/>
              <w:bottom w:val="single" w:sz="4" w:space="0" w:color="auto"/>
              <w:right w:val="single" w:sz="4" w:space="0" w:color="auto"/>
            </w:tcBorders>
            <w:shd w:val="clear" w:color="auto" w:fill="auto"/>
            <w:noWrap/>
            <w:vAlign w:val="bottom"/>
            <w:hideMark/>
          </w:tcPr>
          <w:p w14:paraId="5F40EAE9"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Decimal</w:t>
            </w:r>
          </w:p>
        </w:tc>
      </w:tr>
      <w:tr w:rsidR="001D0C73" w:rsidRPr="001D0C73" w14:paraId="6AE57F8F"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60D52300"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theme="minorHAnsi"/>
                <w:color w:val="000000"/>
              </w:rPr>
              <w:t>OOMedP</w:t>
            </w:r>
          </w:p>
        </w:tc>
        <w:tc>
          <w:tcPr>
            <w:tcW w:w="6180" w:type="dxa"/>
            <w:tcBorders>
              <w:top w:val="nil"/>
              <w:left w:val="nil"/>
              <w:bottom w:val="single" w:sz="4" w:space="0" w:color="auto"/>
              <w:right w:val="single" w:sz="4" w:space="0" w:color="auto"/>
            </w:tcBorders>
            <w:shd w:val="clear" w:color="auto" w:fill="auto"/>
            <w:noWrap/>
            <w:vAlign w:val="bottom"/>
            <w:hideMark/>
          </w:tcPr>
          <w:p w14:paraId="6BAC9B40"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Median home owner costs as a % of home owner income</w:t>
            </w:r>
          </w:p>
        </w:tc>
        <w:tc>
          <w:tcPr>
            <w:tcW w:w="960" w:type="dxa"/>
            <w:tcBorders>
              <w:top w:val="nil"/>
              <w:left w:val="nil"/>
              <w:bottom w:val="single" w:sz="4" w:space="0" w:color="auto"/>
              <w:right w:val="single" w:sz="4" w:space="0" w:color="auto"/>
            </w:tcBorders>
            <w:shd w:val="clear" w:color="auto" w:fill="auto"/>
            <w:noWrap/>
            <w:vAlign w:val="bottom"/>
            <w:hideMark/>
          </w:tcPr>
          <w:p w14:paraId="57CCE7CD"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Decimal</w:t>
            </w:r>
          </w:p>
        </w:tc>
      </w:tr>
      <w:tr w:rsidR="001D0C73" w:rsidRPr="001D0C73" w14:paraId="53F41595"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015B73DC"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HVMean</w:t>
            </w:r>
          </w:p>
        </w:tc>
        <w:tc>
          <w:tcPr>
            <w:tcW w:w="6180" w:type="dxa"/>
            <w:tcBorders>
              <w:top w:val="nil"/>
              <w:left w:val="nil"/>
              <w:bottom w:val="single" w:sz="4" w:space="0" w:color="auto"/>
              <w:right w:val="single" w:sz="4" w:space="0" w:color="auto"/>
            </w:tcBorders>
            <w:shd w:val="clear" w:color="auto" w:fill="auto"/>
            <w:noWrap/>
            <w:vAlign w:val="bottom"/>
            <w:hideMark/>
          </w:tcPr>
          <w:p w14:paraId="2C786968"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Mean home value</w:t>
            </w:r>
          </w:p>
        </w:tc>
        <w:tc>
          <w:tcPr>
            <w:tcW w:w="960" w:type="dxa"/>
            <w:tcBorders>
              <w:top w:val="nil"/>
              <w:left w:val="nil"/>
              <w:bottom w:val="single" w:sz="4" w:space="0" w:color="auto"/>
              <w:right w:val="single" w:sz="4" w:space="0" w:color="auto"/>
            </w:tcBorders>
            <w:shd w:val="clear" w:color="auto" w:fill="auto"/>
            <w:noWrap/>
            <w:vAlign w:val="bottom"/>
            <w:hideMark/>
          </w:tcPr>
          <w:p w14:paraId="22709440"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Integer</w:t>
            </w:r>
          </w:p>
        </w:tc>
      </w:tr>
      <w:tr w:rsidR="001D0C73" w:rsidRPr="001D0C73" w14:paraId="281AEFF2" w14:textId="77777777" w:rsidTr="001D0C73">
        <w:trPr>
          <w:trHeight w:val="288"/>
        </w:trPr>
        <w:tc>
          <w:tcPr>
            <w:tcW w:w="1820" w:type="dxa"/>
            <w:tcBorders>
              <w:top w:val="nil"/>
              <w:left w:val="single" w:sz="4" w:space="0" w:color="auto"/>
              <w:bottom w:val="single" w:sz="4" w:space="0" w:color="auto"/>
              <w:right w:val="single" w:sz="4" w:space="0" w:color="auto"/>
            </w:tcBorders>
            <w:shd w:val="clear" w:color="000000" w:fill="00B0F0"/>
            <w:noWrap/>
            <w:vAlign w:val="bottom"/>
            <w:hideMark/>
          </w:tcPr>
          <w:p w14:paraId="55ECCB68"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SqMiles</w:t>
            </w:r>
          </w:p>
        </w:tc>
        <w:tc>
          <w:tcPr>
            <w:tcW w:w="6180" w:type="dxa"/>
            <w:tcBorders>
              <w:top w:val="nil"/>
              <w:left w:val="nil"/>
              <w:bottom w:val="single" w:sz="4" w:space="0" w:color="auto"/>
              <w:right w:val="single" w:sz="4" w:space="0" w:color="auto"/>
            </w:tcBorders>
            <w:shd w:val="clear" w:color="auto" w:fill="auto"/>
            <w:noWrap/>
            <w:vAlign w:val="bottom"/>
            <w:hideMark/>
          </w:tcPr>
          <w:p w14:paraId="784447DE"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Square Miles</w:t>
            </w:r>
          </w:p>
        </w:tc>
        <w:tc>
          <w:tcPr>
            <w:tcW w:w="960" w:type="dxa"/>
            <w:tcBorders>
              <w:top w:val="nil"/>
              <w:left w:val="nil"/>
              <w:bottom w:val="single" w:sz="4" w:space="0" w:color="auto"/>
              <w:right w:val="single" w:sz="4" w:space="0" w:color="auto"/>
            </w:tcBorders>
            <w:shd w:val="clear" w:color="auto" w:fill="auto"/>
            <w:noWrap/>
            <w:vAlign w:val="bottom"/>
            <w:hideMark/>
          </w:tcPr>
          <w:p w14:paraId="6E860FD9" w14:textId="77777777" w:rsidR="001D0C73" w:rsidRPr="001D0C73" w:rsidRDefault="001D0C73" w:rsidP="001D0C73">
            <w:pPr>
              <w:spacing w:after="0" w:line="240" w:lineRule="auto"/>
              <w:rPr>
                <w:rFonts w:ascii="Calibri" w:eastAsia="Times New Roman" w:hAnsi="Calibri" w:cs="Calibri"/>
                <w:color w:val="000000"/>
              </w:rPr>
            </w:pPr>
            <w:r w:rsidRPr="001D0C73">
              <w:rPr>
                <w:rFonts w:ascii="Calibri" w:eastAsia="Times New Roman" w:hAnsi="Calibri" w:cs="Calibri"/>
                <w:color w:val="000000"/>
              </w:rPr>
              <w:t>Decimal</w:t>
            </w:r>
          </w:p>
        </w:tc>
      </w:tr>
    </w:tbl>
    <w:p w14:paraId="2C73D0FC" w14:textId="77777777" w:rsidR="00E43F72" w:rsidRDefault="00E43F72" w:rsidP="00E43F72">
      <w:pPr>
        <w:spacing w:line="276" w:lineRule="auto"/>
      </w:pPr>
    </w:p>
    <w:p w14:paraId="7225249E" w14:textId="77777777" w:rsidR="00237AA0" w:rsidRDefault="001D0C73" w:rsidP="00E43F72">
      <w:pPr>
        <w:spacing w:line="276" w:lineRule="auto"/>
        <w:rPr>
          <w:u w:val="single"/>
        </w:rPr>
      </w:pPr>
      <w:r w:rsidRPr="00B06FFA">
        <w:rPr>
          <w:u w:val="single"/>
        </w:rPr>
        <w:t>Methods and Results</w:t>
      </w:r>
    </w:p>
    <w:p w14:paraId="15FAAFC5" w14:textId="77777777" w:rsidR="003349BE" w:rsidRPr="003349BE" w:rsidRDefault="003349BE" w:rsidP="00E43F72">
      <w:pPr>
        <w:spacing w:line="276" w:lineRule="auto"/>
        <w:rPr>
          <w:b/>
        </w:rPr>
      </w:pPr>
      <w:r>
        <w:rPr>
          <w:b/>
        </w:rPr>
        <w:t>P</w:t>
      </w:r>
      <w:r w:rsidRPr="003349BE">
        <w:rPr>
          <w:b/>
        </w:rPr>
        <w:t>rocess model</w:t>
      </w:r>
      <w:r>
        <w:rPr>
          <w:b/>
        </w:rPr>
        <w:t xml:space="preserve"> for PollFact development</w:t>
      </w:r>
    </w:p>
    <w:p w14:paraId="4D35E179" w14:textId="77777777" w:rsidR="001D0C73" w:rsidRDefault="00E776FC" w:rsidP="00A545FC">
      <w:pPr>
        <w:spacing w:line="276" w:lineRule="auto"/>
        <w:ind w:firstLine="360"/>
      </w:pPr>
      <w:r>
        <w:t>The process model used to develop PollFact operates in three phases:</w:t>
      </w:r>
    </w:p>
    <w:p w14:paraId="2717AEAF" w14:textId="77777777" w:rsidR="004049B9" w:rsidRDefault="00C94C28" w:rsidP="00A545FC">
      <w:pPr>
        <w:spacing w:line="276" w:lineRule="auto"/>
        <w:ind w:firstLine="360"/>
      </w:pPr>
      <w:r>
        <w:t xml:space="preserve">Phase </w:t>
      </w:r>
      <w:r w:rsidR="00E776FC">
        <w:t>1</w:t>
      </w:r>
      <w:r>
        <w:t>:</w:t>
      </w:r>
      <w:r w:rsidR="00E776FC">
        <w:t xml:space="preserve"> Distribute values across differing polygons</w:t>
      </w:r>
      <w:r w:rsidR="004049B9">
        <w:t xml:space="preserve"> (Figure 1)</w:t>
      </w:r>
      <w:r w:rsidR="00E776FC">
        <w:t xml:space="preserve">. </w:t>
      </w:r>
    </w:p>
    <w:p w14:paraId="52952D3D" w14:textId="77777777" w:rsidR="004049B9" w:rsidRDefault="002F7B4C" w:rsidP="00C94C28">
      <w:pPr>
        <w:pStyle w:val="ListParagraph"/>
        <w:numPr>
          <w:ilvl w:val="0"/>
          <w:numId w:val="9"/>
        </w:numPr>
        <w:spacing w:line="276" w:lineRule="auto"/>
      </w:pPr>
      <w:r>
        <w:t xml:space="preserve">A spatial join is used to </w:t>
      </w:r>
      <w:r w:rsidR="00B82F6F">
        <w:t xml:space="preserve">join the Fact table with HilBlockGroup feature; HilFact. </w:t>
      </w:r>
    </w:p>
    <w:p w14:paraId="3FF569CE" w14:textId="77777777" w:rsidR="004049B9" w:rsidRDefault="00B82F6F" w:rsidP="00C94C28">
      <w:pPr>
        <w:pStyle w:val="ListParagraph"/>
        <w:numPr>
          <w:ilvl w:val="0"/>
          <w:numId w:val="9"/>
        </w:numPr>
        <w:spacing w:line="276" w:lineRule="auto"/>
      </w:pPr>
      <w:r>
        <w:t xml:space="preserve">HilFact is overlaid HilBlock and an Identity function is used to attribute the HilFact values for each block group to the block features; BlockFact. </w:t>
      </w:r>
    </w:p>
    <w:p w14:paraId="44E8EC36" w14:textId="77777777" w:rsidR="004049B9" w:rsidRDefault="00B82F6F" w:rsidP="00C94C28">
      <w:pPr>
        <w:pStyle w:val="ListParagraph"/>
        <w:numPr>
          <w:ilvl w:val="0"/>
          <w:numId w:val="9"/>
        </w:numPr>
        <w:spacing w:line="276" w:lineRule="auto"/>
      </w:pPr>
      <w:r>
        <w:t>A 2</w:t>
      </w:r>
      <w:r w:rsidR="004049B9">
        <w:t>-</w:t>
      </w:r>
      <w:r>
        <w:t>mile buffer is created around Polls_Geocoded</w:t>
      </w:r>
      <w:r w:rsidR="004049B9">
        <w:t>; PollBuffer</w:t>
      </w:r>
      <w:r>
        <w:t>.</w:t>
      </w:r>
      <w:r w:rsidR="004049B9">
        <w:t xml:space="preserve"> </w:t>
      </w:r>
    </w:p>
    <w:p w14:paraId="36BAAE6E" w14:textId="77777777" w:rsidR="00E776FC" w:rsidRDefault="004049B9" w:rsidP="00C94C28">
      <w:pPr>
        <w:pStyle w:val="ListParagraph"/>
        <w:numPr>
          <w:ilvl w:val="0"/>
          <w:numId w:val="9"/>
        </w:numPr>
        <w:spacing w:line="276" w:lineRule="auto"/>
      </w:pPr>
      <w:r>
        <w:t>An Intersect function is used to attribute PollBuffer attributes to BlockFact features that intersect with PollBuffer.</w:t>
      </w:r>
    </w:p>
    <w:p w14:paraId="32C2917F" w14:textId="77777777" w:rsidR="004049B9" w:rsidRDefault="004049B9" w:rsidP="00E43F72">
      <w:pPr>
        <w:spacing w:line="276" w:lineRule="auto"/>
      </w:pPr>
      <w:r>
        <w:rPr>
          <w:noProof/>
        </w:rPr>
        <w:lastRenderedPageBreak/>
        <w:drawing>
          <wp:inline distT="0" distB="0" distL="0" distR="0" wp14:anchorId="3EFF664B" wp14:editId="67041413">
            <wp:extent cx="5931694"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463" cy="2239420"/>
                    </a:xfrm>
                    <a:prstGeom prst="rect">
                      <a:avLst/>
                    </a:prstGeom>
                  </pic:spPr>
                </pic:pic>
              </a:graphicData>
            </a:graphic>
          </wp:inline>
        </w:drawing>
      </w:r>
    </w:p>
    <w:p w14:paraId="6D547F50" w14:textId="77777777" w:rsidR="004049B9" w:rsidRDefault="004049B9" w:rsidP="00E43F72">
      <w:pPr>
        <w:spacing w:line="276" w:lineRule="auto"/>
      </w:pPr>
      <w:r w:rsidRPr="00B60DC8">
        <w:rPr>
          <w:b/>
        </w:rPr>
        <w:t>Figure 1.</w:t>
      </w:r>
      <w:r>
        <w:t xml:space="preserve"> Model process used to create logical relationships between Fact and Polls_Geocoded.</w:t>
      </w:r>
    </w:p>
    <w:p w14:paraId="5DA51985" w14:textId="77777777" w:rsidR="003349BE" w:rsidRDefault="003349BE" w:rsidP="00E43F72">
      <w:pPr>
        <w:spacing w:line="276" w:lineRule="auto"/>
      </w:pPr>
    </w:p>
    <w:p w14:paraId="21D0EE17" w14:textId="77777777" w:rsidR="004049B9" w:rsidRDefault="00C94C28" w:rsidP="00A545FC">
      <w:pPr>
        <w:spacing w:line="276" w:lineRule="auto"/>
        <w:ind w:firstLine="720"/>
      </w:pPr>
      <w:r>
        <w:t>Phase 2: Aggregate observations based on poll address (Figure 2).</w:t>
      </w:r>
    </w:p>
    <w:p w14:paraId="674ABBF9" w14:textId="77777777" w:rsidR="00C94C28" w:rsidRDefault="00C94C28" w:rsidP="00A545FC">
      <w:pPr>
        <w:spacing w:line="276" w:lineRule="auto"/>
        <w:ind w:firstLine="720"/>
      </w:pPr>
      <w:r>
        <w:t>A Dissolve function is used to aggregate all observations into unique observations of poll locations</w:t>
      </w:r>
      <w:r w:rsidR="003349BE">
        <w:t>; PollFact_Dissolve</w:t>
      </w:r>
      <w:r>
        <w:t>. This will have an observation count equal to the Polls_Geocoded observation count. All duplicate values that arise during Dissolve are removed with the Delete Identical function.</w:t>
      </w:r>
    </w:p>
    <w:p w14:paraId="391A3492" w14:textId="77777777" w:rsidR="00C94C28" w:rsidRDefault="00C94C28" w:rsidP="00E43F72">
      <w:pPr>
        <w:spacing w:line="276" w:lineRule="auto"/>
      </w:pPr>
      <w:r>
        <w:rPr>
          <w:noProof/>
        </w:rPr>
        <w:drawing>
          <wp:inline distT="0" distB="0" distL="0" distR="0" wp14:anchorId="22830C06" wp14:editId="187103F8">
            <wp:extent cx="5902253" cy="1266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493" cy="1276964"/>
                    </a:xfrm>
                    <a:prstGeom prst="rect">
                      <a:avLst/>
                    </a:prstGeom>
                  </pic:spPr>
                </pic:pic>
              </a:graphicData>
            </a:graphic>
          </wp:inline>
        </w:drawing>
      </w:r>
    </w:p>
    <w:p w14:paraId="3D5F9B35" w14:textId="77777777" w:rsidR="00C94C28" w:rsidRDefault="00C94C28" w:rsidP="00E43F72">
      <w:pPr>
        <w:spacing w:line="276" w:lineRule="auto"/>
      </w:pPr>
      <w:r w:rsidRPr="00B60DC8">
        <w:rPr>
          <w:b/>
        </w:rPr>
        <w:t>Figure 2.</w:t>
      </w:r>
      <w:r>
        <w:t xml:space="preserve"> Aggregation down to unique observations.</w:t>
      </w:r>
    </w:p>
    <w:p w14:paraId="17D215C0" w14:textId="77777777" w:rsidR="00AD7AA3" w:rsidRDefault="00AD7AA3" w:rsidP="00E43F72">
      <w:pPr>
        <w:spacing w:line="276" w:lineRule="auto"/>
      </w:pPr>
    </w:p>
    <w:p w14:paraId="719923E4" w14:textId="77777777" w:rsidR="003349BE" w:rsidRDefault="003349BE" w:rsidP="00A545FC">
      <w:pPr>
        <w:spacing w:line="276" w:lineRule="auto"/>
        <w:ind w:firstLine="720"/>
      </w:pPr>
      <w:r>
        <w:t>Phase 3: Conduct initial exploratory analysis and determine spatial autocorrelation amongst observations (Figure 3).</w:t>
      </w:r>
    </w:p>
    <w:p w14:paraId="1B02C410" w14:textId="77777777" w:rsidR="003349BE" w:rsidRDefault="003349BE" w:rsidP="009476FD">
      <w:pPr>
        <w:spacing w:line="276" w:lineRule="auto"/>
        <w:ind w:firstLine="720"/>
      </w:pPr>
      <w:r>
        <w:t>PollFact_Dissolve is written to a table in csv format for analysis in R. PollFact is then processed using the Spatial Autocorrelation function to determine whether PollFact_Dissolve has to adjust for spatial autocorrelation. The results of the Spatial Autocorrelation function are then passed to the Exploratory Regression function for a general overview of relationships within the dataset.</w:t>
      </w:r>
    </w:p>
    <w:p w14:paraId="54285262" w14:textId="77777777" w:rsidR="00961EEC" w:rsidRDefault="00961EEC" w:rsidP="00E43F72">
      <w:pPr>
        <w:spacing w:line="276" w:lineRule="auto"/>
        <w:rPr>
          <w:b/>
        </w:rPr>
      </w:pPr>
      <w:r>
        <w:rPr>
          <w:b/>
        </w:rPr>
        <w:t>Analysis of PollFact</w:t>
      </w:r>
    </w:p>
    <w:p w14:paraId="29ED58C3" w14:textId="77777777" w:rsidR="00235C66" w:rsidRDefault="00974AD3" w:rsidP="00A545FC">
      <w:pPr>
        <w:spacing w:line="276" w:lineRule="auto"/>
        <w:ind w:firstLine="720"/>
      </w:pPr>
      <w:r>
        <w:t>The Global Mo</w:t>
      </w:r>
      <w:r w:rsidR="007428CD">
        <w:t xml:space="preserve">ran index </w:t>
      </w:r>
      <w:r w:rsidR="00CA24AF">
        <w:t>suggests that spatial autocorrelation exists in PollFact</w:t>
      </w:r>
      <w:r w:rsidR="007428CD">
        <w:t xml:space="preserve">. In order to mitigate this, </w:t>
      </w:r>
      <w:r w:rsidR="00CA24AF">
        <w:t xml:space="preserve">variables are created that represent the interaction of two or more variables. These </w:t>
      </w:r>
      <w:r w:rsidR="00CA24AF">
        <w:lastRenderedPageBreak/>
        <w:t xml:space="preserve">variables are of two types: discrete and bounded. The discrete variables </w:t>
      </w:r>
      <w:r w:rsidR="00651714">
        <w:t xml:space="preserve">are Median Rent Cost as % of Income, Median Home Owner Cost as % of Income, Mean Home Value, Family Mean Income, Non-Family Mean Income and </w:t>
      </w:r>
      <w:r w:rsidR="00235C66">
        <w:t xml:space="preserve">Registered Voters. </w:t>
      </w:r>
    </w:p>
    <w:p w14:paraId="1172FE8B" w14:textId="77777777" w:rsidR="007428CD" w:rsidRDefault="00235C66" w:rsidP="00E43F72">
      <w:pPr>
        <w:spacing w:line="276" w:lineRule="auto"/>
      </w:pPr>
      <w:r>
        <w:rPr>
          <w:noProof/>
        </w:rPr>
        <w:drawing>
          <wp:inline distT="0" distB="0" distL="0" distR="0" wp14:anchorId="42B20701" wp14:editId="42C376E6">
            <wp:extent cx="5032086" cy="2895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529" cy="2913118"/>
                    </a:xfrm>
                    <a:prstGeom prst="rect">
                      <a:avLst/>
                    </a:prstGeom>
                  </pic:spPr>
                </pic:pic>
              </a:graphicData>
            </a:graphic>
          </wp:inline>
        </w:drawing>
      </w:r>
      <w:r w:rsidR="00651714">
        <w:t xml:space="preserve"> </w:t>
      </w:r>
    </w:p>
    <w:p w14:paraId="039BDBD6" w14:textId="77777777" w:rsidR="003868A7" w:rsidRDefault="007428CD" w:rsidP="00E43F72">
      <w:pPr>
        <w:spacing w:line="276" w:lineRule="auto"/>
      </w:pPr>
      <w:r w:rsidRPr="00B60DC8">
        <w:rPr>
          <w:b/>
        </w:rPr>
        <w:t xml:space="preserve">Figure </w:t>
      </w:r>
      <w:r w:rsidR="009476FD" w:rsidRPr="00B60DC8">
        <w:rPr>
          <w:b/>
        </w:rPr>
        <w:t>3</w:t>
      </w:r>
      <w:r w:rsidRPr="00B60DC8">
        <w:rPr>
          <w:b/>
        </w:rPr>
        <w:t>.</w:t>
      </w:r>
      <w:r>
        <w:t xml:space="preserve"> Original dataset model</w:t>
      </w:r>
      <w:r w:rsidR="0088617F">
        <w:t xml:space="preserve"> on dependent variable DEM</w:t>
      </w:r>
    </w:p>
    <w:p w14:paraId="0D4D6335" w14:textId="77777777" w:rsidR="0088617F" w:rsidRDefault="0088617F" w:rsidP="00A545FC">
      <w:pPr>
        <w:spacing w:line="276" w:lineRule="auto"/>
        <w:ind w:firstLine="720"/>
      </w:pPr>
      <w:r>
        <w:t>Most of the t-values are pretty small so it’s possible that some of these variables have a mean of zero and therefore not relevant in the model. The r-squared value shows a highly linear relationship between the dependent variable and all model predictors. The low p-values suggest that some of the variables have a linear relationship with the dependent variable. The high F-</w:t>
      </w:r>
      <w:r w:rsidR="00496AF7">
        <w:t>statistic</w:t>
      </w:r>
      <w:r>
        <w:t xml:space="preserve"> suggests that the </w:t>
      </w:r>
      <w:r w:rsidR="00496AF7">
        <w:t xml:space="preserve">model </w:t>
      </w:r>
      <w:r>
        <w:t>beta coefficients are no</w:t>
      </w:r>
      <w:r w:rsidR="00496AF7">
        <w:t>t</w:t>
      </w:r>
      <w:r>
        <w:t xml:space="preserve"> zero.</w:t>
      </w:r>
      <w:r w:rsidR="00A545FC">
        <w:t xml:space="preserve"> </w:t>
      </w:r>
    </w:p>
    <w:p w14:paraId="6CE3A026" w14:textId="77777777" w:rsidR="0088617F" w:rsidRDefault="00235C66" w:rsidP="00E43F72">
      <w:pPr>
        <w:spacing w:line="276" w:lineRule="auto"/>
      </w:pPr>
      <w:r>
        <w:rPr>
          <w:noProof/>
        </w:rPr>
        <w:drawing>
          <wp:inline distT="0" distB="0" distL="0" distR="0" wp14:anchorId="5FB51E9C" wp14:editId="42642455">
            <wp:extent cx="5019675" cy="2835902"/>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355" cy="2847020"/>
                    </a:xfrm>
                    <a:prstGeom prst="rect">
                      <a:avLst/>
                    </a:prstGeom>
                  </pic:spPr>
                </pic:pic>
              </a:graphicData>
            </a:graphic>
          </wp:inline>
        </w:drawing>
      </w:r>
    </w:p>
    <w:p w14:paraId="7383BEF9" w14:textId="77777777" w:rsidR="0088617F" w:rsidRDefault="0088617F" w:rsidP="00E43F72">
      <w:pPr>
        <w:spacing w:line="276" w:lineRule="auto"/>
      </w:pPr>
      <w:r w:rsidRPr="00B60DC8">
        <w:rPr>
          <w:b/>
        </w:rPr>
        <w:t xml:space="preserve">Figure </w:t>
      </w:r>
      <w:r w:rsidR="009476FD" w:rsidRPr="00B60DC8">
        <w:rPr>
          <w:b/>
        </w:rPr>
        <w:t>4</w:t>
      </w:r>
      <w:r>
        <w:t>. Original dataset model on dependent variable DemocraticVoteRate</w:t>
      </w:r>
    </w:p>
    <w:p w14:paraId="20424953" w14:textId="77777777" w:rsidR="0007003E" w:rsidRDefault="0007003E" w:rsidP="0007003E">
      <w:pPr>
        <w:spacing w:line="276" w:lineRule="auto"/>
        <w:ind w:firstLine="720"/>
      </w:pPr>
      <w:r>
        <w:lastRenderedPageBreak/>
        <w:t>Some of the t-values improve with the new dependent variable. The r-squared value is significantly lower now, however, the p-values have decreased for most variables which suggests a higher likelihood of a linear relationship among variables in the model. The F-value has significantly decreased which suggests that one or more variables have a beta coefficient of zero.</w:t>
      </w:r>
    </w:p>
    <w:p w14:paraId="2A03BA2A" w14:textId="77777777" w:rsidR="00460BD8" w:rsidRDefault="00460BD8" w:rsidP="00AB4EF8">
      <w:pPr>
        <w:spacing w:line="276" w:lineRule="auto"/>
        <w:ind w:firstLine="720"/>
      </w:pPr>
      <w:r>
        <w:t xml:space="preserve">The model </w:t>
      </w:r>
      <w:r w:rsidR="00C30022">
        <w:t xml:space="preserve">with DemocraticVoteRate </w:t>
      </w:r>
      <w:r>
        <w:t>appears to have improved some with these derived variables, but not significantly. The first model had some significant multicollinearity between variables. The new model displays a significant decrease in the variance inflation factor from the original model</w:t>
      </w:r>
      <w:r w:rsidR="00C82DA9">
        <w:t xml:space="preserve">, however, there appears to be significant correlation within model predictors. </w:t>
      </w:r>
      <w:r w:rsidR="00002F70">
        <w:t>These variables are codified into dataset b.</w:t>
      </w:r>
    </w:p>
    <w:p w14:paraId="6C099BE5" w14:textId="77777777" w:rsidR="00C82DA9" w:rsidRDefault="00C30022" w:rsidP="00257758">
      <w:pPr>
        <w:spacing w:line="276" w:lineRule="auto"/>
      </w:pPr>
      <w:r>
        <w:rPr>
          <w:noProof/>
        </w:rPr>
        <w:drawing>
          <wp:inline distT="0" distB="0" distL="0" distR="0" wp14:anchorId="16D2ACAB" wp14:editId="2B36E328">
            <wp:extent cx="5943600" cy="7829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82955"/>
                    </a:xfrm>
                    <a:prstGeom prst="rect">
                      <a:avLst/>
                    </a:prstGeom>
                  </pic:spPr>
                </pic:pic>
              </a:graphicData>
            </a:graphic>
          </wp:inline>
        </w:drawing>
      </w:r>
    </w:p>
    <w:p w14:paraId="47AE9AB3" w14:textId="77777777" w:rsidR="003868A7" w:rsidRDefault="00C82DA9" w:rsidP="00E43F72">
      <w:pPr>
        <w:spacing w:line="276" w:lineRule="auto"/>
      </w:pPr>
      <w:r w:rsidRPr="002D746B">
        <w:rPr>
          <w:b/>
        </w:rPr>
        <w:t xml:space="preserve">Figure </w:t>
      </w:r>
      <w:r w:rsidR="009476FD" w:rsidRPr="002D746B">
        <w:rPr>
          <w:b/>
        </w:rPr>
        <w:t>6</w:t>
      </w:r>
      <w:r>
        <w:t>. Multicollinearity amongst new model</w:t>
      </w:r>
    </w:p>
    <w:p w14:paraId="10719E45" w14:textId="77777777" w:rsidR="003868A7" w:rsidRDefault="003868A7" w:rsidP="00E43F72">
      <w:pPr>
        <w:spacing w:line="276" w:lineRule="auto"/>
      </w:pPr>
      <w:r w:rsidRPr="00C30022">
        <w:rPr>
          <w:b/>
        </w:rPr>
        <w:t>Table 4</w:t>
      </w:r>
      <w:r>
        <w:t>. Dataset b</w:t>
      </w:r>
    </w:p>
    <w:tbl>
      <w:tblPr>
        <w:tblW w:w="10100" w:type="dxa"/>
        <w:tblLook w:val="04A0" w:firstRow="1" w:lastRow="0" w:firstColumn="1" w:lastColumn="0" w:noHBand="0" w:noVBand="1"/>
      </w:tblPr>
      <w:tblGrid>
        <w:gridCol w:w="2241"/>
        <w:gridCol w:w="7040"/>
        <w:gridCol w:w="960"/>
      </w:tblGrid>
      <w:tr w:rsidR="00C30022" w:rsidRPr="00C30022" w14:paraId="29BE78DC" w14:textId="77777777" w:rsidTr="00C30022">
        <w:trPr>
          <w:trHeight w:val="288"/>
        </w:trPr>
        <w:tc>
          <w:tcPr>
            <w:tcW w:w="21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1D17D5A"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ID</w:t>
            </w:r>
          </w:p>
        </w:tc>
        <w:tc>
          <w:tcPr>
            <w:tcW w:w="7040" w:type="dxa"/>
            <w:tcBorders>
              <w:top w:val="single" w:sz="4" w:space="0" w:color="auto"/>
              <w:left w:val="nil"/>
              <w:bottom w:val="single" w:sz="4" w:space="0" w:color="auto"/>
              <w:right w:val="single" w:sz="4" w:space="0" w:color="auto"/>
            </w:tcBorders>
            <w:shd w:val="clear" w:color="000000" w:fill="FFFF00"/>
            <w:noWrap/>
            <w:vAlign w:val="bottom"/>
            <w:hideMark/>
          </w:tcPr>
          <w:p w14:paraId="0CC2E00F"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Description</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B1A4464"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Type</w:t>
            </w:r>
          </w:p>
        </w:tc>
      </w:tr>
      <w:tr w:rsidR="00C30022" w:rsidRPr="00C30022" w14:paraId="46381291" w14:textId="77777777" w:rsidTr="00C30022">
        <w:trPr>
          <w:trHeight w:val="288"/>
        </w:trPr>
        <w:tc>
          <w:tcPr>
            <w:tcW w:w="2100" w:type="dxa"/>
            <w:tcBorders>
              <w:top w:val="nil"/>
              <w:left w:val="single" w:sz="4" w:space="0" w:color="auto"/>
              <w:bottom w:val="single" w:sz="4" w:space="0" w:color="auto"/>
              <w:right w:val="single" w:sz="4" w:space="0" w:color="auto"/>
            </w:tcBorders>
            <w:shd w:val="clear" w:color="000000" w:fill="00B0F0"/>
            <w:noWrap/>
            <w:vAlign w:val="bottom"/>
            <w:hideMark/>
          </w:tcPr>
          <w:p w14:paraId="0B2F632C"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theme="minorHAnsi"/>
                <w:color w:val="000000"/>
              </w:rPr>
              <w:t>HHMedRent</w:t>
            </w:r>
          </w:p>
        </w:tc>
        <w:tc>
          <w:tcPr>
            <w:tcW w:w="7040" w:type="dxa"/>
            <w:tcBorders>
              <w:top w:val="nil"/>
              <w:left w:val="nil"/>
              <w:bottom w:val="single" w:sz="4" w:space="0" w:color="auto"/>
              <w:right w:val="single" w:sz="4" w:space="0" w:color="auto"/>
            </w:tcBorders>
            <w:shd w:val="clear" w:color="auto" w:fill="auto"/>
            <w:noWrap/>
            <w:vAlign w:val="center"/>
            <w:hideMark/>
          </w:tcPr>
          <w:p w14:paraId="33FC3AE5"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Median rent cost as a % of renter income</w:t>
            </w:r>
          </w:p>
        </w:tc>
        <w:tc>
          <w:tcPr>
            <w:tcW w:w="960" w:type="dxa"/>
            <w:tcBorders>
              <w:top w:val="nil"/>
              <w:left w:val="nil"/>
              <w:bottom w:val="single" w:sz="4" w:space="0" w:color="auto"/>
              <w:right w:val="single" w:sz="4" w:space="0" w:color="auto"/>
            </w:tcBorders>
            <w:shd w:val="clear" w:color="auto" w:fill="auto"/>
            <w:noWrap/>
            <w:vAlign w:val="bottom"/>
            <w:hideMark/>
          </w:tcPr>
          <w:p w14:paraId="6E6C2799"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Decimal</w:t>
            </w:r>
          </w:p>
        </w:tc>
      </w:tr>
      <w:tr w:rsidR="00C30022" w:rsidRPr="00C30022" w14:paraId="359955E9" w14:textId="77777777" w:rsidTr="00C30022">
        <w:trPr>
          <w:trHeight w:val="288"/>
        </w:trPr>
        <w:tc>
          <w:tcPr>
            <w:tcW w:w="2100" w:type="dxa"/>
            <w:tcBorders>
              <w:top w:val="nil"/>
              <w:left w:val="single" w:sz="4" w:space="0" w:color="auto"/>
              <w:bottom w:val="single" w:sz="4" w:space="0" w:color="auto"/>
              <w:right w:val="single" w:sz="4" w:space="0" w:color="auto"/>
            </w:tcBorders>
            <w:shd w:val="clear" w:color="000000" w:fill="00B0F0"/>
            <w:noWrap/>
            <w:vAlign w:val="bottom"/>
            <w:hideMark/>
          </w:tcPr>
          <w:p w14:paraId="702D136C"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theme="minorHAnsi"/>
                <w:color w:val="000000"/>
              </w:rPr>
              <w:t>OOMedP</w:t>
            </w:r>
          </w:p>
        </w:tc>
        <w:tc>
          <w:tcPr>
            <w:tcW w:w="7040" w:type="dxa"/>
            <w:tcBorders>
              <w:top w:val="nil"/>
              <w:left w:val="nil"/>
              <w:bottom w:val="single" w:sz="4" w:space="0" w:color="auto"/>
              <w:right w:val="single" w:sz="4" w:space="0" w:color="auto"/>
            </w:tcBorders>
            <w:shd w:val="clear" w:color="auto" w:fill="auto"/>
            <w:noWrap/>
            <w:vAlign w:val="center"/>
            <w:hideMark/>
          </w:tcPr>
          <w:p w14:paraId="0C4F12C5"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Median home owner costs as a % of home owner income</w:t>
            </w:r>
          </w:p>
        </w:tc>
        <w:tc>
          <w:tcPr>
            <w:tcW w:w="960" w:type="dxa"/>
            <w:tcBorders>
              <w:top w:val="nil"/>
              <w:left w:val="nil"/>
              <w:bottom w:val="single" w:sz="4" w:space="0" w:color="auto"/>
              <w:right w:val="single" w:sz="4" w:space="0" w:color="auto"/>
            </w:tcBorders>
            <w:shd w:val="clear" w:color="auto" w:fill="auto"/>
            <w:noWrap/>
            <w:vAlign w:val="bottom"/>
            <w:hideMark/>
          </w:tcPr>
          <w:p w14:paraId="508FBED8"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Decimal</w:t>
            </w:r>
          </w:p>
        </w:tc>
      </w:tr>
      <w:tr w:rsidR="00C30022" w:rsidRPr="00C30022" w14:paraId="0BCAF76E" w14:textId="77777777" w:rsidTr="00C30022">
        <w:trPr>
          <w:trHeight w:val="288"/>
        </w:trPr>
        <w:tc>
          <w:tcPr>
            <w:tcW w:w="2100" w:type="dxa"/>
            <w:tcBorders>
              <w:top w:val="nil"/>
              <w:left w:val="single" w:sz="4" w:space="0" w:color="auto"/>
              <w:bottom w:val="single" w:sz="4" w:space="0" w:color="auto"/>
              <w:right w:val="single" w:sz="4" w:space="0" w:color="auto"/>
            </w:tcBorders>
            <w:shd w:val="clear" w:color="000000" w:fill="00B0F0"/>
            <w:noWrap/>
            <w:vAlign w:val="bottom"/>
            <w:hideMark/>
          </w:tcPr>
          <w:p w14:paraId="5681A5A2"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theme="minorHAnsi"/>
                <w:color w:val="000000"/>
              </w:rPr>
              <w:t>HVMean</w:t>
            </w:r>
          </w:p>
        </w:tc>
        <w:tc>
          <w:tcPr>
            <w:tcW w:w="7040" w:type="dxa"/>
            <w:tcBorders>
              <w:top w:val="nil"/>
              <w:left w:val="nil"/>
              <w:bottom w:val="single" w:sz="4" w:space="0" w:color="auto"/>
              <w:right w:val="single" w:sz="4" w:space="0" w:color="auto"/>
            </w:tcBorders>
            <w:shd w:val="clear" w:color="auto" w:fill="auto"/>
            <w:noWrap/>
            <w:vAlign w:val="bottom"/>
            <w:hideMark/>
          </w:tcPr>
          <w:p w14:paraId="46BC1776"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Mean home value</w:t>
            </w:r>
          </w:p>
        </w:tc>
        <w:tc>
          <w:tcPr>
            <w:tcW w:w="960" w:type="dxa"/>
            <w:tcBorders>
              <w:top w:val="nil"/>
              <w:left w:val="nil"/>
              <w:bottom w:val="single" w:sz="4" w:space="0" w:color="auto"/>
              <w:right w:val="single" w:sz="4" w:space="0" w:color="auto"/>
            </w:tcBorders>
            <w:shd w:val="clear" w:color="auto" w:fill="auto"/>
            <w:noWrap/>
            <w:vAlign w:val="bottom"/>
            <w:hideMark/>
          </w:tcPr>
          <w:p w14:paraId="38DCDB04"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Integer</w:t>
            </w:r>
          </w:p>
        </w:tc>
      </w:tr>
      <w:tr w:rsidR="00C30022" w:rsidRPr="00C30022" w14:paraId="24C35E6D" w14:textId="77777777" w:rsidTr="00C30022">
        <w:trPr>
          <w:trHeight w:val="288"/>
        </w:trPr>
        <w:tc>
          <w:tcPr>
            <w:tcW w:w="2100" w:type="dxa"/>
            <w:tcBorders>
              <w:top w:val="nil"/>
              <w:left w:val="single" w:sz="4" w:space="0" w:color="auto"/>
              <w:bottom w:val="single" w:sz="4" w:space="0" w:color="auto"/>
              <w:right w:val="single" w:sz="4" w:space="0" w:color="auto"/>
            </w:tcBorders>
            <w:shd w:val="clear" w:color="000000" w:fill="00B0F0"/>
            <w:noWrap/>
            <w:vAlign w:val="bottom"/>
            <w:hideMark/>
          </w:tcPr>
          <w:p w14:paraId="0482FBAD"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theme="minorHAnsi"/>
                <w:color w:val="000000"/>
              </w:rPr>
              <w:t>FMeanInc</w:t>
            </w:r>
          </w:p>
        </w:tc>
        <w:tc>
          <w:tcPr>
            <w:tcW w:w="7040" w:type="dxa"/>
            <w:tcBorders>
              <w:top w:val="nil"/>
              <w:left w:val="nil"/>
              <w:bottom w:val="single" w:sz="4" w:space="0" w:color="auto"/>
              <w:right w:val="single" w:sz="4" w:space="0" w:color="auto"/>
            </w:tcBorders>
            <w:shd w:val="clear" w:color="auto" w:fill="auto"/>
            <w:noWrap/>
            <w:vAlign w:val="bottom"/>
            <w:hideMark/>
          </w:tcPr>
          <w:p w14:paraId="2FFDBE9E"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Family mean income</w:t>
            </w:r>
          </w:p>
        </w:tc>
        <w:tc>
          <w:tcPr>
            <w:tcW w:w="960" w:type="dxa"/>
            <w:tcBorders>
              <w:top w:val="nil"/>
              <w:left w:val="nil"/>
              <w:bottom w:val="single" w:sz="4" w:space="0" w:color="auto"/>
              <w:right w:val="single" w:sz="4" w:space="0" w:color="auto"/>
            </w:tcBorders>
            <w:shd w:val="clear" w:color="auto" w:fill="auto"/>
            <w:noWrap/>
            <w:vAlign w:val="bottom"/>
            <w:hideMark/>
          </w:tcPr>
          <w:p w14:paraId="348671AA"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Integer</w:t>
            </w:r>
          </w:p>
        </w:tc>
      </w:tr>
      <w:tr w:rsidR="00C30022" w:rsidRPr="00C30022" w14:paraId="371B54E9" w14:textId="77777777" w:rsidTr="00C30022">
        <w:trPr>
          <w:trHeight w:val="288"/>
        </w:trPr>
        <w:tc>
          <w:tcPr>
            <w:tcW w:w="2100" w:type="dxa"/>
            <w:tcBorders>
              <w:top w:val="nil"/>
              <w:left w:val="single" w:sz="4" w:space="0" w:color="auto"/>
              <w:bottom w:val="single" w:sz="4" w:space="0" w:color="auto"/>
              <w:right w:val="single" w:sz="4" w:space="0" w:color="auto"/>
            </w:tcBorders>
            <w:shd w:val="clear" w:color="000000" w:fill="00B0F0"/>
            <w:noWrap/>
            <w:vAlign w:val="bottom"/>
            <w:hideMark/>
          </w:tcPr>
          <w:p w14:paraId="760A4300"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NFMeanInc</w:t>
            </w:r>
          </w:p>
        </w:tc>
        <w:tc>
          <w:tcPr>
            <w:tcW w:w="7040" w:type="dxa"/>
            <w:tcBorders>
              <w:top w:val="nil"/>
              <w:left w:val="nil"/>
              <w:bottom w:val="single" w:sz="4" w:space="0" w:color="auto"/>
              <w:right w:val="single" w:sz="4" w:space="0" w:color="auto"/>
            </w:tcBorders>
            <w:shd w:val="clear" w:color="auto" w:fill="auto"/>
            <w:noWrap/>
            <w:vAlign w:val="bottom"/>
            <w:hideMark/>
          </w:tcPr>
          <w:p w14:paraId="02B95B2D"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Non-family mean income</w:t>
            </w:r>
          </w:p>
        </w:tc>
        <w:tc>
          <w:tcPr>
            <w:tcW w:w="960" w:type="dxa"/>
            <w:tcBorders>
              <w:top w:val="nil"/>
              <w:left w:val="nil"/>
              <w:bottom w:val="single" w:sz="4" w:space="0" w:color="auto"/>
              <w:right w:val="single" w:sz="4" w:space="0" w:color="auto"/>
            </w:tcBorders>
            <w:shd w:val="clear" w:color="auto" w:fill="auto"/>
            <w:noWrap/>
            <w:vAlign w:val="bottom"/>
            <w:hideMark/>
          </w:tcPr>
          <w:p w14:paraId="1BEB90B6"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Integer</w:t>
            </w:r>
          </w:p>
        </w:tc>
      </w:tr>
      <w:tr w:rsidR="00C30022" w:rsidRPr="00C30022" w14:paraId="349AC2C3" w14:textId="77777777" w:rsidTr="00C30022">
        <w:trPr>
          <w:trHeight w:val="288"/>
        </w:trPr>
        <w:tc>
          <w:tcPr>
            <w:tcW w:w="2100" w:type="dxa"/>
            <w:tcBorders>
              <w:top w:val="nil"/>
              <w:left w:val="single" w:sz="4" w:space="0" w:color="auto"/>
              <w:bottom w:val="single" w:sz="4" w:space="0" w:color="auto"/>
              <w:right w:val="single" w:sz="4" w:space="0" w:color="auto"/>
            </w:tcBorders>
            <w:shd w:val="clear" w:color="000000" w:fill="00B0F0"/>
            <w:noWrap/>
            <w:vAlign w:val="bottom"/>
            <w:hideMark/>
          </w:tcPr>
          <w:p w14:paraId="2E95415E"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theme="minorHAnsi"/>
                <w:color w:val="000000"/>
              </w:rPr>
              <w:t>Rent</w:t>
            </w:r>
          </w:p>
        </w:tc>
        <w:tc>
          <w:tcPr>
            <w:tcW w:w="7040" w:type="dxa"/>
            <w:tcBorders>
              <w:top w:val="nil"/>
              <w:left w:val="nil"/>
              <w:bottom w:val="single" w:sz="4" w:space="0" w:color="auto"/>
              <w:right w:val="single" w:sz="4" w:space="0" w:color="auto"/>
            </w:tcBorders>
            <w:shd w:val="clear" w:color="auto" w:fill="auto"/>
            <w:noWrap/>
            <w:vAlign w:val="bottom"/>
            <w:hideMark/>
          </w:tcPr>
          <w:p w14:paraId="2EF97B02"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Renters / Households</w:t>
            </w:r>
          </w:p>
        </w:tc>
        <w:tc>
          <w:tcPr>
            <w:tcW w:w="960" w:type="dxa"/>
            <w:tcBorders>
              <w:top w:val="nil"/>
              <w:left w:val="nil"/>
              <w:bottom w:val="single" w:sz="4" w:space="0" w:color="auto"/>
              <w:right w:val="single" w:sz="4" w:space="0" w:color="auto"/>
            </w:tcBorders>
            <w:shd w:val="clear" w:color="auto" w:fill="auto"/>
            <w:noWrap/>
            <w:vAlign w:val="bottom"/>
            <w:hideMark/>
          </w:tcPr>
          <w:p w14:paraId="33F0B69F"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Decimal</w:t>
            </w:r>
          </w:p>
        </w:tc>
      </w:tr>
      <w:tr w:rsidR="00C30022" w:rsidRPr="00C30022" w14:paraId="7CBC37E1" w14:textId="77777777" w:rsidTr="00C30022">
        <w:trPr>
          <w:trHeight w:val="288"/>
        </w:trPr>
        <w:tc>
          <w:tcPr>
            <w:tcW w:w="2100" w:type="dxa"/>
            <w:tcBorders>
              <w:top w:val="nil"/>
              <w:left w:val="single" w:sz="4" w:space="0" w:color="auto"/>
              <w:bottom w:val="single" w:sz="4" w:space="0" w:color="auto"/>
              <w:right w:val="single" w:sz="4" w:space="0" w:color="auto"/>
            </w:tcBorders>
            <w:shd w:val="clear" w:color="000000" w:fill="00B0F0"/>
            <w:noWrap/>
            <w:vAlign w:val="bottom"/>
            <w:hideMark/>
          </w:tcPr>
          <w:p w14:paraId="302E73E1"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theme="minorHAnsi"/>
                <w:color w:val="000000"/>
              </w:rPr>
              <w:t>VotesNotCounted</w:t>
            </w:r>
          </w:p>
        </w:tc>
        <w:tc>
          <w:tcPr>
            <w:tcW w:w="7040" w:type="dxa"/>
            <w:tcBorders>
              <w:top w:val="nil"/>
              <w:left w:val="nil"/>
              <w:bottom w:val="single" w:sz="4" w:space="0" w:color="auto"/>
              <w:right w:val="single" w:sz="4" w:space="0" w:color="auto"/>
            </w:tcBorders>
            <w:shd w:val="clear" w:color="auto" w:fill="auto"/>
            <w:noWrap/>
            <w:vAlign w:val="bottom"/>
            <w:hideMark/>
          </w:tcPr>
          <w:p w14:paraId="01204BB2"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The sum of all votes not counted divided by all votes</w:t>
            </w:r>
          </w:p>
        </w:tc>
        <w:tc>
          <w:tcPr>
            <w:tcW w:w="960" w:type="dxa"/>
            <w:tcBorders>
              <w:top w:val="nil"/>
              <w:left w:val="nil"/>
              <w:bottom w:val="single" w:sz="4" w:space="0" w:color="auto"/>
              <w:right w:val="single" w:sz="4" w:space="0" w:color="auto"/>
            </w:tcBorders>
            <w:shd w:val="clear" w:color="auto" w:fill="auto"/>
            <w:noWrap/>
            <w:vAlign w:val="bottom"/>
            <w:hideMark/>
          </w:tcPr>
          <w:p w14:paraId="4F048DAE"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Decimal</w:t>
            </w:r>
          </w:p>
        </w:tc>
      </w:tr>
      <w:tr w:rsidR="00C30022" w:rsidRPr="00C30022" w14:paraId="39C92D0C" w14:textId="77777777" w:rsidTr="00C30022">
        <w:trPr>
          <w:trHeight w:val="288"/>
        </w:trPr>
        <w:tc>
          <w:tcPr>
            <w:tcW w:w="2100" w:type="dxa"/>
            <w:tcBorders>
              <w:top w:val="nil"/>
              <w:left w:val="single" w:sz="4" w:space="0" w:color="auto"/>
              <w:bottom w:val="single" w:sz="4" w:space="0" w:color="auto"/>
              <w:right w:val="single" w:sz="4" w:space="0" w:color="auto"/>
            </w:tcBorders>
            <w:shd w:val="clear" w:color="000000" w:fill="00B0F0"/>
            <w:noWrap/>
            <w:vAlign w:val="bottom"/>
            <w:hideMark/>
          </w:tcPr>
          <w:p w14:paraId="5BB8BF14"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theme="minorHAnsi"/>
                <w:color w:val="000000"/>
              </w:rPr>
              <w:t>LowIncomeFamilies</w:t>
            </w:r>
          </w:p>
        </w:tc>
        <w:tc>
          <w:tcPr>
            <w:tcW w:w="7040" w:type="dxa"/>
            <w:tcBorders>
              <w:top w:val="nil"/>
              <w:left w:val="nil"/>
              <w:bottom w:val="single" w:sz="4" w:space="0" w:color="auto"/>
              <w:right w:val="single" w:sz="4" w:space="0" w:color="auto"/>
            </w:tcBorders>
            <w:shd w:val="clear" w:color="auto" w:fill="auto"/>
            <w:noWrap/>
            <w:vAlign w:val="bottom"/>
            <w:hideMark/>
          </w:tcPr>
          <w:p w14:paraId="59874458"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Families with annual income less than $50,000 / Households</w:t>
            </w:r>
          </w:p>
        </w:tc>
        <w:tc>
          <w:tcPr>
            <w:tcW w:w="960" w:type="dxa"/>
            <w:tcBorders>
              <w:top w:val="nil"/>
              <w:left w:val="nil"/>
              <w:bottom w:val="single" w:sz="4" w:space="0" w:color="auto"/>
              <w:right w:val="single" w:sz="4" w:space="0" w:color="auto"/>
            </w:tcBorders>
            <w:shd w:val="clear" w:color="auto" w:fill="auto"/>
            <w:noWrap/>
            <w:vAlign w:val="bottom"/>
            <w:hideMark/>
          </w:tcPr>
          <w:p w14:paraId="3555DB41"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Decimal</w:t>
            </w:r>
          </w:p>
        </w:tc>
      </w:tr>
      <w:tr w:rsidR="00C30022" w:rsidRPr="00C30022" w14:paraId="6BD247BE" w14:textId="77777777" w:rsidTr="00C30022">
        <w:trPr>
          <w:trHeight w:val="288"/>
        </w:trPr>
        <w:tc>
          <w:tcPr>
            <w:tcW w:w="2100" w:type="dxa"/>
            <w:tcBorders>
              <w:top w:val="nil"/>
              <w:left w:val="single" w:sz="4" w:space="0" w:color="auto"/>
              <w:bottom w:val="single" w:sz="4" w:space="0" w:color="auto"/>
              <w:right w:val="single" w:sz="4" w:space="0" w:color="auto"/>
            </w:tcBorders>
            <w:shd w:val="clear" w:color="000000" w:fill="00B0F0"/>
            <w:noWrap/>
            <w:vAlign w:val="bottom"/>
            <w:hideMark/>
          </w:tcPr>
          <w:p w14:paraId="75D1F66E"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theme="minorHAnsi"/>
                <w:color w:val="000000"/>
              </w:rPr>
              <w:t>MiddleIncomeFamilies</w:t>
            </w:r>
          </w:p>
        </w:tc>
        <w:tc>
          <w:tcPr>
            <w:tcW w:w="7040" w:type="dxa"/>
            <w:tcBorders>
              <w:top w:val="nil"/>
              <w:left w:val="nil"/>
              <w:bottom w:val="single" w:sz="4" w:space="0" w:color="auto"/>
              <w:right w:val="single" w:sz="4" w:space="0" w:color="auto"/>
            </w:tcBorders>
            <w:shd w:val="clear" w:color="auto" w:fill="auto"/>
            <w:noWrap/>
            <w:vAlign w:val="bottom"/>
            <w:hideMark/>
          </w:tcPr>
          <w:p w14:paraId="12E7C855"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Families with annual income between $50,000 and $100,000 / Households</w:t>
            </w:r>
          </w:p>
        </w:tc>
        <w:tc>
          <w:tcPr>
            <w:tcW w:w="960" w:type="dxa"/>
            <w:tcBorders>
              <w:top w:val="nil"/>
              <w:left w:val="nil"/>
              <w:bottom w:val="single" w:sz="4" w:space="0" w:color="auto"/>
              <w:right w:val="single" w:sz="4" w:space="0" w:color="auto"/>
            </w:tcBorders>
            <w:shd w:val="clear" w:color="auto" w:fill="auto"/>
            <w:noWrap/>
            <w:vAlign w:val="bottom"/>
            <w:hideMark/>
          </w:tcPr>
          <w:p w14:paraId="60FD2DC8"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Decimal</w:t>
            </w:r>
          </w:p>
        </w:tc>
      </w:tr>
      <w:tr w:rsidR="00C30022" w:rsidRPr="00C30022" w14:paraId="7EF05E53" w14:textId="77777777" w:rsidTr="00C30022">
        <w:trPr>
          <w:trHeight w:val="288"/>
        </w:trPr>
        <w:tc>
          <w:tcPr>
            <w:tcW w:w="2100" w:type="dxa"/>
            <w:tcBorders>
              <w:top w:val="nil"/>
              <w:left w:val="single" w:sz="4" w:space="0" w:color="auto"/>
              <w:bottom w:val="single" w:sz="4" w:space="0" w:color="auto"/>
              <w:right w:val="single" w:sz="4" w:space="0" w:color="auto"/>
            </w:tcBorders>
            <w:shd w:val="clear" w:color="000000" w:fill="00B0F0"/>
            <w:noWrap/>
            <w:vAlign w:val="bottom"/>
            <w:hideMark/>
          </w:tcPr>
          <w:p w14:paraId="7D17280D"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theme="minorHAnsi"/>
                <w:color w:val="000000"/>
              </w:rPr>
              <w:t>RegVoterActual</w:t>
            </w:r>
          </w:p>
        </w:tc>
        <w:tc>
          <w:tcPr>
            <w:tcW w:w="7040" w:type="dxa"/>
            <w:tcBorders>
              <w:top w:val="nil"/>
              <w:left w:val="nil"/>
              <w:bottom w:val="single" w:sz="4" w:space="0" w:color="auto"/>
              <w:right w:val="single" w:sz="4" w:space="0" w:color="auto"/>
            </w:tcBorders>
            <w:shd w:val="clear" w:color="auto" w:fill="auto"/>
            <w:noWrap/>
            <w:vAlign w:val="bottom"/>
            <w:hideMark/>
          </w:tcPr>
          <w:p w14:paraId="7C686771"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All registered voters at a polling location</w:t>
            </w:r>
          </w:p>
        </w:tc>
        <w:tc>
          <w:tcPr>
            <w:tcW w:w="960" w:type="dxa"/>
            <w:tcBorders>
              <w:top w:val="nil"/>
              <w:left w:val="nil"/>
              <w:bottom w:val="single" w:sz="4" w:space="0" w:color="auto"/>
              <w:right w:val="single" w:sz="4" w:space="0" w:color="auto"/>
            </w:tcBorders>
            <w:shd w:val="clear" w:color="auto" w:fill="auto"/>
            <w:noWrap/>
            <w:vAlign w:val="bottom"/>
            <w:hideMark/>
          </w:tcPr>
          <w:p w14:paraId="4C554978" w14:textId="77777777" w:rsidR="00C30022" w:rsidRPr="00C30022" w:rsidRDefault="00C30022" w:rsidP="00C30022">
            <w:pPr>
              <w:spacing w:after="0" w:line="240" w:lineRule="auto"/>
              <w:rPr>
                <w:rFonts w:ascii="Calibri" w:eastAsia="Times New Roman" w:hAnsi="Calibri" w:cs="Calibri"/>
                <w:color w:val="000000"/>
              </w:rPr>
            </w:pPr>
            <w:r w:rsidRPr="00C30022">
              <w:rPr>
                <w:rFonts w:ascii="Calibri" w:eastAsia="Times New Roman" w:hAnsi="Calibri" w:cs="Calibri"/>
                <w:color w:val="000000"/>
              </w:rPr>
              <w:t>Integer</w:t>
            </w:r>
          </w:p>
        </w:tc>
      </w:tr>
    </w:tbl>
    <w:p w14:paraId="665F9F45" w14:textId="77777777" w:rsidR="003F13F9" w:rsidRDefault="003F13F9" w:rsidP="00E43F72">
      <w:pPr>
        <w:spacing w:line="276" w:lineRule="auto"/>
      </w:pPr>
    </w:p>
    <w:p w14:paraId="7D6E037D" w14:textId="77777777" w:rsidR="00002F70" w:rsidRDefault="00A50E4F" w:rsidP="00E43F72">
      <w:pPr>
        <w:spacing w:line="276" w:lineRule="auto"/>
      </w:pPr>
      <w:r>
        <w:tab/>
        <w:t>The analysis of variance</w:t>
      </w:r>
      <w:r w:rsidR="008E0355">
        <w:t xml:space="preserve"> (ANOVA)</w:t>
      </w:r>
      <w:r>
        <w:t xml:space="preserve"> for model b1</w:t>
      </w:r>
      <w:r w:rsidR="00243D94">
        <w:t xml:space="preserve"> suggests that the beta coefficient  for six variables is not equal to zero. Instead of comparing model f-statistics across all possible combinations of models built from dataset b, the variables will be maintained and checked for normality, linearity and non-constant </w:t>
      </w:r>
      <w:r w:rsidR="00056104">
        <w:t>variance.</w:t>
      </w:r>
      <w:r w:rsidR="00243D94">
        <w:t xml:space="preserve"> </w:t>
      </w:r>
    </w:p>
    <w:p w14:paraId="0088C20F" w14:textId="77777777" w:rsidR="00002F70" w:rsidRDefault="00002F70" w:rsidP="00E43F72">
      <w:pPr>
        <w:spacing w:line="276" w:lineRule="auto"/>
      </w:pPr>
    </w:p>
    <w:p w14:paraId="19895F71" w14:textId="77777777" w:rsidR="00002F70" w:rsidRDefault="00002F70" w:rsidP="00E43F72">
      <w:pPr>
        <w:spacing w:line="276" w:lineRule="auto"/>
      </w:pPr>
    </w:p>
    <w:p w14:paraId="461F290D" w14:textId="77777777" w:rsidR="00002F70" w:rsidRDefault="00002F70" w:rsidP="00E43F72">
      <w:pPr>
        <w:spacing w:line="276" w:lineRule="auto"/>
      </w:pPr>
    </w:p>
    <w:p w14:paraId="3476A324" w14:textId="77777777" w:rsidR="00D37DCF" w:rsidRDefault="00D37DCF" w:rsidP="00D37DCF">
      <w:pPr>
        <w:spacing w:line="276" w:lineRule="auto"/>
      </w:pPr>
      <w:r>
        <w:rPr>
          <w:noProof/>
        </w:rPr>
        <w:lastRenderedPageBreak/>
        <w:drawing>
          <wp:inline distT="0" distB="0" distL="0" distR="0" wp14:anchorId="73B5307F" wp14:editId="09127678">
            <wp:extent cx="5578323" cy="3939881"/>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8323" cy="3939881"/>
                    </a:xfrm>
                    <a:prstGeom prst="rect">
                      <a:avLst/>
                    </a:prstGeom>
                  </pic:spPr>
                </pic:pic>
              </a:graphicData>
            </a:graphic>
          </wp:inline>
        </w:drawing>
      </w:r>
    </w:p>
    <w:p w14:paraId="465D5BEB" w14:textId="77777777" w:rsidR="00D37DCF" w:rsidRDefault="00D37DCF" w:rsidP="00D37DCF">
      <w:pPr>
        <w:spacing w:line="276" w:lineRule="auto"/>
      </w:pPr>
      <w:r w:rsidRPr="00D37DCF">
        <w:rPr>
          <w:noProof/>
        </w:rPr>
        <w:drawing>
          <wp:inline distT="0" distB="0" distL="0" distR="0" wp14:anchorId="332BC02A" wp14:editId="3077D73D">
            <wp:extent cx="5578323" cy="3939881"/>
            <wp:effectExtent l="0" t="0" r="381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8323" cy="3939881"/>
                    </a:xfrm>
                    <a:prstGeom prst="rect">
                      <a:avLst/>
                    </a:prstGeom>
                  </pic:spPr>
                </pic:pic>
              </a:graphicData>
            </a:graphic>
          </wp:inline>
        </w:drawing>
      </w:r>
    </w:p>
    <w:p w14:paraId="069C16EC" w14:textId="77777777" w:rsidR="00D37DCF" w:rsidRDefault="00D37DCF" w:rsidP="00D37DCF">
      <w:pPr>
        <w:spacing w:line="276" w:lineRule="auto"/>
      </w:pPr>
      <w:r>
        <w:rPr>
          <w:noProof/>
        </w:rPr>
        <w:lastRenderedPageBreak/>
        <w:drawing>
          <wp:inline distT="0" distB="0" distL="0" distR="0" wp14:anchorId="3F5B8C03" wp14:editId="361726E8">
            <wp:extent cx="5578323" cy="3939881"/>
            <wp:effectExtent l="0" t="0" r="381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8323" cy="3939881"/>
                    </a:xfrm>
                    <a:prstGeom prst="rect">
                      <a:avLst/>
                    </a:prstGeom>
                  </pic:spPr>
                </pic:pic>
              </a:graphicData>
            </a:graphic>
          </wp:inline>
        </w:drawing>
      </w:r>
    </w:p>
    <w:p w14:paraId="2D281954" w14:textId="77777777" w:rsidR="00D37DCF" w:rsidRDefault="00D37DCF" w:rsidP="00D37DCF">
      <w:pPr>
        <w:spacing w:line="276" w:lineRule="auto"/>
      </w:pPr>
      <w:r w:rsidRPr="00D37DCF">
        <w:rPr>
          <w:noProof/>
        </w:rPr>
        <w:drawing>
          <wp:inline distT="0" distB="0" distL="0" distR="0" wp14:anchorId="086A4B9C" wp14:editId="70E35954">
            <wp:extent cx="5578323" cy="3939881"/>
            <wp:effectExtent l="0" t="0" r="381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8323" cy="3939881"/>
                    </a:xfrm>
                    <a:prstGeom prst="rect">
                      <a:avLst/>
                    </a:prstGeom>
                  </pic:spPr>
                </pic:pic>
              </a:graphicData>
            </a:graphic>
          </wp:inline>
        </w:drawing>
      </w:r>
    </w:p>
    <w:p w14:paraId="76606AD4" w14:textId="77777777" w:rsidR="00D37DCF" w:rsidRDefault="00D37DCF" w:rsidP="00D37DCF">
      <w:pPr>
        <w:spacing w:line="276" w:lineRule="auto"/>
      </w:pPr>
      <w:r w:rsidRPr="00D37DCF">
        <w:rPr>
          <w:noProof/>
        </w:rPr>
        <w:lastRenderedPageBreak/>
        <w:drawing>
          <wp:inline distT="0" distB="0" distL="0" distR="0" wp14:anchorId="5CE6CFCE" wp14:editId="1DBF03CE">
            <wp:extent cx="5578323" cy="3939881"/>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8323" cy="3939881"/>
                    </a:xfrm>
                    <a:prstGeom prst="rect">
                      <a:avLst/>
                    </a:prstGeom>
                  </pic:spPr>
                </pic:pic>
              </a:graphicData>
            </a:graphic>
          </wp:inline>
        </w:drawing>
      </w:r>
    </w:p>
    <w:p w14:paraId="6BEF3382" w14:textId="77777777" w:rsidR="00D37DCF" w:rsidRDefault="00D37DCF" w:rsidP="00D37DCF">
      <w:pPr>
        <w:spacing w:line="276" w:lineRule="auto"/>
      </w:pPr>
      <w:r w:rsidRPr="00D37DCF">
        <w:rPr>
          <w:noProof/>
        </w:rPr>
        <w:drawing>
          <wp:inline distT="0" distB="0" distL="0" distR="0" wp14:anchorId="4401B3E0" wp14:editId="105E8181">
            <wp:extent cx="5578323" cy="3939881"/>
            <wp:effectExtent l="0" t="0" r="381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8323" cy="3939881"/>
                    </a:xfrm>
                    <a:prstGeom prst="rect">
                      <a:avLst/>
                    </a:prstGeom>
                  </pic:spPr>
                </pic:pic>
              </a:graphicData>
            </a:graphic>
          </wp:inline>
        </w:drawing>
      </w:r>
    </w:p>
    <w:p w14:paraId="52980307" w14:textId="77777777" w:rsidR="00D37DCF" w:rsidRDefault="00D37DCF" w:rsidP="00D37DCF">
      <w:pPr>
        <w:spacing w:line="276" w:lineRule="auto"/>
      </w:pPr>
      <w:r w:rsidRPr="00D37DCF">
        <w:rPr>
          <w:noProof/>
        </w:rPr>
        <w:lastRenderedPageBreak/>
        <w:drawing>
          <wp:inline distT="0" distB="0" distL="0" distR="0" wp14:anchorId="149ADF46" wp14:editId="147436C1">
            <wp:extent cx="5578323" cy="3939881"/>
            <wp:effectExtent l="0" t="0" r="381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8323" cy="3939881"/>
                    </a:xfrm>
                    <a:prstGeom prst="rect">
                      <a:avLst/>
                    </a:prstGeom>
                  </pic:spPr>
                </pic:pic>
              </a:graphicData>
            </a:graphic>
          </wp:inline>
        </w:drawing>
      </w:r>
    </w:p>
    <w:p w14:paraId="2CB906AD" w14:textId="77777777" w:rsidR="00D37DCF" w:rsidRDefault="00D37DCF" w:rsidP="00D37DCF">
      <w:pPr>
        <w:spacing w:line="276" w:lineRule="auto"/>
      </w:pPr>
      <w:r w:rsidRPr="00D37DCF">
        <w:rPr>
          <w:noProof/>
        </w:rPr>
        <w:drawing>
          <wp:inline distT="0" distB="0" distL="0" distR="0" wp14:anchorId="4965580A" wp14:editId="4FEF4DE0">
            <wp:extent cx="5578323" cy="3939881"/>
            <wp:effectExtent l="0" t="0" r="381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8323" cy="3939881"/>
                    </a:xfrm>
                    <a:prstGeom prst="rect">
                      <a:avLst/>
                    </a:prstGeom>
                  </pic:spPr>
                </pic:pic>
              </a:graphicData>
            </a:graphic>
          </wp:inline>
        </w:drawing>
      </w:r>
    </w:p>
    <w:p w14:paraId="5141DA3C" w14:textId="77777777" w:rsidR="00D37DCF" w:rsidRDefault="00D37DCF" w:rsidP="00D37DCF">
      <w:pPr>
        <w:spacing w:line="276" w:lineRule="auto"/>
      </w:pPr>
      <w:r w:rsidRPr="00D37DCF">
        <w:rPr>
          <w:noProof/>
        </w:rPr>
        <w:lastRenderedPageBreak/>
        <w:drawing>
          <wp:inline distT="0" distB="0" distL="0" distR="0" wp14:anchorId="2A8B66D7" wp14:editId="40F4FF20">
            <wp:extent cx="5326999" cy="3762375"/>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2756" cy="3766441"/>
                    </a:xfrm>
                    <a:prstGeom prst="rect">
                      <a:avLst/>
                    </a:prstGeom>
                  </pic:spPr>
                </pic:pic>
              </a:graphicData>
            </a:graphic>
          </wp:inline>
        </w:drawing>
      </w:r>
    </w:p>
    <w:p w14:paraId="665E2342" w14:textId="77777777" w:rsidR="00D37DCF" w:rsidRDefault="00D37DCF" w:rsidP="00D37DCF">
      <w:pPr>
        <w:spacing w:line="276" w:lineRule="auto"/>
      </w:pPr>
      <w:r w:rsidRPr="00D37DCF">
        <w:rPr>
          <w:noProof/>
        </w:rPr>
        <w:drawing>
          <wp:inline distT="0" distB="0" distL="0" distR="0" wp14:anchorId="11EC513C" wp14:editId="31F51FC6">
            <wp:extent cx="5394429" cy="3810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43" cy="3811281"/>
                    </a:xfrm>
                    <a:prstGeom prst="rect">
                      <a:avLst/>
                    </a:prstGeom>
                  </pic:spPr>
                </pic:pic>
              </a:graphicData>
            </a:graphic>
          </wp:inline>
        </w:drawing>
      </w:r>
    </w:p>
    <w:p w14:paraId="447B97A8" w14:textId="77777777" w:rsidR="00D37DCF" w:rsidRDefault="00D37DCF" w:rsidP="00D37DCF">
      <w:pPr>
        <w:spacing w:line="276" w:lineRule="auto"/>
      </w:pPr>
      <w:r w:rsidRPr="00D37DCF">
        <w:rPr>
          <w:b/>
        </w:rPr>
        <w:t>Figure 7</w:t>
      </w:r>
      <w:r>
        <w:t xml:space="preserve">. Diagnostic plots </w:t>
      </w:r>
      <w:r w:rsidR="007E2E02">
        <w:t>–</w:t>
      </w:r>
      <w:r>
        <w:t xml:space="preserve"> normality</w:t>
      </w:r>
    </w:p>
    <w:p w14:paraId="5475EB76" w14:textId="77777777" w:rsidR="00DD7ABB" w:rsidRDefault="00DD7ABB" w:rsidP="00DD7ABB">
      <w:pPr>
        <w:spacing w:line="276" w:lineRule="auto"/>
      </w:pPr>
      <w:r w:rsidRPr="00C30022">
        <w:rPr>
          <w:b/>
        </w:rPr>
        <w:lastRenderedPageBreak/>
        <w:t xml:space="preserve">Table </w:t>
      </w:r>
      <w:r>
        <w:rPr>
          <w:b/>
        </w:rPr>
        <w:t>5</w:t>
      </w:r>
      <w:r>
        <w:t>. Dataset c</w:t>
      </w:r>
    </w:p>
    <w:p w14:paraId="4AD6E921" w14:textId="77777777" w:rsidR="007E2E02" w:rsidRDefault="00DD7ABB" w:rsidP="00D37DCF">
      <w:pPr>
        <w:spacing w:line="276" w:lineRule="auto"/>
      </w:pPr>
      <w:r w:rsidRPr="00DD7ABB">
        <w:rPr>
          <w:noProof/>
        </w:rPr>
        <w:drawing>
          <wp:inline distT="0" distB="0" distL="0" distR="0" wp14:anchorId="23D0B284" wp14:editId="185D45A7">
            <wp:extent cx="5943600" cy="1651433"/>
            <wp:effectExtent l="0" t="0" r="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51433"/>
                    </a:xfrm>
                    <a:prstGeom prst="rect">
                      <a:avLst/>
                    </a:prstGeom>
                    <a:noFill/>
                    <a:ln>
                      <a:noFill/>
                    </a:ln>
                  </pic:spPr>
                </pic:pic>
              </a:graphicData>
            </a:graphic>
          </wp:inline>
        </w:drawing>
      </w:r>
    </w:p>
    <w:p w14:paraId="31BA79F8" w14:textId="77777777" w:rsidR="0055368F" w:rsidRDefault="0055368F" w:rsidP="00D37DCF">
      <w:pPr>
        <w:spacing w:line="276" w:lineRule="auto"/>
      </w:pPr>
    </w:p>
    <w:p w14:paraId="59E5F6E9" w14:textId="77777777" w:rsidR="0055368F" w:rsidRDefault="0055368F" w:rsidP="00D37DCF">
      <w:pPr>
        <w:spacing w:line="276" w:lineRule="auto"/>
      </w:pPr>
      <w:r>
        <w:tab/>
        <w:t xml:space="preserve">The power and logit transformations on dataset b seem to have improved the normality of the variables. Dataset c is now the working dataset. Model c1 demonstrates a slight improvement on model b1. </w:t>
      </w:r>
      <w:r w:rsidR="008E0355">
        <w:t>A second ANOVA shows an improvement in most variable F-statistics.</w:t>
      </w:r>
    </w:p>
    <w:p w14:paraId="663E1DFC" w14:textId="77777777" w:rsidR="0055368F" w:rsidRDefault="0055368F" w:rsidP="00D37DCF">
      <w:pPr>
        <w:spacing w:line="276" w:lineRule="auto"/>
      </w:pPr>
      <w:r>
        <w:rPr>
          <w:noProof/>
        </w:rPr>
        <w:drawing>
          <wp:inline distT="0" distB="0" distL="0" distR="0" wp14:anchorId="1AC0B083" wp14:editId="6D4054A6">
            <wp:extent cx="5578323" cy="3939881"/>
            <wp:effectExtent l="0" t="0" r="381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8323" cy="3939881"/>
                    </a:xfrm>
                    <a:prstGeom prst="rect">
                      <a:avLst/>
                    </a:prstGeom>
                  </pic:spPr>
                </pic:pic>
              </a:graphicData>
            </a:graphic>
          </wp:inline>
        </w:drawing>
      </w:r>
    </w:p>
    <w:p w14:paraId="7811487A" w14:textId="77777777" w:rsidR="0055368F" w:rsidRDefault="0055368F" w:rsidP="00D37DCF">
      <w:pPr>
        <w:spacing w:line="276" w:lineRule="auto"/>
      </w:pPr>
      <w:r>
        <w:rPr>
          <w:noProof/>
        </w:rPr>
        <w:lastRenderedPageBreak/>
        <w:drawing>
          <wp:inline distT="0" distB="0" distL="0" distR="0" wp14:anchorId="57FC53F2" wp14:editId="062D5DA2">
            <wp:extent cx="5578323" cy="3939881"/>
            <wp:effectExtent l="0" t="0" r="3810"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8323" cy="3939881"/>
                    </a:xfrm>
                    <a:prstGeom prst="rect">
                      <a:avLst/>
                    </a:prstGeom>
                  </pic:spPr>
                </pic:pic>
              </a:graphicData>
            </a:graphic>
          </wp:inline>
        </w:drawing>
      </w:r>
    </w:p>
    <w:p w14:paraId="4A165ACB" w14:textId="77777777" w:rsidR="0055368F" w:rsidRDefault="0055368F" w:rsidP="00D37DCF">
      <w:pPr>
        <w:spacing w:line="276" w:lineRule="auto"/>
      </w:pPr>
      <w:r>
        <w:rPr>
          <w:noProof/>
        </w:rPr>
        <w:drawing>
          <wp:inline distT="0" distB="0" distL="0" distR="0" wp14:anchorId="156DC6DA" wp14:editId="2F72591C">
            <wp:extent cx="5578323" cy="3939881"/>
            <wp:effectExtent l="0" t="0" r="381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8323" cy="3939881"/>
                    </a:xfrm>
                    <a:prstGeom prst="rect">
                      <a:avLst/>
                    </a:prstGeom>
                  </pic:spPr>
                </pic:pic>
              </a:graphicData>
            </a:graphic>
          </wp:inline>
        </w:drawing>
      </w:r>
    </w:p>
    <w:p w14:paraId="56A5FBEE" w14:textId="77777777" w:rsidR="0055368F" w:rsidRDefault="0055368F" w:rsidP="00D37DCF">
      <w:pPr>
        <w:spacing w:line="276" w:lineRule="auto"/>
      </w:pPr>
      <w:r>
        <w:rPr>
          <w:noProof/>
        </w:rPr>
        <w:lastRenderedPageBreak/>
        <w:drawing>
          <wp:inline distT="0" distB="0" distL="0" distR="0" wp14:anchorId="50D15EB0" wp14:editId="0B2A65C6">
            <wp:extent cx="5578323" cy="3939881"/>
            <wp:effectExtent l="0" t="0" r="381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8323" cy="3939881"/>
                    </a:xfrm>
                    <a:prstGeom prst="rect">
                      <a:avLst/>
                    </a:prstGeom>
                  </pic:spPr>
                </pic:pic>
              </a:graphicData>
            </a:graphic>
          </wp:inline>
        </w:drawing>
      </w:r>
    </w:p>
    <w:p w14:paraId="38BEBFAA" w14:textId="77777777" w:rsidR="0055368F" w:rsidRDefault="0055368F" w:rsidP="00D37DCF">
      <w:pPr>
        <w:spacing w:line="276" w:lineRule="auto"/>
      </w:pPr>
      <w:r>
        <w:rPr>
          <w:noProof/>
        </w:rPr>
        <w:drawing>
          <wp:inline distT="0" distB="0" distL="0" distR="0" wp14:anchorId="748F1C9E" wp14:editId="3149C260">
            <wp:extent cx="5578323" cy="3939881"/>
            <wp:effectExtent l="0" t="0" r="381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8323" cy="3939881"/>
                    </a:xfrm>
                    <a:prstGeom prst="rect">
                      <a:avLst/>
                    </a:prstGeom>
                  </pic:spPr>
                </pic:pic>
              </a:graphicData>
            </a:graphic>
          </wp:inline>
        </w:drawing>
      </w:r>
    </w:p>
    <w:p w14:paraId="08CBAD4F" w14:textId="77777777" w:rsidR="0055368F" w:rsidRDefault="0055368F" w:rsidP="00D37DCF">
      <w:pPr>
        <w:spacing w:line="276" w:lineRule="auto"/>
      </w:pPr>
      <w:r>
        <w:rPr>
          <w:noProof/>
        </w:rPr>
        <w:lastRenderedPageBreak/>
        <w:drawing>
          <wp:inline distT="0" distB="0" distL="0" distR="0" wp14:anchorId="75B2A2C8" wp14:editId="611BBE8D">
            <wp:extent cx="5578323" cy="3939881"/>
            <wp:effectExtent l="0" t="0" r="381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8323" cy="3939881"/>
                    </a:xfrm>
                    <a:prstGeom prst="rect">
                      <a:avLst/>
                    </a:prstGeom>
                  </pic:spPr>
                </pic:pic>
              </a:graphicData>
            </a:graphic>
          </wp:inline>
        </w:drawing>
      </w:r>
    </w:p>
    <w:p w14:paraId="08C46D4B" w14:textId="77777777" w:rsidR="0055368F" w:rsidRDefault="0055368F" w:rsidP="00D37DCF">
      <w:pPr>
        <w:spacing w:line="276" w:lineRule="auto"/>
      </w:pPr>
      <w:r>
        <w:rPr>
          <w:noProof/>
        </w:rPr>
        <w:drawing>
          <wp:inline distT="0" distB="0" distL="0" distR="0" wp14:anchorId="006A16A5" wp14:editId="00F36F3E">
            <wp:extent cx="5578323" cy="3939881"/>
            <wp:effectExtent l="0" t="0" r="381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8323" cy="3939881"/>
                    </a:xfrm>
                    <a:prstGeom prst="rect">
                      <a:avLst/>
                    </a:prstGeom>
                  </pic:spPr>
                </pic:pic>
              </a:graphicData>
            </a:graphic>
          </wp:inline>
        </w:drawing>
      </w:r>
    </w:p>
    <w:p w14:paraId="72A1958F" w14:textId="77777777" w:rsidR="0055368F" w:rsidRDefault="0055368F" w:rsidP="00D37DCF">
      <w:pPr>
        <w:spacing w:line="276" w:lineRule="auto"/>
      </w:pPr>
      <w:r>
        <w:rPr>
          <w:noProof/>
        </w:rPr>
        <w:lastRenderedPageBreak/>
        <w:drawing>
          <wp:inline distT="0" distB="0" distL="0" distR="0" wp14:anchorId="15FF52F4" wp14:editId="7F1E06CE">
            <wp:extent cx="5578323" cy="3939881"/>
            <wp:effectExtent l="0" t="0" r="381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8323" cy="3939881"/>
                    </a:xfrm>
                    <a:prstGeom prst="rect">
                      <a:avLst/>
                    </a:prstGeom>
                  </pic:spPr>
                </pic:pic>
              </a:graphicData>
            </a:graphic>
          </wp:inline>
        </w:drawing>
      </w:r>
    </w:p>
    <w:p w14:paraId="3BF37B72" w14:textId="77777777" w:rsidR="0055368F" w:rsidRDefault="0055368F" w:rsidP="00D37DCF">
      <w:pPr>
        <w:spacing w:line="276" w:lineRule="auto"/>
      </w:pPr>
      <w:r w:rsidRPr="0055368F">
        <w:rPr>
          <w:noProof/>
        </w:rPr>
        <w:drawing>
          <wp:inline distT="0" distB="0" distL="0" distR="0" wp14:anchorId="3DF80C2D" wp14:editId="6FF7FBD4">
            <wp:extent cx="5578323" cy="3939881"/>
            <wp:effectExtent l="0" t="0" r="381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8323" cy="3939881"/>
                    </a:xfrm>
                    <a:prstGeom prst="rect">
                      <a:avLst/>
                    </a:prstGeom>
                  </pic:spPr>
                </pic:pic>
              </a:graphicData>
            </a:graphic>
          </wp:inline>
        </w:drawing>
      </w:r>
    </w:p>
    <w:p w14:paraId="06D39EDB" w14:textId="77777777" w:rsidR="00D37DCF" w:rsidRDefault="0055368F" w:rsidP="00D37DCF">
      <w:pPr>
        <w:spacing w:line="276" w:lineRule="auto"/>
      </w:pPr>
      <w:r>
        <w:rPr>
          <w:noProof/>
        </w:rPr>
        <w:lastRenderedPageBreak/>
        <w:drawing>
          <wp:inline distT="0" distB="0" distL="0" distR="0" wp14:anchorId="1784D9EC" wp14:editId="5EA8E768">
            <wp:extent cx="5578323" cy="3939881"/>
            <wp:effectExtent l="0" t="0" r="381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8323" cy="3939881"/>
                    </a:xfrm>
                    <a:prstGeom prst="rect">
                      <a:avLst/>
                    </a:prstGeom>
                  </pic:spPr>
                </pic:pic>
              </a:graphicData>
            </a:graphic>
          </wp:inline>
        </w:drawing>
      </w:r>
    </w:p>
    <w:p w14:paraId="7F81F43F" w14:textId="77777777" w:rsidR="0055368F" w:rsidRDefault="00A50E4F" w:rsidP="00D37DCF">
      <w:pPr>
        <w:spacing w:line="276" w:lineRule="auto"/>
      </w:pPr>
      <w:r w:rsidRPr="00A50E4F">
        <w:rPr>
          <w:b/>
        </w:rPr>
        <w:t>Figure 8</w:t>
      </w:r>
      <w:r>
        <w:t>. Diagnostic plots on dataset c</w:t>
      </w:r>
    </w:p>
    <w:p w14:paraId="37841A09" w14:textId="77777777" w:rsidR="0055368F" w:rsidRDefault="00A50E4F" w:rsidP="00D37DCF">
      <w:pPr>
        <w:spacing w:line="276" w:lineRule="auto"/>
      </w:pPr>
      <w:r>
        <w:tab/>
      </w:r>
      <w:r w:rsidR="008E0355">
        <w:t>To test for non-linearity, residual plots of model c1 are created.</w:t>
      </w:r>
      <w:r w:rsidR="001C296C">
        <w:t xml:space="preserve"> Residual p</w:t>
      </w:r>
      <w:r w:rsidR="00210051">
        <w:t>lots indicate that HHMedRent, Rent and VoteNotCounted demonstrate some non-linearit</w:t>
      </w:r>
      <w:r w:rsidR="008640C4">
        <w:t xml:space="preserve">y. </w:t>
      </w:r>
      <w:r w:rsidR="00EC7780">
        <w:t>The added-variable plot</w:t>
      </w:r>
      <w:r w:rsidR="000B16F6">
        <w:t>s help to identify variables that may have a beta coefficient of zero. FMeanInc and LowIncomeFamilies have a slope that is visually close to zero, suggesting these variables may not be appropriate for model c1.</w:t>
      </w:r>
      <w:r w:rsidR="00B22B76">
        <w:t xml:space="preserve"> </w:t>
      </w:r>
      <w:r w:rsidR="00FD1191">
        <w:t>Component + residual plots identify the following variables for a polynomial relationship: HHMedRent, FMeanInc, VoteNotCounted and LowIncomeFamilies.</w:t>
      </w:r>
    </w:p>
    <w:p w14:paraId="61E79C91" w14:textId="77777777" w:rsidR="00F15FBB" w:rsidRDefault="00F91628" w:rsidP="00D37DCF">
      <w:pPr>
        <w:spacing w:line="276" w:lineRule="auto"/>
      </w:pPr>
      <w:r>
        <w:rPr>
          <w:noProof/>
        </w:rPr>
        <w:lastRenderedPageBreak/>
        <w:drawing>
          <wp:inline distT="0" distB="0" distL="0" distR="0" wp14:anchorId="10C27539" wp14:editId="0F17C987">
            <wp:extent cx="5434889" cy="383857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2906" cy="3844237"/>
                    </a:xfrm>
                    <a:prstGeom prst="rect">
                      <a:avLst/>
                    </a:prstGeom>
                  </pic:spPr>
                </pic:pic>
              </a:graphicData>
            </a:graphic>
          </wp:inline>
        </w:drawing>
      </w:r>
    </w:p>
    <w:p w14:paraId="0D6E4397" w14:textId="77777777" w:rsidR="00F15FBB" w:rsidRDefault="00F91628" w:rsidP="00D37DCF">
      <w:pPr>
        <w:spacing w:line="276" w:lineRule="auto"/>
      </w:pPr>
      <w:r w:rsidRPr="00F91628">
        <w:rPr>
          <w:b/>
        </w:rPr>
        <w:t>Figure 9</w:t>
      </w:r>
      <w:r>
        <w:t>. Component + Residual plots for model c1</w:t>
      </w:r>
    </w:p>
    <w:p w14:paraId="5A23B452" w14:textId="77777777" w:rsidR="002D746B" w:rsidRDefault="002816DC" w:rsidP="00E43F72">
      <w:pPr>
        <w:spacing w:line="276" w:lineRule="auto"/>
      </w:pPr>
      <w:r>
        <w:tab/>
      </w:r>
      <w:r w:rsidR="00005A95">
        <w:t>Polynomials are introduced into our model d1. This transformation of variables mitigates non-linearity. Not much improvement between d1 and c1 in r-squared and some t-values have decreased.</w:t>
      </w:r>
      <w:r w:rsidR="00FE1DF4">
        <w:t xml:space="preserve"> Model d1’s F-statistic is still pretty low so each variable’s F-statistics is compared with the dependent variable.</w:t>
      </w:r>
    </w:p>
    <w:p w14:paraId="26C99E09" w14:textId="77777777" w:rsidR="00FE1DF4" w:rsidRDefault="00FE1DF4" w:rsidP="00E43F72">
      <w:pPr>
        <w:spacing w:line="276" w:lineRule="auto"/>
      </w:pPr>
      <w:r>
        <w:rPr>
          <w:noProof/>
        </w:rPr>
        <w:drawing>
          <wp:inline distT="0" distB="0" distL="0" distR="0" wp14:anchorId="1E9AEDE7" wp14:editId="38A570B0">
            <wp:extent cx="5943600" cy="2203450"/>
            <wp:effectExtent l="0" t="0" r="0" b="635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03450"/>
                    </a:xfrm>
                    <a:prstGeom prst="rect">
                      <a:avLst/>
                    </a:prstGeom>
                  </pic:spPr>
                </pic:pic>
              </a:graphicData>
            </a:graphic>
          </wp:inline>
        </w:drawing>
      </w:r>
    </w:p>
    <w:p w14:paraId="1FC0767E" w14:textId="77777777" w:rsidR="00A36A30" w:rsidRDefault="00A36A30" w:rsidP="00E43F72">
      <w:pPr>
        <w:spacing w:line="276" w:lineRule="auto"/>
      </w:pPr>
      <w:r>
        <w:rPr>
          <w:noProof/>
        </w:rPr>
        <w:lastRenderedPageBreak/>
        <w:drawing>
          <wp:inline distT="0" distB="0" distL="0" distR="0" wp14:anchorId="3DE0EB80" wp14:editId="78B765FD">
            <wp:extent cx="5069684" cy="40005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03330" cy="4027050"/>
                    </a:xfrm>
                    <a:prstGeom prst="rect">
                      <a:avLst/>
                    </a:prstGeom>
                  </pic:spPr>
                </pic:pic>
              </a:graphicData>
            </a:graphic>
          </wp:inline>
        </w:drawing>
      </w:r>
    </w:p>
    <w:p w14:paraId="358E9498" w14:textId="77777777" w:rsidR="00D37DCF" w:rsidRDefault="00005A95" w:rsidP="00E43F72">
      <w:pPr>
        <w:spacing w:line="276" w:lineRule="auto"/>
      </w:pPr>
      <w:r w:rsidRPr="00005A95">
        <w:rPr>
          <w:b/>
        </w:rPr>
        <w:t>Figure 10.</w:t>
      </w:r>
      <w:r>
        <w:t xml:space="preserve"> Model d1 and Anova(d1)</w:t>
      </w:r>
    </w:p>
    <w:p w14:paraId="39E7565F" w14:textId="77777777" w:rsidR="00FA473C" w:rsidRDefault="00FE1DF4" w:rsidP="00E43F72">
      <w:pPr>
        <w:spacing w:line="276" w:lineRule="auto"/>
      </w:pPr>
      <w:r>
        <w:rPr>
          <w:noProof/>
        </w:rPr>
        <w:drawing>
          <wp:inline distT="0" distB="0" distL="0" distR="0" wp14:anchorId="2ED0889B" wp14:editId="11157927">
            <wp:extent cx="4924425" cy="3478042"/>
            <wp:effectExtent l="0" t="0" r="0" b="825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61781" cy="3504426"/>
                    </a:xfrm>
                    <a:prstGeom prst="rect">
                      <a:avLst/>
                    </a:prstGeom>
                  </pic:spPr>
                </pic:pic>
              </a:graphicData>
            </a:graphic>
          </wp:inline>
        </w:drawing>
      </w:r>
    </w:p>
    <w:p w14:paraId="7AE95B77" w14:textId="77777777" w:rsidR="005C7F5F" w:rsidRDefault="005C7F5F" w:rsidP="00E43F72">
      <w:pPr>
        <w:spacing w:line="276" w:lineRule="auto"/>
      </w:pPr>
      <w:r w:rsidRPr="00A36A30">
        <w:rPr>
          <w:b/>
        </w:rPr>
        <w:t>Fig</w:t>
      </w:r>
      <w:r w:rsidR="00A36A30" w:rsidRPr="00A36A30">
        <w:rPr>
          <w:b/>
        </w:rPr>
        <w:t>ure11</w:t>
      </w:r>
      <w:r>
        <w:t xml:space="preserve">. </w:t>
      </w:r>
      <w:r w:rsidR="00A36A30">
        <w:t>Residual plots for model d1</w:t>
      </w:r>
    </w:p>
    <w:p w14:paraId="6566E614" w14:textId="77777777" w:rsidR="00131468" w:rsidRDefault="00845BB5" w:rsidP="004F5800">
      <w:pPr>
        <w:spacing w:line="276" w:lineRule="auto"/>
      </w:pPr>
      <w:r>
        <w:lastRenderedPageBreak/>
        <w:tab/>
        <w:t xml:space="preserve">Now that normality is approximately </w:t>
      </w:r>
      <w:r w:rsidR="00874686">
        <w:t>established,</w:t>
      </w:r>
      <w:r>
        <w:t xml:space="preserve"> and non-linearity has been accounted for, non-constant variance of variable must be checked.</w:t>
      </w:r>
      <w:r w:rsidR="00874686">
        <w:t xml:space="preserve"> There does not appear to be any heteroscedasticity within the overall model, however the variables RegVoterActual, NFMeanInc and the polynomial of VoteNotCounted. </w:t>
      </w:r>
    </w:p>
    <w:p w14:paraId="3795853A" w14:textId="77777777" w:rsidR="00874686" w:rsidRDefault="00874686" w:rsidP="004F5800">
      <w:pPr>
        <w:spacing w:line="276" w:lineRule="auto"/>
      </w:pPr>
      <w:r>
        <w:rPr>
          <w:noProof/>
        </w:rPr>
        <w:drawing>
          <wp:inline distT="0" distB="0" distL="0" distR="0" wp14:anchorId="7FD594A5" wp14:editId="3FB48915">
            <wp:extent cx="5578323" cy="3939881"/>
            <wp:effectExtent l="0" t="0" r="381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8323" cy="3939881"/>
                    </a:xfrm>
                    <a:prstGeom prst="rect">
                      <a:avLst/>
                    </a:prstGeom>
                  </pic:spPr>
                </pic:pic>
              </a:graphicData>
            </a:graphic>
          </wp:inline>
        </w:drawing>
      </w:r>
    </w:p>
    <w:p w14:paraId="7E24D47D" w14:textId="77777777" w:rsidR="00A75A29" w:rsidRPr="00A75A29" w:rsidRDefault="00A75A29" w:rsidP="004F5800">
      <w:pPr>
        <w:spacing w:line="276" w:lineRule="auto"/>
      </w:pPr>
      <w:r>
        <w:rPr>
          <w:b/>
        </w:rPr>
        <w:t xml:space="preserve">Figure12. </w:t>
      </w:r>
      <w:r>
        <w:t>Model e1 check for non-constant variance</w:t>
      </w:r>
    </w:p>
    <w:p w14:paraId="65F8B81E" w14:textId="77777777" w:rsidR="004E1B6F" w:rsidRDefault="003B13B5" w:rsidP="004F5800">
      <w:pPr>
        <w:spacing w:line="276" w:lineRule="auto"/>
      </w:pPr>
      <w:r w:rsidRPr="003B13B5">
        <w:rPr>
          <w:b/>
        </w:rPr>
        <w:t xml:space="preserve">Table </w:t>
      </w:r>
      <w:r>
        <w:rPr>
          <w:b/>
        </w:rPr>
        <w:t>6</w:t>
      </w:r>
      <w:r w:rsidRPr="003B13B5">
        <w:rPr>
          <w:b/>
        </w:rPr>
        <w:t>.</w:t>
      </w:r>
      <w:r>
        <w:t xml:space="preserve"> Dataset e: Formalizes the polynomial transformation of selected variables</w:t>
      </w:r>
    </w:p>
    <w:p w14:paraId="11BC48B8" w14:textId="77777777" w:rsidR="003B13B5" w:rsidRDefault="003B13B5" w:rsidP="004F5800">
      <w:pPr>
        <w:spacing w:line="276" w:lineRule="auto"/>
      </w:pPr>
      <w:r w:rsidRPr="003B13B5">
        <w:rPr>
          <w:noProof/>
        </w:rPr>
        <w:drawing>
          <wp:inline distT="0" distB="0" distL="0" distR="0" wp14:anchorId="07379B10" wp14:editId="7B447399">
            <wp:extent cx="5943600" cy="1509034"/>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509034"/>
                    </a:xfrm>
                    <a:prstGeom prst="rect">
                      <a:avLst/>
                    </a:prstGeom>
                    <a:noFill/>
                    <a:ln>
                      <a:noFill/>
                    </a:ln>
                  </pic:spPr>
                </pic:pic>
              </a:graphicData>
            </a:graphic>
          </wp:inline>
        </w:drawing>
      </w:r>
    </w:p>
    <w:p w14:paraId="7F3E6AF2" w14:textId="1481C0E7" w:rsidR="00A75A29" w:rsidRDefault="00F37DDA" w:rsidP="004F5800">
      <w:pPr>
        <w:spacing w:line="276" w:lineRule="auto"/>
      </w:pPr>
      <w:r>
        <w:tab/>
      </w:r>
      <w:r w:rsidR="000C4B69">
        <w:t xml:space="preserve">The last thing to </w:t>
      </w:r>
      <w:r w:rsidR="00A60809">
        <w:t>do is</w:t>
      </w:r>
      <w:r w:rsidR="000C4B69">
        <w:t xml:space="preserve"> to check for any observations that are having an outsized effect on model e1 regression. An index of the hatvalues for model e1 are plotted with a red line representing three times the model </w:t>
      </w:r>
      <w:r w:rsidR="00A75A29">
        <w:t xml:space="preserve">means and a green for two times the model </w:t>
      </w:r>
      <w:r w:rsidR="00A60809">
        <w:t>means</w:t>
      </w:r>
      <w:r w:rsidR="00A75A29">
        <w:t xml:space="preserve">. The observations above the red line should be considered as </w:t>
      </w:r>
      <w:r w:rsidR="002246E6">
        <w:t xml:space="preserve">potential </w:t>
      </w:r>
      <w:r w:rsidR="00A75A29">
        <w:t>outliers.</w:t>
      </w:r>
    </w:p>
    <w:p w14:paraId="1899B749" w14:textId="77777777" w:rsidR="008A32A4" w:rsidRDefault="00A75A29" w:rsidP="004F5800">
      <w:pPr>
        <w:spacing w:line="276" w:lineRule="auto"/>
      </w:pPr>
      <w:r>
        <w:rPr>
          <w:noProof/>
        </w:rPr>
        <w:lastRenderedPageBreak/>
        <w:drawing>
          <wp:inline distT="0" distB="0" distL="0" distR="0" wp14:anchorId="1B8BC1D2" wp14:editId="5B9751FB">
            <wp:extent cx="4676775" cy="3303132"/>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80114" cy="3305490"/>
                    </a:xfrm>
                    <a:prstGeom prst="rect">
                      <a:avLst/>
                    </a:prstGeom>
                  </pic:spPr>
                </pic:pic>
              </a:graphicData>
            </a:graphic>
          </wp:inline>
        </w:drawing>
      </w:r>
      <w:r>
        <w:t xml:space="preserve"> </w:t>
      </w:r>
    </w:p>
    <w:p w14:paraId="5C191840" w14:textId="77777777" w:rsidR="00A75A29" w:rsidRDefault="00A75A29" w:rsidP="004F5800">
      <w:pPr>
        <w:spacing w:line="276" w:lineRule="auto"/>
      </w:pPr>
      <w:r w:rsidRPr="00A75A29">
        <w:rPr>
          <w:b/>
        </w:rPr>
        <w:t>Figure 13</w:t>
      </w:r>
      <w:r>
        <w:t>. Model e1 index of hatvalues and model means</w:t>
      </w:r>
    </w:p>
    <w:p w14:paraId="49C439F3" w14:textId="77777777" w:rsidR="00A75A29" w:rsidRDefault="00EB1357" w:rsidP="004F5800">
      <w:pPr>
        <w:spacing w:line="276" w:lineRule="auto"/>
      </w:pPr>
      <w:r>
        <w:rPr>
          <w:noProof/>
        </w:rPr>
        <w:drawing>
          <wp:inline distT="0" distB="0" distL="0" distR="0" wp14:anchorId="5730E8F7" wp14:editId="0A664352">
            <wp:extent cx="5578323" cy="3939881"/>
            <wp:effectExtent l="0" t="0" r="381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8323" cy="3939881"/>
                    </a:xfrm>
                    <a:prstGeom prst="rect">
                      <a:avLst/>
                    </a:prstGeom>
                  </pic:spPr>
                </pic:pic>
              </a:graphicData>
            </a:graphic>
          </wp:inline>
        </w:drawing>
      </w:r>
    </w:p>
    <w:p w14:paraId="07EFEBEF" w14:textId="77777777" w:rsidR="00EB1357" w:rsidRDefault="00EB1357" w:rsidP="004F5800">
      <w:pPr>
        <w:spacing w:line="276" w:lineRule="auto"/>
      </w:pPr>
      <w:r w:rsidRPr="00BD3401">
        <w:rPr>
          <w:b/>
        </w:rPr>
        <w:t>Figure 14.</w:t>
      </w:r>
      <w:r>
        <w:t xml:space="preserve"> </w:t>
      </w:r>
      <w:r w:rsidR="00BD3401">
        <w:t>Model e1 extreme values.</w:t>
      </w:r>
    </w:p>
    <w:p w14:paraId="1A3ADC56" w14:textId="77777777" w:rsidR="00D963F1" w:rsidRDefault="00E11BE7" w:rsidP="004F5800">
      <w:pPr>
        <w:spacing w:line="276" w:lineRule="auto"/>
      </w:pPr>
      <w:r>
        <w:lastRenderedPageBreak/>
        <w:tab/>
        <w:t xml:space="preserve">Utilizing an outlier test, model adjustment and model comparison process is utilized to remove three observations whose rstudent value was not between -3 and 3. </w:t>
      </w:r>
      <w:r w:rsidR="00A60809">
        <w:t xml:space="preserve">Dataset f is created that holds dataset e minus the three extreme observations. Finally, a best subset algorithm is used to identify the best variables </w:t>
      </w:r>
      <w:r w:rsidR="00D963F1">
        <w:t xml:space="preserve">for model f1. </w:t>
      </w:r>
    </w:p>
    <w:p w14:paraId="5F237EAC" w14:textId="77777777" w:rsidR="00D963F1" w:rsidRPr="00D963F1" w:rsidRDefault="00D963F1" w:rsidP="004F5800">
      <w:pPr>
        <w:spacing w:line="276" w:lineRule="auto"/>
        <w:rPr>
          <w:b/>
        </w:rPr>
      </w:pPr>
      <w:r w:rsidRPr="00D963F1">
        <w:rPr>
          <w:b/>
        </w:rPr>
        <w:t>Results and Conclusion</w:t>
      </w:r>
    </w:p>
    <w:p w14:paraId="6FBF657F" w14:textId="77777777" w:rsidR="00A60809" w:rsidRDefault="00D963F1" w:rsidP="004F5800">
      <w:pPr>
        <w:spacing w:line="276" w:lineRule="auto"/>
      </w:pPr>
      <w:r>
        <w:rPr>
          <w:noProof/>
        </w:rPr>
        <w:drawing>
          <wp:inline distT="0" distB="0" distL="0" distR="0" wp14:anchorId="1031505F" wp14:editId="4EE50D19">
            <wp:extent cx="5943600" cy="644080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6440805"/>
                    </a:xfrm>
                    <a:prstGeom prst="rect">
                      <a:avLst/>
                    </a:prstGeom>
                  </pic:spPr>
                </pic:pic>
              </a:graphicData>
            </a:graphic>
          </wp:inline>
        </w:drawing>
      </w:r>
      <w:r w:rsidR="00A60809">
        <w:t xml:space="preserve"> </w:t>
      </w:r>
    </w:p>
    <w:p w14:paraId="1CA5B140" w14:textId="77777777" w:rsidR="00D37F46" w:rsidRDefault="00D37F46" w:rsidP="004F5800">
      <w:pPr>
        <w:spacing w:line="276" w:lineRule="auto"/>
      </w:pPr>
      <w:r w:rsidRPr="00D37F46">
        <w:rPr>
          <w:b/>
        </w:rPr>
        <w:t>Figure 15</w:t>
      </w:r>
      <w:r>
        <w:t>. Final model and results</w:t>
      </w:r>
    </w:p>
    <w:p w14:paraId="374DF7F1" w14:textId="77D738F6" w:rsidR="004B1FBA" w:rsidRDefault="00D37F46" w:rsidP="004F5800">
      <w:pPr>
        <w:spacing w:line="276" w:lineRule="auto"/>
      </w:pPr>
      <w:r>
        <w:lastRenderedPageBreak/>
        <w:tab/>
        <w:t xml:space="preserve">There appears to be a relationship between </w:t>
      </w:r>
      <w:r w:rsidR="0097519B">
        <w:t xml:space="preserve">model f1’s variables and the percent of the vote a democratic candidate receives. At its most basic level, model f1 represents the types of neighborhoods where people are likely to vote for a democrat. </w:t>
      </w:r>
      <w:bookmarkStart w:id="1" w:name="_Hlk8061500"/>
      <w:r w:rsidR="0097519B">
        <w:t xml:space="preserve">Based on three financial demographic </w:t>
      </w:r>
      <w:r w:rsidR="00724BF6">
        <w:t>characteristics</w:t>
      </w:r>
      <w:r w:rsidR="0097519B">
        <w:t xml:space="preserve"> and a measure of vote</w:t>
      </w:r>
      <w:r w:rsidR="00724BF6">
        <w:t>s not counted in the 201</w:t>
      </w:r>
      <w:r w:rsidR="001607D4">
        <w:t>8</w:t>
      </w:r>
      <w:r w:rsidR="00724BF6">
        <w:t xml:space="preserve"> election, a prediction of the democratic vote rate can be inferred with approximately 65% accuracy and a 9% standard error. This suggests that economic characteristics are effective measures </w:t>
      </w:r>
      <w:r w:rsidR="004B1FBA">
        <w:t>of</w:t>
      </w:r>
      <w:r w:rsidR="00724BF6">
        <w:t xml:space="preserve"> gauging </w:t>
      </w:r>
      <w:r w:rsidR="004B1FBA">
        <w:t>voting behavior. Consider rent. As a measure, rent is the percent of households who rent. The inverse of this is home ownership rate. As the percent of households who rent increases s</w:t>
      </w:r>
      <w:r w:rsidR="00376463">
        <w:t xml:space="preserve">o </w:t>
      </w:r>
      <w:r w:rsidR="004B1FBA">
        <w:t>does the democratic vote rate.</w:t>
      </w:r>
      <w:r w:rsidR="0020466B">
        <w:t xml:space="preserve"> A</w:t>
      </w:r>
      <w:r w:rsidR="004B1FBA">
        <w:t xml:space="preserve">s a family’s income decreases they become more likely </w:t>
      </w:r>
      <w:r w:rsidR="0020466B">
        <w:t xml:space="preserve">to vote for the democratic candidate. As home ownership costs absorb a greater </w:t>
      </w:r>
      <w:r w:rsidR="006E0656">
        <w:t>portion of income the democratic vote rate tends to increase. Collectively these variables describe a local economy</w:t>
      </w:r>
      <w:r w:rsidR="00376463">
        <w:t>. As that economy moves away from affordable home ownership, the costs associated with living in an area increase and the potential income available for local transactions decreases.</w:t>
      </w:r>
      <w:r w:rsidR="00F32283">
        <w:t xml:space="preserve"> The people who live in these neighborhoods </w:t>
      </w:r>
      <w:r w:rsidR="00CA4D3A">
        <w:t>are likely to vote for the democratic candidate.</w:t>
      </w:r>
    </w:p>
    <w:p w14:paraId="39CBF409" w14:textId="16B139FE" w:rsidR="00CA4D3A" w:rsidRDefault="00CA4D3A" w:rsidP="004F5800">
      <w:pPr>
        <w:spacing w:line="276" w:lineRule="auto"/>
      </w:pPr>
      <w:r>
        <w:tab/>
        <w:t xml:space="preserve">There is another interesting relationship within model f1. </w:t>
      </w:r>
      <w:r w:rsidR="00CC055C">
        <w:t xml:space="preserve">The percent of </w:t>
      </w:r>
      <w:r w:rsidR="0089197C">
        <w:t xml:space="preserve">votes not counted due to write-ins, over-counts and under-counts has a strong relationship with the democratic vote rate. As the percent of votes not counted decreases the democratic vote rate increases. </w:t>
      </w:r>
      <w:r w:rsidR="002F3D2C">
        <w:t xml:space="preserve">There are </w:t>
      </w:r>
      <w:r w:rsidR="004079B0">
        <w:t>3</w:t>
      </w:r>
      <w:r w:rsidR="002F3D2C">
        <w:t xml:space="preserve"> reasons that this relationship </w:t>
      </w:r>
      <w:r w:rsidR="00081266">
        <w:t xml:space="preserve">could </w:t>
      </w:r>
      <w:r w:rsidR="002F3D2C">
        <w:t>exist:</w:t>
      </w:r>
    </w:p>
    <w:p w14:paraId="06766566" w14:textId="6E256A9F" w:rsidR="002F3D2C" w:rsidRDefault="002F3D2C" w:rsidP="00703F13">
      <w:pPr>
        <w:pStyle w:val="ListParagraph"/>
        <w:numPr>
          <w:ilvl w:val="0"/>
          <w:numId w:val="10"/>
        </w:numPr>
        <w:spacing w:line="276" w:lineRule="auto"/>
      </w:pPr>
      <w:r>
        <w:t>The rate of the votes not counted are part of the total vote count. Inherently a relationship exists with</w:t>
      </w:r>
      <w:r w:rsidR="001607D4">
        <w:t xml:space="preserve">in the total vote count between </w:t>
      </w:r>
      <w:r w:rsidR="00C5134D">
        <w:t xml:space="preserve">its </w:t>
      </w:r>
      <w:r w:rsidR="001607D4">
        <w:t xml:space="preserve">components </w:t>
      </w:r>
      <w:r>
        <w:t>.</w:t>
      </w:r>
      <w:r w:rsidR="00081266">
        <w:t xml:space="preserve"> If true, then the following should also be true:</w:t>
      </w:r>
    </w:p>
    <w:p w14:paraId="1DD5DB59" w14:textId="77777777" w:rsidR="00081266" w:rsidRDefault="00FA3670" w:rsidP="00703F13">
      <w:pPr>
        <w:pStyle w:val="ListParagraph"/>
        <w:numPr>
          <w:ilvl w:val="1"/>
          <w:numId w:val="10"/>
        </w:numPr>
        <w:spacing w:line="276" w:lineRule="auto"/>
      </w:pPr>
      <w:r>
        <w:t xml:space="preserve">The beta coefficients should move in the same direction whether the dependent variable is the democratic or republican vote rate. </w:t>
      </w:r>
    </w:p>
    <w:p w14:paraId="7AD6833B" w14:textId="329CB617" w:rsidR="00FA3670" w:rsidRDefault="00FA3670" w:rsidP="00703F13">
      <w:pPr>
        <w:pStyle w:val="ListParagraph"/>
        <w:numPr>
          <w:ilvl w:val="1"/>
          <w:numId w:val="10"/>
        </w:numPr>
        <w:spacing w:line="276" w:lineRule="auto"/>
      </w:pPr>
      <w:r>
        <w:t xml:space="preserve">As the votes not counted rate increases, both the democratic </w:t>
      </w:r>
      <w:r w:rsidR="00081266">
        <w:t>and republican vote rates should decrease at comparable rates</w:t>
      </w:r>
      <w:r w:rsidR="004079B0">
        <w:t>.</w:t>
      </w:r>
    </w:p>
    <w:p w14:paraId="4C567272" w14:textId="49111287" w:rsidR="004079B0" w:rsidRDefault="004079B0" w:rsidP="00703F13">
      <w:pPr>
        <w:pStyle w:val="ListParagraph"/>
        <w:numPr>
          <w:ilvl w:val="0"/>
          <w:numId w:val="10"/>
        </w:numPr>
        <w:spacing w:line="276" w:lineRule="auto"/>
      </w:pPr>
      <w:r>
        <w:t xml:space="preserve">Democratic voters in economically depressed areas </w:t>
      </w:r>
      <w:r w:rsidR="00C67ECF">
        <w:t>tend to</w:t>
      </w:r>
      <w:r>
        <w:t xml:space="preserve"> make an error on their ballots (Over/Under) and/or choose to write-in candidates. </w:t>
      </w:r>
    </w:p>
    <w:p w14:paraId="1B7564EE" w14:textId="640D1E35" w:rsidR="00703F13" w:rsidRDefault="00081266" w:rsidP="00703F13">
      <w:pPr>
        <w:pStyle w:val="ListParagraph"/>
        <w:numPr>
          <w:ilvl w:val="0"/>
          <w:numId w:val="10"/>
        </w:numPr>
        <w:spacing w:line="276" w:lineRule="auto"/>
      </w:pPr>
      <w:r>
        <w:t xml:space="preserve">The rate of the votes not </w:t>
      </w:r>
      <w:proofErr w:type="gramStart"/>
      <w:r w:rsidR="004079B0">
        <w:t>counted</w:t>
      </w:r>
      <w:proofErr w:type="gramEnd"/>
      <w:r>
        <w:t xml:space="preserve"> and the democratic vote rate </w:t>
      </w:r>
      <w:r w:rsidR="004079B0">
        <w:t>has</w:t>
      </w:r>
      <w:r>
        <w:t xml:space="preserve"> a</w:t>
      </w:r>
      <w:r w:rsidR="00CF6D02">
        <w:t>n artificial relationship</w:t>
      </w:r>
      <w:r w:rsidR="00C67ECF">
        <w:t xml:space="preserve"> where an increase in votes not counted </w:t>
      </w:r>
      <w:r w:rsidR="00703F13">
        <w:t xml:space="preserve">has an approximately proportionate response with a decrease in the democratic vote rate. </w:t>
      </w:r>
    </w:p>
    <w:p w14:paraId="14E5A2F5" w14:textId="7026DEF0" w:rsidR="00703F13" w:rsidRDefault="00703F13" w:rsidP="00703F13">
      <w:pPr>
        <w:spacing w:line="276" w:lineRule="auto"/>
      </w:pPr>
      <w:r>
        <w:t xml:space="preserve">Further research is required to confirm whether the first condition is true. If not, then why? </w:t>
      </w:r>
    </w:p>
    <w:p w14:paraId="4659F8C3" w14:textId="7770CFF5" w:rsidR="0085266D" w:rsidRDefault="009C4FEC" w:rsidP="00AB4D13">
      <w:pPr>
        <w:spacing w:line="276" w:lineRule="auto"/>
      </w:pPr>
      <w:r>
        <w:tab/>
      </w:r>
      <w:r w:rsidR="00385F75">
        <w:t xml:space="preserve">Registered voter data was not used in this </w:t>
      </w:r>
      <w:r w:rsidR="0045384B">
        <w:t>model but</w:t>
      </w:r>
      <w:r w:rsidR="00385F75">
        <w:t xml:space="preserve"> was collected and analyzed concurrently with this project. </w:t>
      </w:r>
      <w:r w:rsidR="0045384B">
        <w:t>Interestingly, the registered voter count published with the polling location election results are significantly higher than the official registration records at the cutoff 30 days out from the election. This could be an effect of a massive voter registration effort prior to the cutoff date and a lag time in processing these prior to publishing the official voter rolls. This could be an effect</w:t>
      </w:r>
      <w:r>
        <w:t xml:space="preserve"> of voters requesting an exception on disclosing any identifiable information, including the precinct that they are associated with</w:t>
      </w:r>
      <w:r w:rsidR="00197079">
        <w:t xml:space="preserve">, thereby increasing </w:t>
      </w:r>
      <w:r w:rsidR="002246E6">
        <w:t>the aggregate voter registration count without adjusting any variable(s) to represent that change.</w:t>
      </w:r>
      <w:r w:rsidR="00197079">
        <w:t xml:space="preserve"> </w:t>
      </w:r>
      <w:r>
        <w:t xml:space="preserve"> Initial counts suggest that this difference is not significant enough to </w:t>
      </w:r>
      <w:r w:rsidR="002F128A">
        <w:t xml:space="preserve">solely </w:t>
      </w:r>
      <w:r>
        <w:t xml:space="preserve">account for </w:t>
      </w:r>
      <w:r w:rsidR="002F128A">
        <w:t>the increase in registered voters between my count from the cutoff date and the official count for that polling location.</w:t>
      </w:r>
      <w:r w:rsidR="002246E6">
        <w:t xml:space="preserve"> </w:t>
      </w:r>
      <w:bookmarkEnd w:id="1"/>
    </w:p>
    <w:p w14:paraId="141349C4" w14:textId="4301B367" w:rsidR="0097519B" w:rsidRDefault="0097519B" w:rsidP="004F5800">
      <w:pPr>
        <w:spacing w:line="276" w:lineRule="auto"/>
      </w:pPr>
      <w:r>
        <w:lastRenderedPageBreak/>
        <w:tab/>
      </w:r>
    </w:p>
    <w:p w14:paraId="3DA91697" w14:textId="77777777" w:rsidR="00013E88" w:rsidRDefault="00013E88" w:rsidP="004F5800">
      <w:pPr>
        <w:spacing w:line="276" w:lineRule="auto"/>
      </w:pPr>
    </w:p>
    <w:p w14:paraId="22FF80DD" w14:textId="77777777" w:rsidR="00D37F46" w:rsidRPr="00961EEC" w:rsidRDefault="00C302FE" w:rsidP="004F5800">
      <w:pPr>
        <w:spacing w:line="276" w:lineRule="auto"/>
      </w:pPr>
      <w:r>
        <w:tab/>
      </w:r>
      <w:r w:rsidR="00D37F46">
        <w:t xml:space="preserve"> </w:t>
      </w:r>
    </w:p>
    <w:sectPr w:rsidR="00D37F46" w:rsidRPr="00961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195B"/>
    <w:multiLevelType w:val="hybridMultilevel"/>
    <w:tmpl w:val="DC705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F7AB3"/>
    <w:multiLevelType w:val="hybridMultilevel"/>
    <w:tmpl w:val="01BA9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442C9"/>
    <w:multiLevelType w:val="hybridMultilevel"/>
    <w:tmpl w:val="91B2EE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8E44A2"/>
    <w:multiLevelType w:val="hybridMultilevel"/>
    <w:tmpl w:val="8AEE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40405"/>
    <w:multiLevelType w:val="hybridMultilevel"/>
    <w:tmpl w:val="2118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E10A9"/>
    <w:multiLevelType w:val="hybridMultilevel"/>
    <w:tmpl w:val="C130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B4C3C"/>
    <w:multiLevelType w:val="hybridMultilevel"/>
    <w:tmpl w:val="AFE2E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57317"/>
    <w:multiLevelType w:val="hybridMultilevel"/>
    <w:tmpl w:val="338E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BC278F"/>
    <w:multiLevelType w:val="hybridMultilevel"/>
    <w:tmpl w:val="E9920BD2"/>
    <w:lvl w:ilvl="0" w:tplc="B5645BB0">
      <w:start w:val="3"/>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5B53A0"/>
    <w:multiLevelType w:val="hybridMultilevel"/>
    <w:tmpl w:val="BBEAB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4"/>
  </w:num>
  <w:num w:numId="4">
    <w:abstractNumId w:val="2"/>
  </w:num>
  <w:num w:numId="5">
    <w:abstractNumId w:val="7"/>
  </w:num>
  <w:num w:numId="6">
    <w:abstractNumId w:val="9"/>
  </w:num>
  <w:num w:numId="7">
    <w:abstractNumId w:val="1"/>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58"/>
    <w:rsid w:val="00002F70"/>
    <w:rsid w:val="00005A95"/>
    <w:rsid w:val="00013B9A"/>
    <w:rsid w:val="00013E88"/>
    <w:rsid w:val="00037439"/>
    <w:rsid w:val="00041891"/>
    <w:rsid w:val="000424CF"/>
    <w:rsid w:val="00056104"/>
    <w:rsid w:val="00061463"/>
    <w:rsid w:val="0007003E"/>
    <w:rsid w:val="00081266"/>
    <w:rsid w:val="000955DB"/>
    <w:rsid w:val="000A17F9"/>
    <w:rsid w:val="000B16F6"/>
    <w:rsid w:val="000C4B69"/>
    <w:rsid w:val="000E023E"/>
    <w:rsid w:val="00123AEC"/>
    <w:rsid w:val="00126B38"/>
    <w:rsid w:val="00126EAC"/>
    <w:rsid w:val="00131468"/>
    <w:rsid w:val="0014163E"/>
    <w:rsid w:val="00150582"/>
    <w:rsid w:val="001607D4"/>
    <w:rsid w:val="00182C31"/>
    <w:rsid w:val="001930B4"/>
    <w:rsid w:val="00197079"/>
    <w:rsid w:val="001C28EE"/>
    <w:rsid w:val="001C296C"/>
    <w:rsid w:val="001D0C73"/>
    <w:rsid w:val="001E36B4"/>
    <w:rsid w:val="0020466B"/>
    <w:rsid w:val="00210051"/>
    <w:rsid w:val="002246E6"/>
    <w:rsid w:val="00235C66"/>
    <w:rsid w:val="00237AA0"/>
    <w:rsid w:val="00243D94"/>
    <w:rsid w:val="00257758"/>
    <w:rsid w:val="00260B1E"/>
    <w:rsid w:val="002662F0"/>
    <w:rsid w:val="002778D1"/>
    <w:rsid w:val="002816DC"/>
    <w:rsid w:val="00283C4C"/>
    <w:rsid w:val="002B1B9F"/>
    <w:rsid w:val="002B4A78"/>
    <w:rsid w:val="002B723E"/>
    <w:rsid w:val="002D746B"/>
    <w:rsid w:val="002F128A"/>
    <w:rsid w:val="002F3D2C"/>
    <w:rsid w:val="002F7B4C"/>
    <w:rsid w:val="00302EAC"/>
    <w:rsid w:val="00324F51"/>
    <w:rsid w:val="0032747F"/>
    <w:rsid w:val="003349BE"/>
    <w:rsid w:val="00341260"/>
    <w:rsid w:val="00376463"/>
    <w:rsid w:val="00385F75"/>
    <w:rsid w:val="003868A7"/>
    <w:rsid w:val="003B13B5"/>
    <w:rsid w:val="003F13F9"/>
    <w:rsid w:val="004049B9"/>
    <w:rsid w:val="004079B0"/>
    <w:rsid w:val="00435527"/>
    <w:rsid w:val="00444C54"/>
    <w:rsid w:val="0045384B"/>
    <w:rsid w:val="00460BD8"/>
    <w:rsid w:val="004612FB"/>
    <w:rsid w:val="00472F65"/>
    <w:rsid w:val="00496AF7"/>
    <w:rsid w:val="004B1FBA"/>
    <w:rsid w:val="004C4F08"/>
    <w:rsid w:val="004E1B6F"/>
    <w:rsid w:val="004E707F"/>
    <w:rsid w:val="004F5800"/>
    <w:rsid w:val="0055368F"/>
    <w:rsid w:val="00553A4B"/>
    <w:rsid w:val="00585F09"/>
    <w:rsid w:val="005C7F5F"/>
    <w:rsid w:val="00651714"/>
    <w:rsid w:val="00691CD0"/>
    <w:rsid w:val="006E0656"/>
    <w:rsid w:val="00703F13"/>
    <w:rsid w:val="00724BF6"/>
    <w:rsid w:val="007428CD"/>
    <w:rsid w:val="00796BB7"/>
    <w:rsid w:val="007D56D8"/>
    <w:rsid w:val="007E2E02"/>
    <w:rsid w:val="00825623"/>
    <w:rsid w:val="00831D17"/>
    <w:rsid w:val="00845BB5"/>
    <w:rsid w:val="0085266D"/>
    <w:rsid w:val="00856E9E"/>
    <w:rsid w:val="008640C4"/>
    <w:rsid w:val="0087449D"/>
    <w:rsid w:val="00874686"/>
    <w:rsid w:val="0088617F"/>
    <w:rsid w:val="0089197C"/>
    <w:rsid w:val="008A32A4"/>
    <w:rsid w:val="008D1093"/>
    <w:rsid w:val="008D7FDC"/>
    <w:rsid w:val="008E0355"/>
    <w:rsid w:val="008E4591"/>
    <w:rsid w:val="0091649F"/>
    <w:rsid w:val="009476FD"/>
    <w:rsid w:val="00961EEC"/>
    <w:rsid w:val="00966285"/>
    <w:rsid w:val="00974AD3"/>
    <w:rsid w:val="0097519B"/>
    <w:rsid w:val="00995D86"/>
    <w:rsid w:val="009A1895"/>
    <w:rsid w:val="009C3B84"/>
    <w:rsid w:val="009C4FEC"/>
    <w:rsid w:val="00A055CB"/>
    <w:rsid w:val="00A1245E"/>
    <w:rsid w:val="00A2138E"/>
    <w:rsid w:val="00A34B59"/>
    <w:rsid w:val="00A36A30"/>
    <w:rsid w:val="00A50E4F"/>
    <w:rsid w:val="00A545FC"/>
    <w:rsid w:val="00A60809"/>
    <w:rsid w:val="00A75A29"/>
    <w:rsid w:val="00AB4D13"/>
    <w:rsid w:val="00AB4EF8"/>
    <w:rsid w:val="00AD7AA3"/>
    <w:rsid w:val="00AE345B"/>
    <w:rsid w:val="00B06FFA"/>
    <w:rsid w:val="00B22B76"/>
    <w:rsid w:val="00B60DC8"/>
    <w:rsid w:val="00B745A5"/>
    <w:rsid w:val="00B82F6F"/>
    <w:rsid w:val="00B8667D"/>
    <w:rsid w:val="00BC24D3"/>
    <w:rsid w:val="00BD3401"/>
    <w:rsid w:val="00C03FB2"/>
    <w:rsid w:val="00C30022"/>
    <w:rsid w:val="00C302FE"/>
    <w:rsid w:val="00C5134D"/>
    <w:rsid w:val="00C67ECF"/>
    <w:rsid w:val="00C75B67"/>
    <w:rsid w:val="00C82DA9"/>
    <w:rsid w:val="00C94C28"/>
    <w:rsid w:val="00CA24AF"/>
    <w:rsid w:val="00CA4D3A"/>
    <w:rsid w:val="00CB36CE"/>
    <w:rsid w:val="00CB791E"/>
    <w:rsid w:val="00CC055C"/>
    <w:rsid w:val="00CD27D7"/>
    <w:rsid w:val="00CD2C5F"/>
    <w:rsid w:val="00CF6D02"/>
    <w:rsid w:val="00D37DCF"/>
    <w:rsid w:val="00D37F46"/>
    <w:rsid w:val="00D41F5D"/>
    <w:rsid w:val="00D5048E"/>
    <w:rsid w:val="00D60458"/>
    <w:rsid w:val="00D8633F"/>
    <w:rsid w:val="00D963F1"/>
    <w:rsid w:val="00DA5C1D"/>
    <w:rsid w:val="00DD7ABB"/>
    <w:rsid w:val="00DF3016"/>
    <w:rsid w:val="00DF3CFB"/>
    <w:rsid w:val="00E11BE7"/>
    <w:rsid w:val="00E43F72"/>
    <w:rsid w:val="00E579DE"/>
    <w:rsid w:val="00E772A4"/>
    <w:rsid w:val="00E776FC"/>
    <w:rsid w:val="00E83A60"/>
    <w:rsid w:val="00E96C65"/>
    <w:rsid w:val="00EA01A8"/>
    <w:rsid w:val="00EA5F7F"/>
    <w:rsid w:val="00EB1357"/>
    <w:rsid w:val="00EC7780"/>
    <w:rsid w:val="00EF7F58"/>
    <w:rsid w:val="00F060DA"/>
    <w:rsid w:val="00F15FBB"/>
    <w:rsid w:val="00F32283"/>
    <w:rsid w:val="00F37DDA"/>
    <w:rsid w:val="00F80527"/>
    <w:rsid w:val="00F91628"/>
    <w:rsid w:val="00FA3670"/>
    <w:rsid w:val="00FA473C"/>
    <w:rsid w:val="00FD1191"/>
    <w:rsid w:val="00FE1DF4"/>
    <w:rsid w:val="00FE5458"/>
    <w:rsid w:val="00FE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868A"/>
  <w15:chartTrackingRefBased/>
  <w15:docId w15:val="{D5A6B42B-EE10-4F2D-B457-D9BC2434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33F"/>
    <w:rPr>
      <w:color w:val="0563C1" w:themeColor="hyperlink"/>
      <w:u w:val="single"/>
    </w:rPr>
  </w:style>
  <w:style w:type="character" w:styleId="UnresolvedMention">
    <w:name w:val="Unresolved Mention"/>
    <w:basedOn w:val="DefaultParagraphFont"/>
    <w:uiPriority w:val="99"/>
    <w:semiHidden/>
    <w:unhideWhenUsed/>
    <w:rsid w:val="00D8633F"/>
    <w:rPr>
      <w:color w:val="605E5C"/>
      <w:shd w:val="clear" w:color="auto" w:fill="E1DFDD"/>
    </w:rPr>
  </w:style>
  <w:style w:type="paragraph" w:styleId="ListParagraph">
    <w:name w:val="List Paragraph"/>
    <w:basedOn w:val="Normal"/>
    <w:uiPriority w:val="34"/>
    <w:qFormat/>
    <w:rsid w:val="00D8633F"/>
    <w:pPr>
      <w:ind w:left="720"/>
      <w:contextualSpacing/>
    </w:pPr>
  </w:style>
  <w:style w:type="table" w:styleId="TableGrid">
    <w:name w:val="Table Grid"/>
    <w:basedOn w:val="TableNormal"/>
    <w:uiPriority w:val="39"/>
    <w:rsid w:val="00D86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59478">
      <w:bodyDiv w:val="1"/>
      <w:marLeft w:val="0"/>
      <w:marRight w:val="0"/>
      <w:marTop w:val="0"/>
      <w:marBottom w:val="0"/>
      <w:divBdr>
        <w:top w:val="none" w:sz="0" w:space="0" w:color="auto"/>
        <w:left w:val="none" w:sz="0" w:space="0" w:color="auto"/>
        <w:bottom w:val="none" w:sz="0" w:space="0" w:color="auto"/>
        <w:right w:val="none" w:sz="0" w:space="0" w:color="auto"/>
      </w:divBdr>
    </w:div>
    <w:div w:id="379323512">
      <w:bodyDiv w:val="1"/>
      <w:marLeft w:val="0"/>
      <w:marRight w:val="0"/>
      <w:marTop w:val="0"/>
      <w:marBottom w:val="0"/>
      <w:divBdr>
        <w:top w:val="none" w:sz="0" w:space="0" w:color="auto"/>
        <w:left w:val="none" w:sz="0" w:space="0" w:color="auto"/>
        <w:bottom w:val="none" w:sz="0" w:space="0" w:color="auto"/>
        <w:right w:val="none" w:sz="0" w:space="0" w:color="auto"/>
      </w:divBdr>
    </w:div>
    <w:div w:id="428820112">
      <w:bodyDiv w:val="1"/>
      <w:marLeft w:val="0"/>
      <w:marRight w:val="0"/>
      <w:marTop w:val="0"/>
      <w:marBottom w:val="0"/>
      <w:divBdr>
        <w:top w:val="none" w:sz="0" w:space="0" w:color="auto"/>
        <w:left w:val="none" w:sz="0" w:space="0" w:color="auto"/>
        <w:bottom w:val="none" w:sz="0" w:space="0" w:color="auto"/>
        <w:right w:val="none" w:sz="0" w:space="0" w:color="auto"/>
      </w:divBdr>
    </w:div>
    <w:div w:id="1364943310">
      <w:bodyDiv w:val="1"/>
      <w:marLeft w:val="0"/>
      <w:marRight w:val="0"/>
      <w:marTop w:val="0"/>
      <w:marBottom w:val="0"/>
      <w:divBdr>
        <w:top w:val="none" w:sz="0" w:space="0" w:color="auto"/>
        <w:left w:val="none" w:sz="0" w:space="0" w:color="auto"/>
        <w:bottom w:val="none" w:sz="0" w:space="0" w:color="auto"/>
        <w:right w:val="none" w:sz="0" w:space="0" w:color="auto"/>
      </w:divBdr>
    </w:div>
    <w:div w:id="1394813510">
      <w:bodyDiv w:val="1"/>
      <w:marLeft w:val="0"/>
      <w:marRight w:val="0"/>
      <w:marTop w:val="0"/>
      <w:marBottom w:val="0"/>
      <w:divBdr>
        <w:top w:val="none" w:sz="0" w:space="0" w:color="auto"/>
        <w:left w:val="none" w:sz="0" w:space="0" w:color="auto"/>
        <w:bottom w:val="none" w:sz="0" w:space="0" w:color="auto"/>
        <w:right w:val="none" w:sz="0" w:space="0" w:color="auto"/>
      </w:divBdr>
    </w:div>
    <w:div w:id="1792939375">
      <w:bodyDiv w:val="1"/>
      <w:marLeft w:val="0"/>
      <w:marRight w:val="0"/>
      <w:marTop w:val="0"/>
      <w:marBottom w:val="0"/>
      <w:divBdr>
        <w:top w:val="none" w:sz="0" w:space="0" w:color="auto"/>
        <w:left w:val="none" w:sz="0" w:space="0" w:color="auto"/>
        <w:bottom w:val="none" w:sz="0" w:space="0" w:color="auto"/>
        <w:right w:val="none" w:sz="0" w:space="0" w:color="auto"/>
      </w:divBdr>
    </w:div>
    <w:div w:id="191824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os.myflorida.com/elections/data-statistics/elections-data/precinct-level-election-resul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factfinder.census.gov/faces/nav/jsf/pages/searchresults.xhtml?refresh=t"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www.census.gov/geo/maps-data/data/tiger-geodatabases.html" TargetMode="Externa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Christopher</dc:creator>
  <cp:keywords/>
  <dc:description/>
  <cp:lastModifiedBy>Johnson, Christopher</cp:lastModifiedBy>
  <cp:revision>3</cp:revision>
  <cp:lastPrinted>2019-05-03T19:30:00Z</cp:lastPrinted>
  <dcterms:created xsi:type="dcterms:W3CDTF">2019-07-07T16:40:00Z</dcterms:created>
  <dcterms:modified xsi:type="dcterms:W3CDTF">2019-07-07T16:40:00Z</dcterms:modified>
</cp:coreProperties>
</file>