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6CB35" w14:textId="45BFDC33" w:rsidR="002D77C5" w:rsidRPr="00F90E06" w:rsidRDefault="002D77C5" w:rsidP="002D77C5">
      <w:pPr>
        <w:jc w:val="center"/>
        <w:rPr>
          <w:rFonts w:ascii="Arial" w:hAnsi="Arial" w:cs="Arial"/>
          <w:b/>
          <w:bCs/>
          <w:sz w:val="21"/>
          <w:szCs w:val="21"/>
        </w:rPr>
      </w:pPr>
      <w:proofErr w:type="spellStart"/>
      <w:r w:rsidRPr="00F90E06">
        <w:rPr>
          <w:rFonts w:ascii="Arial" w:hAnsi="Arial" w:cs="Arial"/>
          <w:b/>
          <w:bCs/>
          <w:sz w:val="21"/>
          <w:szCs w:val="21"/>
        </w:rPr>
        <w:t>CovidCompBio</w:t>
      </w:r>
      <w:proofErr w:type="spellEnd"/>
      <w:r w:rsidRPr="00F90E06">
        <w:rPr>
          <w:rFonts w:ascii="Arial" w:hAnsi="Arial" w:cs="Arial"/>
          <w:b/>
          <w:bCs/>
          <w:sz w:val="21"/>
          <w:szCs w:val="21"/>
        </w:rPr>
        <w:t xml:space="preserve"> Fundamentals Group</w:t>
      </w:r>
      <w:r w:rsidR="00C97B31">
        <w:rPr>
          <w:rFonts w:ascii="Arial" w:hAnsi="Arial" w:cs="Arial"/>
          <w:b/>
          <w:bCs/>
          <w:sz w:val="21"/>
          <w:szCs w:val="21"/>
        </w:rPr>
        <w:t xml:space="preserve"> – Prof. Eric Wang</w:t>
      </w:r>
    </w:p>
    <w:p w14:paraId="760111F6" w14:textId="77777777" w:rsidR="002D77C5" w:rsidRPr="00F90E06" w:rsidRDefault="002D77C5" w:rsidP="002D77C5">
      <w:pPr>
        <w:rPr>
          <w:rFonts w:ascii="Arial" w:hAnsi="Arial" w:cs="Arial"/>
          <w:sz w:val="21"/>
          <w:szCs w:val="21"/>
        </w:rPr>
      </w:pPr>
    </w:p>
    <w:p w14:paraId="668E6DEB" w14:textId="77777777" w:rsidR="002D77C5" w:rsidRPr="00F90E06" w:rsidRDefault="002D77C5" w:rsidP="002D77C5">
      <w:pPr>
        <w:rPr>
          <w:rFonts w:ascii="Arial" w:hAnsi="Arial" w:cs="Arial"/>
          <w:b/>
          <w:bCs/>
          <w:sz w:val="21"/>
          <w:szCs w:val="21"/>
        </w:rPr>
      </w:pPr>
      <w:r w:rsidRPr="00F90E06">
        <w:rPr>
          <w:rFonts w:ascii="Arial" w:hAnsi="Arial" w:cs="Arial"/>
          <w:b/>
          <w:bCs/>
          <w:sz w:val="21"/>
          <w:szCs w:val="21"/>
        </w:rPr>
        <w:t xml:space="preserve">TAs: </w:t>
      </w:r>
    </w:p>
    <w:p w14:paraId="011BBD05" w14:textId="77777777" w:rsidR="002D77C5" w:rsidRPr="00F90E06" w:rsidRDefault="002D77C5" w:rsidP="002D77C5">
      <w:pPr>
        <w:rPr>
          <w:rFonts w:ascii="Arial" w:hAnsi="Arial" w:cs="Arial"/>
          <w:sz w:val="21"/>
          <w:szCs w:val="21"/>
        </w:rPr>
      </w:pPr>
      <w:r w:rsidRPr="00F90E06">
        <w:rPr>
          <w:rFonts w:ascii="Arial" w:hAnsi="Arial" w:cs="Arial"/>
          <w:sz w:val="21"/>
          <w:szCs w:val="21"/>
        </w:rPr>
        <w:t>Chase Kelley</w:t>
      </w:r>
    </w:p>
    <w:p w14:paraId="202F2AD5" w14:textId="77777777" w:rsidR="002D77C5" w:rsidRPr="00F90E06" w:rsidRDefault="002D77C5" w:rsidP="002D77C5">
      <w:pPr>
        <w:rPr>
          <w:rFonts w:ascii="Arial" w:hAnsi="Arial" w:cs="Arial"/>
          <w:sz w:val="21"/>
          <w:szCs w:val="21"/>
        </w:rPr>
      </w:pPr>
      <w:r w:rsidRPr="00F90E06">
        <w:rPr>
          <w:rFonts w:ascii="Arial" w:hAnsi="Arial" w:cs="Arial"/>
          <w:sz w:val="21"/>
          <w:szCs w:val="21"/>
        </w:rPr>
        <w:t>Dan Stribling</w:t>
      </w:r>
    </w:p>
    <w:p w14:paraId="0ABA9987" w14:textId="77777777" w:rsidR="00C97B31" w:rsidRDefault="00C97B31" w:rsidP="002D77C5">
      <w:pPr>
        <w:rPr>
          <w:rFonts w:ascii="Arial" w:hAnsi="Arial" w:cs="Arial"/>
          <w:sz w:val="21"/>
          <w:szCs w:val="21"/>
        </w:rPr>
      </w:pPr>
    </w:p>
    <w:p w14:paraId="3729B8AB" w14:textId="6C6F73CE" w:rsidR="002D77C5" w:rsidRPr="00F90E06" w:rsidRDefault="003837B4" w:rsidP="002D77C5">
      <w:pPr>
        <w:rPr>
          <w:rFonts w:ascii="Arial" w:hAnsi="Arial" w:cs="Arial"/>
          <w:b/>
          <w:bCs/>
          <w:sz w:val="21"/>
          <w:szCs w:val="21"/>
        </w:rPr>
      </w:pPr>
      <w:r w:rsidRPr="00F90E06">
        <w:rPr>
          <w:rFonts w:ascii="Arial" w:hAnsi="Arial" w:cs="Arial"/>
          <w:b/>
          <w:bCs/>
          <w:sz w:val="21"/>
          <w:szCs w:val="21"/>
        </w:rPr>
        <w:t>Resources</w:t>
      </w:r>
      <w:r w:rsidR="002D77C5" w:rsidRPr="00F90E06">
        <w:rPr>
          <w:rFonts w:ascii="Arial" w:hAnsi="Arial" w:cs="Arial"/>
          <w:b/>
          <w:bCs/>
          <w:sz w:val="21"/>
          <w:szCs w:val="21"/>
        </w:rPr>
        <w:t xml:space="preserve">: </w:t>
      </w:r>
    </w:p>
    <w:p w14:paraId="57D49BE5" w14:textId="77777777" w:rsidR="00464880" w:rsidRPr="00F90E06" w:rsidRDefault="002D77C5" w:rsidP="002D77C5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F90E06">
        <w:rPr>
          <w:rFonts w:ascii="Arial" w:hAnsi="Arial" w:cs="Arial"/>
          <w:sz w:val="21"/>
          <w:szCs w:val="21"/>
        </w:rPr>
        <w:t xml:space="preserve">Proceed through the edX course </w:t>
      </w:r>
      <w:r w:rsidRPr="00F90E06">
        <w:rPr>
          <w:rFonts w:ascii="Arial" w:hAnsi="Arial" w:cs="Arial"/>
          <w:sz w:val="21"/>
          <w:szCs w:val="21"/>
          <w:u w:val="single"/>
        </w:rPr>
        <w:t>Introduction to Python: Fundamentals</w:t>
      </w:r>
      <w:r w:rsidRPr="00F90E06">
        <w:rPr>
          <w:rFonts w:ascii="Arial" w:hAnsi="Arial" w:cs="Arial"/>
          <w:sz w:val="21"/>
          <w:szCs w:val="21"/>
        </w:rPr>
        <w:t xml:space="preserve">: </w:t>
      </w:r>
    </w:p>
    <w:p w14:paraId="0F31A4C8" w14:textId="55BCD9C4" w:rsidR="002D77C5" w:rsidRPr="00F90E06" w:rsidRDefault="00D9765F" w:rsidP="00464880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hyperlink r:id="rId5" w:history="1">
        <w:r w:rsidR="00464880" w:rsidRPr="00F90E06">
          <w:rPr>
            <w:rStyle w:val="Hyperlink"/>
            <w:rFonts w:ascii="Arial" w:hAnsi="Arial" w:cs="Arial"/>
            <w:sz w:val="21"/>
            <w:szCs w:val="21"/>
          </w:rPr>
          <w:t>https://www.edx.org/course/introduction-to-python-fundamentals-2</w:t>
        </w:r>
      </w:hyperlink>
      <w:r w:rsidR="00464880" w:rsidRPr="00F90E06">
        <w:rPr>
          <w:rFonts w:ascii="Arial" w:hAnsi="Arial" w:cs="Arial"/>
          <w:sz w:val="21"/>
          <w:szCs w:val="21"/>
        </w:rPr>
        <w:t xml:space="preserve"> </w:t>
      </w:r>
    </w:p>
    <w:p w14:paraId="1CC898EC" w14:textId="104D4ABD" w:rsidR="003837B4" w:rsidRPr="00F90E06" w:rsidRDefault="003837B4" w:rsidP="003837B4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F90E06">
        <w:rPr>
          <w:rFonts w:ascii="Arial" w:hAnsi="Arial" w:cs="Arial"/>
          <w:sz w:val="21"/>
          <w:szCs w:val="21"/>
        </w:rPr>
        <w:t xml:space="preserve">Additional resources for learning the terminal, utilizing </w:t>
      </w:r>
      <w:proofErr w:type="spellStart"/>
      <w:r w:rsidRPr="00F90E06">
        <w:rPr>
          <w:rFonts w:ascii="Arial" w:hAnsi="Arial" w:cs="Arial"/>
          <w:sz w:val="21"/>
          <w:szCs w:val="21"/>
        </w:rPr>
        <w:t>HiPerGator</w:t>
      </w:r>
      <w:proofErr w:type="spellEnd"/>
      <w:r w:rsidRPr="00F90E06">
        <w:rPr>
          <w:rFonts w:ascii="Arial" w:hAnsi="Arial" w:cs="Arial"/>
          <w:sz w:val="21"/>
          <w:szCs w:val="21"/>
        </w:rPr>
        <w:t xml:space="preserve">, and more can be found in the </w:t>
      </w:r>
      <w:r w:rsidRPr="00A27DE7">
        <w:rPr>
          <w:rFonts w:ascii="Arial" w:hAnsi="Arial" w:cs="Arial"/>
          <w:color w:val="7030A0"/>
          <w:sz w:val="21"/>
          <w:szCs w:val="21"/>
        </w:rPr>
        <w:t>#resources</w:t>
      </w:r>
      <w:r w:rsidRPr="00F90E06">
        <w:rPr>
          <w:rFonts w:ascii="Arial" w:hAnsi="Arial" w:cs="Arial"/>
          <w:sz w:val="21"/>
          <w:szCs w:val="21"/>
        </w:rPr>
        <w:t xml:space="preserve"> channel on Slack. </w:t>
      </w:r>
    </w:p>
    <w:p w14:paraId="3B9ABB81" w14:textId="18EB0BFF" w:rsidR="003837B4" w:rsidRPr="00F90E06" w:rsidRDefault="003837B4" w:rsidP="003837B4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F90E06">
        <w:rPr>
          <w:rFonts w:ascii="Arial" w:hAnsi="Arial" w:cs="Arial"/>
          <w:sz w:val="21"/>
          <w:szCs w:val="21"/>
        </w:rPr>
        <w:t xml:space="preserve">After completion of the </w:t>
      </w:r>
      <w:r w:rsidR="00BF2FC3" w:rsidRPr="00F90E06">
        <w:rPr>
          <w:rFonts w:ascii="Arial" w:hAnsi="Arial" w:cs="Arial"/>
          <w:sz w:val="21"/>
          <w:szCs w:val="21"/>
        </w:rPr>
        <w:t xml:space="preserve">edX </w:t>
      </w:r>
      <w:r w:rsidRPr="00F90E06">
        <w:rPr>
          <w:rFonts w:ascii="Arial" w:hAnsi="Arial" w:cs="Arial"/>
          <w:sz w:val="21"/>
          <w:szCs w:val="21"/>
        </w:rPr>
        <w:t xml:space="preserve">course, begin working through the ‘assignments’ posted by Eric Wang </w:t>
      </w:r>
      <w:r w:rsidRPr="00A27DE7">
        <w:rPr>
          <w:rFonts w:ascii="Arial" w:hAnsi="Arial" w:cs="Arial"/>
          <w:color w:val="7030A0"/>
          <w:sz w:val="21"/>
          <w:szCs w:val="21"/>
        </w:rPr>
        <w:t xml:space="preserve">(#assignments </w:t>
      </w:r>
      <w:r w:rsidRPr="00F90E06">
        <w:rPr>
          <w:rFonts w:ascii="Arial" w:hAnsi="Arial" w:cs="Arial"/>
          <w:sz w:val="21"/>
          <w:szCs w:val="21"/>
        </w:rPr>
        <w:t>on Slack) to begin practicing skills with biology tailored exercises.</w:t>
      </w:r>
    </w:p>
    <w:p w14:paraId="609BAD62" w14:textId="584261FC" w:rsidR="003837B4" w:rsidRPr="00F90E06" w:rsidRDefault="003837B4" w:rsidP="003837B4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F90E06">
        <w:rPr>
          <w:rFonts w:ascii="Arial" w:hAnsi="Arial" w:cs="Arial"/>
          <w:sz w:val="21"/>
          <w:szCs w:val="21"/>
        </w:rPr>
        <w:t>We will post resources for specific topics in computational biology (i.e. image analysis and sequencing) at a later date.</w:t>
      </w:r>
    </w:p>
    <w:p w14:paraId="28A7EC4A" w14:textId="77CFA8AD" w:rsidR="003837B4" w:rsidRPr="00F90E06" w:rsidRDefault="003837B4" w:rsidP="003837B4">
      <w:pPr>
        <w:rPr>
          <w:rFonts w:ascii="Arial" w:hAnsi="Arial" w:cs="Arial"/>
          <w:sz w:val="21"/>
          <w:szCs w:val="21"/>
        </w:rPr>
      </w:pPr>
    </w:p>
    <w:p w14:paraId="7486DE0B" w14:textId="5508DBDB" w:rsidR="003837B4" w:rsidRPr="00F90E06" w:rsidRDefault="003837B4" w:rsidP="003837B4">
      <w:pPr>
        <w:rPr>
          <w:rFonts w:ascii="Arial" w:hAnsi="Arial" w:cs="Arial"/>
          <w:b/>
          <w:bCs/>
          <w:sz w:val="21"/>
          <w:szCs w:val="21"/>
        </w:rPr>
      </w:pPr>
      <w:r w:rsidRPr="00F90E06">
        <w:rPr>
          <w:rFonts w:ascii="Arial" w:hAnsi="Arial" w:cs="Arial"/>
          <w:b/>
          <w:bCs/>
          <w:sz w:val="21"/>
          <w:szCs w:val="21"/>
        </w:rPr>
        <w:t xml:space="preserve">Office Hours: </w:t>
      </w:r>
    </w:p>
    <w:p w14:paraId="7E8B3976" w14:textId="7DC8EF0C" w:rsidR="002D77C5" w:rsidRPr="00F90E06" w:rsidRDefault="003837B4" w:rsidP="003837B4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F90E06">
        <w:rPr>
          <w:rFonts w:ascii="Arial" w:hAnsi="Arial" w:cs="Arial"/>
          <w:sz w:val="21"/>
          <w:szCs w:val="21"/>
        </w:rPr>
        <w:t xml:space="preserve">We are available for office hours to answer any questions about the course, Python, </w:t>
      </w:r>
      <w:proofErr w:type="spellStart"/>
      <w:r w:rsidRPr="00F90E06">
        <w:rPr>
          <w:rFonts w:ascii="Arial" w:hAnsi="Arial" w:cs="Arial"/>
          <w:sz w:val="21"/>
          <w:szCs w:val="21"/>
        </w:rPr>
        <w:t>Jupyter</w:t>
      </w:r>
      <w:proofErr w:type="spellEnd"/>
      <w:r w:rsidRPr="00F90E06">
        <w:rPr>
          <w:rFonts w:ascii="Arial" w:hAnsi="Arial" w:cs="Arial"/>
          <w:sz w:val="21"/>
          <w:szCs w:val="21"/>
        </w:rPr>
        <w:t xml:space="preserve">, terminal, etc. Office hours will be held </w:t>
      </w:r>
      <w:r w:rsidR="00F90E06" w:rsidRPr="00F90E06">
        <w:rPr>
          <w:rFonts w:ascii="Arial" w:hAnsi="Arial" w:cs="Arial"/>
          <w:sz w:val="21"/>
          <w:szCs w:val="21"/>
        </w:rPr>
        <w:t>on</w:t>
      </w:r>
      <w:r w:rsidRPr="00F90E06">
        <w:rPr>
          <w:rFonts w:ascii="Arial" w:hAnsi="Arial" w:cs="Arial"/>
          <w:sz w:val="21"/>
          <w:szCs w:val="21"/>
        </w:rPr>
        <w:t xml:space="preserve"> Zoom MWF at 1pm, until further notice. Smaller groups and individual sessions can be set up upon request. </w:t>
      </w:r>
    </w:p>
    <w:p w14:paraId="3D782285" w14:textId="10B801DF" w:rsidR="00464880" w:rsidRPr="00F90E06" w:rsidRDefault="00464880" w:rsidP="00464880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F90E06">
        <w:rPr>
          <w:rFonts w:ascii="Arial" w:hAnsi="Arial" w:cs="Arial"/>
          <w:sz w:val="21"/>
          <w:szCs w:val="21"/>
        </w:rPr>
        <w:t xml:space="preserve">For additional help, </w:t>
      </w:r>
      <w:r w:rsidR="00311885" w:rsidRPr="00F90E06">
        <w:rPr>
          <w:rFonts w:ascii="Arial" w:hAnsi="Arial" w:cs="Arial"/>
          <w:sz w:val="21"/>
          <w:szCs w:val="21"/>
        </w:rPr>
        <w:t xml:space="preserve">feel free to post questions in Slack, in the channel </w:t>
      </w:r>
      <w:r w:rsidR="00311885" w:rsidRPr="00A27DE7">
        <w:rPr>
          <w:rFonts w:ascii="Arial" w:hAnsi="Arial" w:cs="Arial"/>
          <w:color w:val="7030A0"/>
          <w:sz w:val="21"/>
          <w:szCs w:val="21"/>
        </w:rPr>
        <w:t>#questions-fundamentals</w:t>
      </w:r>
      <w:r w:rsidR="00311885" w:rsidRPr="00F90E06">
        <w:rPr>
          <w:rFonts w:ascii="Arial" w:hAnsi="Arial" w:cs="Arial"/>
          <w:sz w:val="21"/>
          <w:szCs w:val="21"/>
        </w:rPr>
        <w:t>.</w:t>
      </w:r>
    </w:p>
    <w:p w14:paraId="3E285589" w14:textId="2E71A138" w:rsidR="002D77C5" w:rsidRPr="00F90E06" w:rsidRDefault="002D77C5" w:rsidP="002D77C5">
      <w:pPr>
        <w:rPr>
          <w:rFonts w:ascii="Arial" w:hAnsi="Arial" w:cs="Arial"/>
          <w:sz w:val="21"/>
          <w:szCs w:val="21"/>
        </w:rPr>
      </w:pPr>
    </w:p>
    <w:p w14:paraId="0D9B244A" w14:textId="7FD668FC" w:rsidR="00311885" w:rsidRPr="00F90E06" w:rsidRDefault="00311885" w:rsidP="002D77C5">
      <w:pPr>
        <w:rPr>
          <w:rFonts w:ascii="Arial" w:hAnsi="Arial" w:cs="Arial"/>
          <w:b/>
          <w:bCs/>
          <w:sz w:val="21"/>
          <w:szCs w:val="21"/>
        </w:rPr>
      </w:pPr>
      <w:r w:rsidRPr="00F90E06">
        <w:rPr>
          <w:rFonts w:ascii="Arial" w:hAnsi="Arial" w:cs="Arial"/>
          <w:b/>
          <w:bCs/>
          <w:sz w:val="21"/>
          <w:szCs w:val="21"/>
        </w:rPr>
        <w:t>Recommendations:</w:t>
      </w:r>
    </w:p>
    <w:p w14:paraId="67810A16" w14:textId="2786F818" w:rsidR="002D77C5" w:rsidRPr="00F90E06" w:rsidRDefault="00311885" w:rsidP="00311885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F90E06">
        <w:rPr>
          <w:rFonts w:ascii="Arial" w:hAnsi="Arial" w:cs="Arial"/>
          <w:sz w:val="21"/>
          <w:szCs w:val="21"/>
        </w:rPr>
        <w:t>We recommend working</w:t>
      </w:r>
      <w:r w:rsidR="003837B4" w:rsidRPr="00F90E06">
        <w:rPr>
          <w:rFonts w:ascii="Arial" w:hAnsi="Arial" w:cs="Arial"/>
          <w:sz w:val="21"/>
          <w:szCs w:val="21"/>
        </w:rPr>
        <w:t xml:space="preserve"> together</w:t>
      </w:r>
      <w:r w:rsidRPr="00F90E06">
        <w:rPr>
          <w:rFonts w:ascii="Arial" w:hAnsi="Arial" w:cs="Arial"/>
          <w:sz w:val="21"/>
          <w:szCs w:val="21"/>
        </w:rPr>
        <w:t xml:space="preserve"> in</w:t>
      </w:r>
      <w:r w:rsidR="002D77C5" w:rsidRPr="00F90E06">
        <w:rPr>
          <w:rFonts w:ascii="Arial" w:hAnsi="Arial" w:cs="Arial"/>
          <w:sz w:val="21"/>
          <w:szCs w:val="21"/>
        </w:rPr>
        <w:t xml:space="preserve"> small groups. For help setting these up, please message TAs and they can coordinate small groups for people with similar timelines and skill sets. </w:t>
      </w:r>
    </w:p>
    <w:p w14:paraId="5C6CE281" w14:textId="25F0DE45" w:rsidR="002D77C5" w:rsidRPr="00F90E06" w:rsidRDefault="00AE1E65" w:rsidP="00AE1E65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F90E06">
        <w:rPr>
          <w:rFonts w:ascii="Arial" w:hAnsi="Arial" w:cs="Arial"/>
          <w:sz w:val="21"/>
          <w:szCs w:val="21"/>
        </w:rPr>
        <w:t>Before reaching out to the TAs</w:t>
      </w:r>
      <w:r w:rsidR="000D7E97" w:rsidRPr="00F90E06">
        <w:rPr>
          <w:rFonts w:ascii="Arial" w:hAnsi="Arial" w:cs="Arial"/>
          <w:sz w:val="21"/>
          <w:szCs w:val="21"/>
        </w:rPr>
        <w:t xml:space="preserve"> with questions</w:t>
      </w:r>
      <w:r w:rsidRPr="00F90E06">
        <w:rPr>
          <w:rFonts w:ascii="Arial" w:hAnsi="Arial" w:cs="Arial"/>
          <w:sz w:val="21"/>
          <w:szCs w:val="21"/>
        </w:rPr>
        <w:t xml:space="preserve">, try </w:t>
      </w:r>
      <w:r w:rsidR="000D7E97" w:rsidRPr="00F90E06">
        <w:rPr>
          <w:rFonts w:ascii="Arial" w:hAnsi="Arial" w:cs="Arial"/>
          <w:sz w:val="21"/>
          <w:szCs w:val="21"/>
        </w:rPr>
        <w:t>searching for answers on Google</w:t>
      </w:r>
      <w:r w:rsidR="002D77C5" w:rsidRPr="00F90E06">
        <w:rPr>
          <w:rFonts w:ascii="Arial" w:hAnsi="Arial" w:cs="Arial"/>
          <w:sz w:val="21"/>
          <w:szCs w:val="21"/>
        </w:rPr>
        <w:t xml:space="preserve">, looking around </w:t>
      </w:r>
      <w:r w:rsidR="00C918E2" w:rsidRPr="00F90E06">
        <w:rPr>
          <w:rFonts w:ascii="Arial" w:hAnsi="Arial" w:cs="Arial"/>
          <w:sz w:val="21"/>
          <w:szCs w:val="21"/>
        </w:rPr>
        <w:t>on S</w:t>
      </w:r>
      <w:r w:rsidR="002D77C5" w:rsidRPr="00F90E06">
        <w:rPr>
          <w:rFonts w:ascii="Arial" w:hAnsi="Arial" w:cs="Arial"/>
          <w:sz w:val="21"/>
          <w:szCs w:val="21"/>
        </w:rPr>
        <w:t>tack</w:t>
      </w:r>
      <w:r w:rsidR="00C918E2" w:rsidRPr="00F90E06">
        <w:rPr>
          <w:rFonts w:ascii="Arial" w:hAnsi="Arial" w:cs="Arial"/>
          <w:sz w:val="21"/>
          <w:szCs w:val="21"/>
        </w:rPr>
        <w:t xml:space="preserve"> O</w:t>
      </w:r>
      <w:r w:rsidR="002D77C5" w:rsidRPr="00F90E06">
        <w:rPr>
          <w:rFonts w:ascii="Arial" w:hAnsi="Arial" w:cs="Arial"/>
          <w:sz w:val="21"/>
          <w:szCs w:val="21"/>
        </w:rPr>
        <w:t xml:space="preserve">verflow, or asking </w:t>
      </w:r>
      <w:r w:rsidR="00C918E2" w:rsidRPr="00F90E06">
        <w:rPr>
          <w:rFonts w:ascii="Arial" w:hAnsi="Arial" w:cs="Arial"/>
          <w:sz w:val="21"/>
          <w:szCs w:val="21"/>
        </w:rPr>
        <w:t>within</w:t>
      </w:r>
      <w:r w:rsidR="002D77C5" w:rsidRPr="00F90E06">
        <w:rPr>
          <w:rFonts w:ascii="Arial" w:hAnsi="Arial" w:cs="Arial"/>
          <w:sz w:val="21"/>
          <w:szCs w:val="21"/>
        </w:rPr>
        <w:t xml:space="preserve"> </w:t>
      </w:r>
      <w:r w:rsidR="003837B4" w:rsidRPr="00F90E06">
        <w:rPr>
          <w:rFonts w:ascii="Arial" w:hAnsi="Arial" w:cs="Arial"/>
          <w:sz w:val="21"/>
          <w:szCs w:val="21"/>
        </w:rPr>
        <w:t xml:space="preserve">your </w:t>
      </w:r>
      <w:r w:rsidR="002D77C5" w:rsidRPr="00F90E06">
        <w:rPr>
          <w:rFonts w:ascii="Arial" w:hAnsi="Arial" w:cs="Arial"/>
          <w:sz w:val="21"/>
          <w:szCs w:val="21"/>
        </w:rPr>
        <w:t>small grou</w:t>
      </w:r>
      <w:r w:rsidR="00C918E2" w:rsidRPr="00F90E06">
        <w:rPr>
          <w:rFonts w:ascii="Arial" w:hAnsi="Arial" w:cs="Arial"/>
          <w:sz w:val="21"/>
          <w:szCs w:val="21"/>
        </w:rPr>
        <w:t>p</w:t>
      </w:r>
      <w:r w:rsidR="002D77C5" w:rsidRPr="00F90E06">
        <w:rPr>
          <w:rFonts w:ascii="Arial" w:hAnsi="Arial" w:cs="Arial"/>
          <w:sz w:val="21"/>
          <w:szCs w:val="21"/>
        </w:rPr>
        <w:t>. Searching for solutions on your own and teaching each other will greatly improve your skills</w:t>
      </w:r>
      <w:r w:rsidR="000D7E97" w:rsidRPr="00F90E06">
        <w:rPr>
          <w:rFonts w:ascii="Arial" w:hAnsi="Arial" w:cs="Arial"/>
          <w:sz w:val="21"/>
          <w:szCs w:val="21"/>
        </w:rPr>
        <w:t>, and it’s something we all do on a daily basis.</w:t>
      </w:r>
    </w:p>
    <w:p w14:paraId="7FD88150" w14:textId="77777777" w:rsidR="003837B4" w:rsidRPr="00F90E06" w:rsidRDefault="003837B4" w:rsidP="002D77C5">
      <w:pPr>
        <w:rPr>
          <w:rFonts w:ascii="Arial" w:hAnsi="Arial" w:cs="Arial"/>
          <w:sz w:val="21"/>
          <w:szCs w:val="21"/>
        </w:rPr>
      </w:pPr>
    </w:p>
    <w:p w14:paraId="119F9B3E" w14:textId="2672D6A4" w:rsidR="00F90E06" w:rsidRPr="00F90E06" w:rsidRDefault="002D77C5" w:rsidP="002D77C5">
      <w:pPr>
        <w:rPr>
          <w:rFonts w:ascii="Arial" w:hAnsi="Arial" w:cs="Arial"/>
          <w:b/>
          <w:bCs/>
          <w:sz w:val="21"/>
          <w:szCs w:val="21"/>
        </w:rPr>
      </w:pPr>
      <w:r w:rsidRPr="00F90E06">
        <w:rPr>
          <w:rFonts w:ascii="Arial" w:hAnsi="Arial" w:cs="Arial"/>
          <w:b/>
          <w:bCs/>
          <w:sz w:val="21"/>
          <w:szCs w:val="21"/>
        </w:rPr>
        <w:t xml:space="preserve">Suggested Timelines: </w:t>
      </w:r>
    </w:p>
    <w:p w14:paraId="11D7C2A3" w14:textId="7BA7289C" w:rsidR="002D77C5" w:rsidRPr="00F90E06" w:rsidRDefault="002D77C5" w:rsidP="002D77C5">
      <w:pPr>
        <w:rPr>
          <w:rFonts w:ascii="Arial" w:hAnsi="Arial" w:cs="Arial"/>
          <w:sz w:val="21"/>
          <w:szCs w:val="21"/>
        </w:rPr>
      </w:pPr>
      <w:r w:rsidRPr="00F90E06">
        <w:rPr>
          <w:rFonts w:ascii="Arial" w:hAnsi="Arial" w:cs="Arial"/>
          <w:sz w:val="21"/>
          <w:szCs w:val="21"/>
        </w:rPr>
        <w:t xml:space="preserve">If focused on completing </w:t>
      </w:r>
      <w:r w:rsidR="00D9765F">
        <w:rPr>
          <w:rFonts w:ascii="Arial" w:hAnsi="Arial" w:cs="Arial"/>
          <w:sz w:val="21"/>
          <w:szCs w:val="21"/>
        </w:rPr>
        <w:t>only the Fundamentals</w:t>
      </w:r>
      <w:r w:rsidRPr="00F90E06">
        <w:rPr>
          <w:rFonts w:ascii="Arial" w:hAnsi="Arial" w:cs="Arial"/>
          <w:sz w:val="21"/>
          <w:szCs w:val="21"/>
        </w:rPr>
        <w:t xml:space="preserve"> course, we suggest completing one module every two weeks:</w:t>
      </w:r>
    </w:p>
    <w:p w14:paraId="671A12F1" w14:textId="60F77F33" w:rsidR="002D77C5" w:rsidRPr="00F90E06" w:rsidRDefault="002D77C5" w:rsidP="0029143E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F90E06">
        <w:rPr>
          <w:rFonts w:ascii="Arial" w:hAnsi="Arial" w:cs="Arial"/>
          <w:sz w:val="21"/>
          <w:szCs w:val="21"/>
        </w:rPr>
        <w:t>Module 1: March 30 - April 10</w:t>
      </w:r>
    </w:p>
    <w:p w14:paraId="6E55A5F4" w14:textId="77777777" w:rsidR="002D77C5" w:rsidRPr="00F90E06" w:rsidRDefault="002D77C5" w:rsidP="0029143E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F90E06">
        <w:rPr>
          <w:rFonts w:ascii="Arial" w:hAnsi="Arial" w:cs="Arial"/>
          <w:sz w:val="21"/>
          <w:szCs w:val="21"/>
        </w:rPr>
        <w:t>Module 2: April 11 - April 24</w:t>
      </w:r>
    </w:p>
    <w:p w14:paraId="66CC6BE3" w14:textId="77777777" w:rsidR="002D77C5" w:rsidRPr="00F90E06" w:rsidRDefault="002D77C5" w:rsidP="0029143E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F90E06">
        <w:rPr>
          <w:rFonts w:ascii="Arial" w:hAnsi="Arial" w:cs="Arial"/>
          <w:sz w:val="21"/>
          <w:szCs w:val="21"/>
        </w:rPr>
        <w:t>Module 3: April 25 - May 1</w:t>
      </w:r>
    </w:p>
    <w:p w14:paraId="4B53D32F" w14:textId="29ED38FD" w:rsidR="002D77C5" w:rsidRPr="00F90E06" w:rsidRDefault="002D77C5" w:rsidP="0029143E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F90E06">
        <w:rPr>
          <w:rFonts w:ascii="Arial" w:hAnsi="Arial" w:cs="Arial"/>
          <w:sz w:val="21"/>
          <w:szCs w:val="21"/>
        </w:rPr>
        <w:t>Module</w:t>
      </w:r>
      <w:r w:rsidR="0029143E" w:rsidRPr="00F90E06">
        <w:rPr>
          <w:rFonts w:ascii="Arial" w:hAnsi="Arial" w:cs="Arial"/>
          <w:sz w:val="21"/>
          <w:szCs w:val="21"/>
        </w:rPr>
        <w:t xml:space="preserve"> </w:t>
      </w:r>
      <w:r w:rsidRPr="00F90E06">
        <w:rPr>
          <w:rFonts w:ascii="Arial" w:hAnsi="Arial" w:cs="Arial"/>
          <w:sz w:val="21"/>
          <w:szCs w:val="21"/>
        </w:rPr>
        <w:t>4: May</w:t>
      </w:r>
      <w:r w:rsidR="0029143E" w:rsidRPr="00F90E06">
        <w:rPr>
          <w:rFonts w:ascii="Arial" w:hAnsi="Arial" w:cs="Arial"/>
          <w:sz w:val="21"/>
          <w:szCs w:val="21"/>
        </w:rPr>
        <w:t xml:space="preserve"> </w:t>
      </w:r>
      <w:r w:rsidRPr="00F90E06">
        <w:rPr>
          <w:rFonts w:ascii="Arial" w:hAnsi="Arial" w:cs="Arial"/>
          <w:sz w:val="21"/>
          <w:szCs w:val="21"/>
        </w:rPr>
        <w:t>2</w:t>
      </w:r>
      <w:r w:rsidR="0029143E" w:rsidRPr="00F90E06">
        <w:rPr>
          <w:rFonts w:ascii="Arial" w:hAnsi="Arial" w:cs="Arial"/>
          <w:sz w:val="21"/>
          <w:szCs w:val="21"/>
        </w:rPr>
        <w:t xml:space="preserve"> - </w:t>
      </w:r>
      <w:r w:rsidRPr="00F90E06">
        <w:rPr>
          <w:rFonts w:ascii="Arial" w:hAnsi="Arial" w:cs="Arial"/>
          <w:sz w:val="21"/>
          <w:szCs w:val="21"/>
        </w:rPr>
        <w:t>May</w:t>
      </w:r>
      <w:r w:rsidR="0029143E" w:rsidRPr="00F90E06">
        <w:rPr>
          <w:rFonts w:ascii="Arial" w:hAnsi="Arial" w:cs="Arial"/>
          <w:sz w:val="21"/>
          <w:szCs w:val="21"/>
        </w:rPr>
        <w:t xml:space="preserve"> </w:t>
      </w:r>
      <w:r w:rsidRPr="00F90E06">
        <w:rPr>
          <w:rFonts w:ascii="Arial" w:hAnsi="Arial" w:cs="Arial"/>
          <w:sz w:val="21"/>
          <w:szCs w:val="21"/>
        </w:rPr>
        <w:t>15</w:t>
      </w:r>
    </w:p>
    <w:p w14:paraId="490BF62C" w14:textId="5E7415BD" w:rsidR="00F90E06" w:rsidRPr="00F90E06" w:rsidRDefault="002D77C5" w:rsidP="00F90E06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F90E06">
        <w:rPr>
          <w:rFonts w:ascii="Arial" w:hAnsi="Arial" w:cs="Arial"/>
          <w:sz w:val="21"/>
          <w:szCs w:val="21"/>
        </w:rPr>
        <w:t>Module 5: May 16 - May 29</w:t>
      </w:r>
    </w:p>
    <w:p w14:paraId="10297F1E" w14:textId="77777777" w:rsidR="00F90E06" w:rsidRPr="00F90E06" w:rsidRDefault="00F90E06" w:rsidP="00F90E06">
      <w:pPr>
        <w:rPr>
          <w:rFonts w:ascii="Arial" w:hAnsi="Arial" w:cs="Arial"/>
          <w:sz w:val="21"/>
          <w:szCs w:val="21"/>
        </w:rPr>
      </w:pPr>
    </w:p>
    <w:p w14:paraId="46E8759B" w14:textId="6AEFE4CD" w:rsidR="00F90E06" w:rsidRPr="00F90E06" w:rsidRDefault="002D77C5" w:rsidP="00F90E06">
      <w:pPr>
        <w:rPr>
          <w:rFonts w:ascii="Arial" w:hAnsi="Arial" w:cs="Arial"/>
          <w:sz w:val="21"/>
          <w:szCs w:val="21"/>
        </w:rPr>
      </w:pPr>
      <w:r w:rsidRPr="00F90E06">
        <w:rPr>
          <w:rFonts w:ascii="Arial" w:hAnsi="Arial" w:cs="Arial"/>
          <w:sz w:val="21"/>
          <w:szCs w:val="21"/>
        </w:rPr>
        <w:t xml:space="preserve">If trying to complete both Python courses, we suggest completing one module per week: </w:t>
      </w:r>
    </w:p>
    <w:p w14:paraId="58D98D30" w14:textId="70BABCC3" w:rsidR="002D77C5" w:rsidRPr="00F90E06" w:rsidRDefault="002D77C5" w:rsidP="00F90E06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F90E06">
        <w:rPr>
          <w:rFonts w:ascii="Arial" w:hAnsi="Arial" w:cs="Arial"/>
          <w:sz w:val="21"/>
          <w:szCs w:val="21"/>
        </w:rPr>
        <w:t xml:space="preserve">Beginner Module 1: March 30 - April 3 </w:t>
      </w:r>
    </w:p>
    <w:p w14:paraId="5C8B5514" w14:textId="77777777" w:rsidR="0029143E" w:rsidRPr="00F90E06" w:rsidRDefault="002D77C5" w:rsidP="00F90E06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F90E06">
        <w:rPr>
          <w:rFonts w:ascii="Arial" w:hAnsi="Arial" w:cs="Arial"/>
          <w:sz w:val="21"/>
          <w:szCs w:val="21"/>
        </w:rPr>
        <w:t>Beginner Module 2: April 4 - April 10</w:t>
      </w:r>
    </w:p>
    <w:p w14:paraId="181DBF19" w14:textId="77777777" w:rsidR="0029143E" w:rsidRPr="00F90E06" w:rsidRDefault="002D77C5" w:rsidP="00F90E06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F90E06">
        <w:rPr>
          <w:rFonts w:ascii="Arial" w:hAnsi="Arial" w:cs="Arial"/>
          <w:sz w:val="21"/>
          <w:szCs w:val="21"/>
        </w:rPr>
        <w:t>Beginner Module 3: April 11 - April 17</w:t>
      </w:r>
    </w:p>
    <w:p w14:paraId="39C79C32" w14:textId="77777777" w:rsidR="0029143E" w:rsidRPr="00F90E06" w:rsidRDefault="002D77C5" w:rsidP="00F90E06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F90E06">
        <w:rPr>
          <w:rFonts w:ascii="Arial" w:hAnsi="Arial" w:cs="Arial"/>
          <w:sz w:val="21"/>
          <w:szCs w:val="21"/>
        </w:rPr>
        <w:t>Beginner Module 4: April 18 - April 24</w:t>
      </w:r>
    </w:p>
    <w:p w14:paraId="040504C6" w14:textId="77777777" w:rsidR="0029143E" w:rsidRPr="00F90E06" w:rsidRDefault="002D77C5" w:rsidP="00F90E06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F90E06">
        <w:rPr>
          <w:rFonts w:ascii="Arial" w:hAnsi="Arial" w:cs="Arial"/>
          <w:sz w:val="21"/>
          <w:szCs w:val="21"/>
        </w:rPr>
        <w:t>Beginner Module 5: April 25 - May 1</w:t>
      </w:r>
    </w:p>
    <w:p w14:paraId="08582307" w14:textId="77777777" w:rsidR="0029143E" w:rsidRPr="00F90E06" w:rsidRDefault="002D77C5" w:rsidP="00F90E06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F90E06">
        <w:rPr>
          <w:rFonts w:ascii="Arial" w:hAnsi="Arial" w:cs="Arial"/>
          <w:sz w:val="21"/>
          <w:szCs w:val="21"/>
        </w:rPr>
        <w:t>Fundamentals Module 1: May 2 - May 8</w:t>
      </w:r>
    </w:p>
    <w:p w14:paraId="2E2A3B42" w14:textId="77777777" w:rsidR="0029143E" w:rsidRPr="00F90E06" w:rsidRDefault="002D77C5" w:rsidP="00F90E06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F90E06">
        <w:rPr>
          <w:rFonts w:ascii="Arial" w:hAnsi="Arial" w:cs="Arial"/>
          <w:sz w:val="21"/>
          <w:szCs w:val="21"/>
        </w:rPr>
        <w:t>Fundamentals Module 2: May 9 - May 15</w:t>
      </w:r>
    </w:p>
    <w:p w14:paraId="6A1BD92D" w14:textId="77777777" w:rsidR="0029143E" w:rsidRPr="00F90E06" w:rsidRDefault="002D77C5" w:rsidP="00F90E06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F90E06">
        <w:rPr>
          <w:rFonts w:ascii="Arial" w:hAnsi="Arial" w:cs="Arial"/>
          <w:sz w:val="21"/>
          <w:szCs w:val="21"/>
        </w:rPr>
        <w:t>Fundamentals Module 3: May 16 - May 22</w:t>
      </w:r>
    </w:p>
    <w:p w14:paraId="224CC69F" w14:textId="77777777" w:rsidR="0029143E" w:rsidRPr="00F90E06" w:rsidRDefault="002D77C5" w:rsidP="00F90E06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F90E06">
        <w:rPr>
          <w:rFonts w:ascii="Arial" w:hAnsi="Arial" w:cs="Arial"/>
          <w:sz w:val="21"/>
          <w:szCs w:val="21"/>
        </w:rPr>
        <w:t>Fundamentals Module 4: May 23 - May 29</w:t>
      </w:r>
    </w:p>
    <w:p w14:paraId="0AEAE204" w14:textId="17B68838" w:rsidR="00003EE8" w:rsidRPr="00F90E06" w:rsidRDefault="002D77C5" w:rsidP="002D77C5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F90E06">
        <w:rPr>
          <w:rFonts w:ascii="Arial" w:hAnsi="Arial" w:cs="Arial"/>
          <w:sz w:val="21"/>
          <w:szCs w:val="21"/>
        </w:rPr>
        <w:t xml:space="preserve">Fundamentals Module 5: May 30 - June 5 </w:t>
      </w:r>
    </w:p>
    <w:sectPr w:rsidR="00003EE8" w:rsidRPr="00F90E06" w:rsidSect="00A0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306"/>
    <w:multiLevelType w:val="hybridMultilevel"/>
    <w:tmpl w:val="009A93A2"/>
    <w:lvl w:ilvl="0" w:tplc="918AFBC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AF5611"/>
    <w:multiLevelType w:val="hybridMultilevel"/>
    <w:tmpl w:val="21066F9A"/>
    <w:lvl w:ilvl="0" w:tplc="918AFBC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D922F2"/>
    <w:multiLevelType w:val="hybridMultilevel"/>
    <w:tmpl w:val="A7A6F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52531"/>
    <w:multiLevelType w:val="hybridMultilevel"/>
    <w:tmpl w:val="1FC2DF1C"/>
    <w:lvl w:ilvl="0" w:tplc="918AFBC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A1177"/>
    <w:multiLevelType w:val="multilevel"/>
    <w:tmpl w:val="57F0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74"/>
    <w:rsid w:val="0000053A"/>
    <w:rsid w:val="00003EE8"/>
    <w:rsid w:val="000D7E97"/>
    <w:rsid w:val="001D11E6"/>
    <w:rsid w:val="0029143E"/>
    <w:rsid w:val="002D77C5"/>
    <w:rsid w:val="00311885"/>
    <w:rsid w:val="003837B4"/>
    <w:rsid w:val="00464880"/>
    <w:rsid w:val="004D5D1B"/>
    <w:rsid w:val="004E3C88"/>
    <w:rsid w:val="00A03EEF"/>
    <w:rsid w:val="00A27DE7"/>
    <w:rsid w:val="00AE1E65"/>
    <w:rsid w:val="00BF2FC3"/>
    <w:rsid w:val="00C90A74"/>
    <w:rsid w:val="00C918E2"/>
    <w:rsid w:val="00C97B31"/>
    <w:rsid w:val="00D9765F"/>
    <w:rsid w:val="00F9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73414"/>
  <w15:chartTrackingRefBased/>
  <w15:docId w15:val="{5A4ADBCB-99BA-AA4A-886C-B04FED2B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A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D7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7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77C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77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3C8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C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5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7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dx.org/course/introduction-to-python-fundamentals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Kelley,Chase P</dc:creator>
  <cp:keywords/>
  <dc:description/>
  <cp:lastModifiedBy>Kelley,Chase P</cp:lastModifiedBy>
  <cp:revision>8</cp:revision>
  <cp:lastPrinted>2020-04-02T00:35:00Z</cp:lastPrinted>
  <dcterms:created xsi:type="dcterms:W3CDTF">2020-04-02T00:35:00Z</dcterms:created>
  <dcterms:modified xsi:type="dcterms:W3CDTF">2020-04-02T00:42:00Z</dcterms:modified>
</cp:coreProperties>
</file>