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D74C" w14:textId="77777777" w:rsidR="002C625D" w:rsidRPr="00BE7E0C" w:rsidRDefault="007E2497" w:rsidP="00BE7E0C">
      <w:pPr>
        <w:jc w:val="center"/>
        <w:rPr>
          <w:b/>
          <w:bCs/>
          <w:sz w:val="48"/>
          <w:szCs w:val="48"/>
          <w:lang w:eastAsia="zh-CN"/>
        </w:rPr>
      </w:pPr>
      <w:r w:rsidRPr="00BE7E0C">
        <w:rPr>
          <w:b/>
          <w:bCs/>
          <w:sz w:val="48"/>
          <w:szCs w:val="48"/>
          <w:lang w:eastAsia="zh-CN"/>
        </w:rPr>
        <w:t>美国信息科技有限公司</w:t>
      </w:r>
      <w:r w:rsidR="002C625D" w:rsidRPr="00BE7E0C">
        <w:rPr>
          <w:b/>
          <w:bCs/>
          <w:sz w:val="48"/>
          <w:szCs w:val="48"/>
          <w:lang w:eastAsia="zh-CN"/>
        </w:rPr>
        <w:t>公司简介</w:t>
      </w:r>
    </w:p>
    <w:p w14:paraId="0888E7E0" w14:textId="09533B78" w:rsidR="008F712E" w:rsidRDefault="007E2497" w:rsidP="00BE7E0C">
      <w:pPr>
        <w:ind w:firstLineChars="200" w:firstLine="440"/>
        <w:rPr>
          <w:lang w:eastAsia="zh-CN"/>
        </w:rPr>
      </w:pPr>
      <w:r>
        <w:t>美国信息科技有限公司（</w:t>
      </w:r>
      <w:r>
        <w:t>American Information Technology Inc.</w:t>
      </w:r>
      <w:r>
        <w:t>）成立于</w:t>
      </w:r>
      <w:r>
        <w:t xml:space="preserve"> 2023 </w:t>
      </w:r>
      <w:r>
        <w:t>年</w:t>
      </w:r>
      <w:r>
        <w:t xml:space="preserve"> 9 </w:t>
      </w:r>
      <w:r>
        <w:t>月</w:t>
      </w:r>
      <w:r>
        <w:t xml:space="preserve"> 22 </w:t>
      </w:r>
      <w:r>
        <w:t>日，是一家在美国注册的微型商业咨询服务企业。</w:t>
      </w:r>
      <w:r>
        <w:rPr>
          <w:lang w:eastAsia="zh-CN"/>
        </w:rPr>
        <w:t>公司专注于市场调研、可行性分析、商业模式设计、企业发展规划与治理咨询，重点为</w:t>
      </w:r>
      <w:r>
        <w:rPr>
          <w:lang w:eastAsia="zh-CN"/>
        </w:rPr>
        <w:t>小</w:t>
      </w:r>
      <w:r w:rsidR="00FE13EC">
        <w:rPr>
          <w:rFonts w:ascii="宋体" w:eastAsia="宋体" w:hAnsi="宋体" w:hint="eastAsia"/>
          <w:lang w:eastAsia="zh-CN"/>
        </w:rPr>
        <w:t>微</w:t>
      </w:r>
      <w:r>
        <w:rPr>
          <w:lang w:eastAsia="zh-CN"/>
        </w:rPr>
        <w:t>型企业提供结构化、务实且可执行的咨询服务。</w:t>
      </w:r>
    </w:p>
    <w:p w14:paraId="78A689A8" w14:textId="77777777" w:rsidR="008F712E" w:rsidRDefault="007E2497" w:rsidP="0065678A">
      <w:pPr>
        <w:ind w:firstLineChars="200" w:firstLine="440"/>
        <w:rPr>
          <w:lang w:eastAsia="zh-CN"/>
        </w:rPr>
      </w:pPr>
      <w:r>
        <w:rPr>
          <w:lang w:eastAsia="zh-CN"/>
        </w:rPr>
        <w:t>公司致力于帮助客户避免踩坑、减少试错、降低投入风险，并确保每一笔咨询费用都能获得实质性价值回报。基于</w:t>
      </w:r>
      <w:r>
        <w:rPr>
          <w:lang w:eastAsia="zh-CN"/>
        </w:rPr>
        <w:t>“</w:t>
      </w:r>
      <w:r>
        <w:rPr>
          <w:lang w:eastAsia="zh-CN"/>
        </w:rPr>
        <w:t>价值导向</w:t>
      </w:r>
      <w:r>
        <w:rPr>
          <w:lang w:eastAsia="zh-CN"/>
        </w:rPr>
        <w:t>”</w:t>
      </w:r>
      <w:r>
        <w:rPr>
          <w:lang w:eastAsia="zh-CN"/>
        </w:rPr>
        <w:t>的服务理念，公司强调让客户的每一分钱都花得值得，实现真正的物有所值与物超所值。</w:t>
      </w:r>
    </w:p>
    <w:p w14:paraId="069184AB" w14:textId="77777777" w:rsidR="008F712E" w:rsidRDefault="007E2497">
      <w:pPr>
        <w:rPr>
          <w:lang w:eastAsia="zh-CN"/>
        </w:rPr>
      </w:pPr>
      <w:r>
        <w:rPr>
          <w:lang w:eastAsia="zh-CN"/>
        </w:rPr>
        <w:t>一、核心服务内容</w:t>
      </w:r>
    </w:p>
    <w:p w14:paraId="3D6F4F3A" w14:textId="77777777" w:rsidR="008F712E" w:rsidRDefault="007E249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市场调研与行业分析</w:t>
      </w:r>
    </w:p>
    <w:p w14:paraId="723F2C26" w14:textId="77777777" w:rsidR="008F712E" w:rsidRDefault="007E2497" w:rsidP="0082711D">
      <w:pPr>
        <w:ind w:firstLineChars="200" w:firstLine="440"/>
        <w:rPr>
          <w:lang w:eastAsia="zh-CN"/>
        </w:rPr>
      </w:pPr>
      <w:r>
        <w:rPr>
          <w:lang w:eastAsia="zh-CN"/>
        </w:rPr>
        <w:t>公司在开展任何项目之前，都会进行独立且系统的市场调研，包括市场容量、增长趋势、客户需求结构、竞争格局与行业风险等。</w:t>
      </w:r>
    </w:p>
    <w:p w14:paraId="60D825CD" w14:textId="77777777" w:rsidR="008F712E" w:rsidRDefault="007E249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商业逻辑与可行性分析</w:t>
      </w:r>
    </w:p>
    <w:p w14:paraId="5F2F190A" w14:textId="77777777" w:rsidR="008F712E" w:rsidRDefault="007E2497" w:rsidP="00F94A47">
      <w:pPr>
        <w:ind w:firstLineChars="200" w:firstLine="440"/>
        <w:rPr>
          <w:lang w:eastAsia="zh-CN"/>
        </w:rPr>
      </w:pPr>
      <w:r>
        <w:rPr>
          <w:lang w:eastAsia="zh-CN"/>
        </w:rPr>
        <w:t>根据客户的资源条件、团队能力、成本结构与业务定位，提供全面可行性分析，帮助客户避免误判。</w:t>
      </w:r>
    </w:p>
    <w:p w14:paraId="3BA42AFB" w14:textId="77777777" w:rsidR="008F712E" w:rsidRDefault="007E249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成本结构与运营压力分析</w:t>
      </w:r>
    </w:p>
    <w:p w14:paraId="2411A6F8" w14:textId="77777777" w:rsidR="008F712E" w:rsidRDefault="007E2497" w:rsidP="00F94A47">
      <w:pPr>
        <w:ind w:firstLineChars="200" w:firstLine="440"/>
        <w:rPr>
          <w:lang w:eastAsia="zh-CN"/>
        </w:rPr>
      </w:pPr>
      <w:r>
        <w:rPr>
          <w:lang w:eastAsia="zh-CN"/>
        </w:rPr>
        <w:t>分析企业的人力成本、租金成本、运营成本以及获客成本。</w:t>
      </w:r>
    </w:p>
    <w:p w14:paraId="168890F0" w14:textId="77777777" w:rsidR="008F712E" w:rsidRDefault="007E2497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收入模式梳理与盈利逻辑设计</w:t>
      </w:r>
    </w:p>
    <w:p w14:paraId="102D07DB" w14:textId="77777777" w:rsidR="008F712E" w:rsidRDefault="007E2497" w:rsidP="009E32D6">
      <w:pPr>
        <w:ind w:firstLineChars="200" w:firstLine="440"/>
        <w:rPr>
          <w:lang w:eastAsia="zh-CN"/>
        </w:rPr>
      </w:pPr>
      <w:r>
        <w:rPr>
          <w:lang w:eastAsia="zh-CN"/>
        </w:rPr>
        <w:t>协助客户梳理可行的收入模式，确保商业模式具备可执行性。</w:t>
      </w:r>
    </w:p>
    <w:p w14:paraId="6573AB1B" w14:textId="77777777" w:rsidR="008F712E" w:rsidRDefault="007E2497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企业发展规划咨询</w:t>
      </w:r>
    </w:p>
    <w:p w14:paraId="2178149C" w14:textId="77777777" w:rsidR="008F712E" w:rsidRDefault="007E2497" w:rsidP="009E32D6">
      <w:pPr>
        <w:ind w:firstLineChars="200" w:firstLine="440"/>
        <w:rPr>
          <w:lang w:eastAsia="zh-CN"/>
        </w:rPr>
      </w:pPr>
      <w:r>
        <w:rPr>
          <w:lang w:eastAsia="zh-CN"/>
        </w:rPr>
        <w:t>制定发展目标、资源配置路径与增长节奏。</w:t>
      </w:r>
    </w:p>
    <w:p w14:paraId="16BB6A6F" w14:textId="77777777" w:rsidR="008F712E" w:rsidRDefault="008F712E">
      <w:pPr>
        <w:rPr>
          <w:lang w:eastAsia="zh-CN"/>
        </w:rPr>
      </w:pPr>
    </w:p>
    <w:p w14:paraId="2EEEDBEC" w14:textId="77777777" w:rsidR="008F712E" w:rsidRDefault="007E2497">
      <w:pPr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公司治理结构咨询</w:t>
      </w:r>
    </w:p>
    <w:p w14:paraId="1C77BE09" w14:textId="77777777" w:rsidR="008F712E" w:rsidRDefault="007E2497">
      <w:pPr>
        <w:rPr>
          <w:lang w:eastAsia="zh-CN"/>
        </w:rPr>
      </w:pPr>
      <w:r>
        <w:rPr>
          <w:lang w:eastAsia="zh-CN"/>
        </w:rPr>
        <w:t>优化企业治理架构、管理流程与制度建设。</w:t>
      </w:r>
    </w:p>
    <w:p w14:paraId="08CBD5C3" w14:textId="77777777" w:rsidR="008F712E" w:rsidRDefault="007E2497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运营与组织管理咨询</w:t>
      </w:r>
    </w:p>
    <w:p w14:paraId="0ED43D5C" w14:textId="77777777" w:rsidR="008F712E" w:rsidRDefault="007E2497" w:rsidP="000A4149">
      <w:pPr>
        <w:ind w:firstLineChars="200" w:firstLine="440"/>
        <w:rPr>
          <w:lang w:eastAsia="zh-CN"/>
        </w:rPr>
      </w:pPr>
      <w:r>
        <w:rPr>
          <w:lang w:eastAsia="zh-CN"/>
        </w:rPr>
        <w:t>分析企业运营流程与组织架构，提高效率。</w:t>
      </w:r>
    </w:p>
    <w:p w14:paraId="3B72F3C3" w14:textId="77777777" w:rsidR="008F712E" w:rsidRDefault="007E2497">
      <w:pPr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风险识别与合规建议</w:t>
      </w:r>
    </w:p>
    <w:p w14:paraId="43FE4AFE" w14:textId="77777777" w:rsidR="008F712E" w:rsidRDefault="007E2497" w:rsidP="000A4149">
      <w:pPr>
        <w:ind w:firstLineChars="200" w:firstLine="440"/>
        <w:rPr>
          <w:lang w:eastAsia="zh-CN"/>
        </w:rPr>
      </w:pPr>
      <w:r>
        <w:rPr>
          <w:lang w:eastAsia="zh-CN"/>
        </w:rPr>
        <w:t>识别项目和运营风险，提供风险规避建议。</w:t>
      </w:r>
    </w:p>
    <w:p w14:paraId="61A759EB" w14:textId="77777777" w:rsidR="008F712E" w:rsidRDefault="007E2497">
      <w:pPr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问题诊断与解决方案设计</w:t>
      </w:r>
    </w:p>
    <w:p w14:paraId="6C318441" w14:textId="77777777" w:rsidR="008F712E" w:rsidRDefault="007E2497">
      <w:pPr>
        <w:rPr>
          <w:lang w:eastAsia="zh-CN"/>
        </w:rPr>
      </w:pPr>
      <w:r>
        <w:rPr>
          <w:lang w:eastAsia="zh-CN"/>
        </w:rPr>
        <w:t>不仅识别问题，也提供针对性解决方案，协助客户及时调整方向、优化策略。</w:t>
      </w:r>
    </w:p>
    <w:p w14:paraId="4DA98981" w14:textId="77777777" w:rsidR="008F712E" w:rsidRDefault="007E2497">
      <w:pPr>
        <w:rPr>
          <w:lang w:eastAsia="zh-CN"/>
        </w:rPr>
      </w:pPr>
      <w:r>
        <w:rPr>
          <w:lang w:eastAsia="zh-CN"/>
        </w:rPr>
        <w:t>二、经营理念</w:t>
      </w:r>
    </w:p>
    <w:p w14:paraId="16C03FA5" w14:textId="77777777" w:rsidR="008F712E" w:rsidRDefault="007E2497" w:rsidP="000A4149">
      <w:pPr>
        <w:ind w:firstLineChars="200" w:firstLine="440"/>
        <w:rPr>
          <w:lang w:eastAsia="zh-CN"/>
        </w:rPr>
      </w:pPr>
      <w:r>
        <w:rPr>
          <w:lang w:eastAsia="zh-CN"/>
        </w:rPr>
        <w:t>美国信息科技有限公司坚持</w:t>
      </w:r>
      <w:r>
        <w:rPr>
          <w:lang w:eastAsia="zh-CN"/>
        </w:rPr>
        <w:t>“</w:t>
      </w:r>
      <w:r>
        <w:rPr>
          <w:lang w:eastAsia="zh-CN"/>
        </w:rPr>
        <w:t>稳健、务实、价值优先</w:t>
      </w:r>
      <w:r>
        <w:rPr>
          <w:lang w:eastAsia="zh-CN"/>
        </w:rPr>
        <w:t>”</w:t>
      </w:r>
      <w:r>
        <w:rPr>
          <w:lang w:eastAsia="zh-CN"/>
        </w:rPr>
        <w:t>的经营原则，强调减少客户试错成本、避免走弯路，让客户的每一分钱都花得值得，真正实现物有所值和物超所值。</w:t>
      </w:r>
    </w:p>
    <w:p w14:paraId="53E498B2" w14:textId="77777777" w:rsidR="008F712E" w:rsidRDefault="007E2497">
      <w:pPr>
        <w:rPr>
          <w:lang w:eastAsia="zh-CN"/>
        </w:rPr>
      </w:pPr>
      <w:r>
        <w:rPr>
          <w:lang w:eastAsia="zh-CN"/>
        </w:rPr>
        <w:t>三、未来发展方向</w:t>
      </w:r>
    </w:p>
    <w:p w14:paraId="6204A1AC" w14:textId="7366E369" w:rsidR="008F712E" w:rsidRDefault="007E2497" w:rsidP="00C67046">
      <w:pPr>
        <w:ind w:firstLineChars="200" w:firstLine="440"/>
        <w:rPr>
          <w:lang w:eastAsia="zh-CN"/>
        </w:rPr>
      </w:pPr>
      <w:r>
        <w:rPr>
          <w:lang w:eastAsia="zh-CN"/>
        </w:rPr>
        <w:t>公司将持续完善咨询方法论，提升服务能力，保持透明化和轻资产结构，建立符合</w:t>
      </w:r>
      <w:r>
        <w:rPr>
          <w:rFonts w:ascii="宋体" w:eastAsia="宋体" w:hAnsi="宋体" w:hint="eastAsia"/>
          <w:lang w:eastAsia="zh-CN"/>
        </w:rPr>
        <w:t>市场需</w:t>
      </w:r>
      <w:r>
        <w:rPr>
          <w:lang w:eastAsia="zh-CN"/>
        </w:rPr>
        <w:t>求的长期运营体系。</w:t>
      </w:r>
    </w:p>
    <w:p w14:paraId="66BB1BF9" w14:textId="77777777" w:rsidR="008F712E" w:rsidRDefault="008F712E">
      <w:pPr>
        <w:rPr>
          <w:lang w:eastAsia="zh-CN"/>
        </w:rPr>
      </w:pPr>
    </w:p>
    <w:sectPr w:rsidR="008F71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985675">
    <w:abstractNumId w:val="8"/>
  </w:num>
  <w:num w:numId="2" w16cid:durableId="1195927831">
    <w:abstractNumId w:val="6"/>
  </w:num>
  <w:num w:numId="3" w16cid:durableId="340932633">
    <w:abstractNumId w:val="5"/>
  </w:num>
  <w:num w:numId="4" w16cid:durableId="1693066329">
    <w:abstractNumId w:val="4"/>
  </w:num>
  <w:num w:numId="5" w16cid:durableId="375547128">
    <w:abstractNumId w:val="7"/>
  </w:num>
  <w:num w:numId="6" w16cid:durableId="1273167904">
    <w:abstractNumId w:val="3"/>
  </w:num>
  <w:num w:numId="7" w16cid:durableId="478421096">
    <w:abstractNumId w:val="2"/>
  </w:num>
  <w:num w:numId="8" w16cid:durableId="1995446181">
    <w:abstractNumId w:val="1"/>
  </w:num>
  <w:num w:numId="9" w16cid:durableId="15257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149"/>
    <w:rsid w:val="0015074B"/>
    <w:rsid w:val="0029639D"/>
    <w:rsid w:val="002C625D"/>
    <w:rsid w:val="00326F90"/>
    <w:rsid w:val="0034367B"/>
    <w:rsid w:val="005D47E3"/>
    <w:rsid w:val="0065678A"/>
    <w:rsid w:val="007E2497"/>
    <w:rsid w:val="0082711D"/>
    <w:rsid w:val="008F712E"/>
    <w:rsid w:val="009E32D6"/>
    <w:rsid w:val="00AA1D8D"/>
    <w:rsid w:val="00B47730"/>
    <w:rsid w:val="00BE7E0C"/>
    <w:rsid w:val="00C67046"/>
    <w:rsid w:val="00CB0664"/>
    <w:rsid w:val="00D80249"/>
    <w:rsid w:val="00F94A47"/>
    <w:rsid w:val="00FC693F"/>
    <w:rsid w:val="00FE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CD94EFC-713D-48AE-978B-DFBD667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385</Words>
  <Characters>425</Characters>
  <Application>Microsoft Office Word</Application>
  <DocSecurity>0</DocSecurity>
  <Lines>28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奇 龚</cp:lastModifiedBy>
  <cp:revision>13</cp:revision>
  <dcterms:created xsi:type="dcterms:W3CDTF">2013-12-23T23:15:00Z</dcterms:created>
  <dcterms:modified xsi:type="dcterms:W3CDTF">2025-12-12T14:26:00Z</dcterms:modified>
  <cp:category/>
</cp:coreProperties>
</file>