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609600" cy="638175"/>
            <wp:effectExtent t="0" r="0" b="0" l="0"/>
            <wp:docPr id="1" name="ilene.ai" descr="ilene.ai logo" title="ilene.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 cy="638175"/>
                    </a:xfrm>
                    <a:prstGeom prst="rect">
                      <a:avLst/>
                    </a:prstGeom>
                  </pic:spPr>
                </pic:pic>
              </a:graphicData>
            </a:graphic>
          </wp:inline>
        </w:drawing>
      </w:r>
    </w:p>
    <w:p>
      <w:pPr>
        <w:spacing w:after="60"/>
      </w:pPr>
      <w:r>
        <w:rPr>
          <w:rFonts w:ascii="Poppins" w:cs="Poppins" w:eastAsia="Poppins" w:hAnsi="Poppins"/>
          <w:b/>
          <w:bCs/>
          <w:color w:val="00703C"/>
          <w:spacing w:val="40"/>
          <w:sz w:val="15"/>
          <w:szCs w:val="15"/>
        </w:rPr>
        <w:t xml:space="preserve">SAMPLE POLICY TEMPLATE</w:t>
      </w:r>
    </w:p>
    <w:p>
      <w:pPr>
        <w:spacing w:after="100"/>
      </w:pPr>
      <w:r>
        <w:rPr>
          <w:rFonts w:ascii="Poppins" w:cs="Poppins" w:eastAsia="Poppins" w:hAnsi="Poppins"/>
          <w:b/>
          <w:bCs/>
          <w:color w:val="0E0E0D"/>
          <w:sz w:val="52"/>
          <w:szCs w:val="52"/>
        </w:rPr>
        <w:t xml:space="preserve">AI Acceptable Use Policy</w:t>
      </w:r>
    </w:p>
    <w:p>
      <w:pPr>
        <w:spacing w:after="300"/>
      </w:pPr>
      <w:r>
        <w:rPr>
          <w:rFonts w:ascii="Poppins" w:cs="Poppins" w:eastAsia="Poppins" w:hAnsi="Poppins"/>
          <w:color w:val="5F5D57"/>
          <w:sz w:val="22"/>
          <w:szCs w:val="22"/>
        </w:rPr>
        <w:t xml:space="preserve">A starting point for setting clear rules on how your people use AI tools at work.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A6544" w:sz="12"/>
              <w:left w:val="single" w:color="7A6544" w:sz="12"/>
              <w:bottom w:val="single" w:color="7A6544" w:sz="12"/>
              <w:right w:val="single" w:color="7A6544" w:sz="12"/>
            </w:tcBorders>
            <w:shd w:fill="FBF9F4" w:color="auto" w:val="clear"/>
            <w:tcMar>
              <w:top w:type="dxa" w:w="140"/>
              <w:left w:type="dxa" w:w="200"/>
              <w:bottom w:type="dxa" w:w="140"/>
              <w:right w:type="dxa" w:w="200"/>
            </w:tcMar>
          </w:tcPr>
          <w:p>
            <w:pPr>
              <w:spacing w:after="120"/>
            </w:pPr>
            <w:r>
              <w:rPr>
                <w:rFonts w:ascii="Poppins" w:cs="Poppins" w:eastAsia="Poppins" w:hAnsi="Poppins"/>
                <w:b/>
                <w:bCs/>
                <w:color w:val="0E0E0D"/>
                <w:sz w:val="23"/>
                <w:szCs w:val="23"/>
              </w:rPr>
              <w:t xml:space="preserve">Important: read before using this template</w:t>
            </w:r>
          </w:p>
          <w:p>
            <w:pPr>
              <w:pStyle w:val="ListParagraph"/>
              <w:numPr>
                <w:ilvl w:val="0"/>
                <w:numId w:val="2"/>
              </w:numPr>
              <w:spacing w:after="90" w:line="276"/>
            </w:pPr>
            <w:r>
              <w:rPr>
                <w:rFonts w:ascii="Poppins" w:cs="Poppins" w:eastAsia="Poppins" w:hAnsi="Poppins"/>
                <w:b/>
                <w:bCs/>
                <w:sz w:val="17"/>
                <w:szCs w:val="17"/>
              </w:rPr>
              <w:t xml:space="preserve">This is a sample only.</w:t>
            </w:r>
            <w:r>
              <w:rPr>
                <w:rFonts w:ascii="Poppins" w:cs="Poppins" w:eastAsia="Poppins" w:hAnsi="Poppins"/>
                <w:sz w:val="17"/>
                <w:szCs w:val="17"/>
              </w:rPr>
              <w:t xml:space="preserve"> It is provided for general information and illustration. It is not legal, privacy, employment, regulatory or other professional advice, and it does not create an advisory, client or other relationship with ilene.ai.</w:t>
            </w:r>
          </w:p>
          <w:p>
            <w:pPr>
              <w:pStyle w:val="ListParagraph"/>
              <w:numPr>
                <w:ilvl w:val="0"/>
                <w:numId w:val="2"/>
              </w:numPr>
              <w:spacing w:after="90" w:line="276"/>
            </w:pPr>
            <w:r>
              <w:rPr>
                <w:rFonts w:ascii="Poppins" w:cs="Poppins" w:eastAsia="Poppins" w:hAnsi="Poppins"/>
                <w:b/>
                <w:bCs/>
                <w:sz w:val="17"/>
                <w:szCs w:val="17"/>
              </w:rPr>
              <w:t xml:space="preserve">It was not written for your organization.</w:t>
            </w:r>
            <w:r>
              <w:rPr>
                <w:rFonts w:ascii="Poppins" w:cs="Poppins" w:eastAsia="Poppins" w:hAnsi="Poppins"/>
                <w:sz w:val="17"/>
                <w:szCs w:val="17"/>
              </w:rPr>
              <w:t xml:space="preserve"> It may not reflect the laws, regulations, collective agreements, contracts, industry standards or public sector directives that apply to you. These vary by jurisdiction and sector, and they change over time.</w:t>
            </w:r>
          </w:p>
          <w:p>
            <w:pPr>
              <w:pStyle w:val="ListParagraph"/>
              <w:numPr>
                <w:ilvl w:val="0"/>
                <w:numId w:val="2"/>
              </w:numPr>
              <w:spacing w:after="90" w:line="276"/>
            </w:pPr>
            <w:r>
              <w:rPr>
                <w:rFonts w:ascii="Poppins" w:cs="Poppins" w:eastAsia="Poppins" w:hAnsi="Poppins"/>
                <w:b/>
                <w:bCs/>
                <w:sz w:val="17"/>
                <w:szCs w:val="17"/>
              </w:rPr>
              <w:t xml:space="preserve">You are responsible for its use.</w:t>
            </w:r>
            <w:r>
              <w:rPr>
                <w:rFonts w:ascii="Poppins" w:cs="Poppins" w:eastAsia="Poppins" w:hAnsi="Poppins"/>
                <w:sz w:val="17"/>
                <w:szCs w:val="17"/>
              </w:rPr>
              <w:t xml:space="preserve"> Your organization is solely responsible for reviewing, adapting, approving, implementing and enforcing any policy based on this template, and for confirming that it complies with all applicable laws and obligations. Have it reviewed by qualified legal counsel and your privacy and security advisors before adoption.</w:t>
            </w:r>
          </w:p>
          <w:p>
            <w:pPr>
              <w:pStyle w:val="ListParagraph"/>
              <w:numPr>
                <w:ilvl w:val="0"/>
                <w:numId w:val="2"/>
              </w:numPr>
              <w:spacing w:after="90" w:line="276"/>
            </w:pPr>
            <w:r>
              <w:rPr>
                <w:rFonts w:ascii="Poppins" w:cs="Poppins" w:eastAsia="Poppins" w:hAnsi="Poppins"/>
                <w:b/>
                <w:bCs/>
                <w:sz w:val="17"/>
                <w:szCs w:val="17"/>
              </w:rPr>
              <w:t xml:space="preserve">No warranty or liability.</w:t>
            </w:r>
            <w:r>
              <w:rPr>
                <w:rFonts w:ascii="Poppins" w:cs="Poppins" w:eastAsia="Poppins" w:hAnsi="Poppins"/>
                <w:sz w:val="17"/>
                <w:szCs w:val="17"/>
              </w:rPr>
              <w:t xml:space="preserve"> ilene.ai makes no representation or warranty that this template is complete, accurate, current or suitable for any purpose. To the fullest extent permitted by law, ilene.ai accepts no liability for any loss, damage or claim arising from its use or from reliance on it.</w:t>
            </w:r>
          </w:p>
          <w:p>
            <w:pPr>
              <w:pStyle w:val="ListParagraph"/>
              <w:numPr>
                <w:ilvl w:val="0"/>
                <w:numId w:val="2"/>
              </w:numPr>
              <w:spacing w:after="90" w:line="276"/>
            </w:pPr>
            <w:r>
              <w:rPr>
                <w:rFonts w:ascii="Poppins" w:cs="Poppins" w:eastAsia="Poppins" w:hAnsi="Poppins"/>
                <w:b/>
                <w:bCs/>
                <w:sz w:val="17"/>
                <w:szCs w:val="17"/>
              </w:rPr>
              <w:t xml:space="preserve">Current as of October 2026.</w:t>
            </w:r>
            <w:r>
              <w:rPr>
                <w:rFonts w:ascii="Poppins" w:cs="Poppins" w:eastAsia="Poppins" w:hAnsi="Poppins"/>
                <w:sz w:val="17"/>
                <w:szCs w:val="17"/>
              </w:rPr>
              <w:t xml:space="preserve"> AI tools, vendor terms and regulation are changing quickly. Check the policy against current requirements at each review.</w:t>
            </w:r>
          </w:p>
        </w:tc>
      </w:tr>
    </w:tbl>
    <w:p>
      <w:pPr>
        <w:spacing w:after="100" w:before="300"/>
      </w:pPr>
      <w:r>
        <w:rPr>
          <w:rFonts w:ascii="Poppins" w:cs="Poppins" w:eastAsia="Poppins" w:hAnsi="Poppins"/>
          <w:b/>
          <w:bCs/>
          <w:sz w:val="23"/>
          <w:szCs w:val="23"/>
        </w:rPr>
        <w:t xml:space="preserve">How to use this template</w:t>
      </w:r>
    </w:p>
    <w:p>
      <w:pPr>
        <w:pStyle w:val="ListParagraph"/>
        <w:numPr>
          <w:ilvl w:val="0"/>
          <w:numId w:val="3"/>
        </w:numPr>
        <w:spacing w:after="70" w:line="280"/>
      </w:pPr>
      <w:r>
        <w:rPr>
          <w:rFonts w:ascii="Poppins" w:cs="Poppins" w:eastAsia="Poppins" w:hAnsi="Poppins"/>
          <w:sz w:val="18"/>
          <w:szCs w:val="18"/>
        </w:rPr>
        <w:t xml:space="preserve">Replace every item in </w:t>
      </w:r>
      <w:r>
        <w:rPr>
          <w:rFonts w:ascii="Poppins" w:cs="Poppins" w:eastAsia="Poppins" w:hAnsi="Poppins"/>
          <w:color w:val="004225"/>
          <w:sz w:val="18"/>
          <w:szCs w:val="18"/>
          <w:shd w:fill="D9F2E9" w:color="auto" w:val="clear"/>
        </w:rPr>
        <w:t xml:space="preserve">[square brackets]</w:t>
      </w:r>
      <w:r>
        <w:rPr>
          <w:rFonts w:ascii="Poppins" w:cs="Poppins" w:eastAsia="Poppins" w:hAnsi="Poppins"/>
          <w:sz w:val="18"/>
          <w:szCs w:val="18"/>
        </w:rPr>
        <w:t xml:space="preserve"> with your own details, and delete any that do not apply.</w:t>
      </w:r>
    </w:p>
    <w:p>
      <w:pPr>
        <w:pStyle w:val="ListParagraph"/>
        <w:numPr>
          <w:ilvl w:val="0"/>
          <w:numId w:val="3"/>
        </w:numPr>
        <w:spacing w:after="70" w:line="280"/>
      </w:pPr>
      <w:r>
        <w:rPr>
          <w:rFonts w:ascii="Poppins" w:cs="Poppins" w:eastAsia="Poppins" w:hAnsi="Poppins"/>
          <w:sz w:val="18"/>
          <w:szCs w:val="18"/>
        </w:rPr>
        <w:t xml:space="preserve">Shaded guidance notes explain choices you need to make. Delete them before the policy is approved.</w:t>
      </w:r>
    </w:p>
    <w:p>
      <w:pPr>
        <w:pStyle w:val="ListParagraph"/>
        <w:numPr>
          <w:ilvl w:val="0"/>
          <w:numId w:val="3"/>
        </w:numPr>
        <w:spacing w:after="70" w:line="280"/>
      </w:pPr>
      <w:r>
        <w:rPr>
          <w:rFonts w:ascii="Poppins" w:cs="Poppins" w:eastAsia="Poppins" w:hAnsi="Poppins"/>
          <w:sz w:val="18"/>
          <w:szCs w:val="18"/>
        </w:rPr>
        <w:t xml:space="preserve">Align the data rules in Section 6 with your existing information classification scheme.</w:t>
      </w:r>
    </w:p>
    <w:p>
      <w:pPr>
        <w:pStyle w:val="ListParagraph"/>
        <w:numPr>
          <w:ilvl w:val="0"/>
          <w:numId w:val="3"/>
        </w:numPr>
        <w:spacing w:after="70" w:line="280"/>
      </w:pPr>
      <w:r>
        <w:rPr>
          <w:rFonts w:ascii="Poppins" w:cs="Poppins" w:eastAsia="Poppins" w:hAnsi="Poppins"/>
          <w:sz w:val="18"/>
          <w:szCs w:val="18"/>
        </w:rPr>
        <w:t xml:space="preserve">Replace the ilene.ai branding with your own, and remove this page, before you publish the final policy.</w:t>
      </w:r>
    </w:p>
    <w:p>
      <w:pPr>
        <w:spacing w:after="0" w:before="200"/>
      </w:pPr>
      <w:r>
        <w:rPr>
          <w:rFonts w:ascii="Poppins" w:cs="Poppins" w:eastAsia="Poppins" w:hAnsi="Poppins"/>
          <w:b/>
          <w:bCs/>
          <w:sz w:val="18"/>
          <w:szCs w:val="18"/>
        </w:rPr>
        <w:t xml:space="preserve">Want help adapting and rolling it out? </w:t>
      </w:r>
      <w:r>
        <w:rPr>
          <w:rFonts w:ascii="Poppins" w:cs="Poppins" w:eastAsia="Poppins" w:hAnsi="Poppins"/>
          <w:color w:val="5F5D57"/>
          <w:sz w:val="18"/>
          <w:szCs w:val="18"/>
        </w:rPr>
        <w:t xml:space="preserve">Through AI Governance, ilene.ai works with your leadership, legal and privacy advisors to set AI policy, approved tools and oversight. hello@ilene.ai</w:t>
      </w:r>
    </w:p>
    <w:p>
      <w:pPr>
        <w:sectPr>
          <w:footerReference w:type="default" r:id="rId7"/>
          <w:pgSz w:w="12240" w:h="15840" w:orient="portrait"/>
          <w:pgMar w:top="1300" w:right="1080" w:bottom="1150" w:left="1080" w:header="560" w:footer="520" w:gutter="0"/>
          <w:pgNumType/>
          <w:docGrid w:linePitch="360"/>
        </w:sectPr>
      </w:pPr>
    </w:p>
    <w:p>
      <w:pPr>
        <w:spacing w:after="40"/>
      </w:pPr>
      <w:r>
        <w:rPr>
          <w:rFonts w:ascii="Poppins" w:cs="Poppins" w:eastAsia="Poppins" w:hAnsi="Poppins"/>
          <w:b/>
          <w:bCs/>
          <w:color w:val="7A6544"/>
          <w:spacing w:val="40"/>
          <w:sz w:val="15"/>
          <w:szCs w:val="15"/>
        </w:rPr>
        <w:t xml:space="preserve">POLICY</w:t>
      </w:r>
    </w:p>
    <w:p>
      <w:pPr>
        <w:pBdr>
          <w:bottom w:val="single" w:color="0E0E0D" w:sz="12" w:space="6"/>
        </w:pBdr>
        <w:spacing w:after="200"/>
      </w:pPr>
      <w:r>
        <w:rPr>
          <w:rFonts w:ascii="Poppins" w:cs="Poppins" w:eastAsia="Poppins" w:hAnsi="Poppins"/>
          <w:b/>
          <w:bCs/>
          <w:color w:val="004225"/>
          <w:sz w:val="40"/>
          <w:szCs w:val="40"/>
          <w:shd w:fill="D9F2E9" w:color="auto" w:val="clear"/>
        </w:rPr>
        <w:t xml:space="preserve">[Organization]</w:t>
      </w:r>
      <w:r>
        <w:rPr>
          <w:rFonts w:ascii="Poppins" w:cs="Poppins" w:eastAsia="Poppins" w:hAnsi="Poppins"/>
          <w:b/>
          <w:bCs/>
          <w:sz w:val="40"/>
          <w:szCs w:val="40"/>
        </w:rPr>
        <w:t xml:space="preserve"> AI Acceptable Use Policy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rPr>
          <w:cantSplit/>
        </w:trPr>
        <w:tc>
          <w:tcPr>
            <w:tcW w:type="dxa" w:w="2822"/>
            <w:tcBorders>
              <w:top w:val="single" w:color="E6DFCF" w:sz="4"/>
              <w:left w:val="single" w:color="E6DFCF" w:sz="4"/>
              <w:bottom w:val="single" w:color="E6DFCF" w:sz="4"/>
              <w:right w:val="single" w:color="E6DFCF" w:sz="4"/>
            </w:tcBorders>
            <w:shd w:fill="FFFFFF" w:color="auto" w:val="clear"/>
            <w:tcMar>
              <w:top w:type="dxa" w:w="80"/>
              <w:left w:type="dxa" w:w="120"/>
              <w:bottom w:type="dxa" w:w="80"/>
              <w:right w:type="dxa" w:w="120"/>
            </w:tcMar>
          </w:tcPr>
          <w:p>
            <w:pPr>
              <w:spacing w:after="0" w:line="264"/>
            </w:pPr>
            <w:r>
              <w:rPr>
                <w:rFonts w:ascii="Poppins" w:cs="Poppins" w:eastAsia="Poppins" w:hAnsi="Poppins"/>
                <w:b/>
                <w:bCs/>
                <w:color w:val="0E0E0D"/>
                <w:sz w:val="17"/>
                <w:szCs w:val="17"/>
              </w:rPr>
              <w:t xml:space="preserve">Policy owner</w:t>
            </w:r>
          </w:p>
        </w:tc>
        <w:tc>
          <w:tcPr>
            <w:tcW w:type="dxa" w:w="7258"/>
            <w:tcBorders>
              <w:top w:val="single" w:color="E6DFCF" w:sz="4"/>
              <w:left w:val="single" w:color="E6DFCF" w:sz="4"/>
              <w:bottom w:val="single" w:color="E6DFCF" w:sz="4"/>
              <w:right w:val="single" w:color="E6DFCF" w:sz="4"/>
            </w:tcBorders>
            <w:shd w:fill="FFFFFF" w:color="auto" w:val="clear"/>
            <w:tcMar>
              <w:top w:type="dxa" w:w="80"/>
              <w:left w:type="dxa" w:w="120"/>
              <w:bottom w:type="dxa" w:w="80"/>
              <w:right w:type="dxa" w:w="120"/>
            </w:tcMar>
          </w:tcPr>
          <w:p>
            <w:pPr>
              <w:spacing w:after="0" w:line="264"/>
            </w:pPr>
            <w:r>
              <w:rPr>
                <w:rFonts w:ascii="Poppins" w:cs="Poppins" w:eastAsia="Poppins" w:hAnsi="Poppins"/>
                <w:b w:val="false"/>
                <w:bCs w:val="false"/>
                <w:color w:val="004225"/>
                <w:sz w:val="17"/>
                <w:szCs w:val="17"/>
                <w:shd w:fill="D9F2E9" w:color="auto" w:val="clear"/>
              </w:rPr>
              <w:t xml:space="preserve">[Role, for example Chief Operating Officer]</w:t>
            </w:r>
          </w:p>
        </w:tc>
      </w:tr>
      <w:tr>
        <w:trPr>
          <w:cantSplit/>
        </w:trPr>
        <w:tc>
          <w:tcPr>
            <w:tcW w:type="dxa" w:w="2822"/>
            <w:tcBorders>
              <w:top w:val="single" w:color="E6DFCF" w:sz="4"/>
              <w:left w:val="single" w:color="E6DFCF" w:sz="4"/>
              <w:bottom w:val="single" w:color="E6DFCF" w:sz="4"/>
              <w:right w:val="single" w:color="E6DFCF" w:sz="4"/>
            </w:tcBorders>
            <w:shd w:fill="FAF8F2" w:color="auto" w:val="clear"/>
            <w:tcMar>
              <w:top w:type="dxa" w:w="80"/>
              <w:left w:type="dxa" w:w="120"/>
              <w:bottom w:type="dxa" w:w="80"/>
              <w:right w:type="dxa" w:w="120"/>
            </w:tcMar>
          </w:tcPr>
          <w:p>
            <w:pPr>
              <w:spacing w:after="0" w:line="264"/>
            </w:pPr>
            <w:r>
              <w:rPr>
                <w:rFonts w:ascii="Poppins" w:cs="Poppins" w:eastAsia="Poppins" w:hAnsi="Poppins"/>
                <w:b/>
                <w:bCs/>
                <w:color w:val="0E0E0D"/>
                <w:sz w:val="17"/>
                <w:szCs w:val="17"/>
              </w:rPr>
              <w:t xml:space="preserve">Approved by</w:t>
            </w:r>
          </w:p>
        </w:tc>
        <w:tc>
          <w:tcPr>
            <w:tcW w:type="dxa" w:w="7258"/>
            <w:tcBorders>
              <w:top w:val="single" w:color="E6DFCF" w:sz="4"/>
              <w:left w:val="single" w:color="E6DFCF" w:sz="4"/>
              <w:bottom w:val="single" w:color="E6DFCF" w:sz="4"/>
              <w:right w:val="single" w:color="E6DFCF" w:sz="4"/>
            </w:tcBorders>
            <w:shd w:fill="FAF8F2" w:color="auto" w:val="clear"/>
            <w:tcMar>
              <w:top w:type="dxa" w:w="80"/>
              <w:left w:type="dxa" w:w="120"/>
              <w:bottom w:type="dxa" w:w="80"/>
              <w:right w:type="dxa" w:w="120"/>
            </w:tcMar>
          </w:tcPr>
          <w:p>
            <w:pPr>
              <w:spacing w:after="0" w:line="264"/>
            </w:pPr>
            <w:r>
              <w:rPr>
                <w:rFonts w:ascii="Poppins" w:cs="Poppins" w:eastAsia="Poppins" w:hAnsi="Poppins"/>
                <w:b w:val="false"/>
                <w:bCs w:val="false"/>
                <w:color w:val="004225"/>
                <w:sz w:val="17"/>
                <w:szCs w:val="17"/>
                <w:shd w:fill="D9F2E9" w:color="auto" w:val="clear"/>
              </w:rPr>
              <w:t xml:space="preserve">[Name, title or governing body]</w:t>
            </w:r>
          </w:p>
        </w:tc>
      </w:tr>
      <w:tr>
        <w:trPr>
          <w:cantSplit/>
        </w:trPr>
        <w:tc>
          <w:tcPr>
            <w:tcW w:type="dxa" w:w="2822"/>
            <w:tcBorders>
              <w:top w:val="single" w:color="E6DFCF" w:sz="4"/>
              <w:left w:val="single" w:color="E6DFCF" w:sz="4"/>
              <w:bottom w:val="single" w:color="E6DFCF" w:sz="4"/>
              <w:right w:val="single" w:color="E6DFCF" w:sz="4"/>
            </w:tcBorders>
            <w:shd w:fill="FFFFFF" w:color="auto" w:val="clear"/>
            <w:tcMar>
              <w:top w:type="dxa" w:w="80"/>
              <w:left w:type="dxa" w:w="120"/>
              <w:bottom w:type="dxa" w:w="80"/>
              <w:right w:type="dxa" w:w="120"/>
            </w:tcMar>
          </w:tcPr>
          <w:p>
            <w:pPr>
              <w:spacing w:after="0" w:line="264"/>
            </w:pPr>
            <w:r>
              <w:rPr>
                <w:rFonts w:ascii="Poppins" w:cs="Poppins" w:eastAsia="Poppins" w:hAnsi="Poppins"/>
                <w:b/>
                <w:bCs/>
                <w:color w:val="0E0E0D"/>
                <w:sz w:val="17"/>
                <w:szCs w:val="17"/>
              </w:rPr>
              <w:t xml:space="preserve">Effective date</w:t>
            </w:r>
          </w:p>
        </w:tc>
        <w:tc>
          <w:tcPr>
            <w:tcW w:type="dxa" w:w="7258"/>
            <w:tcBorders>
              <w:top w:val="single" w:color="E6DFCF" w:sz="4"/>
              <w:left w:val="single" w:color="E6DFCF" w:sz="4"/>
              <w:bottom w:val="single" w:color="E6DFCF" w:sz="4"/>
              <w:right w:val="single" w:color="E6DFCF" w:sz="4"/>
            </w:tcBorders>
            <w:shd w:fill="FFFFFF" w:color="auto" w:val="clear"/>
            <w:tcMar>
              <w:top w:type="dxa" w:w="80"/>
              <w:left w:type="dxa" w:w="120"/>
              <w:bottom w:type="dxa" w:w="80"/>
              <w:right w:type="dxa" w:w="120"/>
            </w:tcMar>
          </w:tcPr>
          <w:p>
            <w:pPr>
              <w:spacing w:after="0" w:line="264"/>
            </w:pPr>
            <w:r>
              <w:rPr>
                <w:rFonts w:ascii="Poppins" w:cs="Poppins" w:eastAsia="Poppins" w:hAnsi="Poppins"/>
                <w:b w:val="false"/>
                <w:bCs w:val="false"/>
                <w:color w:val="004225"/>
                <w:sz w:val="17"/>
                <w:szCs w:val="17"/>
                <w:shd w:fill="D9F2E9" w:color="auto" w:val="clear"/>
              </w:rPr>
              <w:t xml:space="preserve">[Date]</w:t>
            </w:r>
          </w:p>
        </w:tc>
      </w:tr>
      <w:tr>
        <w:trPr>
          <w:cantSplit/>
        </w:trPr>
        <w:tc>
          <w:tcPr>
            <w:tcW w:type="dxa" w:w="2822"/>
            <w:tcBorders>
              <w:top w:val="single" w:color="E6DFCF" w:sz="4"/>
              <w:left w:val="single" w:color="E6DFCF" w:sz="4"/>
              <w:bottom w:val="single" w:color="E6DFCF" w:sz="4"/>
              <w:right w:val="single" w:color="E6DFCF" w:sz="4"/>
            </w:tcBorders>
            <w:shd w:fill="FAF8F2" w:color="auto" w:val="clear"/>
            <w:tcMar>
              <w:top w:type="dxa" w:w="80"/>
              <w:left w:type="dxa" w:w="120"/>
              <w:bottom w:type="dxa" w:w="80"/>
              <w:right w:type="dxa" w:w="120"/>
            </w:tcMar>
          </w:tcPr>
          <w:p>
            <w:pPr>
              <w:spacing w:after="0" w:line="264"/>
            </w:pPr>
            <w:r>
              <w:rPr>
                <w:rFonts w:ascii="Poppins" w:cs="Poppins" w:eastAsia="Poppins" w:hAnsi="Poppins"/>
                <w:b/>
                <w:bCs/>
                <w:color w:val="0E0E0D"/>
                <w:sz w:val="17"/>
                <w:szCs w:val="17"/>
              </w:rPr>
              <w:t xml:space="preserve">Next review date</w:t>
            </w:r>
          </w:p>
        </w:tc>
        <w:tc>
          <w:tcPr>
            <w:tcW w:type="dxa" w:w="7258"/>
            <w:tcBorders>
              <w:top w:val="single" w:color="E6DFCF" w:sz="4"/>
              <w:left w:val="single" w:color="E6DFCF" w:sz="4"/>
              <w:bottom w:val="single" w:color="E6DFCF" w:sz="4"/>
              <w:right w:val="single" w:color="E6DFCF" w:sz="4"/>
            </w:tcBorders>
            <w:shd w:fill="FAF8F2" w:color="auto" w:val="clear"/>
            <w:tcMar>
              <w:top w:type="dxa" w:w="80"/>
              <w:left w:type="dxa" w:w="120"/>
              <w:bottom w:type="dxa" w:w="80"/>
              <w:right w:type="dxa" w:w="120"/>
            </w:tcMar>
          </w:tcPr>
          <w:p>
            <w:pPr>
              <w:spacing w:after="0" w:line="264"/>
            </w:pPr>
            <w:r>
              <w:rPr>
                <w:rFonts w:ascii="Poppins" w:cs="Poppins" w:eastAsia="Poppins" w:hAnsi="Poppins"/>
                <w:b w:val="false"/>
                <w:bCs w:val="false"/>
                <w:color w:val="004225"/>
                <w:sz w:val="17"/>
                <w:szCs w:val="17"/>
                <w:shd w:fill="D9F2E9" w:color="auto" w:val="clear"/>
              </w:rPr>
              <w:t xml:space="preserve">[Date, no later than 12 months after the effective date]</w:t>
            </w:r>
          </w:p>
        </w:tc>
      </w:tr>
      <w:tr>
        <w:trPr>
          <w:cantSplit/>
        </w:trPr>
        <w:tc>
          <w:tcPr>
            <w:tcW w:type="dxa" w:w="2822"/>
            <w:tcBorders>
              <w:top w:val="single" w:color="E6DFCF" w:sz="4"/>
              <w:left w:val="single" w:color="E6DFCF" w:sz="4"/>
              <w:bottom w:val="single" w:color="E6DFCF" w:sz="4"/>
              <w:right w:val="single" w:color="E6DFCF" w:sz="4"/>
            </w:tcBorders>
            <w:shd w:fill="FFFFFF" w:color="auto" w:val="clear"/>
            <w:tcMar>
              <w:top w:type="dxa" w:w="80"/>
              <w:left w:type="dxa" w:w="120"/>
              <w:bottom w:type="dxa" w:w="80"/>
              <w:right w:type="dxa" w:w="120"/>
            </w:tcMar>
          </w:tcPr>
          <w:p>
            <w:pPr>
              <w:spacing w:after="0" w:line="264"/>
            </w:pPr>
            <w:r>
              <w:rPr>
                <w:rFonts w:ascii="Poppins" w:cs="Poppins" w:eastAsia="Poppins" w:hAnsi="Poppins"/>
                <w:b/>
                <w:bCs/>
                <w:color w:val="0E0E0D"/>
                <w:sz w:val="17"/>
                <w:szCs w:val="17"/>
              </w:rPr>
              <w:t xml:space="preserve">Version</w:t>
            </w:r>
          </w:p>
        </w:tc>
        <w:tc>
          <w:tcPr>
            <w:tcW w:type="dxa" w:w="7258"/>
            <w:tcBorders>
              <w:top w:val="single" w:color="E6DFCF" w:sz="4"/>
              <w:left w:val="single" w:color="E6DFCF" w:sz="4"/>
              <w:bottom w:val="single" w:color="E6DFCF" w:sz="4"/>
              <w:right w:val="single" w:color="E6DFCF" w:sz="4"/>
            </w:tcBorders>
            <w:shd w:fill="FFFFFF" w:color="auto" w:val="clear"/>
            <w:tcMar>
              <w:top w:type="dxa" w:w="80"/>
              <w:left w:type="dxa" w:w="120"/>
              <w:bottom w:type="dxa" w:w="80"/>
              <w:right w:type="dxa" w:w="120"/>
            </w:tcMar>
          </w:tcPr>
          <w:p>
            <w:pPr>
              <w:spacing w:after="0" w:line="264"/>
            </w:pPr>
            <w:r>
              <w:rPr>
                <w:rFonts w:ascii="Poppins" w:cs="Poppins" w:eastAsia="Poppins" w:hAnsi="Poppins"/>
                <w:b w:val="false"/>
                <w:bCs w:val="false"/>
                <w:color w:val="004225"/>
                <w:sz w:val="17"/>
                <w:szCs w:val="17"/>
                <w:shd w:fill="D9F2E9" w:color="auto" w:val="clear"/>
              </w:rPr>
              <w:t xml:space="preserve">[1.0]</w:t>
            </w:r>
          </w:p>
        </w:tc>
      </w:tr>
      <w:tr>
        <w:trPr>
          <w:cantSplit/>
        </w:trPr>
        <w:tc>
          <w:tcPr>
            <w:tcW w:type="dxa" w:w="2822"/>
            <w:tcBorders>
              <w:top w:val="single" w:color="E6DFCF" w:sz="4"/>
              <w:left w:val="single" w:color="E6DFCF" w:sz="4"/>
              <w:bottom w:val="single" w:color="E6DFCF" w:sz="4"/>
              <w:right w:val="single" w:color="E6DFCF" w:sz="4"/>
            </w:tcBorders>
            <w:shd w:fill="FAF8F2" w:color="auto" w:val="clear"/>
            <w:tcMar>
              <w:top w:type="dxa" w:w="80"/>
              <w:left w:type="dxa" w:w="120"/>
              <w:bottom w:type="dxa" w:w="80"/>
              <w:right w:type="dxa" w:w="120"/>
            </w:tcMar>
          </w:tcPr>
          <w:p>
            <w:pPr>
              <w:spacing w:after="0" w:line="264"/>
            </w:pPr>
            <w:r>
              <w:rPr>
                <w:rFonts w:ascii="Poppins" w:cs="Poppins" w:eastAsia="Poppins" w:hAnsi="Poppins"/>
                <w:b/>
                <w:bCs/>
                <w:color w:val="0E0E0D"/>
                <w:sz w:val="17"/>
                <w:szCs w:val="17"/>
              </w:rPr>
              <w:t xml:space="preserve">Related policies</w:t>
            </w:r>
          </w:p>
        </w:tc>
        <w:tc>
          <w:tcPr>
            <w:tcW w:type="dxa" w:w="7258"/>
            <w:tcBorders>
              <w:top w:val="single" w:color="E6DFCF" w:sz="4"/>
              <w:left w:val="single" w:color="E6DFCF" w:sz="4"/>
              <w:bottom w:val="single" w:color="E6DFCF" w:sz="4"/>
              <w:right w:val="single" w:color="E6DFCF" w:sz="4"/>
            </w:tcBorders>
            <w:shd w:fill="FAF8F2" w:color="auto" w:val="clear"/>
            <w:tcMar>
              <w:top w:type="dxa" w:w="80"/>
              <w:left w:type="dxa" w:w="120"/>
              <w:bottom w:type="dxa" w:w="80"/>
              <w:right w:type="dxa" w:w="120"/>
            </w:tcMar>
          </w:tcPr>
          <w:p>
            <w:pPr>
              <w:spacing w:after="0" w:line="264"/>
            </w:pPr>
            <w:r>
              <w:rPr>
                <w:rFonts w:ascii="Poppins" w:cs="Poppins" w:eastAsia="Poppins" w:hAnsi="Poppins"/>
                <w:b w:val="false"/>
                <w:bCs w:val="false"/>
                <w:color w:val="004225"/>
                <w:sz w:val="17"/>
                <w:szCs w:val="17"/>
                <w:shd w:fill="D9F2E9" w:color="auto" w:val="clear"/>
              </w:rPr>
              <w:t xml:space="preserve">[Information security, privacy, records management, code of conduct, acceptable use of technology]</w:t>
            </w:r>
          </w:p>
        </w:tc>
      </w:tr>
    </w:tbl>
    <w:p>
      <w:pPr>
        <w:pStyle w:val="Heading1"/>
        <w:keepNext/>
        <w:spacing w:after="120" w:before="280"/>
      </w:pPr>
      <w:r>
        <w:rPr>
          <w:rFonts w:ascii="Poppins" w:cs="Poppins" w:eastAsia="Poppins" w:hAnsi="Poppins"/>
          <w:b/>
          <w:bCs/>
          <w:color w:val="0E0E0D"/>
          <w:sz w:val="26"/>
          <w:szCs w:val="26"/>
        </w:rPr>
        <w:t xml:space="preserve">1. Purpose</w:t>
      </w:r>
    </w:p>
    <w:p>
      <w:pPr>
        <w:spacing w:after="100" w:line="300"/>
      </w:pPr>
      <w:r>
        <w:rPr>
          <w:rFonts w:ascii="Poppins" w:cs="Poppins" w:eastAsia="Poppins" w:hAnsi="Poppins"/>
          <w:sz w:val="19"/>
          <w:szCs w:val="19"/>
        </w:rPr>
        <w:t xml:space="preserve">This policy sets out how people working for or on behalf of </w:t>
      </w:r>
      <w:r>
        <w:rPr>
          <w:rFonts w:ascii="Poppins" w:cs="Poppins" w:eastAsia="Poppins" w:hAnsi="Poppins"/>
          <w:color w:val="004225"/>
          <w:sz w:val="19"/>
          <w:szCs w:val="19"/>
          <w:shd w:fill="D9F2E9" w:color="auto" w:val="clear"/>
        </w:rPr>
        <w:t xml:space="preserve">[Organization]</w:t>
      </w:r>
      <w:r>
        <w:rPr>
          <w:rFonts w:ascii="Poppins" w:cs="Poppins" w:eastAsia="Poppins" w:hAnsi="Poppins"/>
          <w:sz w:val="19"/>
          <w:szCs w:val="19"/>
        </w:rPr>
        <w:t xml:space="preserve"> may use artificial intelligence (AI) tools, including generative AI, in their work. Its aim is to support productive, responsible use of AI while protecting </w:t>
      </w:r>
      <w:r>
        <w:rPr>
          <w:rFonts w:ascii="Poppins" w:cs="Poppins" w:eastAsia="Poppins" w:hAnsi="Poppins"/>
          <w:color w:val="004225"/>
          <w:sz w:val="19"/>
          <w:szCs w:val="19"/>
          <w:shd w:fill="D9F2E9" w:color="auto" w:val="clear"/>
        </w:rPr>
        <w:t xml:space="preserve">[Organization]</w:t>
      </w:r>
      <w:r>
        <w:rPr>
          <w:rFonts w:ascii="Poppins" w:cs="Poppins" w:eastAsia="Poppins" w:hAnsi="Poppins"/>
          <w:sz w:val="19"/>
          <w:szCs w:val="19"/>
        </w:rPr>
        <w:t xml:space="preserve">'s information, people, clients and reputation.</w:t>
      </w:r>
    </w:p>
    <w:p>
      <w:pPr>
        <w:pStyle w:val="Heading1"/>
        <w:keepNext/>
        <w:spacing w:after="120" w:before="280"/>
      </w:pPr>
      <w:r>
        <w:rPr>
          <w:rFonts w:ascii="Poppins" w:cs="Poppins" w:eastAsia="Poppins" w:hAnsi="Poppins"/>
          <w:b/>
          <w:bCs/>
          <w:color w:val="0E0E0D"/>
          <w:sz w:val="26"/>
          <w:szCs w:val="26"/>
        </w:rPr>
        <w:t xml:space="preserve">2. Scope</w:t>
      </w:r>
    </w:p>
    <w:p>
      <w:pPr>
        <w:spacing w:after="100" w:line="300"/>
      </w:pPr>
      <w:r>
        <w:rPr>
          <w:rFonts w:ascii="Poppins" w:cs="Poppins" w:eastAsia="Poppins" w:hAnsi="Poppins"/>
          <w:sz w:val="19"/>
          <w:szCs w:val="19"/>
        </w:rPr>
        <w:t xml:space="preserve">This policy applies to all employees, contractors, temporary staff, volunteers and </w:t>
      </w:r>
      <w:r>
        <w:rPr>
          <w:rFonts w:ascii="Poppins" w:cs="Poppins" w:eastAsia="Poppins" w:hAnsi="Poppins"/>
          <w:color w:val="004225"/>
          <w:sz w:val="19"/>
          <w:szCs w:val="19"/>
          <w:shd w:fill="D9F2E9" w:color="auto" w:val="clear"/>
        </w:rPr>
        <w:t xml:space="preserve">[other groups]</w:t>
      </w:r>
      <w:r>
        <w:rPr>
          <w:rFonts w:ascii="Poppins" w:cs="Poppins" w:eastAsia="Poppins" w:hAnsi="Poppins"/>
          <w:sz w:val="19"/>
          <w:szCs w:val="19"/>
        </w:rPr>
        <w:t xml:space="preserve"> who use AI tools for </w:t>
      </w:r>
      <w:r>
        <w:rPr>
          <w:rFonts w:ascii="Poppins" w:cs="Poppins" w:eastAsia="Poppins" w:hAnsi="Poppins"/>
          <w:color w:val="004225"/>
          <w:sz w:val="19"/>
          <w:szCs w:val="19"/>
          <w:shd w:fill="D9F2E9" w:color="auto" w:val="clear"/>
        </w:rPr>
        <w:t xml:space="preserve">[Organization]</w:t>
      </w:r>
      <w:r>
        <w:rPr>
          <w:rFonts w:ascii="Poppins" w:cs="Poppins" w:eastAsia="Poppins" w:hAnsi="Poppins"/>
          <w:sz w:val="19"/>
          <w:szCs w:val="19"/>
        </w:rPr>
        <w:t xml:space="preserve"> work, on any device, including personal devices and personal accounts when they are used for work.</w:t>
      </w:r>
    </w:p>
    <w:p>
      <w:pPr>
        <w:spacing w:after="100" w:line="300"/>
      </w:pPr>
      <w:r>
        <w:rPr>
          <w:rFonts w:ascii="Poppins" w:cs="Poppins" w:eastAsia="Poppins" w:hAnsi="Poppins"/>
          <w:sz w:val="19"/>
          <w:szCs w:val="19"/>
        </w:rPr>
        <w:t xml:space="preserve">It covers:</w:t>
      </w:r>
    </w:p>
    <w:p>
      <w:pPr>
        <w:pStyle w:val="ListParagraph"/>
        <w:numPr>
          <w:ilvl w:val="0"/>
          <w:numId w:val="4"/>
        </w:numPr>
        <w:spacing w:after="60" w:line="288"/>
      </w:pPr>
      <w:r>
        <w:rPr>
          <w:rFonts w:ascii="Poppins" w:cs="Poppins" w:eastAsia="Poppins" w:hAnsi="Poppins"/>
          <w:sz w:val="19"/>
          <w:szCs w:val="19"/>
        </w:rPr>
        <w:t xml:space="preserve">standalone generative AI tools, such as chat assistants and image, audio, video or code generators</w:t>
      </w:r>
    </w:p>
    <w:p>
      <w:pPr>
        <w:pStyle w:val="ListParagraph"/>
        <w:numPr>
          <w:ilvl w:val="0"/>
          <w:numId w:val="4"/>
        </w:numPr>
        <w:spacing w:after="60" w:line="288"/>
      </w:pPr>
      <w:r>
        <w:rPr>
          <w:rFonts w:ascii="Poppins" w:cs="Poppins" w:eastAsia="Poppins" w:hAnsi="Poppins"/>
          <w:sz w:val="19"/>
          <w:szCs w:val="19"/>
        </w:rPr>
        <w:t xml:space="preserve">AI features built into software </w:t>
      </w:r>
      <w:r>
        <w:rPr>
          <w:rFonts w:ascii="Poppins" w:cs="Poppins" w:eastAsia="Poppins" w:hAnsi="Poppins"/>
          <w:color w:val="004225"/>
          <w:sz w:val="19"/>
          <w:szCs w:val="19"/>
          <w:shd w:fill="D9F2E9" w:color="auto" w:val="clear"/>
        </w:rPr>
        <w:t xml:space="preserve">[Organization]</w:t>
      </w:r>
      <w:r>
        <w:rPr>
          <w:rFonts w:ascii="Poppins" w:cs="Poppins" w:eastAsia="Poppins" w:hAnsi="Poppins"/>
          <w:sz w:val="19"/>
          <w:szCs w:val="19"/>
        </w:rPr>
        <w:t xml:space="preserve"> already uses, such as email, office, meeting, customer relationship management or finance systems</w:t>
      </w:r>
    </w:p>
    <w:p>
      <w:pPr>
        <w:pStyle w:val="ListParagraph"/>
        <w:numPr>
          <w:ilvl w:val="0"/>
          <w:numId w:val="4"/>
        </w:numPr>
        <w:spacing w:after="60" w:line="288"/>
      </w:pPr>
      <w:r>
        <w:rPr>
          <w:rFonts w:ascii="Poppins" w:cs="Poppins" w:eastAsia="Poppins" w:hAnsi="Poppins"/>
          <w:sz w:val="19"/>
          <w:szCs w:val="19"/>
        </w:rPr>
        <w:t xml:space="preserve">AI tools that </w:t>
      </w:r>
      <w:r>
        <w:rPr>
          <w:rFonts w:ascii="Poppins" w:cs="Poppins" w:eastAsia="Poppins" w:hAnsi="Poppins"/>
          <w:color w:val="004225"/>
          <w:sz w:val="19"/>
          <w:szCs w:val="19"/>
          <w:shd w:fill="D9F2E9" w:color="auto" w:val="clear"/>
        </w:rPr>
        <w:t xml:space="preserve">[Organization]</w:t>
      </w:r>
      <w:r>
        <w:rPr>
          <w:rFonts w:ascii="Poppins" w:cs="Poppins" w:eastAsia="Poppins" w:hAnsi="Poppins"/>
          <w:sz w:val="19"/>
          <w:szCs w:val="19"/>
        </w:rPr>
        <w:t xml:space="preserve"> builds, configures or customizes</w:t>
      </w:r>
    </w:p>
    <w:p>
      <w:pPr>
        <w:spacing w:after="100" w:line="300"/>
      </w:pPr>
      <w:r>
        <w:rPr>
          <w:rFonts w:ascii="Poppins" w:cs="Poppins" w:eastAsia="Poppins" w:hAnsi="Poppins"/>
          <w:sz w:val="19"/>
          <w:szCs w:val="19"/>
        </w:rPr>
        <w:t xml:space="preserve">This policy works alongside </w:t>
      </w:r>
      <w:r>
        <w:rPr>
          <w:rFonts w:ascii="Poppins" w:cs="Poppins" w:eastAsia="Poppins" w:hAnsi="Poppins"/>
          <w:color w:val="004225"/>
          <w:sz w:val="19"/>
          <w:szCs w:val="19"/>
          <w:shd w:fill="D9F2E9" w:color="auto" w:val="clear"/>
        </w:rPr>
        <w:t xml:space="preserve">[Organization]</w:t>
      </w:r>
      <w:r>
        <w:rPr>
          <w:rFonts w:ascii="Poppins" w:cs="Poppins" w:eastAsia="Poppins" w:hAnsi="Poppins"/>
          <w:sz w:val="19"/>
          <w:szCs w:val="19"/>
        </w:rPr>
        <w:t xml:space="preserve">'s related policies listed above. Where requirements differ, the stricter requirement applies.</w:t>
      </w:r>
    </w:p>
    <w:p>
      <w:pPr>
        <w:pStyle w:val="Heading1"/>
        <w:keepNext/>
        <w:spacing w:after="120" w:before="280"/>
      </w:pPr>
      <w:r>
        <w:rPr>
          <w:rFonts w:ascii="Poppins" w:cs="Poppins" w:eastAsia="Poppins" w:hAnsi="Poppins"/>
          <w:b/>
          <w:bCs/>
          <w:color w:val="0E0E0D"/>
          <w:sz w:val="26"/>
          <w:szCs w:val="26"/>
        </w:rPr>
        <w:t xml:space="preserve">3. Definitions</w:t>
      </w:r>
    </w:p>
    <w:p>
      <w:pPr>
        <w:spacing w:after="40" w:before="0"/>
      </w:pPr>
      <w:r>
        <w:rPr>
          <w:sz w:val="2"/>
          <w:szCs w:val="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rPr>
          <w:tblHeader/>
        </w:trPr>
        <w:tc>
          <w:tcPr>
            <w:tcW w:type="dxa" w:w="2822"/>
            <w:tcBorders>
              <w:top w:val="single" w:color="E6DFCF" w:sz="4"/>
              <w:left w:val="single" w:color="E6DFCF" w:sz="4"/>
              <w:bottom w:val="single" w:color="E6DFCF" w:sz="4"/>
              <w:right w:val="single" w:color="E6DFCF" w:sz="4"/>
            </w:tcBorders>
            <w:shd w:fill="0E0E0D" w:color="auto" w:val="clear"/>
            <w:tcMar>
              <w:top w:type="dxa" w:w="80"/>
              <w:left w:type="dxa" w:w="120"/>
              <w:bottom w:type="dxa" w:w="80"/>
              <w:right w:type="dxa" w:w="120"/>
            </w:tcMar>
          </w:tcPr>
          <w:p>
            <w:pPr>
              <w:spacing w:after="0" w:line="264"/>
            </w:pPr>
            <w:r>
              <w:rPr>
                <w:rFonts w:ascii="Poppins" w:cs="Poppins" w:eastAsia="Poppins" w:hAnsi="Poppins"/>
                <w:b/>
                <w:bCs/>
                <w:color w:val="FFFFFF"/>
                <w:sz w:val="17"/>
                <w:szCs w:val="17"/>
              </w:rPr>
              <w:t xml:space="preserve">Term</w:t>
            </w:r>
          </w:p>
        </w:tc>
        <w:tc>
          <w:tcPr>
            <w:tcW w:type="dxa" w:w="7258"/>
            <w:tcBorders>
              <w:top w:val="single" w:color="E6DFCF" w:sz="4"/>
              <w:left w:val="single" w:color="E6DFCF" w:sz="4"/>
              <w:bottom w:val="single" w:color="E6DFCF" w:sz="4"/>
              <w:right w:val="single" w:color="E6DFCF" w:sz="4"/>
            </w:tcBorders>
            <w:shd w:fill="0E0E0D" w:color="auto" w:val="clear"/>
            <w:tcMar>
              <w:top w:type="dxa" w:w="80"/>
              <w:left w:type="dxa" w:w="120"/>
              <w:bottom w:type="dxa" w:w="80"/>
              <w:right w:type="dxa" w:w="120"/>
            </w:tcMar>
          </w:tcPr>
          <w:p>
            <w:pPr>
              <w:spacing w:after="0" w:line="264"/>
            </w:pPr>
            <w:r>
              <w:rPr>
                <w:rFonts w:ascii="Poppins" w:cs="Poppins" w:eastAsia="Poppins" w:hAnsi="Poppins"/>
                <w:b/>
                <w:bCs/>
                <w:color w:val="FFFFFF"/>
                <w:sz w:val="17"/>
                <w:szCs w:val="17"/>
              </w:rPr>
              <w:t xml:space="preserve">Meaning</w:t>
            </w:r>
          </w:p>
        </w:tc>
      </w:tr>
      <w:tr>
        <w:trPr>
          <w:cantSplit/>
        </w:trPr>
        <w:tc>
          <w:tcPr>
            <w:tcW w:type="dxa" w:w="2822"/>
            <w:tcBorders>
              <w:top w:val="single" w:color="E6DFCF" w:sz="4"/>
              <w:left w:val="single" w:color="E6DFCF" w:sz="4"/>
              <w:bottom w:val="single" w:color="E6DFCF" w:sz="4"/>
              <w:right w:val="single" w:color="E6DFCF" w:sz="4"/>
            </w:tcBorders>
            <w:shd w:fill="FFFFFF" w:color="auto" w:val="clear"/>
            <w:tcMar>
              <w:top w:type="dxa" w:w="80"/>
              <w:left w:type="dxa" w:w="120"/>
              <w:bottom w:type="dxa" w:w="80"/>
              <w:right w:type="dxa" w:w="120"/>
            </w:tcMar>
          </w:tcPr>
          <w:p>
            <w:pPr>
              <w:spacing w:after="0" w:line="264"/>
            </w:pPr>
            <w:r>
              <w:rPr>
                <w:rFonts w:ascii="Poppins" w:cs="Poppins" w:eastAsia="Poppins" w:hAnsi="Poppins"/>
                <w:b/>
                <w:bCs/>
                <w:color w:val="0E0E0D"/>
                <w:sz w:val="17"/>
                <w:szCs w:val="17"/>
              </w:rPr>
              <w:t xml:space="preserve">AI tool</w:t>
            </w:r>
          </w:p>
        </w:tc>
        <w:tc>
          <w:tcPr>
            <w:tcW w:type="dxa" w:w="7258"/>
            <w:tcBorders>
              <w:top w:val="single" w:color="E6DFCF" w:sz="4"/>
              <w:left w:val="single" w:color="E6DFCF" w:sz="4"/>
              <w:bottom w:val="single" w:color="E6DFCF" w:sz="4"/>
              <w:right w:val="single" w:color="E6DFCF" w:sz="4"/>
            </w:tcBorders>
            <w:shd w:fill="FFFFFF" w:color="auto" w:val="clear"/>
            <w:tcMar>
              <w:top w:type="dxa" w:w="80"/>
              <w:left w:type="dxa" w:w="120"/>
              <w:bottom w:type="dxa" w:w="80"/>
              <w:right w:type="dxa" w:w="120"/>
            </w:tcMar>
          </w:tcPr>
          <w:p>
            <w:pPr>
              <w:spacing w:after="0" w:line="264"/>
            </w:pPr>
            <w:r>
              <w:rPr>
                <w:rFonts w:ascii="Poppins" w:cs="Poppins" w:eastAsia="Poppins" w:hAnsi="Poppins"/>
                <w:b w:val="false"/>
                <w:bCs w:val="false"/>
                <w:color w:val="0E0E0D"/>
                <w:sz w:val="17"/>
                <w:szCs w:val="17"/>
              </w:rPr>
              <w:t xml:space="preserve">Software that uses machine learning or similar techniques to generate content, make predictions, classify information or recommend actions.</w:t>
            </w:r>
          </w:p>
        </w:tc>
      </w:tr>
      <w:tr>
        <w:trPr>
          <w:cantSplit/>
        </w:trPr>
        <w:tc>
          <w:tcPr>
            <w:tcW w:type="dxa" w:w="2822"/>
            <w:tcBorders>
              <w:top w:val="single" w:color="E6DFCF" w:sz="4"/>
              <w:left w:val="single" w:color="E6DFCF" w:sz="4"/>
              <w:bottom w:val="single" w:color="E6DFCF" w:sz="4"/>
              <w:right w:val="single" w:color="E6DFCF" w:sz="4"/>
            </w:tcBorders>
            <w:shd w:fill="FAF8F2" w:color="auto" w:val="clear"/>
            <w:tcMar>
              <w:top w:type="dxa" w:w="80"/>
              <w:left w:type="dxa" w:w="120"/>
              <w:bottom w:type="dxa" w:w="80"/>
              <w:right w:type="dxa" w:w="120"/>
            </w:tcMar>
          </w:tcPr>
          <w:p>
            <w:pPr>
              <w:spacing w:after="0" w:line="264"/>
            </w:pPr>
            <w:r>
              <w:rPr>
                <w:rFonts w:ascii="Poppins" w:cs="Poppins" w:eastAsia="Poppins" w:hAnsi="Poppins"/>
                <w:b/>
                <w:bCs/>
                <w:color w:val="0E0E0D"/>
                <w:sz w:val="17"/>
                <w:szCs w:val="17"/>
              </w:rPr>
              <w:t xml:space="preserve">Generative AI</w:t>
            </w:r>
          </w:p>
        </w:tc>
        <w:tc>
          <w:tcPr>
            <w:tcW w:type="dxa" w:w="7258"/>
            <w:tcBorders>
              <w:top w:val="single" w:color="E6DFCF" w:sz="4"/>
              <w:left w:val="single" w:color="E6DFCF" w:sz="4"/>
              <w:bottom w:val="single" w:color="E6DFCF" w:sz="4"/>
              <w:right w:val="single" w:color="E6DFCF" w:sz="4"/>
            </w:tcBorders>
            <w:shd w:fill="FAF8F2" w:color="auto" w:val="clear"/>
            <w:tcMar>
              <w:top w:type="dxa" w:w="80"/>
              <w:left w:type="dxa" w:w="120"/>
              <w:bottom w:type="dxa" w:w="80"/>
              <w:right w:type="dxa" w:w="120"/>
            </w:tcMar>
          </w:tcPr>
          <w:p>
            <w:pPr>
              <w:spacing w:after="0" w:line="264"/>
            </w:pPr>
            <w:r>
              <w:rPr>
                <w:rFonts w:ascii="Poppins" w:cs="Poppins" w:eastAsia="Poppins" w:hAnsi="Poppins"/>
                <w:b w:val="false"/>
                <w:bCs w:val="false"/>
                <w:color w:val="0E0E0D"/>
                <w:sz w:val="17"/>
                <w:szCs w:val="17"/>
              </w:rPr>
              <w:t xml:space="preserve">AI tools that create new text, images, audio, video or code in response to a prompt.</w:t>
            </w:r>
          </w:p>
        </w:tc>
      </w:tr>
      <w:tr>
        <w:trPr>
          <w:cantSplit/>
        </w:trPr>
        <w:tc>
          <w:tcPr>
            <w:tcW w:type="dxa" w:w="2822"/>
            <w:tcBorders>
              <w:top w:val="single" w:color="E6DFCF" w:sz="4"/>
              <w:left w:val="single" w:color="E6DFCF" w:sz="4"/>
              <w:bottom w:val="single" w:color="E6DFCF" w:sz="4"/>
              <w:right w:val="single" w:color="E6DFCF" w:sz="4"/>
            </w:tcBorders>
            <w:shd w:fill="FFFFFF" w:color="auto" w:val="clear"/>
            <w:tcMar>
              <w:top w:type="dxa" w:w="80"/>
              <w:left w:type="dxa" w:w="120"/>
              <w:bottom w:type="dxa" w:w="80"/>
              <w:right w:type="dxa" w:w="120"/>
            </w:tcMar>
          </w:tcPr>
          <w:p>
            <w:pPr>
              <w:spacing w:after="0" w:line="264"/>
            </w:pPr>
            <w:r>
              <w:rPr>
                <w:rFonts w:ascii="Poppins" w:cs="Poppins" w:eastAsia="Poppins" w:hAnsi="Poppins"/>
                <w:b/>
                <w:bCs/>
                <w:color w:val="0E0E0D"/>
                <w:sz w:val="17"/>
                <w:szCs w:val="17"/>
              </w:rPr>
              <w:t xml:space="preserve">Approved AI tool</w:t>
            </w:r>
          </w:p>
        </w:tc>
        <w:tc>
          <w:tcPr>
            <w:tcW w:type="dxa" w:w="7258"/>
            <w:tcBorders>
              <w:top w:val="single" w:color="E6DFCF" w:sz="4"/>
              <w:left w:val="single" w:color="E6DFCF" w:sz="4"/>
              <w:bottom w:val="single" w:color="E6DFCF" w:sz="4"/>
              <w:right w:val="single" w:color="E6DFCF" w:sz="4"/>
            </w:tcBorders>
            <w:shd w:fill="FFFFFF" w:color="auto" w:val="clear"/>
            <w:tcMar>
              <w:top w:type="dxa" w:w="80"/>
              <w:left w:type="dxa" w:w="120"/>
              <w:bottom w:type="dxa" w:w="80"/>
              <w:right w:type="dxa" w:w="120"/>
            </w:tcMar>
          </w:tcPr>
          <w:p>
            <w:pPr>
              <w:spacing w:after="0" w:line="264"/>
            </w:pPr>
            <w:r>
              <w:rPr>
                <w:rFonts w:ascii="Poppins" w:cs="Poppins" w:eastAsia="Poppins" w:hAnsi="Poppins"/>
                <w:b w:val="false"/>
                <w:bCs w:val="false"/>
                <w:color w:val="0E0E0D"/>
                <w:sz w:val="17"/>
                <w:szCs w:val="17"/>
              </w:rPr>
              <w:t xml:space="preserve">An AI tool, and the configuration of it, that </w:t>
            </w:r>
            <w:r>
              <w:rPr>
                <w:rFonts w:ascii="Poppins" w:cs="Poppins" w:eastAsia="Poppins" w:hAnsi="Poppins"/>
                <w:b w:val="false"/>
                <w:bCs w:val="false"/>
                <w:color w:val="004225"/>
                <w:sz w:val="17"/>
                <w:szCs w:val="17"/>
                <w:shd w:fill="D9F2E9" w:color="auto" w:val="clear"/>
              </w:rPr>
              <w:t xml:space="preserve">[Organization]</w:t>
            </w:r>
            <w:r>
              <w:rPr>
                <w:rFonts w:ascii="Poppins" w:cs="Poppins" w:eastAsia="Poppins" w:hAnsi="Poppins"/>
                <w:b w:val="false"/>
                <w:bCs w:val="false"/>
                <w:color w:val="0E0E0D"/>
                <w:sz w:val="17"/>
                <w:szCs w:val="17"/>
              </w:rPr>
              <w:t xml:space="preserve"> has assessed and listed as approved under Section 5.</w:t>
            </w:r>
          </w:p>
        </w:tc>
      </w:tr>
      <w:tr>
        <w:trPr>
          <w:cantSplit/>
        </w:trPr>
        <w:tc>
          <w:tcPr>
            <w:tcW w:type="dxa" w:w="2822"/>
            <w:tcBorders>
              <w:top w:val="single" w:color="E6DFCF" w:sz="4"/>
              <w:left w:val="single" w:color="E6DFCF" w:sz="4"/>
              <w:bottom w:val="single" w:color="E6DFCF" w:sz="4"/>
              <w:right w:val="single" w:color="E6DFCF" w:sz="4"/>
            </w:tcBorders>
            <w:shd w:fill="FAF8F2" w:color="auto" w:val="clear"/>
            <w:tcMar>
              <w:top w:type="dxa" w:w="80"/>
              <w:left w:type="dxa" w:w="120"/>
              <w:bottom w:type="dxa" w:w="80"/>
              <w:right w:type="dxa" w:w="120"/>
            </w:tcMar>
          </w:tcPr>
          <w:p>
            <w:pPr>
              <w:spacing w:after="0" w:line="264"/>
            </w:pPr>
            <w:r>
              <w:rPr>
                <w:rFonts w:ascii="Poppins" w:cs="Poppins" w:eastAsia="Poppins" w:hAnsi="Poppins"/>
                <w:b/>
                <w:bCs/>
                <w:color w:val="0E0E0D"/>
                <w:sz w:val="17"/>
                <w:szCs w:val="17"/>
              </w:rPr>
              <w:t xml:space="preserve">Output</w:t>
            </w:r>
          </w:p>
        </w:tc>
        <w:tc>
          <w:tcPr>
            <w:tcW w:type="dxa" w:w="7258"/>
            <w:tcBorders>
              <w:top w:val="single" w:color="E6DFCF" w:sz="4"/>
              <w:left w:val="single" w:color="E6DFCF" w:sz="4"/>
              <w:bottom w:val="single" w:color="E6DFCF" w:sz="4"/>
              <w:right w:val="single" w:color="E6DFCF" w:sz="4"/>
            </w:tcBorders>
            <w:shd w:fill="FAF8F2" w:color="auto" w:val="clear"/>
            <w:tcMar>
              <w:top w:type="dxa" w:w="80"/>
              <w:left w:type="dxa" w:w="120"/>
              <w:bottom w:type="dxa" w:w="80"/>
              <w:right w:type="dxa" w:w="120"/>
            </w:tcMar>
          </w:tcPr>
          <w:p>
            <w:pPr>
              <w:spacing w:after="0" w:line="264"/>
            </w:pPr>
            <w:r>
              <w:rPr>
                <w:rFonts w:ascii="Poppins" w:cs="Poppins" w:eastAsia="Poppins" w:hAnsi="Poppins"/>
                <w:b w:val="false"/>
                <w:bCs w:val="false"/>
                <w:color w:val="0E0E0D"/>
                <w:sz w:val="17"/>
                <w:szCs w:val="17"/>
              </w:rPr>
              <w:t xml:space="preserve">Anything an AI tool produces, including text, summaries, images, code, analysis and recommendations.</w:t>
            </w:r>
          </w:p>
        </w:tc>
      </w:tr>
      <w:tr>
        <w:trPr>
          <w:cantSplit/>
        </w:trPr>
        <w:tc>
          <w:tcPr>
            <w:tcW w:type="dxa" w:w="2822"/>
            <w:tcBorders>
              <w:top w:val="single" w:color="E6DFCF" w:sz="4"/>
              <w:left w:val="single" w:color="E6DFCF" w:sz="4"/>
              <w:bottom w:val="single" w:color="E6DFCF" w:sz="4"/>
              <w:right w:val="single" w:color="E6DFCF" w:sz="4"/>
            </w:tcBorders>
            <w:shd w:fill="FFFFFF" w:color="auto" w:val="clear"/>
            <w:tcMar>
              <w:top w:type="dxa" w:w="80"/>
              <w:left w:type="dxa" w:w="120"/>
              <w:bottom w:type="dxa" w:w="80"/>
              <w:right w:type="dxa" w:w="120"/>
            </w:tcMar>
          </w:tcPr>
          <w:p>
            <w:pPr>
              <w:spacing w:after="0" w:line="264"/>
            </w:pPr>
            <w:r>
              <w:rPr>
                <w:rFonts w:ascii="Poppins" w:cs="Poppins" w:eastAsia="Poppins" w:hAnsi="Poppins"/>
                <w:b/>
                <w:bCs/>
                <w:color w:val="0E0E0D"/>
                <w:sz w:val="17"/>
                <w:szCs w:val="17"/>
              </w:rPr>
              <w:t xml:space="preserve">Personal information</w:t>
            </w:r>
          </w:p>
        </w:tc>
        <w:tc>
          <w:tcPr>
            <w:tcW w:type="dxa" w:w="7258"/>
            <w:tcBorders>
              <w:top w:val="single" w:color="E6DFCF" w:sz="4"/>
              <w:left w:val="single" w:color="E6DFCF" w:sz="4"/>
              <w:bottom w:val="single" w:color="E6DFCF" w:sz="4"/>
              <w:right w:val="single" w:color="E6DFCF" w:sz="4"/>
            </w:tcBorders>
            <w:shd w:fill="FFFFFF" w:color="auto" w:val="clear"/>
            <w:tcMar>
              <w:top w:type="dxa" w:w="80"/>
              <w:left w:type="dxa" w:w="120"/>
              <w:bottom w:type="dxa" w:w="80"/>
              <w:right w:type="dxa" w:w="120"/>
            </w:tcMar>
          </w:tcPr>
          <w:p>
            <w:pPr>
              <w:spacing w:after="0" w:line="264"/>
            </w:pPr>
            <w:r>
              <w:rPr>
                <w:rFonts w:ascii="Poppins" w:cs="Poppins" w:eastAsia="Poppins" w:hAnsi="Poppins"/>
                <w:b w:val="false"/>
                <w:bCs w:val="false"/>
                <w:color w:val="0E0E0D"/>
                <w:sz w:val="17"/>
                <w:szCs w:val="17"/>
              </w:rPr>
              <w:t xml:space="preserve">Information about an identifiable individual, as defined in applicable privacy law.</w:t>
            </w:r>
          </w:p>
        </w:tc>
      </w:tr>
      <w:tr>
        <w:trPr>
          <w:cantSplit/>
        </w:trPr>
        <w:tc>
          <w:tcPr>
            <w:tcW w:type="dxa" w:w="2822"/>
            <w:tcBorders>
              <w:top w:val="single" w:color="E6DFCF" w:sz="4"/>
              <w:left w:val="single" w:color="E6DFCF" w:sz="4"/>
              <w:bottom w:val="single" w:color="E6DFCF" w:sz="4"/>
              <w:right w:val="single" w:color="E6DFCF" w:sz="4"/>
            </w:tcBorders>
            <w:shd w:fill="FAF8F2" w:color="auto" w:val="clear"/>
            <w:tcMar>
              <w:top w:type="dxa" w:w="80"/>
              <w:left w:type="dxa" w:w="120"/>
              <w:bottom w:type="dxa" w:w="80"/>
              <w:right w:type="dxa" w:w="120"/>
            </w:tcMar>
          </w:tcPr>
          <w:p>
            <w:pPr>
              <w:spacing w:after="0" w:line="264"/>
            </w:pPr>
            <w:r>
              <w:rPr>
                <w:rFonts w:ascii="Poppins" w:cs="Poppins" w:eastAsia="Poppins" w:hAnsi="Poppins"/>
                <w:b/>
                <w:bCs/>
                <w:color w:val="0E0E0D"/>
                <w:sz w:val="17"/>
                <w:szCs w:val="17"/>
              </w:rPr>
              <w:t xml:space="preserve">Confidential information</w:t>
            </w:r>
          </w:p>
        </w:tc>
        <w:tc>
          <w:tcPr>
            <w:tcW w:type="dxa" w:w="7258"/>
            <w:tcBorders>
              <w:top w:val="single" w:color="E6DFCF" w:sz="4"/>
              <w:left w:val="single" w:color="E6DFCF" w:sz="4"/>
              <w:bottom w:val="single" w:color="E6DFCF" w:sz="4"/>
              <w:right w:val="single" w:color="E6DFCF" w:sz="4"/>
            </w:tcBorders>
            <w:shd w:fill="FAF8F2" w:color="auto" w:val="clear"/>
            <w:tcMar>
              <w:top w:type="dxa" w:w="80"/>
              <w:left w:type="dxa" w:w="120"/>
              <w:bottom w:type="dxa" w:w="80"/>
              <w:right w:type="dxa" w:w="120"/>
            </w:tcMar>
          </w:tcPr>
          <w:p>
            <w:pPr>
              <w:spacing w:after="0" w:line="264"/>
            </w:pPr>
            <w:r>
              <w:rPr>
                <w:rFonts w:ascii="Poppins" w:cs="Poppins" w:eastAsia="Poppins" w:hAnsi="Poppins"/>
                <w:b w:val="false"/>
                <w:bCs w:val="false"/>
                <w:color w:val="0E0E0D"/>
                <w:sz w:val="17"/>
                <w:szCs w:val="17"/>
              </w:rPr>
              <w:t xml:space="preserve">Non-public information about </w:t>
            </w:r>
            <w:r>
              <w:rPr>
                <w:rFonts w:ascii="Poppins" w:cs="Poppins" w:eastAsia="Poppins" w:hAnsi="Poppins"/>
                <w:b w:val="false"/>
                <w:bCs w:val="false"/>
                <w:color w:val="004225"/>
                <w:sz w:val="17"/>
                <w:szCs w:val="17"/>
                <w:shd w:fill="D9F2E9" w:color="auto" w:val="clear"/>
              </w:rPr>
              <w:t xml:space="preserve">[Organization]</w:t>
            </w:r>
            <w:r>
              <w:rPr>
                <w:rFonts w:ascii="Poppins" w:cs="Poppins" w:eastAsia="Poppins" w:hAnsi="Poppins"/>
                <w:b w:val="false"/>
                <w:bCs w:val="false"/>
                <w:color w:val="0E0E0D"/>
                <w:sz w:val="17"/>
                <w:szCs w:val="17"/>
              </w:rPr>
              <w:t xml:space="preserve">, its clients, partners or people, as defined in </w:t>
            </w:r>
            <w:r>
              <w:rPr>
                <w:rFonts w:ascii="Poppins" w:cs="Poppins" w:eastAsia="Poppins" w:hAnsi="Poppins"/>
                <w:b w:val="false"/>
                <w:bCs w:val="false"/>
                <w:color w:val="004225"/>
                <w:sz w:val="17"/>
                <w:szCs w:val="17"/>
                <w:shd w:fill="D9F2E9" w:color="auto" w:val="clear"/>
              </w:rPr>
              <w:t xml:space="preserve">[information classification policy]</w:t>
            </w:r>
            <w:r>
              <w:rPr>
                <w:rFonts w:ascii="Poppins" w:cs="Poppins" w:eastAsia="Poppins" w:hAnsi="Poppins"/>
                <w:b w:val="false"/>
                <w:bCs w:val="false"/>
                <w:color w:val="0E0E0D"/>
                <w:sz w:val="17"/>
                <w:szCs w:val="17"/>
              </w:rPr>
              <w:t xml:space="preserve">.</w:t>
            </w:r>
          </w:p>
        </w:tc>
      </w:tr>
    </w:tbl>
    <w:p>
      <w:pPr>
        <w:spacing w:after="100" w:before="0"/>
      </w:pPr>
      <w:r>
        <w:rPr>
          <w:sz w:val="2"/>
          <w:szCs w:val="2"/>
        </w:rPr>
        <w:t xml:space="preserve"/>
      </w:r>
    </w:p>
    <w:p>
      <w:pPr>
        <w:pStyle w:val="Heading1"/>
        <w:keepNext/>
        <w:spacing w:after="120" w:before="280"/>
      </w:pPr>
      <w:r>
        <w:rPr>
          <w:rFonts w:ascii="Poppins" w:cs="Poppins" w:eastAsia="Poppins" w:hAnsi="Poppins"/>
          <w:b/>
          <w:bCs/>
          <w:color w:val="0E0E0D"/>
          <w:sz w:val="26"/>
          <w:szCs w:val="26"/>
        </w:rPr>
        <w:t xml:space="preserve">4. Guiding principles</w:t>
      </w:r>
    </w:p>
    <w:p>
      <w:pPr>
        <w:pStyle w:val="ListParagraph"/>
        <w:numPr>
          <w:ilvl w:val="0"/>
          <w:numId w:val="4"/>
        </w:numPr>
        <w:spacing w:after="60" w:line="288"/>
      </w:pPr>
      <w:r>
        <w:rPr>
          <w:rFonts w:ascii="Poppins" w:cs="Poppins" w:eastAsia="Poppins" w:hAnsi="Poppins"/>
          <w:b/>
          <w:bCs/>
          <w:sz w:val="19"/>
          <w:szCs w:val="19"/>
        </w:rPr>
        <w:t xml:space="preserve">People stay accountable.</w:t>
      </w:r>
      <w:r>
        <w:rPr>
          <w:rFonts w:ascii="Poppins" w:cs="Poppins" w:eastAsia="Poppins" w:hAnsi="Poppins"/>
          <w:sz w:val="19"/>
          <w:szCs w:val="19"/>
        </w:rPr>
        <w:t xml:space="preserve"> The person who uses an AI tool is responsible for the work it helps produce.</w:t>
      </w:r>
    </w:p>
    <w:p>
      <w:pPr>
        <w:pStyle w:val="ListParagraph"/>
        <w:numPr>
          <w:ilvl w:val="0"/>
          <w:numId w:val="4"/>
        </w:numPr>
        <w:spacing w:after="60" w:line="288"/>
      </w:pPr>
      <w:r>
        <w:rPr>
          <w:rFonts w:ascii="Poppins" w:cs="Poppins" w:eastAsia="Poppins" w:hAnsi="Poppins"/>
          <w:b/>
          <w:bCs/>
          <w:sz w:val="19"/>
          <w:szCs w:val="19"/>
        </w:rPr>
        <w:t xml:space="preserve">Protect information.</w:t>
      </w:r>
      <w:r>
        <w:rPr>
          <w:rFonts w:ascii="Poppins" w:cs="Poppins" w:eastAsia="Poppins" w:hAnsi="Poppins"/>
          <w:sz w:val="19"/>
          <w:szCs w:val="19"/>
        </w:rPr>
        <w:t xml:space="preserve"> Only put information into an AI tool when this policy allows it.</w:t>
      </w:r>
    </w:p>
    <w:p>
      <w:pPr>
        <w:pStyle w:val="ListParagraph"/>
        <w:numPr>
          <w:ilvl w:val="0"/>
          <w:numId w:val="4"/>
        </w:numPr>
        <w:spacing w:after="60" w:line="288"/>
      </w:pPr>
      <w:r>
        <w:rPr>
          <w:rFonts w:ascii="Poppins" w:cs="Poppins" w:eastAsia="Poppins" w:hAnsi="Poppins"/>
          <w:b/>
          <w:bCs/>
          <w:sz w:val="19"/>
          <w:szCs w:val="19"/>
        </w:rPr>
        <w:t xml:space="preserve">Verify before relying.</w:t>
      </w:r>
      <w:r>
        <w:rPr>
          <w:rFonts w:ascii="Poppins" w:cs="Poppins" w:eastAsia="Poppins" w:hAnsi="Poppins"/>
          <w:sz w:val="19"/>
          <w:szCs w:val="19"/>
        </w:rPr>
        <w:t xml:space="preserve"> AI output can be wrong, incomplete, outdated or biased. Check it before you use it.</w:t>
      </w:r>
    </w:p>
    <w:p>
      <w:pPr>
        <w:pStyle w:val="ListParagraph"/>
        <w:numPr>
          <w:ilvl w:val="0"/>
          <w:numId w:val="4"/>
        </w:numPr>
        <w:spacing w:after="60" w:line="288"/>
      </w:pPr>
      <w:r>
        <w:rPr>
          <w:rFonts w:ascii="Poppins" w:cs="Poppins" w:eastAsia="Poppins" w:hAnsi="Poppins"/>
          <w:b/>
          <w:bCs/>
          <w:sz w:val="19"/>
          <w:szCs w:val="19"/>
        </w:rPr>
        <w:t xml:space="preserve">Be transparent.</w:t>
      </w:r>
      <w:r>
        <w:rPr>
          <w:rFonts w:ascii="Poppins" w:cs="Poppins" w:eastAsia="Poppins" w:hAnsi="Poppins"/>
          <w:sz w:val="19"/>
          <w:szCs w:val="19"/>
        </w:rPr>
        <w:t xml:space="preserve"> Be open about AI use where people would reasonably expect to know.</w:t>
      </w:r>
    </w:p>
    <w:p>
      <w:pPr>
        <w:pStyle w:val="ListParagraph"/>
        <w:numPr>
          <w:ilvl w:val="0"/>
          <w:numId w:val="4"/>
        </w:numPr>
        <w:spacing w:after="60" w:line="288"/>
      </w:pPr>
      <w:r>
        <w:rPr>
          <w:rFonts w:ascii="Poppins" w:cs="Poppins" w:eastAsia="Poppins" w:hAnsi="Poppins"/>
          <w:b/>
          <w:bCs/>
          <w:sz w:val="19"/>
          <w:szCs w:val="19"/>
        </w:rPr>
        <w:t xml:space="preserve">Treat people fairly.</w:t>
      </w:r>
      <w:r>
        <w:rPr>
          <w:rFonts w:ascii="Poppins" w:cs="Poppins" w:eastAsia="Poppins" w:hAnsi="Poppins"/>
          <w:sz w:val="19"/>
          <w:szCs w:val="19"/>
        </w:rPr>
        <w:t xml:space="preserve"> Do not use AI in ways that could unfairly disadvantage individuals or groups.</w:t>
      </w:r>
    </w:p>
    <w:p>
      <w:pPr>
        <w:pStyle w:val="ListParagraph"/>
        <w:numPr>
          <w:ilvl w:val="0"/>
          <w:numId w:val="4"/>
        </w:numPr>
        <w:spacing w:after="60" w:line="288"/>
      </w:pPr>
      <w:r>
        <w:rPr>
          <w:rFonts w:ascii="Poppins" w:cs="Poppins" w:eastAsia="Poppins" w:hAnsi="Poppins"/>
          <w:b/>
          <w:bCs/>
          <w:sz w:val="19"/>
          <w:szCs w:val="19"/>
        </w:rPr>
        <w:t xml:space="preserve">Use approved tools.</w:t>
      </w:r>
      <w:r>
        <w:rPr>
          <w:rFonts w:ascii="Poppins" w:cs="Poppins" w:eastAsia="Poppins" w:hAnsi="Poppins"/>
          <w:sz w:val="19"/>
          <w:szCs w:val="19"/>
        </w:rPr>
        <w:t xml:space="preserve"> Work information belongs in tools </w:t>
      </w:r>
      <w:r>
        <w:rPr>
          <w:rFonts w:ascii="Poppins" w:cs="Poppins" w:eastAsia="Poppins" w:hAnsi="Poppins"/>
          <w:color w:val="004225"/>
          <w:sz w:val="19"/>
          <w:szCs w:val="19"/>
          <w:shd w:fill="D9F2E9" w:color="auto" w:val="clear"/>
        </w:rPr>
        <w:t xml:space="preserve">[Organization]</w:t>
      </w:r>
      <w:r>
        <w:rPr>
          <w:rFonts w:ascii="Poppins" w:cs="Poppins" w:eastAsia="Poppins" w:hAnsi="Poppins"/>
          <w:sz w:val="19"/>
          <w:szCs w:val="19"/>
        </w:rPr>
        <w:t xml:space="preserve"> has assessed.</w:t>
      </w:r>
    </w:p>
    <w:p>
      <w:pPr>
        <w:pStyle w:val="Heading1"/>
        <w:keepNext/>
        <w:spacing w:after="120" w:before="280"/>
      </w:pPr>
      <w:r>
        <w:rPr>
          <w:rFonts w:ascii="Poppins" w:cs="Poppins" w:eastAsia="Poppins" w:hAnsi="Poppins"/>
          <w:b/>
          <w:bCs/>
          <w:color w:val="0E0E0D"/>
          <w:sz w:val="26"/>
          <w:szCs w:val="26"/>
        </w:rPr>
        <w:t xml:space="preserve">5. Approved AI tools</w:t>
      </w:r>
    </w:p>
    <w:p>
      <w:pPr>
        <w:spacing w:after="100" w:line="300"/>
      </w:pPr>
      <w:r>
        <w:rPr>
          <w:rFonts w:ascii="Poppins" w:cs="Poppins" w:eastAsia="Poppins" w:hAnsi="Poppins"/>
          <w:color w:val="004225"/>
          <w:sz w:val="19"/>
          <w:szCs w:val="19"/>
          <w:shd w:fill="D9F2E9" w:color="auto" w:val="clear"/>
        </w:rPr>
        <w:t xml:space="preserve">[Organization]</w:t>
      </w:r>
      <w:r>
        <w:rPr>
          <w:rFonts w:ascii="Poppins" w:cs="Poppins" w:eastAsia="Poppins" w:hAnsi="Poppins"/>
          <w:sz w:val="19"/>
          <w:szCs w:val="19"/>
        </w:rPr>
        <w:t xml:space="preserve"> maintains a list of approved AI tools at </w:t>
      </w:r>
      <w:r>
        <w:rPr>
          <w:rFonts w:ascii="Poppins" w:cs="Poppins" w:eastAsia="Poppins" w:hAnsi="Poppins"/>
          <w:color w:val="004225"/>
          <w:sz w:val="19"/>
          <w:szCs w:val="19"/>
          <w:shd w:fill="D9F2E9" w:color="auto" w:val="clear"/>
        </w:rPr>
        <w:t xml:space="preserve">[location, for example the intranet page]</w:t>
      </w:r>
      <w:r>
        <w:rPr>
          <w:rFonts w:ascii="Poppins" w:cs="Poppins" w:eastAsia="Poppins" w:hAnsi="Poppins"/>
          <w:sz w:val="19"/>
          <w:szCs w:val="19"/>
        </w:rPr>
        <w:t xml:space="preserve">. The list states what each tool may be used for and the highest classification of information it may receive.</w:t>
      </w:r>
    </w:p>
    <w:p>
      <w:pPr>
        <w:spacing w:after="40" w:before="0"/>
      </w:pPr>
      <w:r>
        <w:rPr>
          <w:sz w:val="2"/>
          <w:szCs w:val="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3226"/>
        <w:gridCol w:w="2419"/>
        <w:gridCol w:w="2016"/>
      </w:tblGrid>
      <w:tr>
        <w:trPr>
          <w:tblHeader/>
        </w:trPr>
        <w:tc>
          <w:tcPr>
            <w:tcW w:type="dxa" w:w="2419"/>
            <w:tcBorders>
              <w:top w:val="single" w:color="E6DFCF" w:sz="4"/>
              <w:left w:val="single" w:color="E6DFCF" w:sz="4"/>
              <w:bottom w:val="single" w:color="E6DFCF" w:sz="4"/>
              <w:right w:val="single" w:color="E6DFCF" w:sz="4"/>
            </w:tcBorders>
            <w:shd w:fill="0E0E0D" w:color="auto" w:val="clear"/>
            <w:tcMar>
              <w:top w:type="dxa" w:w="80"/>
              <w:left w:type="dxa" w:w="120"/>
              <w:bottom w:type="dxa" w:w="80"/>
              <w:right w:type="dxa" w:w="120"/>
            </w:tcMar>
          </w:tcPr>
          <w:p>
            <w:pPr>
              <w:spacing w:after="0" w:line="264"/>
            </w:pPr>
            <w:r>
              <w:rPr>
                <w:rFonts w:ascii="Poppins" w:cs="Poppins" w:eastAsia="Poppins" w:hAnsi="Poppins"/>
                <w:b/>
                <w:bCs/>
                <w:color w:val="FFFFFF"/>
                <w:sz w:val="17"/>
                <w:szCs w:val="17"/>
              </w:rPr>
              <w:t xml:space="preserve">Approved tool</w:t>
            </w:r>
          </w:p>
        </w:tc>
        <w:tc>
          <w:tcPr>
            <w:tcW w:type="dxa" w:w="3226"/>
            <w:tcBorders>
              <w:top w:val="single" w:color="E6DFCF" w:sz="4"/>
              <w:left w:val="single" w:color="E6DFCF" w:sz="4"/>
              <w:bottom w:val="single" w:color="E6DFCF" w:sz="4"/>
              <w:right w:val="single" w:color="E6DFCF" w:sz="4"/>
            </w:tcBorders>
            <w:shd w:fill="0E0E0D" w:color="auto" w:val="clear"/>
            <w:tcMar>
              <w:top w:type="dxa" w:w="80"/>
              <w:left w:type="dxa" w:w="120"/>
              <w:bottom w:type="dxa" w:w="80"/>
              <w:right w:type="dxa" w:w="120"/>
            </w:tcMar>
          </w:tcPr>
          <w:p>
            <w:pPr>
              <w:spacing w:after="0" w:line="264"/>
            </w:pPr>
            <w:r>
              <w:rPr>
                <w:rFonts w:ascii="Poppins" w:cs="Poppins" w:eastAsia="Poppins" w:hAnsi="Poppins"/>
                <w:b/>
                <w:bCs/>
                <w:color w:val="FFFFFF"/>
                <w:sz w:val="17"/>
                <w:szCs w:val="17"/>
              </w:rPr>
              <w:t xml:space="preserve">Approved uses</w:t>
            </w:r>
          </w:p>
        </w:tc>
        <w:tc>
          <w:tcPr>
            <w:tcW w:type="dxa" w:w="2419"/>
            <w:tcBorders>
              <w:top w:val="single" w:color="E6DFCF" w:sz="4"/>
              <w:left w:val="single" w:color="E6DFCF" w:sz="4"/>
              <w:bottom w:val="single" w:color="E6DFCF" w:sz="4"/>
              <w:right w:val="single" w:color="E6DFCF" w:sz="4"/>
            </w:tcBorders>
            <w:shd w:fill="0E0E0D" w:color="auto" w:val="clear"/>
            <w:tcMar>
              <w:top w:type="dxa" w:w="80"/>
              <w:left w:type="dxa" w:w="120"/>
              <w:bottom w:type="dxa" w:w="80"/>
              <w:right w:type="dxa" w:w="120"/>
            </w:tcMar>
          </w:tcPr>
          <w:p>
            <w:pPr>
              <w:spacing w:after="0" w:line="264"/>
            </w:pPr>
            <w:r>
              <w:rPr>
                <w:rFonts w:ascii="Poppins" w:cs="Poppins" w:eastAsia="Poppins" w:hAnsi="Poppins"/>
                <w:b/>
                <w:bCs/>
                <w:color w:val="FFFFFF"/>
                <w:sz w:val="17"/>
                <w:szCs w:val="17"/>
              </w:rPr>
              <w:t xml:space="preserve">Highest information permitted</w:t>
            </w:r>
          </w:p>
        </w:tc>
        <w:tc>
          <w:tcPr>
            <w:tcW w:type="dxa" w:w="2016"/>
            <w:tcBorders>
              <w:top w:val="single" w:color="E6DFCF" w:sz="4"/>
              <w:left w:val="single" w:color="E6DFCF" w:sz="4"/>
              <w:bottom w:val="single" w:color="E6DFCF" w:sz="4"/>
              <w:right w:val="single" w:color="E6DFCF" w:sz="4"/>
            </w:tcBorders>
            <w:shd w:fill="0E0E0D" w:color="auto" w:val="clear"/>
            <w:tcMar>
              <w:top w:type="dxa" w:w="80"/>
              <w:left w:type="dxa" w:w="120"/>
              <w:bottom w:type="dxa" w:w="80"/>
              <w:right w:type="dxa" w:w="120"/>
            </w:tcMar>
          </w:tcPr>
          <w:p>
            <w:pPr>
              <w:spacing w:after="0" w:line="264"/>
            </w:pPr>
            <w:r>
              <w:rPr>
                <w:rFonts w:ascii="Poppins" w:cs="Poppins" w:eastAsia="Poppins" w:hAnsi="Poppins"/>
                <w:b/>
                <w:bCs/>
                <w:color w:val="FFFFFF"/>
                <w:sz w:val="17"/>
                <w:szCs w:val="17"/>
              </w:rPr>
              <w:t xml:space="preserve">Tool owner</w:t>
            </w:r>
          </w:p>
        </w:tc>
      </w:tr>
      <w:tr>
        <w:trPr>
          <w:cantSplit/>
        </w:trPr>
        <w:tc>
          <w:tcPr>
            <w:tcW w:type="dxa" w:w="2419"/>
            <w:tcBorders>
              <w:top w:val="single" w:color="E6DFCF" w:sz="4"/>
              <w:left w:val="single" w:color="E6DFCF" w:sz="4"/>
              <w:bottom w:val="single" w:color="E6DFCF" w:sz="4"/>
              <w:right w:val="single" w:color="E6DFCF" w:sz="4"/>
            </w:tcBorders>
            <w:shd w:fill="FFFFFF" w:color="auto" w:val="clear"/>
            <w:tcMar>
              <w:top w:type="dxa" w:w="80"/>
              <w:left w:type="dxa" w:w="120"/>
              <w:bottom w:type="dxa" w:w="80"/>
              <w:right w:type="dxa" w:w="120"/>
            </w:tcMar>
          </w:tcPr>
          <w:p>
            <w:pPr>
              <w:spacing w:after="0" w:line="264"/>
            </w:pPr>
            <w:r>
              <w:rPr>
                <w:rFonts w:ascii="Poppins" w:cs="Poppins" w:eastAsia="Poppins" w:hAnsi="Poppins"/>
                <w:b/>
                <w:bCs/>
                <w:color w:val="004225"/>
                <w:sz w:val="17"/>
                <w:szCs w:val="17"/>
                <w:shd w:fill="D9F2E9" w:color="auto" w:val="clear"/>
              </w:rPr>
              <w:t xml:space="preserve">[Tool name and plan]</w:t>
            </w:r>
          </w:p>
        </w:tc>
        <w:tc>
          <w:tcPr>
            <w:tcW w:type="dxa" w:w="3226"/>
            <w:tcBorders>
              <w:top w:val="single" w:color="E6DFCF" w:sz="4"/>
              <w:left w:val="single" w:color="E6DFCF" w:sz="4"/>
              <w:bottom w:val="single" w:color="E6DFCF" w:sz="4"/>
              <w:right w:val="single" w:color="E6DFCF" w:sz="4"/>
            </w:tcBorders>
            <w:shd w:fill="FFFFFF" w:color="auto" w:val="clear"/>
            <w:tcMar>
              <w:top w:type="dxa" w:w="80"/>
              <w:left w:type="dxa" w:w="120"/>
              <w:bottom w:type="dxa" w:w="80"/>
              <w:right w:type="dxa" w:w="120"/>
            </w:tcMar>
          </w:tcPr>
          <w:p>
            <w:pPr>
              <w:spacing w:after="0" w:line="264"/>
            </w:pPr>
            <w:r>
              <w:rPr>
                <w:rFonts w:ascii="Poppins" w:cs="Poppins" w:eastAsia="Poppins" w:hAnsi="Poppins"/>
                <w:b w:val="false"/>
                <w:bCs w:val="false"/>
                <w:color w:val="004225"/>
                <w:sz w:val="17"/>
                <w:szCs w:val="17"/>
                <w:shd w:fill="D9F2E9" w:color="auto" w:val="clear"/>
              </w:rPr>
              <w:t xml:space="preserve">[For example, drafting, summarizing, analysis]</w:t>
            </w:r>
          </w:p>
        </w:tc>
        <w:tc>
          <w:tcPr>
            <w:tcW w:type="dxa" w:w="2419"/>
            <w:tcBorders>
              <w:top w:val="single" w:color="E6DFCF" w:sz="4"/>
              <w:left w:val="single" w:color="E6DFCF" w:sz="4"/>
              <w:bottom w:val="single" w:color="E6DFCF" w:sz="4"/>
              <w:right w:val="single" w:color="E6DFCF" w:sz="4"/>
            </w:tcBorders>
            <w:shd w:fill="FFFFFF" w:color="auto" w:val="clear"/>
            <w:tcMar>
              <w:top w:type="dxa" w:w="80"/>
              <w:left w:type="dxa" w:w="120"/>
              <w:bottom w:type="dxa" w:w="80"/>
              <w:right w:type="dxa" w:w="120"/>
            </w:tcMar>
          </w:tcPr>
          <w:p>
            <w:pPr>
              <w:spacing w:after="0" w:line="264"/>
            </w:pPr>
            <w:r>
              <w:rPr>
                <w:rFonts w:ascii="Poppins" w:cs="Poppins" w:eastAsia="Poppins" w:hAnsi="Poppins"/>
                <w:b w:val="false"/>
                <w:bCs w:val="false"/>
                <w:color w:val="004225"/>
                <w:sz w:val="17"/>
                <w:szCs w:val="17"/>
                <w:shd w:fill="D9F2E9" w:color="auto" w:val="clear"/>
              </w:rPr>
              <w:t xml:space="preserve">[For example, Internal]</w:t>
            </w:r>
          </w:p>
        </w:tc>
        <w:tc>
          <w:tcPr>
            <w:tcW w:type="dxa" w:w="2016"/>
            <w:tcBorders>
              <w:top w:val="single" w:color="E6DFCF" w:sz="4"/>
              <w:left w:val="single" w:color="E6DFCF" w:sz="4"/>
              <w:bottom w:val="single" w:color="E6DFCF" w:sz="4"/>
              <w:right w:val="single" w:color="E6DFCF" w:sz="4"/>
            </w:tcBorders>
            <w:shd w:fill="FFFFFF" w:color="auto" w:val="clear"/>
            <w:tcMar>
              <w:top w:type="dxa" w:w="80"/>
              <w:left w:type="dxa" w:w="120"/>
              <w:bottom w:type="dxa" w:w="80"/>
              <w:right w:type="dxa" w:w="120"/>
            </w:tcMar>
          </w:tcPr>
          <w:p>
            <w:pPr>
              <w:spacing w:after="0" w:line="264"/>
            </w:pPr>
            <w:r>
              <w:rPr>
                <w:rFonts w:ascii="Poppins" w:cs="Poppins" w:eastAsia="Poppins" w:hAnsi="Poppins"/>
                <w:b w:val="false"/>
                <w:bCs w:val="false"/>
                <w:color w:val="004225"/>
                <w:sz w:val="17"/>
                <w:szCs w:val="17"/>
                <w:shd w:fill="D9F2E9" w:color="auto" w:val="clear"/>
              </w:rPr>
              <w:t xml:space="preserve">[Role]</w:t>
            </w:r>
          </w:p>
        </w:tc>
      </w:tr>
      <w:tr>
        <w:trPr>
          <w:cantSplit/>
        </w:trPr>
        <w:tc>
          <w:tcPr>
            <w:tcW w:type="dxa" w:w="2419"/>
            <w:tcBorders>
              <w:top w:val="single" w:color="E6DFCF" w:sz="4"/>
              <w:left w:val="single" w:color="E6DFCF" w:sz="4"/>
              <w:bottom w:val="single" w:color="E6DFCF" w:sz="4"/>
              <w:right w:val="single" w:color="E6DFCF" w:sz="4"/>
            </w:tcBorders>
            <w:shd w:fill="FAF8F2" w:color="auto" w:val="clear"/>
            <w:tcMar>
              <w:top w:type="dxa" w:w="80"/>
              <w:left w:type="dxa" w:w="120"/>
              <w:bottom w:type="dxa" w:w="80"/>
              <w:right w:type="dxa" w:w="120"/>
            </w:tcMar>
          </w:tcPr>
          <w:p>
            <w:pPr>
              <w:spacing w:after="0" w:line="264"/>
            </w:pPr>
            <w:r>
              <w:rPr>
                <w:rFonts w:ascii="Poppins" w:cs="Poppins" w:eastAsia="Poppins" w:hAnsi="Poppins"/>
                <w:b/>
                <w:bCs/>
                <w:color w:val="004225"/>
                <w:sz w:val="17"/>
                <w:szCs w:val="17"/>
                <w:shd w:fill="D9F2E9" w:color="auto" w:val="clear"/>
              </w:rPr>
              <w:t xml:space="preserve">[Tool name and plan]</w:t>
            </w:r>
          </w:p>
        </w:tc>
        <w:tc>
          <w:tcPr>
            <w:tcW w:type="dxa" w:w="3226"/>
            <w:tcBorders>
              <w:top w:val="single" w:color="E6DFCF" w:sz="4"/>
              <w:left w:val="single" w:color="E6DFCF" w:sz="4"/>
              <w:bottom w:val="single" w:color="E6DFCF" w:sz="4"/>
              <w:right w:val="single" w:color="E6DFCF" w:sz="4"/>
            </w:tcBorders>
            <w:shd w:fill="FAF8F2" w:color="auto" w:val="clear"/>
            <w:tcMar>
              <w:top w:type="dxa" w:w="80"/>
              <w:left w:type="dxa" w:w="120"/>
              <w:bottom w:type="dxa" w:w="80"/>
              <w:right w:type="dxa" w:w="120"/>
            </w:tcMar>
          </w:tcPr>
          <w:p>
            <w:pPr>
              <w:spacing w:after="0" w:line="264"/>
            </w:pPr>
            <w:r>
              <w:rPr>
                <w:rFonts w:ascii="Poppins" w:cs="Poppins" w:eastAsia="Poppins" w:hAnsi="Poppins"/>
                <w:b w:val="false"/>
                <w:bCs w:val="false"/>
                <w:color w:val="004225"/>
                <w:sz w:val="17"/>
                <w:szCs w:val="17"/>
                <w:shd w:fill="D9F2E9" w:color="auto" w:val="clear"/>
              </w:rPr>
              <w:t xml:space="preserve">[Approved uses]</w:t>
            </w:r>
          </w:p>
        </w:tc>
        <w:tc>
          <w:tcPr>
            <w:tcW w:type="dxa" w:w="2419"/>
            <w:tcBorders>
              <w:top w:val="single" w:color="E6DFCF" w:sz="4"/>
              <w:left w:val="single" w:color="E6DFCF" w:sz="4"/>
              <w:bottom w:val="single" w:color="E6DFCF" w:sz="4"/>
              <w:right w:val="single" w:color="E6DFCF" w:sz="4"/>
            </w:tcBorders>
            <w:shd w:fill="FAF8F2" w:color="auto" w:val="clear"/>
            <w:tcMar>
              <w:top w:type="dxa" w:w="80"/>
              <w:left w:type="dxa" w:w="120"/>
              <w:bottom w:type="dxa" w:w="80"/>
              <w:right w:type="dxa" w:w="120"/>
            </w:tcMar>
          </w:tcPr>
          <w:p>
            <w:pPr>
              <w:spacing w:after="0" w:line="264"/>
            </w:pPr>
            <w:r>
              <w:rPr>
                <w:rFonts w:ascii="Poppins" w:cs="Poppins" w:eastAsia="Poppins" w:hAnsi="Poppins"/>
                <w:b w:val="false"/>
                <w:bCs w:val="false"/>
                <w:color w:val="004225"/>
                <w:sz w:val="17"/>
                <w:szCs w:val="17"/>
                <w:shd w:fill="D9F2E9" w:color="auto" w:val="clear"/>
              </w:rPr>
              <w:t xml:space="preserve">[Classification]</w:t>
            </w:r>
          </w:p>
        </w:tc>
        <w:tc>
          <w:tcPr>
            <w:tcW w:type="dxa" w:w="2016"/>
            <w:tcBorders>
              <w:top w:val="single" w:color="E6DFCF" w:sz="4"/>
              <w:left w:val="single" w:color="E6DFCF" w:sz="4"/>
              <w:bottom w:val="single" w:color="E6DFCF" w:sz="4"/>
              <w:right w:val="single" w:color="E6DFCF" w:sz="4"/>
            </w:tcBorders>
            <w:shd w:fill="FAF8F2" w:color="auto" w:val="clear"/>
            <w:tcMar>
              <w:top w:type="dxa" w:w="80"/>
              <w:left w:type="dxa" w:w="120"/>
              <w:bottom w:type="dxa" w:w="80"/>
              <w:right w:type="dxa" w:w="120"/>
            </w:tcMar>
          </w:tcPr>
          <w:p>
            <w:pPr>
              <w:spacing w:after="0" w:line="264"/>
            </w:pPr>
            <w:r>
              <w:rPr>
                <w:rFonts w:ascii="Poppins" w:cs="Poppins" w:eastAsia="Poppins" w:hAnsi="Poppins"/>
                <w:b w:val="false"/>
                <w:bCs w:val="false"/>
                <w:color w:val="004225"/>
                <w:sz w:val="17"/>
                <w:szCs w:val="17"/>
                <w:shd w:fill="D9F2E9" w:color="auto" w:val="clear"/>
              </w:rPr>
              <w:t xml:space="preserve">[Role]</w:t>
            </w:r>
          </w:p>
        </w:tc>
      </w:tr>
    </w:tbl>
    <w:p>
      <w:pPr>
        <w:spacing w:after="100" w:before="0"/>
      </w:pPr>
      <w:r>
        <w:rPr>
          <w:sz w:val="2"/>
          <w:szCs w:val="2"/>
        </w:rPr>
        <w:t xml:space="preserve"/>
      </w:r>
    </w:p>
    <w:p>
      <w:pPr>
        <w:spacing w:after="100" w:line="300"/>
      </w:pPr>
      <w:r>
        <w:rPr>
          <w:rFonts w:ascii="Poppins" w:cs="Poppins" w:eastAsia="Poppins" w:hAnsi="Poppins"/>
          <w:sz w:val="19"/>
          <w:szCs w:val="19"/>
        </w:rPr>
        <w:t xml:space="preserve">To request a new tool or a new use, submit a request to </w:t>
      </w:r>
      <w:r>
        <w:rPr>
          <w:rFonts w:ascii="Poppins" w:cs="Poppins" w:eastAsia="Poppins" w:hAnsi="Poppins"/>
          <w:color w:val="004225"/>
          <w:sz w:val="19"/>
          <w:szCs w:val="19"/>
          <w:shd w:fill="D9F2E9" w:color="auto" w:val="clear"/>
        </w:rPr>
        <w:t xml:space="preserve">[team or role]</w:t>
      </w:r>
      <w:r>
        <w:rPr>
          <w:rFonts w:ascii="Poppins" w:cs="Poppins" w:eastAsia="Poppins" w:hAnsi="Poppins"/>
          <w:sz w:val="19"/>
          <w:szCs w:val="19"/>
        </w:rPr>
        <w:t xml:space="preserve"> describing the business purpose, the information involved and the vendor. Requests are assessed for security, privacy, legal, cost and operational fit before approval.</w:t>
      </w:r>
    </w:p>
    <w:p>
      <w:pPr>
        <w:spacing w:after="60" w:before="0"/>
      </w:pPr>
      <w:r>
        <w:rPr>
          <w:sz w:val="2"/>
          <w:szCs w:val="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7A6544" w:sz="24"/>
              <w:bottom w:val="none" w:color="FFFFFF" w:sz="0"/>
              <w:right w:val="none" w:color="FFFFFF" w:sz="0"/>
            </w:tcBorders>
            <w:shd w:fill="F6F3EA" w:color="auto" w:val="clear"/>
            <w:tcMar>
              <w:top w:type="dxa" w:w="140"/>
              <w:left w:type="dxa" w:w="200"/>
              <w:bottom w:type="dxa" w:w="140"/>
              <w:right w:type="dxa" w:w="200"/>
            </w:tcMar>
          </w:tcPr>
          <w:p>
            <w:pPr>
              <w:spacing w:after="0" w:line="276"/>
            </w:pPr>
            <w:r>
              <w:rPr>
                <w:rFonts w:ascii="Poppins" w:cs="Poppins" w:eastAsia="Poppins" w:hAnsi="Poppins"/>
                <w:b/>
                <w:bCs/>
                <w:color w:val="7A6544"/>
                <w:sz w:val="17"/>
                <w:szCs w:val="17"/>
              </w:rPr>
              <w:t xml:space="preserve">Guidance note: </w:t>
            </w:r>
            <w:r>
              <w:rPr>
                <w:rFonts w:ascii="Poppins" w:cs="Poppins" w:eastAsia="Poppins" w:hAnsi="Poppins"/>
                <w:color w:val="4A4843"/>
                <w:sz w:val="17"/>
                <w:szCs w:val="17"/>
              </w:rPr>
              <w:t xml:space="preserve">Before approving a tool, review the vendor's terms on data retention, use of your data to train models, where data is stored and processed, and security certifications. Business or enterprise plans often have different terms from free or personal plans. Confirm the terms that apply to the plan you are buying.</w:t>
            </w:r>
          </w:p>
        </w:tc>
      </w:tr>
    </w:tbl>
    <w:p>
      <w:pPr>
        <w:spacing w:after="60" w:before="0"/>
      </w:pPr>
      <w:r>
        <w:rPr>
          <w:sz w:val="2"/>
          <w:szCs w:val="2"/>
        </w:rPr>
        <w:t xml:space="preserve"/>
      </w:r>
    </w:p>
    <w:p>
      <w:pPr>
        <w:pStyle w:val="Heading1"/>
        <w:keepNext/>
        <w:spacing w:after="120" w:before="280"/>
      </w:pPr>
      <w:r>
        <w:rPr>
          <w:rFonts w:ascii="Poppins" w:cs="Poppins" w:eastAsia="Poppins" w:hAnsi="Poppins"/>
          <w:b/>
          <w:bCs/>
          <w:color w:val="0E0E0D"/>
          <w:sz w:val="26"/>
          <w:szCs w:val="26"/>
        </w:rPr>
        <w:t xml:space="preserve">6. Information you may use with AI tools</w:t>
      </w:r>
    </w:p>
    <w:p>
      <w:pPr>
        <w:spacing w:after="100" w:line="300"/>
      </w:pPr>
      <w:r>
        <w:rPr>
          <w:rFonts w:ascii="Poppins" w:cs="Poppins" w:eastAsia="Poppins" w:hAnsi="Poppins"/>
          <w:sz w:val="19"/>
          <w:szCs w:val="19"/>
        </w:rPr>
        <w:t xml:space="preserve">Use the table below to decide what information may be entered into, uploaded to or connected with an AI tool.</w:t>
      </w:r>
    </w:p>
    <w:p>
      <w:pPr>
        <w:spacing w:after="40" w:before="0"/>
      </w:pPr>
      <w:r>
        <w:rPr>
          <w:sz w:val="2"/>
          <w:szCs w:val="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4032"/>
        <w:gridCol w:w="3024"/>
      </w:tblGrid>
      <w:tr>
        <w:trPr>
          <w:tblHeader/>
        </w:trPr>
        <w:tc>
          <w:tcPr>
            <w:tcW w:type="dxa" w:w="3024"/>
            <w:tcBorders>
              <w:top w:val="single" w:color="E6DFCF" w:sz="4"/>
              <w:left w:val="single" w:color="E6DFCF" w:sz="4"/>
              <w:bottom w:val="single" w:color="E6DFCF" w:sz="4"/>
              <w:right w:val="single" w:color="E6DFCF" w:sz="4"/>
            </w:tcBorders>
            <w:shd w:fill="0E0E0D" w:color="auto" w:val="clear"/>
            <w:tcMar>
              <w:top w:type="dxa" w:w="80"/>
              <w:left w:type="dxa" w:w="120"/>
              <w:bottom w:type="dxa" w:w="80"/>
              <w:right w:type="dxa" w:w="120"/>
            </w:tcMar>
          </w:tcPr>
          <w:p>
            <w:pPr>
              <w:spacing w:after="0" w:line="264"/>
            </w:pPr>
            <w:r>
              <w:rPr>
                <w:rFonts w:ascii="Poppins" w:cs="Poppins" w:eastAsia="Poppins" w:hAnsi="Poppins"/>
                <w:b/>
                <w:bCs/>
                <w:color w:val="FFFFFF"/>
                <w:sz w:val="17"/>
                <w:szCs w:val="17"/>
              </w:rPr>
              <w:t xml:space="preserve">Information classification</w:t>
            </w:r>
          </w:p>
        </w:tc>
        <w:tc>
          <w:tcPr>
            <w:tcW w:type="dxa" w:w="4032"/>
            <w:tcBorders>
              <w:top w:val="single" w:color="E6DFCF" w:sz="4"/>
              <w:left w:val="single" w:color="E6DFCF" w:sz="4"/>
              <w:bottom w:val="single" w:color="E6DFCF" w:sz="4"/>
              <w:right w:val="single" w:color="E6DFCF" w:sz="4"/>
            </w:tcBorders>
            <w:shd w:fill="0E0E0D" w:color="auto" w:val="clear"/>
            <w:tcMar>
              <w:top w:type="dxa" w:w="80"/>
              <w:left w:type="dxa" w:w="120"/>
              <w:bottom w:type="dxa" w:w="80"/>
              <w:right w:type="dxa" w:w="120"/>
            </w:tcMar>
          </w:tcPr>
          <w:p>
            <w:pPr>
              <w:spacing w:after="0" w:line="264"/>
            </w:pPr>
            <w:r>
              <w:rPr>
                <w:rFonts w:ascii="Poppins" w:cs="Poppins" w:eastAsia="Poppins" w:hAnsi="Poppins"/>
                <w:b/>
                <w:bCs/>
                <w:color w:val="FFFFFF"/>
                <w:sz w:val="17"/>
                <w:szCs w:val="17"/>
              </w:rPr>
              <w:t xml:space="preserve">Approved AI tools</w:t>
            </w:r>
          </w:p>
        </w:tc>
        <w:tc>
          <w:tcPr>
            <w:tcW w:type="dxa" w:w="3024"/>
            <w:tcBorders>
              <w:top w:val="single" w:color="E6DFCF" w:sz="4"/>
              <w:left w:val="single" w:color="E6DFCF" w:sz="4"/>
              <w:bottom w:val="single" w:color="E6DFCF" w:sz="4"/>
              <w:right w:val="single" w:color="E6DFCF" w:sz="4"/>
            </w:tcBorders>
            <w:shd w:fill="0E0E0D" w:color="auto" w:val="clear"/>
            <w:tcMar>
              <w:top w:type="dxa" w:w="80"/>
              <w:left w:type="dxa" w:w="120"/>
              <w:bottom w:type="dxa" w:w="80"/>
              <w:right w:type="dxa" w:w="120"/>
            </w:tcMar>
          </w:tcPr>
          <w:p>
            <w:pPr>
              <w:spacing w:after="0" w:line="264"/>
            </w:pPr>
            <w:r>
              <w:rPr>
                <w:rFonts w:ascii="Poppins" w:cs="Poppins" w:eastAsia="Poppins" w:hAnsi="Poppins"/>
                <w:b/>
                <w:bCs/>
                <w:color w:val="FFFFFF"/>
                <w:sz w:val="17"/>
                <w:szCs w:val="17"/>
              </w:rPr>
              <w:t xml:space="preserve">Unapproved or public AI tools</w:t>
            </w:r>
          </w:p>
        </w:tc>
      </w:tr>
      <w:tr>
        <w:trPr>
          <w:cantSplit/>
        </w:trPr>
        <w:tc>
          <w:tcPr>
            <w:tcW w:type="dxa" w:w="3024"/>
            <w:tcBorders>
              <w:top w:val="single" w:color="E6DFCF" w:sz="4"/>
              <w:left w:val="single" w:color="E6DFCF" w:sz="4"/>
              <w:bottom w:val="single" w:color="E6DFCF" w:sz="4"/>
              <w:right w:val="single" w:color="E6DFCF" w:sz="4"/>
            </w:tcBorders>
            <w:shd w:fill="FFFFFF" w:color="auto" w:val="clear"/>
            <w:tcMar>
              <w:top w:type="dxa" w:w="80"/>
              <w:left w:type="dxa" w:w="120"/>
              <w:bottom w:type="dxa" w:w="80"/>
              <w:right w:type="dxa" w:w="120"/>
            </w:tcMar>
          </w:tcPr>
          <w:p>
            <w:pPr>
              <w:spacing w:after="0" w:line="264"/>
            </w:pPr>
            <w:r>
              <w:rPr>
                <w:rFonts w:ascii="Poppins" w:cs="Poppins" w:eastAsia="Poppins" w:hAnsi="Poppins"/>
                <w:b/>
                <w:bCs/>
                <w:color w:val="0E0E0D"/>
                <w:sz w:val="17"/>
                <w:szCs w:val="17"/>
              </w:rPr>
              <w:t xml:space="preserve">Public</w:t>
            </w:r>
            <w:r>
              <w:rPr>
                <w:rFonts w:ascii="Poppins" w:cs="Poppins" w:eastAsia="Poppins" w:hAnsi="Poppins"/>
                <w:b/>
                <w:bCs/>
                <w:color w:val="0E0E0D"/>
                <w:sz w:val="17"/>
                <w:szCs w:val="17"/>
              </w:rPr>
              <w:t xml:space="preserve">: approved for public release</w:t>
            </w:r>
          </w:p>
        </w:tc>
        <w:tc>
          <w:tcPr>
            <w:tcW w:type="dxa" w:w="4032"/>
            <w:tcBorders>
              <w:top w:val="single" w:color="E6DFCF" w:sz="4"/>
              <w:left w:val="single" w:color="E6DFCF" w:sz="4"/>
              <w:bottom w:val="single" w:color="E6DFCF" w:sz="4"/>
              <w:right w:val="single" w:color="E6DFCF" w:sz="4"/>
            </w:tcBorders>
            <w:shd w:fill="FFFFFF" w:color="auto" w:val="clear"/>
            <w:tcMar>
              <w:top w:type="dxa" w:w="80"/>
              <w:left w:type="dxa" w:w="120"/>
              <w:bottom w:type="dxa" w:w="80"/>
              <w:right w:type="dxa" w:w="120"/>
            </w:tcMar>
          </w:tcPr>
          <w:p>
            <w:pPr>
              <w:spacing w:after="0" w:line="264"/>
            </w:pPr>
            <w:r>
              <w:rPr>
                <w:rFonts w:ascii="Poppins" w:cs="Poppins" w:eastAsia="Poppins" w:hAnsi="Poppins"/>
                <w:b w:val="false"/>
                <w:bCs w:val="false"/>
                <w:color w:val="0E0E0D"/>
                <w:sz w:val="17"/>
                <w:szCs w:val="17"/>
              </w:rPr>
              <w:t xml:space="preserve">Permitted</w:t>
            </w:r>
          </w:p>
        </w:tc>
        <w:tc>
          <w:tcPr>
            <w:tcW w:type="dxa" w:w="3024"/>
            <w:tcBorders>
              <w:top w:val="single" w:color="E6DFCF" w:sz="4"/>
              <w:left w:val="single" w:color="E6DFCF" w:sz="4"/>
              <w:bottom w:val="single" w:color="E6DFCF" w:sz="4"/>
              <w:right w:val="single" w:color="E6DFCF" w:sz="4"/>
            </w:tcBorders>
            <w:shd w:fill="FFFFFF" w:color="auto" w:val="clear"/>
            <w:tcMar>
              <w:top w:type="dxa" w:w="80"/>
              <w:left w:type="dxa" w:w="120"/>
              <w:bottom w:type="dxa" w:w="80"/>
              <w:right w:type="dxa" w:w="120"/>
            </w:tcMar>
          </w:tcPr>
          <w:p>
            <w:pPr>
              <w:spacing w:after="0" w:line="264"/>
            </w:pPr>
            <w:r>
              <w:rPr>
                <w:rFonts w:ascii="Poppins" w:cs="Poppins" w:eastAsia="Poppins" w:hAnsi="Poppins"/>
                <w:b w:val="false"/>
                <w:bCs w:val="false"/>
                <w:color w:val="0E0E0D"/>
                <w:sz w:val="17"/>
                <w:szCs w:val="17"/>
              </w:rPr>
              <w:t xml:space="preserve">Permitted</w:t>
            </w:r>
          </w:p>
        </w:tc>
      </w:tr>
      <w:tr>
        <w:trPr>
          <w:cantSplit/>
        </w:trPr>
        <w:tc>
          <w:tcPr>
            <w:tcW w:type="dxa" w:w="3024"/>
            <w:tcBorders>
              <w:top w:val="single" w:color="E6DFCF" w:sz="4"/>
              <w:left w:val="single" w:color="E6DFCF" w:sz="4"/>
              <w:bottom w:val="single" w:color="E6DFCF" w:sz="4"/>
              <w:right w:val="single" w:color="E6DFCF" w:sz="4"/>
            </w:tcBorders>
            <w:shd w:fill="FAF8F2" w:color="auto" w:val="clear"/>
            <w:tcMar>
              <w:top w:type="dxa" w:w="80"/>
              <w:left w:type="dxa" w:w="120"/>
              <w:bottom w:type="dxa" w:w="80"/>
              <w:right w:type="dxa" w:w="120"/>
            </w:tcMar>
          </w:tcPr>
          <w:p>
            <w:pPr>
              <w:spacing w:after="0" w:line="264"/>
            </w:pPr>
            <w:r>
              <w:rPr>
                <w:rFonts w:ascii="Poppins" w:cs="Poppins" w:eastAsia="Poppins" w:hAnsi="Poppins"/>
                <w:b/>
                <w:bCs/>
                <w:color w:val="0E0E0D"/>
                <w:sz w:val="17"/>
                <w:szCs w:val="17"/>
              </w:rPr>
              <w:t xml:space="preserve">Internal</w:t>
            </w:r>
            <w:r>
              <w:rPr>
                <w:rFonts w:ascii="Poppins" w:cs="Poppins" w:eastAsia="Poppins" w:hAnsi="Poppins"/>
                <w:b/>
                <w:bCs/>
                <w:color w:val="0E0E0D"/>
                <w:sz w:val="17"/>
                <w:szCs w:val="17"/>
              </w:rPr>
              <w:t xml:space="preserve">: general business information not intended for the public</w:t>
            </w:r>
          </w:p>
        </w:tc>
        <w:tc>
          <w:tcPr>
            <w:tcW w:type="dxa" w:w="4032"/>
            <w:tcBorders>
              <w:top w:val="single" w:color="E6DFCF" w:sz="4"/>
              <w:left w:val="single" w:color="E6DFCF" w:sz="4"/>
              <w:bottom w:val="single" w:color="E6DFCF" w:sz="4"/>
              <w:right w:val="single" w:color="E6DFCF" w:sz="4"/>
            </w:tcBorders>
            <w:shd w:fill="FAF8F2" w:color="auto" w:val="clear"/>
            <w:tcMar>
              <w:top w:type="dxa" w:w="80"/>
              <w:left w:type="dxa" w:w="120"/>
              <w:bottom w:type="dxa" w:w="80"/>
              <w:right w:type="dxa" w:w="120"/>
            </w:tcMar>
          </w:tcPr>
          <w:p>
            <w:pPr>
              <w:spacing w:after="0" w:line="264"/>
            </w:pPr>
            <w:r>
              <w:rPr>
                <w:rFonts w:ascii="Poppins" w:cs="Poppins" w:eastAsia="Poppins" w:hAnsi="Poppins"/>
                <w:b w:val="false"/>
                <w:bCs w:val="false"/>
                <w:color w:val="0E0E0D"/>
                <w:sz w:val="17"/>
                <w:szCs w:val="17"/>
              </w:rPr>
              <w:t xml:space="preserve">Permitted</w:t>
            </w:r>
          </w:p>
        </w:tc>
        <w:tc>
          <w:tcPr>
            <w:tcW w:type="dxa" w:w="3024"/>
            <w:tcBorders>
              <w:top w:val="single" w:color="E6DFCF" w:sz="4"/>
              <w:left w:val="single" w:color="E6DFCF" w:sz="4"/>
              <w:bottom w:val="single" w:color="E6DFCF" w:sz="4"/>
              <w:right w:val="single" w:color="E6DFCF" w:sz="4"/>
            </w:tcBorders>
            <w:shd w:fill="FAF8F2" w:color="auto" w:val="clear"/>
            <w:tcMar>
              <w:top w:type="dxa" w:w="80"/>
              <w:left w:type="dxa" w:w="120"/>
              <w:bottom w:type="dxa" w:w="80"/>
              <w:right w:type="dxa" w:w="120"/>
            </w:tcMar>
          </w:tcPr>
          <w:p>
            <w:pPr>
              <w:spacing w:after="0" w:line="264"/>
            </w:pPr>
            <w:r>
              <w:rPr>
                <w:rFonts w:ascii="Poppins" w:cs="Poppins" w:eastAsia="Poppins" w:hAnsi="Poppins"/>
                <w:b w:val="false"/>
                <w:bCs w:val="false"/>
                <w:color w:val="0E0E0D"/>
                <w:sz w:val="17"/>
                <w:szCs w:val="17"/>
              </w:rPr>
              <w:t xml:space="preserve">Not permitted</w:t>
            </w:r>
          </w:p>
        </w:tc>
      </w:tr>
      <w:tr>
        <w:trPr>
          <w:cantSplit/>
        </w:trPr>
        <w:tc>
          <w:tcPr>
            <w:tcW w:type="dxa" w:w="3024"/>
            <w:tcBorders>
              <w:top w:val="single" w:color="E6DFCF" w:sz="4"/>
              <w:left w:val="single" w:color="E6DFCF" w:sz="4"/>
              <w:bottom w:val="single" w:color="E6DFCF" w:sz="4"/>
              <w:right w:val="single" w:color="E6DFCF" w:sz="4"/>
            </w:tcBorders>
            <w:shd w:fill="FFFFFF" w:color="auto" w:val="clear"/>
            <w:tcMar>
              <w:top w:type="dxa" w:w="80"/>
              <w:left w:type="dxa" w:w="120"/>
              <w:bottom w:type="dxa" w:w="80"/>
              <w:right w:type="dxa" w:w="120"/>
            </w:tcMar>
          </w:tcPr>
          <w:p>
            <w:pPr>
              <w:spacing w:after="0" w:line="264"/>
            </w:pPr>
            <w:r>
              <w:rPr>
                <w:rFonts w:ascii="Poppins" w:cs="Poppins" w:eastAsia="Poppins" w:hAnsi="Poppins"/>
                <w:b/>
                <w:bCs/>
                <w:color w:val="0E0E0D"/>
                <w:sz w:val="17"/>
                <w:szCs w:val="17"/>
              </w:rPr>
              <w:t xml:space="preserve">Confidential</w:t>
            </w:r>
            <w:r>
              <w:rPr>
                <w:rFonts w:ascii="Poppins" w:cs="Poppins" w:eastAsia="Poppins" w:hAnsi="Poppins"/>
                <w:b/>
                <w:bCs/>
                <w:color w:val="0E0E0D"/>
                <w:sz w:val="17"/>
                <w:szCs w:val="17"/>
              </w:rPr>
              <w:t xml:space="preserve">: sensitive business, client or partner information</w:t>
            </w:r>
          </w:p>
        </w:tc>
        <w:tc>
          <w:tcPr>
            <w:tcW w:type="dxa" w:w="4032"/>
            <w:tcBorders>
              <w:top w:val="single" w:color="E6DFCF" w:sz="4"/>
              <w:left w:val="single" w:color="E6DFCF" w:sz="4"/>
              <w:bottom w:val="single" w:color="E6DFCF" w:sz="4"/>
              <w:right w:val="single" w:color="E6DFCF" w:sz="4"/>
            </w:tcBorders>
            <w:shd w:fill="FFFFFF" w:color="auto" w:val="clear"/>
            <w:tcMar>
              <w:top w:type="dxa" w:w="80"/>
              <w:left w:type="dxa" w:w="120"/>
              <w:bottom w:type="dxa" w:w="80"/>
              <w:right w:type="dxa" w:w="120"/>
            </w:tcMar>
          </w:tcPr>
          <w:p>
            <w:pPr>
              <w:spacing w:after="0" w:line="264"/>
            </w:pPr>
            <w:r>
              <w:rPr>
                <w:rFonts w:ascii="Poppins" w:cs="Poppins" w:eastAsia="Poppins" w:hAnsi="Poppins"/>
                <w:b w:val="false"/>
                <w:bCs w:val="false"/>
                <w:color w:val="0E0E0D"/>
                <w:sz w:val="17"/>
                <w:szCs w:val="17"/>
              </w:rPr>
              <w:t xml:space="preserve">Permitted only in tools approved for confidential information</w:t>
            </w:r>
          </w:p>
        </w:tc>
        <w:tc>
          <w:tcPr>
            <w:tcW w:type="dxa" w:w="3024"/>
            <w:tcBorders>
              <w:top w:val="single" w:color="E6DFCF" w:sz="4"/>
              <w:left w:val="single" w:color="E6DFCF" w:sz="4"/>
              <w:bottom w:val="single" w:color="E6DFCF" w:sz="4"/>
              <w:right w:val="single" w:color="E6DFCF" w:sz="4"/>
            </w:tcBorders>
            <w:shd w:fill="FFFFFF" w:color="auto" w:val="clear"/>
            <w:tcMar>
              <w:top w:type="dxa" w:w="80"/>
              <w:left w:type="dxa" w:w="120"/>
              <w:bottom w:type="dxa" w:w="80"/>
              <w:right w:type="dxa" w:w="120"/>
            </w:tcMar>
          </w:tcPr>
          <w:p>
            <w:pPr>
              <w:spacing w:after="0" w:line="264"/>
            </w:pPr>
            <w:r>
              <w:rPr>
                <w:rFonts w:ascii="Poppins" w:cs="Poppins" w:eastAsia="Poppins" w:hAnsi="Poppins"/>
                <w:b w:val="false"/>
                <w:bCs w:val="false"/>
                <w:color w:val="0E0E0D"/>
                <w:sz w:val="17"/>
                <w:szCs w:val="17"/>
              </w:rPr>
              <w:t xml:space="preserve">Not permitted</w:t>
            </w:r>
          </w:p>
        </w:tc>
      </w:tr>
      <w:tr>
        <w:trPr>
          <w:cantSplit/>
        </w:trPr>
        <w:tc>
          <w:tcPr>
            <w:tcW w:type="dxa" w:w="3024"/>
            <w:tcBorders>
              <w:top w:val="single" w:color="E6DFCF" w:sz="4"/>
              <w:left w:val="single" w:color="E6DFCF" w:sz="4"/>
              <w:bottom w:val="single" w:color="E6DFCF" w:sz="4"/>
              <w:right w:val="single" w:color="E6DFCF" w:sz="4"/>
            </w:tcBorders>
            <w:shd w:fill="FAF8F2" w:color="auto" w:val="clear"/>
            <w:tcMar>
              <w:top w:type="dxa" w:w="80"/>
              <w:left w:type="dxa" w:w="120"/>
              <w:bottom w:type="dxa" w:w="80"/>
              <w:right w:type="dxa" w:w="120"/>
            </w:tcMar>
          </w:tcPr>
          <w:p>
            <w:pPr>
              <w:spacing w:after="0" w:line="264"/>
            </w:pPr>
            <w:r>
              <w:rPr>
                <w:rFonts w:ascii="Poppins" w:cs="Poppins" w:eastAsia="Poppins" w:hAnsi="Poppins"/>
                <w:b/>
                <w:bCs/>
                <w:color w:val="0E0E0D"/>
                <w:sz w:val="17"/>
                <w:szCs w:val="17"/>
              </w:rPr>
              <w:t xml:space="preserve">Personal information</w:t>
            </w:r>
            <w:r>
              <w:rPr>
                <w:rFonts w:ascii="Poppins" w:cs="Poppins" w:eastAsia="Poppins" w:hAnsi="Poppins"/>
                <w:b/>
                <w:bCs/>
                <w:color w:val="0E0E0D"/>
                <w:sz w:val="17"/>
                <w:szCs w:val="17"/>
              </w:rPr>
              <w:t xml:space="preserve">: about clients, employees or others</w:t>
            </w:r>
          </w:p>
        </w:tc>
        <w:tc>
          <w:tcPr>
            <w:tcW w:type="dxa" w:w="4032"/>
            <w:tcBorders>
              <w:top w:val="single" w:color="E6DFCF" w:sz="4"/>
              <w:left w:val="single" w:color="E6DFCF" w:sz="4"/>
              <w:bottom w:val="single" w:color="E6DFCF" w:sz="4"/>
              <w:right w:val="single" w:color="E6DFCF" w:sz="4"/>
            </w:tcBorders>
            <w:shd w:fill="FAF8F2" w:color="auto" w:val="clear"/>
            <w:tcMar>
              <w:top w:type="dxa" w:w="80"/>
              <w:left w:type="dxa" w:w="120"/>
              <w:bottom w:type="dxa" w:w="80"/>
              <w:right w:type="dxa" w:w="120"/>
            </w:tcMar>
          </w:tcPr>
          <w:p>
            <w:pPr>
              <w:spacing w:after="0" w:line="264"/>
            </w:pPr>
            <w:r>
              <w:rPr>
                <w:rFonts w:ascii="Poppins" w:cs="Poppins" w:eastAsia="Poppins" w:hAnsi="Poppins"/>
                <w:b w:val="false"/>
                <w:bCs w:val="false"/>
                <w:color w:val="0E0E0D"/>
                <w:sz w:val="17"/>
                <w:szCs w:val="17"/>
              </w:rPr>
              <w:t xml:space="preserve">Permitted only in tools approved for personal information, for a purpose covered by a completed privacy review</w:t>
            </w:r>
          </w:p>
        </w:tc>
        <w:tc>
          <w:tcPr>
            <w:tcW w:type="dxa" w:w="3024"/>
            <w:tcBorders>
              <w:top w:val="single" w:color="E6DFCF" w:sz="4"/>
              <w:left w:val="single" w:color="E6DFCF" w:sz="4"/>
              <w:bottom w:val="single" w:color="E6DFCF" w:sz="4"/>
              <w:right w:val="single" w:color="E6DFCF" w:sz="4"/>
            </w:tcBorders>
            <w:shd w:fill="FAF8F2" w:color="auto" w:val="clear"/>
            <w:tcMar>
              <w:top w:type="dxa" w:w="80"/>
              <w:left w:type="dxa" w:w="120"/>
              <w:bottom w:type="dxa" w:w="80"/>
              <w:right w:type="dxa" w:w="120"/>
            </w:tcMar>
          </w:tcPr>
          <w:p>
            <w:pPr>
              <w:spacing w:after="0" w:line="264"/>
            </w:pPr>
            <w:r>
              <w:rPr>
                <w:rFonts w:ascii="Poppins" w:cs="Poppins" w:eastAsia="Poppins" w:hAnsi="Poppins"/>
                <w:b w:val="false"/>
                <w:bCs w:val="false"/>
                <w:color w:val="0E0E0D"/>
                <w:sz w:val="17"/>
                <w:szCs w:val="17"/>
              </w:rPr>
              <w:t xml:space="preserve">Not permitted</w:t>
            </w:r>
          </w:p>
        </w:tc>
      </w:tr>
      <w:tr>
        <w:trPr>
          <w:cantSplit/>
        </w:trPr>
        <w:tc>
          <w:tcPr>
            <w:tcW w:type="dxa" w:w="3024"/>
            <w:tcBorders>
              <w:top w:val="single" w:color="E6DFCF" w:sz="4"/>
              <w:left w:val="single" w:color="E6DFCF" w:sz="4"/>
              <w:bottom w:val="single" w:color="E6DFCF" w:sz="4"/>
              <w:right w:val="single" w:color="E6DFCF" w:sz="4"/>
            </w:tcBorders>
            <w:shd w:fill="FFFFFF" w:color="auto" w:val="clear"/>
            <w:tcMar>
              <w:top w:type="dxa" w:w="80"/>
              <w:left w:type="dxa" w:w="120"/>
              <w:bottom w:type="dxa" w:w="80"/>
              <w:right w:type="dxa" w:w="120"/>
            </w:tcMar>
          </w:tcPr>
          <w:p>
            <w:pPr>
              <w:spacing w:after="0" w:line="264"/>
            </w:pPr>
            <w:r>
              <w:rPr>
                <w:rFonts w:ascii="Poppins" w:cs="Poppins" w:eastAsia="Poppins" w:hAnsi="Poppins"/>
                <w:b/>
                <w:bCs/>
                <w:color w:val="0E0E0D"/>
                <w:sz w:val="17"/>
                <w:szCs w:val="17"/>
              </w:rPr>
              <w:t xml:space="preserve">Restricted</w:t>
            </w:r>
            <w:r>
              <w:rPr>
                <w:rFonts w:ascii="Poppins" w:cs="Poppins" w:eastAsia="Poppins" w:hAnsi="Poppins"/>
                <w:b/>
                <w:bCs/>
                <w:color w:val="0E0E0D"/>
                <w:sz w:val="17"/>
                <w:szCs w:val="17"/>
              </w:rPr>
              <w:t xml:space="preserve">: </w:t>
            </w:r>
            <w:r>
              <w:rPr>
                <w:rFonts w:ascii="Poppins" w:cs="Poppins" w:eastAsia="Poppins" w:hAnsi="Poppins"/>
                <w:b/>
                <w:bCs/>
                <w:color w:val="004225"/>
                <w:sz w:val="17"/>
                <w:szCs w:val="17"/>
                <w:shd w:fill="D9F2E9" w:color="auto" w:val="clear"/>
              </w:rPr>
              <w:t xml:space="preserve">[for example, legal privilege, security credentials, health or financial account information]</w:t>
            </w:r>
          </w:p>
        </w:tc>
        <w:tc>
          <w:tcPr>
            <w:tcW w:type="dxa" w:w="4032"/>
            <w:tcBorders>
              <w:top w:val="single" w:color="E6DFCF" w:sz="4"/>
              <w:left w:val="single" w:color="E6DFCF" w:sz="4"/>
              <w:bottom w:val="single" w:color="E6DFCF" w:sz="4"/>
              <w:right w:val="single" w:color="E6DFCF" w:sz="4"/>
            </w:tcBorders>
            <w:shd w:fill="FFFFFF" w:color="auto" w:val="clear"/>
            <w:tcMar>
              <w:top w:type="dxa" w:w="80"/>
              <w:left w:type="dxa" w:w="120"/>
              <w:bottom w:type="dxa" w:w="80"/>
              <w:right w:type="dxa" w:w="120"/>
            </w:tcMar>
          </w:tcPr>
          <w:p>
            <w:pPr>
              <w:spacing w:after="0" w:line="264"/>
            </w:pPr>
            <w:r>
              <w:rPr>
                <w:rFonts w:ascii="Poppins" w:cs="Poppins" w:eastAsia="Poppins" w:hAnsi="Poppins"/>
                <w:b w:val="false"/>
                <w:bCs w:val="false"/>
                <w:color w:val="0E0E0D"/>
                <w:sz w:val="17"/>
                <w:szCs w:val="17"/>
              </w:rPr>
              <w:t xml:space="preserve">Not permitted unless approved in writing by </w:t>
            </w:r>
            <w:r>
              <w:rPr>
                <w:rFonts w:ascii="Poppins" w:cs="Poppins" w:eastAsia="Poppins" w:hAnsi="Poppins"/>
                <w:b w:val="false"/>
                <w:bCs w:val="false"/>
                <w:color w:val="004225"/>
                <w:sz w:val="17"/>
                <w:szCs w:val="17"/>
                <w:shd w:fill="D9F2E9" w:color="auto" w:val="clear"/>
              </w:rPr>
              <w:t xml:space="preserve">[role]</w:t>
            </w:r>
          </w:p>
        </w:tc>
        <w:tc>
          <w:tcPr>
            <w:tcW w:type="dxa" w:w="3024"/>
            <w:tcBorders>
              <w:top w:val="single" w:color="E6DFCF" w:sz="4"/>
              <w:left w:val="single" w:color="E6DFCF" w:sz="4"/>
              <w:bottom w:val="single" w:color="E6DFCF" w:sz="4"/>
              <w:right w:val="single" w:color="E6DFCF" w:sz="4"/>
            </w:tcBorders>
            <w:shd w:fill="FFFFFF" w:color="auto" w:val="clear"/>
            <w:tcMar>
              <w:top w:type="dxa" w:w="80"/>
              <w:left w:type="dxa" w:w="120"/>
              <w:bottom w:type="dxa" w:w="80"/>
              <w:right w:type="dxa" w:w="120"/>
            </w:tcMar>
          </w:tcPr>
          <w:p>
            <w:pPr>
              <w:spacing w:after="0" w:line="264"/>
            </w:pPr>
            <w:r>
              <w:rPr>
                <w:rFonts w:ascii="Poppins" w:cs="Poppins" w:eastAsia="Poppins" w:hAnsi="Poppins"/>
                <w:b w:val="false"/>
                <w:bCs w:val="false"/>
                <w:color w:val="0E0E0D"/>
                <w:sz w:val="17"/>
                <w:szCs w:val="17"/>
              </w:rPr>
              <w:t xml:space="preserve">Not permitted</w:t>
            </w:r>
          </w:p>
        </w:tc>
      </w:tr>
    </w:tbl>
    <w:p>
      <w:pPr>
        <w:spacing w:after="100" w:before="0"/>
      </w:pPr>
      <w:r>
        <w:rPr>
          <w:sz w:val="2"/>
          <w:szCs w:val="2"/>
        </w:rPr>
        <w:t xml:space="preserve"/>
      </w:r>
    </w:p>
    <w:p>
      <w:pPr>
        <w:spacing w:after="100" w:line="300"/>
      </w:pPr>
      <w:r>
        <w:rPr>
          <w:rFonts w:ascii="Poppins" w:cs="Poppins" w:eastAsia="Poppins" w:hAnsi="Poppins"/>
          <w:sz w:val="19"/>
          <w:szCs w:val="19"/>
        </w:rPr>
        <w:t xml:space="preserve">If you are unsure how information is classified, treat it as Confidential and ask </w:t>
      </w:r>
      <w:r>
        <w:rPr>
          <w:rFonts w:ascii="Poppins" w:cs="Poppins" w:eastAsia="Poppins" w:hAnsi="Poppins"/>
          <w:color w:val="004225"/>
          <w:sz w:val="19"/>
          <w:szCs w:val="19"/>
          <w:shd w:fill="D9F2E9" w:color="auto" w:val="clear"/>
        </w:rPr>
        <w:t xml:space="preserve">[contact]</w:t>
      </w:r>
      <w:r>
        <w:rPr>
          <w:rFonts w:ascii="Poppins" w:cs="Poppins" w:eastAsia="Poppins" w:hAnsi="Poppins"/>
          <w:sz w:val="19"/>
          <w:szCs w:val="19"/>
        </w:rPr>
        <w:t xml:space="preserve">.</w:t>
      </w:r>
    </w:p>
    <w:p>
      <w:pPr>
        <w:spacing w:after="60" w:before="0"/>
      </w:pPr>
      <w:r>
        <w:rPr>
          <w:sz w:val="2"/>
          <w:szCs w:val="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7A6544" w:sz="24"/>
              <w:bottom w:val="none" w:color="FFFFFF" w:sz="0"/>
              <w:right w:val="none" w:color="FFFFFF" w:sz="0"/>
            </w:tcBorders>
            <w:shd w:fill="F6F3EA" w:color="auto" w:val="clear"/>
            <w:tcMar>
              <w:top w:type="dxa" w:w="140"/>
              <w:left w:type="dxa" w:w="200"/>
              <w:bottom w:type="dxa" w:w="140"/>
              <w:right w:type="dxa" w:w="200"/>
            </w:tcMar>
          </w:tcPr>
          <w:p>
            <w:pPr>
              <w:spacing w:after="0" w:line="276"/>
            </w:pPr>
            <w:r>
              <w:rPr>
                <w:rFonts w:ascii="Poppins" w:cs="Poppins" w:eastAsia="Poppins" w:hAnsi="Poppins"/>
                <w:b/>
                <w:bCs/>
                <w:color w:val="7A6544"/>
                <w:sz w:val="17"/>
                <w:szCs w:val="17"/>
              </w:rPr>
              <w:t xml:space="preserve">Guidance note: </w:t>
            </w:r>
            <w:r>
              <w:rPr>
                <w:rFonts w:ascii="Poppins" w:cs="Poppins" w:eastAsia="Poppins" w:hAnsi="Poppins"/>
                <w:color w:val="4A4843"/>
                <w:sz w:val="17"/>
                <w:szCs w:val="17"/>
              </w:rPr>
              <w:t xml:space="preserve">Replace these categories with your own classification scheme. Privacy legislation may set specific rules for personal information, including consent, purpose, retention and where information may be stored or accessed. Public bodies may have additional obligations under privacy, information access and records legislation. Confirm the rules that apply to you with counsel.</w:t>
            </w:r>
          </w:p>
        </w:tc>
      </w:tr>
    </w:tbl>
    <w:p>
      <w:pPr>
        <w:spacing w:after="60" w:before="0"/>
      </w:pPr>
      <w:r>
        <w:rPr>
          <w:sz w:val="2"/>
          <w:szCs w:val="2"/>
        </w:rPr>
        <w:t xml:space="preserve"/>
      </w:r>
    </w:p>
    <w:p>
      <w:pPr>
        <w:pStyle w:val="Heading1"/>
        <w:keepNext/>
        <w:spacing w:after="120" w:before="280"/>
      </w:pPr>
      <w:r>
        <w:rPr>
          <w:rFonts w:ascii="Poppins" w:cs="Poppins" w:eastAsia="Poppins" w:hAnsi="Poppins"/>
          <w:b/>
          <w:bCs/>
          <w:color w:val="0E0E0D"/>
          <w:sz w:val="26"/>
          <w:szCs w:val="26"/>
        </w:rPr>
        <w:t xml:space="preserve">7. Acceptable uses</w:t>
      </w:r>
    </w:p>
    <w:p>
      <w:pPr>
        <w:spacing w:after="100" w:line="300"/>
      </w:pPr>
      <w:r>
        <w:rPr>
          <w:rFonts w:ascii="Poppins" w:cs="Poppins" w:eastAsia="Poppins" w:hAnsi="Poppins"/>
          <w:sz w:val="19"/>
          <w:szCs w:val="19"/>
        </w:rPr>
        <w:t xml:space="preserve">Subject to Sections 5 and 6, AI tools may be used to:</w:t>
      </w:r>
    </w:p>
    <w:p>
      <w:pPr>
        <w:pStyle w:val="ListParagraph"/>
        <w:numPr>
          <w:ilvl w:val="0"/>
          <w:numId w:val="4"/>
        </w:numPr>
        <w:spacing w:after="60" w:line="288"/>
      </w:pPr>
      <w:r>
        <w:rPr>
          <w:rFonts w:ascii="Poppins" w:cs="Poppins" w:eastAsia="Poppins" w:hAnsi="Poppins"/>
          <w:sz w:val="19"/>
          <w:szCs w:val="19"/>
        </w:rPr>
        <w:t xml:space="preserve">draft, edit and improve the clarity of documents, emails and presentations</w:t>
      </w:r>
    </w:p>
    <w:p>
      <w:pPr>
        <w:pStyle w:val="ListParagraph"/>
        <w:numPr>
          <w:ilvl w:val="0"/>
          <w:numId w:val="4"/>
        </w:numPr>
        <w:spacing w:after="60" w:line="288"/>
      </w:pPr>
      <w:r>
        <w:rPr>
          <w:rFonts w:ascii="Poppins" w:cs="Poppins" w:eastAsia="Poppins" w:hAnsi="Poppins"/>
          <w:sz w:val="19"/>
          <w:szCs w:val="19"/>
        </w:rPr>
        <w:t xml:space="preserve">summarize documents and meetings the user is entitled to access</w:t>
      </w:r>
    </w:p>
    <w:p>
      <w:pPr>
        <w:pStyle w:val="ListParagraph"/>
        <w:numPr>
          <w:ilvl w:val="0"/>
          <w:numId w:val="4"/>
        </w:numPr>
        <w:spacing w:after="60" w:line="288"/>
      </w:pPr>
      <w:r>
        <w:rPr>
          <w:rFonts w:ascii="Poppins" w:cs="Poppins" w:eastAsia="Poppins" w:hAnsi="Poppins"/>
          <w:sz w:val="19"/>
          <w:szCs w:val="19"/>
        </w:rPr>
        <w:t xml:space="preserve">generate ideas, outlines and options for discussion</w:t>
      </w:r>
    </w:p>
    <w:p>
      <w:pPr>
        <w:pStyle w:val="ListParagraph"/>
        <w:numPr>
          <w:ilvl w:val="0"/>
          <w:numId w:val="4"/>
        </w:numPr>
        <w:spacing w:after="60" w:line="288"/>
      </w:pPr>
      <w:r>
        <w:rPr>
          <w:rFonts w:ascii="Poppins" w:cs="Poppins" w:eastAsia="Poppins" w:hAnsi="Poppins"/>
          <w:sz w:val="19"/>
          <w:szCs w:val="19"/>
        </w:rPr>
        <w:t xml:space="preserve">find a starting point for research, with sources checked independently</w:t>
      </w:r>
    </w:p>
    <w:p>
      <w:pPr>
        <w:pStyle w:val="ListParagraph"/>
        <w:numPr>
          <w:ilvl w:val="0"/>
          <w:numId w:val="4"/>
        </w:numPr>
        <w:spacing w:after="60" w:line="288"/>
      </w:pPr>
      <w:r>
        <w:rPr>
          <w:rFonts w:ascii="Poppins" w:cs="Poppins" w:eastAsia="Poppins" w:hAnsi="Poppins"/>
          <w:sz w:val="19"/>
          <w:szCs w:val="19"/>
        </w:rPr>
        <w:t xml:space="preserve">write, review and explain code, with review before it is deployed</w:t>
      </w:r>
    </w:p>
    <w:p>
      <w:pPr>
        <w:pStyle w:val="ListParagraph"/>
        <w:numPr>
          <w:ilvl w:val="0"/>
          <w:numId w:val="4"/>
        </w:numPr>
        <w:spacing w:after="60" w:line="288"/>
      </w:pPr>
      <w:r>
        <w:rPr>
          <w:rFonts w:ascii="Poppins" w:cs="Poppins" w:eastAsia="Poppins" w:hAnsi="Poppins"/>
          <w:sz w:val="19"/>
          <w:szCs w:val="19"/>
        </w:rPr>
        <w:t xml:space="preserve">analyze data the user is permitted to use in that tool</w:t>
      </w:r>
    </w:p>
    <w:p>
      <w:pPr>
        <w:pStyle w:val="ListParagraph"/>
        <w:numPr>
          <w:ilvl w:val="0"/>
          <w:numId w:val="4"/>
        </w:numPr>
        <w:spacing w:after="60" w:line="288"/>
      </w:pPr>
      <w:r>
        <w:rPr>
          <w:rFonts w:ascii="Poppins" w:cs="Poppins" w:eastAsia="Poppins" w:hAnsi="Poppins"/>
          <w:sz w:val="19"/>
          <w:szCs w:val="19"/>
        </w:rPr>
        <w:t xml:space="preserve">translate content for internal understanding, with review before any external use</w:t>
      </w:r>
    </w:p>
    <w:p>
      <w:pPr>
        <w:pStyle w:val="ListParagraph"/>
        <w:numPr>
          <w:ilvl w:val="0"/>
          <w:numId w:val="4"/>
        </w:numPr>
        <w:spacing w:after="60" w:line="288"/>
      </w:pPr>
      <w:r>
        <w:rPr>
          <w:rFonts w:ascii="Poppins" w:cs="Poppins" w:eastAsia="Poppins" w:hAnsi="Poppins"/>
          <w:color w:val="004225"/>
          <w:sz w:val="19"/>
          <w:szCs w:val="19"/>
          <w:shd w:fill="D9F2E9" w:color="auto" w:val="clear"/>
        </w:rPr>
        <w:t xml:space="preserve">[other uses specific to your organization]</w:t>
      </w:r>
    </w:p>
    <w:p>
      <w:pPr>
        <w:pStyle w:val="Heading1"/>
        <w:keepNext/>
        <w:spacing w:after="120" w:before="280"/>
      </w:pPr>
      <w:r>
        <w:rPr>
          <w:rFonts w:ascii="Poppins" w:cs="Poppins" w:eastAsia="Poppins" w:hAnsi="Poppins"/>
          <w:b/>
          <w:bCs/>
          <w:color w:val="0E0E0D"/>
          <w:sz w:val="26"/>
          <w:szCs w:val="26"/>
        </w:rPr>
        <w:t xml:space="preserve">8. Prohibited uses</w:t>
      </w:r>
    </w:p>
    <w:p>
      <w:pPr>
        <w:spacing w:after="100" w:line="300"/>
      </w:pPr>
      <w:r>
        <w:rPr>
          <w:rFonts w:ascii="Poppins" w:cs="Poppins" w:eastAsia="Poppins" w:hAnsi="Poppins"/>
          <w:sz w:val="19"/>
          <w:szCs w:val="19"/>
        </w:rPr>
        <w:t xml:space="preserve">AI tools must not be used to:</w:t>
      </w:r>
    </w:p>
    <w:p>
      <w:pPr>
        <w:pStyle w:val="ListParagraph"/>
        <w:numPr>
          <w:ilvl w:val="0"/>
          <w:numId w:val="4"/>
        </w:numPr>
        <w:spacing w:after="60" w:line="288"/>
      </w:pPr>
      <w:r>
        <w:rPr>
          <w:rFonts w:ascii="Poppins" w:cs="Poppins" w:eastAsia="Poppins" w:hAnsi="Poppins"/>
          <w:sz w:val="19"/>
          <w:szCs w:val="19"/>
        </w:rPr>
        <w:t xml:space="preserve">enter, upload or connect information above the classification permitted in Section 6</w:t>
      </w:r>
    </w:p>
    <w:p>
      <w:pPr>
        <w:pStyle w:val="ListParagraph"/>
        <w:numPr>
          <w:ilvl w:val="0"/>
          <w:numId w:val="4"/>
        </w:numPr>
        <w:spacing w:after="60" w:line="288"/>
      </w:pPr>
      <w:r>
        <w:rPr>
          <w:rFonts w:ascii="Poppins" w:cs="Poppins" w:eastAsia="Poppins" w:hAnsi="Poppins"/>
          <w:sz w:val="19"/>
          <w:szCs w:val="19"/>
        </w:rPr>
        <w:t xml:space="preserve">make, or materially influence, decisions about individuals, such as hiring, discipline, pay, eligibility, credit or access to services, unless the use has been specifically approved, assessed and includes meaningful human review</w:t>
      </w:r>
    </w:p>
    <w:p>
      <w:pPr>
        <w:pStyle w:val="ListParagraph"/>
        <w:numPr>
          <w:ilvl w:val="0"/>
          <w:numId w:val="4"/>
        </w:numPr>
        <w:spacing w:after="60" w:line="288"/>
      </w:pPr>
      <w:r>
        <w:rPr>
          <w:rFonts w:ascii="Poppins" w:cs="Poppins" w:eastAsia="Poppins" w:hAnsi="Poppins"/>
          <w:sz w:val="19"/>
          <w:szCs w:val="19"/>
        </w:rPr>
        <w:t xml:space="preserve">create content that is discriminatory, harassing, defamatory, deceptive or unlawful</w:t>
      </w:r>
    </w:p>
    <w:p>
      <w:pPr>
        <w:pStyle w:val="ListParagraph"/>
        <w:numPr>
          <w:ilvl w:val="0"/>
          <w:numId w:val="4"/>
        </w:numPr>
        <w:spacing w:after="60" w:line="288"/>
      </w:pPr>
      <w:r>
        <w:rPr>
          <w:rFonts w:ascii="Poppins" w:cs="Poppins" w:eastAsia="Poppins" w:hAnsi="Poppins"/>
          <w:sz w:val="19"/>
          <w:szCs w:val="19"/>
        </w:rPr>
        <w:t xml:space="preserve">impersonate a real person, or create synthetic images, audio or video of a real person without their consent and approval from </w:t>
      </w:r>
      <w:r>
        <w:rPr>
          <w:rFonts w:ascii="Poppins" w:cs="Poppins" w:eastAsia="Poppins" w:hAnsi="Poppins"/>
          <w:color w:val="004225"/>
          <w:sz w:val="19"/>
          <w:szCs w:val="19"/>
          <w:shd w:fill="D9F2E9" w:color="auto" w:val="clear"/>
        </w:rPr>
        <w:t xml:space="preserve">[role]</w:t>
      </w:r>
    </w:p>
    <w:p>
      <w:pPr>
        <w:pStyle w:val="ListParagraph"/>
        <w:numPr>
          <w:ilvl w:val="0"/>
          <w:numId w:val="4"/>
        </w:numPr>
        <w:spacing w:after="60" w:line="288"/>
      </w:pPr>
      <w:r>
        <w:rPr>
          <w:rFonts w:ascii="Poppins" w:cs="Poppins" w:eastAsia="Poppins" w:hAnsi="Poppins"/>
          <w:sz w:val="19"/>
          <w:szCs w:val="19"/>
        </w:rPr>
        <w:t xml:space="preserve">present output as verified fact, professional advice or original work without the review required in Section 9</w:t>
      </w:r>
    </w:p>
    <w:p>
      <w:pPr>
        <w:pStyle w:val="ListParagraph"/>
        <w:numPr>
          <w:ilvl w:val="0"/>
          <w:numId w:val="4"/>
        </w:numPr>
        <w:spacing w:after="60" w:line="288"/>
      </w:pPr>
      <w:r>
        <w:rPr>
          <w:rFonts w:ascii="Poppins" w:cs="Poppins" w:eastAsia="Poppins" w:hAnsi="Poppins"/>
          <w:sz w:val="19"/>
          <w:szCs w:val="19"/>
        </w:rPr>
        <w:t xml:space="preserve">bypass security controls, tool safeguards or this policy</w:t>
      </w:r>
    </w:p>
    <w:p>
      <w:pPr>
        <w:pStyle w:val="ListParagraph"/>
        <w:numPr>
          <w:ilvl w:val="0"/>
          <w:numId w:val="4"/>
        </w:numPr>
        <w:spacing w:after="60" w:line="288"/>
      </w:pPr>
      <w:r>
        <w:rPr>
          <w:rFonts w:ascii="Poppins" w:cs="Poppins" w:eastAsia="Poppins" w:hAnsi="Poppins"/>
          <w:sz w:val="19"/>
          <w:szCs w:val="19"/>
        </w:rPr>
        <w:t xml:space="preserve">monitor or evaluate employees, except as authorized under </w:t>
      </w:r>
      <w:r>
        <w:rPr>
          <w:rFonts w:ascii="Poppins" w:cs="Poppins" w:eastAsia="Poppins" w:hAnsi="Poppins"/>
          <w:color w:val="004225"/>
          <w:sz w:val="19"/>
          <w:szCs w:val="19"/>
          <w:shd w:fill="D9F2E9" w:color="auto" w:val="clear"/>
        </w:rPr>
        <w:t xml:space="preserve">[policy]</w:t>
      </w:r>
    </w:p>
    <w:p>
      <w:pPr>
        <w:pStyle w:val="ListParagraph"/>
        <w:numPr>
          <w:ilvl w:val="0"/>
          <w:numId w:val="4"/>
        </w:numPr>
        <w:spacing w:after="60" w:line="288"/>
      </w:pPr>
      <w:r>
        <w:rPr>
          <w:rFonts w:ascii="Poppins" w:cs="Poppins" w:eastAsia="Poppins" w:hAnsi="Poppins"/>
          <w:sz w:val="19"/>
          <w:szCs w:val="19"/>
        </w:rPr>
        <w:t xml:space="preserve">enter content that </w:t>
      </w:r>
      <w:r>
        <w:rPr>
          <w:rFonts w:ascii="Poppins" w:cs="Poppins" w:eastAsia="Poppins" w:hAnsi="Poppins"/>
          <w:color w:val="004225"/>
          <w:sz w:val="19"/>
          <w:szCs w:val="19"/>
          <w:shd w:fill="D9F2E9" w:color="auto" w:val="clear"/>
        </w:rPr>
        <w:t xml:space="preserve">[Organization]</w:t>
      </w:r>
      <w:r>
        <w:rPr>
          <w:rFonts w:ascii="Poppins" w:cs="Poppins" w:eastAsia="Poppins" w:hAnsi="Poppins"/>
          <w:sz w:val="19"/>
          <w:szCs w:val="19"/>
        </w:rPr>
        <w:t xml:space="preserve"> does not have the right to use in that way, such as material under confidentiality or licence restrictions</w:t>
      </w:r>
    </w:p>
    <w:p>
      <w:pPr>
        <w:pStyle w:val="ListParagraph"/>
        <w:numPr>
          <w:ilvl w:val="0"/>
          <w:numId w:val="4"/>
        </w:numPr>
        <w:spacing w:after="60" w:line="288"/>
      </w:pPr>
      <w:r>
        <w:rPr>
          <w:rFonts w:ascii="Poppins" w:cs="Poppins" w:eastAsia="Poppins" w:hAnsi="Poppins"/>
          <w:color w:val="004225"/>
          <w:sz w:val="19"/>
          <w:szCs w:val="19"/>
          <w:shd w:fill="D9F2E9" w:color="auto" w:val="clear"/>
        </w:rPr>
        <w:t xml:space="preserve">[other prohibited uses specific to your organization]</w:t>
      </w:r>
    </w:p>
    <w:p>
      <w:pPr>
        <w:pStyle w:val="Heading1"/>
        <w:keepNext/>
        <w:spacing w:after="120" w:before="280"/>
      </w:pPr>
      <w:r>
        <w:rPr>
          <w:rFonts w:ascii="Poppins" w:cs="Poppins" w:eastAsia="Poppins" w:hAnsi="Poppins"/>
          <w:b/>
          <w:bCs/>
          <w:color w:val="0E0E0D"/>
          <w:sz w:val="26"/>
          <w:szCs w:val="26"/>
        </w:rPr>
        <w:t xml:space="preserve">9. Human review and accountability</w:t>
      </w:r>
    </w:p>
    <w:p>
      <w:pPr>
        <w:spacing w:after="100" w:line="300"/>
      </w:pPr>
      <w:r>
        <w:rPr>
          <w:rFonts w:ascii="Poppins" w:cs="Poppins" w:eastAsia="Poppins" w:hAnsi="Poppins"/>
          <w:sz w:val="19"/>
          <w:szCs w:val="19"/>
        </w:rPr>
        <w:t xml:space="preserve">The person using an AI tool is responsible for the accuracy and appropriateness of anything produced with it. Before relying on or sharing output, review it for:</w:t>
      </w:r>
    </w:p>
    <w:p>
      <w:pPr>
        <w:pStyle w:val="ListParagraph"/>
        <w:numPr>
          <w:ilvl w:val="0"/>
          <w:numId w:val="4"/>
        </w:numPr>
        <w:spacing w:after="60" w:line="288"/>
      </w:pPr>
      <w:r>
        <w:rPr>
          <w:rFonts w:ascii="Poppins" w:cs="Poppins" w:eastAsia="Poppins" w:hAnsi="Poppins"/>
          <w:sz w:val="19"/>
          <w:szCs w:val="19"/>
        </w:rPr>
        <w:t xml:space="preserve">factual errors, invented facts, references or citations</w:t>
      </w:r>
    </w:p>
    <w:p>
      <w:pPr>
        <w:pStyle w:val="ListParagraph"/>
        <w:numPr>
          <w:ilvl w:val="0"/>
          <w:numId w:val="4"/>
        </w:numPr>
        <w:spacing w:after="60" w:line="288"/>
      </w:pPr>
      <w:r>
        <w:rPr>
          <w:rFonts w:ascii="Poppins" w:cs="Poppins" w:eastAsia="Poppins" w:hAnsi="Poppins"/>
          <w:sz w:val="19"/>
          <w:szCs w:val="19"/>
        </w:rPr>
        <w:t xml:space="preserve">outdated information</w:t>
      </w:r>
    </w:p>
    <w:p>
      <w:pPr>
        <w:pStyle w:val="ListParagraph"/>
        <w:numPr>
          <w:ilvl w:val="0"/>
          <w:numId w:val="4"/>
        </w:numPr>
        <w:spacing w:after="60" w:line="288"/>
      </w:pPr>
      <w:r>
        <w:rPr>
          <w:rFonts w:ascii="Poppins" w:cs="Poppins" w:eastAsia="Poppins" w:hAnsi="Poppins"/>
          <w:sz w:val="19"/>
          <w:szCs w:val="19"/>
        </w:rPr>
        <w:t xml:space="preserve">bias, unfair assumptions or inappropriate language</w:t>
      </w:r>
    </w:p>
    <w:p>
      <w:pPr>
        <w:pStyle w:val="ListParagraph"/>
        <w:numPr>
          <w:ilvl w:val="0"/>
          <w:numId w:val="4"/>
        </w:numPr>
        <w:spacing w:after="60" w:line="288"/>
      </w:pPr>
      <w:r>
        <w:rPr>
          <w:rFonts w:ascii="Poppins" w:cs="Poppins" w:eastAsia="Poppins" w:hAnsi="Poppins"/>
          <w:sz w:val="19"/>
          <w:szCs w:val="19"/>
        </w:rPr>
        <w:t xml:space="preserve">confidential or personal information that should not be included</w:t>
      </w:r>
    </w:p>
    <w:p>
      <w:pPr>
        <w:pStyle w:val="ListParagraph"/>
        <w:numPr>
          <w:ilvl w:val="0"/>
          <w:numId w:val="4"/>
        </w:numPr>
        <w:spacing w:after="60" w:line="288"/>
      </w:pPr>
      <w:r>
        <w:rPr>
          <w:rFonts w:ascii="Poppins" w:cs="Poppins" w:eastAsia="Poppins" w:hAnsi="Poppins"/>
          <w:sz w:val="19"/>
          <w:szCs w:val="19"/>
        </w:rPr>
        <w:t xml:space="preserve">consistency with </w:t>
      </w:r>
      <w:r>
        <w:rPr>
          <w:rFonts w:ascii="Poppins" w:cs="Poppins" w:eastAsia="Poppins" w:hAnsi="Poppins"/>
          <w:color w:val="004225"/>
          <w:sz w:val="19"/>
          <w:szCs w:val="19"/>
          <w:shd w:fill="D9F2E9" w:color="auto" w:val="clear"/>
        </w:rPr>
        <w:t xml:space="preserve">[Organization]</w:t>
      </w:r>
      <w:r>
        <w:rPr>
          <w:rFonts w:ascii="Poppins" w:cs="Poppins" w:eastAsia="Poppins" w:hAnsi="Poppins"/>
          <w:sz w:val="19"/>
          <w:szCs w:val="19"/>
        </w:rPr>
        <w:t xml:space="preserve">'s policies, standards and tone</w:t>
      </w:r>
    </w:p>
    <w:p>
      <w:pPr>
        <w:spacing w:after="100" w:line="300"/>
      </w:pPr>
      <w:r>
        <w:rPr>
          <w:rFonts w:ascii="Poppins" w:cs="Poppins" w:eastAsia="Poppins" w:hAnsi="Poppins"/>
          <w:sz w:val="19"/>
          <w:szCs w:val="19"/>
        </w:rPr>
        <w:t xml:space="preserve">Higher-impact uses, including content for clients, regulators, the public or legal and financial matters, require review by </w:t>
      </w:r>
      <w:r>
        <w:rPr>
          <w:rFonts w:ascii="Poppins" w:cs="Poppins" w:eastAsia="Poppins" w:hAnsi="Poppins"/>
          <w:color w:val="004225"/>
          <w:sz w:val="19"/>
          <w:szCs w:val="19"/>
          <w:shd w:fill="D9F2E9" w:color="auto" w:val="clear"/>
        </w:rPr>
        <w:t xml:space="preserve">[role or a qualified person]</w:t>
      </w:r>
      <w:r>
        <w:rPr>
          <w:rFonts w:ascii="Poppins" w:cs="Poppins" w:eastAsia="Poppins" w:hAnsi="Poppins"/>
          <w:sz w:val="19"/>
          <w:szCs w:val="19"/>
        </w:rPr>
        <w:t xml:space="preserve"> before release. An AI tool cannot be recorded as the author, reviewer or approver of any </w:t>
      </w:r>
      <w:r>
        <w:rPr>
          <w:rFonts w:ascii="Poppins" w:cs="Poppins" w:eastAsia="Poppins" w:hAnsi="Poppins"/>
          <w:color w:val="004225"/>
          <w:sz w:val="19"/>
          <w:szCs w:val="19"/>
          <w:shd w:fill="D9F2E9" w:color="auto" w:val="clear"/>
        </w:rPr>
        <w:t xml:space="preserve">[Organization]</w:t>
      </w:r>
      <w:r>
        <w:rPr>
          <w:rFonts w:ascii="Poppins" w:cs="Poppins" w:eastAsia="Poppins" w:hAnsi="Poppins"/>
          <w:sz w:val="19"/>
          <w:szCs w:val="19"/>
        </w:rPr>
        <w:t xml:space="preserve"> decision or document.</w:t>
      </w:r>
    </w:p>
    <w:p>
      <w:pPr>
        <w:pStyle w:val="Heading1"/>
        <w:keepNext/>
        <w:spacing w:after="120" w:before="280"/>
      </w:pPr>
      <w:r>
        <w:rPr>
          <w:rFonts w:ascii="Poppins" w:cs="Poppins" w:eastAsia="Poppins" w:hAnsi="Poppins"/>
          <w:b/>
          <w:bCs/>
          <w:color w:val="0E0E0D"/>
          <w:sz w:val="26"/>
          <w:szCs w:val="26"/>
        </w:rPr>
        <w:t xml:space="preserve">10. Transparency and disclosure</w:t>
      </w:r>
    </w:p>
    <w:p>
      <w:pPr>
        <w:pStyle w:val="ListParagraph"/>
        <w:numPr>
          <w:ilvl w:val="0"/>
          <w:numId w:val="4"/>
        </w:numPr>
        <w:spacing w:after="60" w:line="288"/>
      </w:pPr>
      <w:r>
        <w:rPr>
          <w:rFonts w:ascii="Poppins" w:cs="Poppins" w:eastAsia="Poppins" w:hAnsi="Poppins"/>
          <w:sz w:val="19"/>
          <w:szCs w:val="19"/>
        </w:rPr>
        <w:t xml:space="preserve">Disclose AI use in external content when </w:t>
      </w:r>
      <w:r>
        <w:rPr>
          <w:rFonts w:ascii="Poppins" w:cs="Poppins" w:eastAsia="Poppins" w:hAnsi="Poppins"/>
          <w:color w:val="004225"/>
          <w:sz w:val="19"/>
          <w:szCs w:val="19"/>
          <w:shd w:fill="D9F2E9" w:color="auto" w:val="clear"/>
        </w:rPr>
        <w:t xml:space="preserve">[Organization]</w:t>
      </w:r>
      <w:r>
        <w:rPr>
          <w:rFonts w:ascii="Poppins" w:cs="Poppins" w:eastAsia="Poppins" w:hAnsi="Poppins"/>
          <w:sz w:val="19"/>
          <w:szCs w:val="19"/>
        </w:rPr>
        <w:t xml:space="preserve"> requires it or when a reasonable reader would expect to know.</w:t>
      </w:r>
    </w:p>
    <w:p>
      <w:pPr>
        <w:pStyle w:val="ListParagraph"/>
        <w:numPr>
          <w:ilvl w:val="0"/>
          <w:numId w:val="4"/>
        </w:numPr>
        <w:spacing w:after="60" w:line="288"/>
      </w:pPr>
      <w:r>
        <w:rPr>
          <w:rFonts w:ascii="Poppins" w:cs="Poppins" w:eastAsia="Poppins" w:hAnsi="Poppins"/>
          <w:sz w:val="19"/>
          <w:szCs w:val="19"/>
        </w:rPr>
        <w:t xml:space="preserve">When an AI system interacts directly with clients or the public on </w:t>
      </w:r>
      <w:r>
        <w:rPr>
          <w:rFonts w:ascii="Poppins" w:cs="Poppins" w:eastAsia="Poppins" w:hAnsi="Poppins"/>
          <w:color w:val="004225"/>
          <w:sz w:val="19"/>
          <w:szCs w:val="19"/>
          <w:shd w:fill="D9F2E9" w:color="auto" w:val="clear"/>
        </w:rPr>
        <w:t xml:space="preserve">[Organization]</w:t>
      </w:r>
      <w:r>
        <w:rPr>
          <w:rFonts w:ascii="Poppins" w:cs="Poppins" w:eastAsia="Poppins" w:hAnsi="Poppins"/>
          <w:sz w:val="19"/>
          <w:szCs w:val="19"/>
        </w:rPr>
        <w:t xml:space="preserve">'s behalf, make clear that they are dealing with an AI system and offer a route to a person.</w:t>
      </w:r>
    </w:p>
    <w:p>
      <w:pPr>
        <w:pStyle w:val="ListParagraph"/>
        <w:numPr>
          <w:ilvl w:val="0"/>
          <w:numId w:val="4"/>
        </w:numPr>
        <w:spacing w:after="60" w:line="288"/>
      </w:pPr>
      <w:r>
        <w:rPr>
          <w:rFonts w:ascii="Poppins" w:cs="Poppins" w:eastAsia="Poppins" w:hAnsi="Poppins"/>
          <w:sz w:val="19"/>
          <w:szCs w:val="19"/>
        </w:rPr>
        <w:t xml:space="preserve">Label AI-generated or materially AI-altered images, audio and video when they are shared outside </w:t>
      </w:r>
      <w:r>
        <w:rPr>
          <w:rFonts w:ascii="Poppins" w:cs="Poppins" w:eastAsia="Poppins" w:hAnsi="Poppins"/>
          <w:color w:val="004225"/>
          <w:sz w:val="19"/>
          <w:szCs w:val="19"/>
          <w:shd w:fill="D9F2E9" w:color="auto" w:val="clear"/>
        </w:rPr>
        <w:t xml:space="preserve">[Organization]</w:t>
      </w:r>
      <w:r>
        <w:rPr>
          <w:rFonts w:ascii="Poppins" w:cs="Poppins" w:eastAsia="Poppins" w:hAnsi="Poppins"/>
          <w:sz w:val="19"/>
          <w:szCs w:val="19"/>
        </w:rPr>
        <w:t xml:space="preserve">.</w:t>
      </w:r>
    </w:p>
    <w:p>
      <w:pPr>
        <w:spacing w:after="60" w:before="0"/>
      </w:pPr>
      <w:r>
        <w:rPr>
          <w:sz w:val="2"/>
          <w:szCs w:val="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7A6544" w:sz="24"/>
              <w:bottom w:val="none" w:color="FFFFFF" w:sz="0"/>
              <w:right w:val="none" w:color="FFFFFF" w:sz="0"/>
            </w:tcBorders>
            <w:shd w:fill="F6F3EA" w:color="auto" w:val="clear"/>
            <w:tcMar>
              <w:top w:type="dxa" w:w="140"/>
              <w:left w:type="dxa" w:w="200"/>
              <w:bottom w:type="dxa" w:w="140"/>
              <w:right w:type="dxa" w:w="200"/>
            </w:tcMar>
          </w:tcPr>
          <w:p>
            <w:pPr>
              <w:spacing w:after="0" w:line="276"/>
            </w:pPr>
            <w:r>
              <w:rPr>
                <w:rFonts w:ascii="Poppins" w:cs="Poppins" w:eastAsia="Poppins" w:hAnsi="Poppins"/>
                <w:b/>
                <w:bCs/>
                <w:color w:val="7A6544"/>
                <w:sz w:val="17"/>
                <w:szCs w:val="17"/>
              </w:rPr>
              <w:t xml:space="preserve">Guidance note: </w:t>
            </w:r>
            <w:r>
              <w:rPr>
                <w:rFonts w:ascii="Poppins" w:cs="Poppins" w:eastAsia="Poppins" w:hAnsi="Poppins"/>
                <w:color w:val="4A4843"/>
                <w:sz w:val="17"/>
                <w:szCs w:val="17"/>
              </w:rPr>
              <w:t xml:space="preserve">Decide your disclosure threshold, for example any externally published content where AI generated a substantial part. Some jurisdictions, sectors and publishers set their own disclosure requirements.</w:t>
            </w:r>
          </w:p>
        </w:tc>
      </w:tr>
    </w:tbl>
    <w:p>
      <w:pPr>
        <w:spacing w:after="60" w:before="0"/>
      </w:pPr>
      <w:r>
        <w:rPr>
          <w:sz w:val="2"/>
          <w:szCs w:val="2"/>
        </w:rPr>
        <w:t xml:space="preserve"/>
      </w:r>
    </w:p>
    <w:p>
      <w:pPr>
        <w:pStyle w:val="Heading1"/>
        <w:keepNext/>
        <w:spacing w:after="120" w:before="280"/>
      </w:pPr>
      <w:r>
        <w:rPr>
          <w:rFonts w:ascii="Poppins" w:cs="Poppins" w:eastAsia="Poppins" w:hAnsi="Poppins"/>
          <w:b/>
          <w:bCs/>
          <w:color w:val="0E0E0D"/>
          <w:sz w:val="26"/>
          <w:szCs w:val="26"/>
        </w:rPr>
        <w:t xml:space="preserve">11. Intellectual property and third-party rights</w:t>
      </w:r>
    </w:p>
    <w:p>
      <w:pPr>
        <w:pStyle w:val="ListParagraph"/>
        <w:numPr>
          <w:ilvl w:val="0"/>
          <w:numId w:val="4"/>
        </w:numPr>
        <w:spacing w:after="60" w:line="288"/>
      </w:pPr>
      <w:r>
        <w:rPr>
          <w:rFonts w:ascii="Poppins" w:cs="Poppins" w:eastAsia="Poppins" w:hAnsi="Poppins"/>
          <w:sz w:val="19"/>
          <w:szCs w:val="19"/>
        </w:rPr>
        <w:t xml:space="preserve">AI output may resemble existing protected works and may not be protected by copyright in the way human-created work is. Check significant external content before publication.</w:t>
      </w:r>
    </w:p>
    <w:p>
      <w:pPr>
        <w:pStyle w:val="ListParagraph"/>
        <w:numPr>
          <w:ilvl w:val="0"/>
          <w:numId w:val="4"/>
        </w:numPr>
        <w:spacing w:after="60" w:line="288"/>
      </w:pPr>
      <w:r>
        <w:rPr>
          <w:rFonts w:ascii="Poppins" w:cs="Poppins" w:eastAsia="Poppins" w:hAnsi="Poppins"/>
          <w:sz w:val="19"/>
          <w:szCs w:val="19"/>
        </w:rPr>
        <w:t xml:space="preserve">Respect the licence and usage terms of each AI tool.</w:t>
      </w:r>
    </w:p>
    <w:p>
      <w:pPr>
        <w:pStyle w:val="ListParagraph"/>
        <w:numPr>
          <w:ilvl w:val="0"/>
          <w:numId w:val="4"/>
        </w:numPr>
        <w:spacing w:after="60" w:line="288"/>
      </w:pPr>
      <w:r>
        <w:rPr>
          <w:rFonts w:ascii="Poppins" w:cs="Poppins" w:eastAsia="Poppins" w:hAnsi="Poppins"/>
          <w:sz w:val="19"/>
          <w:szCs w:val="19"/>
        </w:rPr>
        <w:t xml:space="preserve">Ownership of work created with AI tools for </w:t>
      </w:r>
      <w:r>
        <w:rPr>
          <w:rFonts w:ascii="Poppins" w:cs="Poppins" w:eastAsia="Poppins" w:hAnsi="Poppins"/>
          <w:color w:val="004225"/>
          <w:sz w:val="19"/>
          <w:szCs w:val="19"/>
          <w:shd w:fill="D9F2E9" w:color="auto" w:val="clear"/>
        </w:rPr>
        <w:t xml:space="preserve">[Organization]</w:t>
      </w:r>
      <w:r>
        <w:rPr>
          <w:rFonts w:ascii="Poppins" w:cs="Poppins" w:eastAsia="Poppins" w:hAnsi="Poppins"/>
          <w:sz w:val="19"/>
          <w:szCs w:val="19"/>
        </w:rPr>
        <w:t xml:space="preserve"> is governed by </w:t>
      </w:r>
      <w:r>
        <w:rPr>
          <w:rFonts w:ascii="Poppins" w:cs="Poppins" w:eastAsia="Poppins" w:hAnsi="Poppins"/>
          <w:color w:val="004225"/>
          <w:sz w:val="19"/>
          <w:szCs w:val="19"/>
          <w:shd w:fill="D9F2E9" w:color="auto" w:val="clear"/>
        </w:rPr>
        <w:t xml:space="preserve">[employment agreements, contractor agreements or intellectual property policy]</w:t>
      </w:r>
      <w:r>
        <w:rPr>
          <w:rFonts w:ascii="Poppins" w:cs="Poppins" w:eastAsia="Poppins" w:hAnsi="Poppins"/>
          <w:sz w:val="19"/>
          <w:szCs w:val="19"/>
        </w:rPr>
        <w:t xml:space="preserve">.</w:t>
      </w:r>
    </w:p>
    <w:p>
      <w:pPr>
        <w:pStyle w:val="Heading1"/>
        <w:keepNext/>
        <w:spacing w:after="120" w:before="280"/>
      </w:pPr>
      <w:r>
        <w:rPr>
          <w:rFonts w:ascii="Poppins" w:cs="Poppins" w:eastAsia="Poppins" w:hAnsi="Poppins"/>
          <w:b/>
          <w:bCs/>
          <w:color w:val="0E0E0D"/>
          <w:sz w:val="26"/>
          <w:szCs w:val="26"/>
        </w:rPr>
        <w:t xml:space="preserve">12. Security</w:t>
      </w:r>
    </w:p>
    <w:p>
      <w:pPr>
        <w:pStyle w:val="ListParagraph"/>
        <w:numPr>
          <w:ilvl w:val="0"/>
          <w:numId w:val="4"/>
        </w:numPr>
        <w:spacing w:after="60" w:line="288"/>
      </w:pPr>
      <w:r>
        <w:rPr>
          <w:rFonts w:ascii="Poppins" w:cs="Poppins" w:eastAsia="Poppins" w:hAnsi="Poppins"/>
          <w:sz w:val="19"/>
          <w:szCs w:val="19"/>
        </w:rPr>
        <w:t xml:space="preserve">Use </w:t>
      </w:r>
      <w:r>
        <w:rPr>
          <w:rFonts w:ascii="Poppins" w:cs="Poppins" w:eastAsia="Poppins" w:hAnsi="Poppins"/>
          <w:color w:val="004225"/>
          <w:sz w:val="19"/>
          <w:szCs w:val="19"/>
          <w:shd w:fill="D9F2E9" w:color="auto" w:val="clear"/>
        </w:rPr>
        <w:t xml:space="preserve">[Organization]</w:t>
      </w:r>
      <w:r>
        <w:rPr>
          <w:rFonts w:ascii="Poppins" w:cs="Poppins" w:eastAsia="Poppins" w:hAnsi="Poppins"/>
          <w:sz w:val="19"/>
          <w:szCs w:val="19"/>
        </w:rPr>
        <w:t xml:space="preserve"> accounts and single sign-on for approved tools where available. Do not share credentials.</w:t>
      </w:r>
    </w:p>
    <w:p>
      <w:pPr>
        <w:pStyle w:val="ListParagraph"/>
        <w:numPr>
          <w:ilvl w:val="0"/>
          <w:numId w:val="4"/>
        </w:numPr>
        <w:spacing w:after="60" w:line="288"/>
      </w:pPr>
      <w:r>
        <w:rPr>
          <w:rFonts w:ascii="Poppins" w:cs="Poppins" w:eastAsia="Poppins" w:hAnsi="Poppins"/>
          <w:sz w:val="19"/>
          <w:szCs w:val="19"/>
        </w:rPr>
        <w:t xml:space="preserve">Apply the privacy and data settings required for each approved tool, such as turning off chat history or model training where </w:t>
      </w:r>
      <w:r>
        <w:rPr>
          <w:rFonts w:ascii="Poppins" w:cs="Poppins" w:eastAsia="Poppins" w:hAnsi="Poppins"/>
          <w:color w:val="004225"/>
          <w:sz w:val="19"/>
          <w:szCs w:val="19"/>
          <w:shd w:fill="D9F2E9" w:color="auto" w:val="clear"/>
        </w:rPr>
        <w:t xml:space="preserve">[Organization]</w:t>
      </w:r>
      <w:r>
        <w:rPr>
          <w:rFonts w:ascii="Poppins" w:cs="Poppins" w:eastAsia="Poppins" w:hAnsi="Poppins"/>
          <w:sz w:val="19"/>
          <w:szCs w:val="19"/>
        </w:rPr>
        <w:t xml:space="preserve"> requires it.</w:t>
      </w:r>
    </w:p>
    <w:p>
      <w:pPr>
        <w:pStyle w:val="ListParagraph"/>
        <w:numPr>
          <w:ilvl w:val="0"/>
          <w:numId w:val="4"/>
        </w:numPr>
        <w:spacing w:after="60" w:line="288"/>
      </w:pPr>
      <w:r>
        <w:rPr>
          <w:rFonts w:ascii="Poppins" w:cs="Poppins" w:eastAsia="Poppins" w:hAnsi="Poppins"/>
          <w:sz w:val="19"/>
          <w:szCs w:val="19"/>
        </w:rPr>
        <w:t xml:space="preserve">Do not connect AI tools to </w:t>
      </w:r>
      <w:r>
        <w:rPr>
          <w:rFonts w:ascii="Poppins" w:cs="Poppins" w:eastAsia="Poppins" w:hAnsi="Poppins"/>
          <w:color w:val="004225"/>
          <w:sz w:val="19"/>
          <w:szCs w:val="19"/>
          <w:shd w:fill="D9F2E9" w:color="auto" w:val="clear"/>
        </w:rPr>
        <w:t xml:space="preserve">[Organization]</w:t>
      </w:r>
      <w:r>
        <w:rPr>
          <w:rFonts w:ascii="Poppins" w:cs="Poppins" w:eastAsia="Poppins" w:hAnsi="Poppins"/>
          <w:sz w:val="19"/>
          <w:szCs w:val="19"/>
        </w:rPr>
        <w:t xml:space="preserve"> systems, files or mailboxes unless the connection is approved.</w:t>
      </w:r>
    </w:p>
    <w:p>
      <w:pPr>
        <w:pStyle w:val="ListParagraph"/>
        <w:numPr>
          <w:ilvl w:val="0"/>
          <w:numId w:val="4"/>
        </w:numPr>
        <w:spacing w:after="60" w:line="288"/>
      </w:pPr>
      <w:r>
        <w:rPr>
          <w:rFonts w:ascii="Poppins" w:cs="Poppins" w:eastAsia="Poppins" w:hAnsi="Poppins"/>
          <w:sz w:val="19"/>
          <w:szCs w:val="19"/>
        </w:rPr>
        <w:t xml:space="preserve">Be alert to AI-enabled phishing, voice cloning and deepfakes. Verify unusual requests for payments, credentials or information through a known, separate channel.</w:t>
      </w:r>
    </w:p>
    <w:p>
      <w:pPr>
        <w:pStyle w:val="Heading1"/>
        <w:keepNext/>
        <w:spacing w:after="120" w:before="280"/>
      </w:pPr>
      <w:r>
        <w:rPr>
          <w:rFonts w:ascii="Poppins" w:cs="Poppins" w:eastAsia="Poppins" w:hAnsi="Poppins"/>
          <w:b/>
          <w:bCs/>
          <w:color w:val="0E0E0D"/>
          <w:sz w:val="26"/>
          <w:szCs w:val="26"/>
        </w:rPr>
        <w:t xml:space="preserve">13. Reporting incidents and concerns</w:t>
      </w:r>
    </w:p>
    <w:p>
      <w:pPr>
        <w:spacing w:after="100" w:line="300"/>
      </w:pPr>
      <w:r>
        <w:rPr>
          <w:rFonts w:ascii="Poppins" w:cs="Poppins" w:eastAsia="Poppins" w:hAnsi="Poppins"/>
          <w:sz w:val="19"/>
          <w:szCs w:val="19"/>
        </w:rPr>
        <w:t xml:space="preserve">Report the following to </w:t>
      </w:r>
      <w:r>
        <w:rPr>
          <w:rFonts w:ascii="Poppins" w:cs="Poppins" w:eastAsia="Poppins" w:hAnsi="Poppins"/>
          <w:color w:val="004225"/>
          <w:sz w:val="19"/>
          <w:szCs w:val="19"/>
          <w:shd w:fill="D9F2E9" w:color="auto" w:val="clear"/>
        </w:rPr>
        <w:t xml:space="preserve">[contact or channel]</w:t>
      </w:r>
      <w:r>
        <w:rPr>
          <w:rFonts w:ascii="Poppins" w:cs="Poppins" w:eastAsia="Poppins" w:hAnsi="Poppins"/>
          <w:sz w:val="19"/>
          <w:szCs w:val="19"/>
        </w:rPr>
        <w:t xml:space="preserve"> as soon as possible:</w:t>
      </w:r>
    </w:p>
    <w:p>
      <w:pPr>
        <w:pStyle w:val="ListParagraph"/>
        <w:numPr>
          <w:ilvl w:val="0"/>
          <w:numId w:val="4"/>
        </w:numPr>
        <w:spacing w:after="60" w:line="288"/>
      </w:pPr>
      <w:r>
        <w:rPr>
          <w:rFonts w:ascii="Poppins" w:cs="Poppins" w:eastAsia="Poppins" w:hAnsi="Poppins"/>
          <w:sz w:val="19"/>
          <w:szCs w:val="19"/>
        </w:rPr>
        <w:t xml:space="preserve">information entered into an AI tool that this policy does not permit</w:t>
      </w:r>
    </w:p>
    <w:p>
      <w:pPr>
        <w:pStyle w:val="ListParagraph"/>
        <w:numPr>
          <w:ilvl w:val="0"/>
          <w:numId w:val="4"/>
        </w:numPr>
        <w:spacing w:after="60" w:line="288"/>
      </w:pPr>
      <w:r>
        <w:rPr>
          <w:rFonts w:ascii="Poppins" w:cs="Poppins" w:eastAsia="Poppins" w:hAnsi="Poppins"/>
          <w:sz w:val="19"/>
          <w:szCs w:val="19"/>
        </w:rPr>
        <w:t xml:space="preserve">output that has caused, or could cause, harm, a complaint or a material error</w:t>
      </w:r>
    </w:p>
    <w:p>
      <w:pPr>
        <w:pStyle w:val="ListParagraph"/>
        <w:numPr>
          <w:ilvl w:val="0"/>
          <w:numId w:val="4"/>
        </w:numPr>
        <w:spacing w:after="60" w:line="288"/>
      </w:pPr>
      <w:r>
        <w:rPr>
          <w:rFonts w:ascii="Poppins" w:cs="Poppins" w:eastAsia="Poppins" w:hAnsi="Poppins"/>
          <w:sz w:val="19"/>
          <w:szCs w:val="19"/>
        </w:rPr>
        <w:t xml:space="preserve">an AI tool behaving unexpectedly or outside its approved use</w:t>
      </w:r>
    </w:p>
    <w:p>
      <w:pPr>
        <w:pStyle w:val="ListParagraph"/>
        <w:numPr>
          <w:ilvl w:val="0"/>
          <w:numId w:val="4"/>
        </w:numPr>
        <w:spacing w:after="60" w:line="288"/>
      </w:pPr>
      <w:r>
        <w:rPr>
          <w:rFonts w:ascii="Poppins" w:cs="Poppins" w:eastAsia="Poppins" w:hAnsi="Poppins"/>
          <w:sz w:val="19"/>
          <w:szCs w:val="19"/>
        </w:rPr>
        <w:t xml:space="preserve">suspected fraud, impersonation or security incidents involving AI</w:t>
      </w:r>
    </w:p>
    <w:p>
      <w:pPr>
        <w:spacing w:after="100" w:line="300"/>
      </w:pPr>
      <w:r>
        <w:rPr>
          <w:rFonts w:ascii="Poppins" w:cs="Poppins" w:eastAsia="Poppins" w:hAnsi="Poppins"/>
          <w:sz w:val="19"/>
          <w:szCs w:val="19"/>
        </w:rPr>
        <w:t xml:space="preserve">Report in good faith. </w:t>
      </w:r>
      <w:r>
        <w:rPr>
          <w:rFonts w:ascii="Poppins" w:cs="Poppins" w:eastAsia="Poppins" w:hAnsi="Poppins"/>
          <w:color w:val="004225"/>
          <w:sz w:val="19"/>
          <w:szCs w:val="19"/>
          <w:shd w:fill="D9F2E9" w:color="auto" w:val="clear"/>
        </w:rPr>
        <w:t xml:space="preserve">[Organization]</w:t>
      </w:r>
      <w:r>
        <w:rPr>
          <w:rFonts w:ascii="Poppins" w:cs="Poppins" w:eastAsia="Poppins" w:hAnsi="Poppins"/>
          <w:sz w:val="19"/>
          <w:szCs w:val="19"/>
        </w:rPr>
        <w:t xml:space="preserve"> does not tolerate retaliation against anyone who raises a concern under this policy.</w:t>
      </w:r>
    </w:p>
    <w:p>
      <w:pPr>
        <w:pStyle w:val="Heading1"/>
        <w:keepNext/>
        <w:spacing w:after="120" w:before="280"/>
      </w:pPr>
      <w:r>
        <w:rPr>
          <w:rFonts w:ascii="Poppins" w:cs="Poppins" w:eastAsia="Poppins" w:hAnsi="Poppins"/>
          <w:b/>
          <w:bCs/>
          <w:color w:val="0E0E0D"/>
          <w:sz w:val="26"/>
          <w:szCs w:val="26"/>
        </w:rPr>
        <w:t xml:space="preserve">14. Roles and responsibilities</w:t>
      </w:r>
    </w:p>
    <w:p>
      <w:pPr>
        <w:spacing w:after="40" w:before="0"/>
      </w:pPr>
      <w:r>
        <w:rPr>
          <w:sz w:val="2"/>
          <w:szCs w:val="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rPr>
          <w:tblHeader/>
        </w:trPr>
        <w:tc>
          <w:tcPr>
            <w:tcW w:type="dxa" w:w="2822"/>
            <w:tcBorders>
              <w:top w:val="single" w:color="E6DFCF" w:sz="4"/>
              <w:left w:val="single" w:color="E6DFCF" w:sz="4"/>
              <w:bottom w:val="single" w:color="E6DFCF" w:sz="4"/>
              <w:right w:val="single" w:color="E6DFCF" w:sz="4"/>
            </w:tcBorders>
            <w:shd w:fill="0E0E0D" w:color="auto" w:val="clear"/>
            <w:tcMar>
              <w:top w:type="dxa" w:w="80"/>
              <w:left w:type="dxa" w:w="120"/>
              <w:bottom w:type="dxa" w:w="80"/>
              <w:right w:type="dxa" w:w="120"/>
            </w:tcMar>
          </w:tcPr>
          <w:p>
            <w:pPr>
              <w:spacing w:after="0" w:line="264"/>
            </w:pPr>
            <w:r>
              <w:rPr>
                <w:rFonts w:ascii="Poppins" w:cs="Poppins" w:eastAsia="Poppins" w:hAnsi="Poppins"/>
                <w:b/>
                <w:bCs/>
                <w:color w:val="FFFFFF"/>
                <w:sz w:val="17"/>
                <w:szCs w:val="17"/>
              </w:rPr>
              <w:t xml:space="preserve">Role</w:t>
            </w:r>
          </w:p>
        </w:tc>
        <w:tc>
          <w:tcPr>
            <w:tcW w:type="dxa" w:w="7258"/>
            <w:tcBorders>
              <w:top w:val="single" w:color="E6DFCF" w:sz="4"/>
              <w:left w:val="single" w:color="E6DFCF" w:sz="4"/>
              <w:bottom w:val="single" w:color="E6DFCF" w:sz="4"/>
              <w:right w:val="single" w:color="E6DFCF" w:sz="4"/>
            </w:tcBorders>
            <w:shd w:fill="0E0E0D" w:color="auto" w:val="clear"/>
            <w:tcMar>
              <w:top w:type="dxa" w:w="80"/>
              <w:left w:type="dxa" w:w="120"/>
              <w:bottom w:type="dxa" w:w="80"/>
              <w:right w:type="dxa" w:w="120"/>
            </w:tcMar>
          </w:tcPr>
          <w:p>
            <w:pPr>
              <w:spacing w:after="0" w:line="264"/>
            </w:pPr>
            <w:r>
              <w:rPr>
                <w:rFonts w:ascii="Poppins" w:cs="Poppins" w:eastAsia="Poppins" w:hAnsi="Poppins"/>
                <w:b/>
                <w:bCs/>
                <w:color w:val="FFFFFF"/>
                <w:sz w:val="17"/>
                <w:szCs w:val="17"/>
              </w:rPr>
              <w:t xml:space="preserve">Responsibilities</w:t>
            </w:r>
          </w:p>
        </w:tc>
      </w:tr>
      <w:tr>
        <w:trPr>
          <w:cantSplit/>
        </w:trPr>
        <w:tc>
          <w:tcPr>
            <w:tcW w:type="dxa" w:w="2822"/>
            <w:tcBorders>
              <w:top w:val="single" w:color="E6DFCF" w:sz="4"/>
              <w:left w:val="single" w:color="E6DFCF" w:sz="4"/>
              <w:bottom w:val="single" w:color="E6DFCF" w:sz="4"/>
              <w:right w:val="single" w:color="E6DFCF" w:sz="4"/>
            </w:tcBorders>
            <w:shd w:fill="FFFFFF" w:color="auto" w:val="clear"/>
            <w:tcMar>
              <w:top w:type="dxa" w:w="80"/>
              <w:left w:type="dxa" w:w="120"/>
              <w:bottom w:type="dxa" w:w="80"/>
              <w:right w:type="dxa" w:w="120"/>
            </w:tcMar>
          </w:tcPr>
          <w:p>
            <w:pPr>
              <w:spacing w:after="0" w:line="264"/>
            </w:pPr>
            <w:r>
              <w:rPr>
                <w:rFonts w:ascii="Poppins" w:cs="Poppins" w:eastAsia="Poppins" w:hAnsi="Poppins"/>
                <w:b/>
                <w:bCs/>
                <w:color w:val="0E0E0D"/>
                <w:sz w:val="17"/>
                <w:szCs w:val="17"/>
              </w:rPr>
              <w:t xml:space="preserve">Policy owner: </w:t>
            </w:r>
            <w:r>
              <w:rPr>
                <w:rFonts w:ascii="Poppins" w:cs="Poppins" w:eastAsia="Poppins" w:hAnsi="Poppins"/>
                <w:b/>
                <w:bCs/>
                <w:color w:val="004225"/>
                <w:sz w:val="17"/>
                <w:szCs w:val="17"/>
                <w:shd w:fill="D9F2E9" w:color="auto" w:val="clear"/>
              </w:rPr>
              <w:t xml:space="preserve">[role]</w:t>
            </w:r>
          </w:p>
        </w:tc>
        <w:tc>
          <w:tcPr>
            <w:tcW w:type="dxa" w:w="7258"/>
            <w:tcBorders>
              <w:top w:val="single" w:color="E6DFCF" w:sz="4"/>
              <w:left w:val="single" w:color="E6DFCF" w:sz="4"/>
              <w:bottom w:val="single" w:color="E6DFCF" w:sz="4"/>
              <w:right w:val="single" w:color="E6DFCF" w:sz="4"/>
            </w:tcBorders>
            <w:shd w:fill="FFFFFF" w:color="auto" w:val="clear"/>
            <w:tcMar>
              <w:top w:type="dxa" w:w="80"/>
              <w:left w:type="dxa" w:w="120"/>
              <w:bottom w:type="dxa" w:w="80"/>
              <w:right w:type="dxa" w:w="120"/>
            </w:tcMar>
          </w:tcPr>
          <w:p>
            <w:pPr>
              <w:spacing w:after="0" w:line="264"/>
            </w:pPr>
            <w:r>
              <w:rPr>
                <w:rFonts w:ascii="Poppins" w:cs="Poppins" w:eastAsia="Poppins" w:hAnsi="Poppins"/>
                <w:b w:val="false"/>
                <w:bCs w:val="false"/>
                <w:color w:val="0E0E0D"/>
                <w:sz w:val="17"/>
                <w:szCs w:val="17"/>
              </w:rPr>
              <w:t xml:space="preserve">Maintains this policy, approves exceptions and reports on AI use to </w:t>
            </w:r>
            <w:r>
              <w:rPr>
                <w:rFonts w:ascii="Poppins" w:cs="Poppins" w:eastAsia="Poppins" w:hAnsi="Poppins"/>
                <w:b w:val="false"/>
                <w:bCs w:val="false"/>
                <w:color w:val="004225"/>
                <w:sz w:val="17"/>
                <w:szCs w:val="17"/>
                <w:shd w:fill="D9F2E9" w:color="auto" w:val="clear"/>
              </w:rPr>
              <w:t xml:space="preserve">[leadership or board]</w:t>
            </w:r>
            <w:r>
              <w:rPr>
                <w:rFonts w:ascii="Poppins" w:cs="Poppins" w:eastAsia="Poppins" w:hAnsi="Poppins"/>
                <w:b w:val="false"/>
                <w:bCs w:val="false"/>
                <w:color w:val="0E0E0D"/>
                <w:sz w:val="17"/>
                <w:szCs w:val="17"/>
              </w:rPr>
              <w:t xml:space="preserve">.</w:t>
            </w:r>
          </w:p>
        </w:tc>
      </w:tr>
      <w:tr>
        <w:trPr>
          <w:cantSplit/>
        </w:trPr>
        <w:tc>
          <w:tcPr>
            <w:tcW w:type="dxa" w:w="2822"/>
            <w:tcBorders>
              <w:top w:val="single" w:color="E6DFCF" w:sz="4"/>
              <w:left w:val="single" w:color="E6DFCF" w:sz="4"/>
              <w:bottom w:val="single" w:color="E6DFCF" w:sz="4"/>
              <w:right w:val="single" w:color="E6DFCF" w:sz="4"/>
            </w:tcBorders>
            <w:shd w:fill="FAF8F2" w:color="auto" w:val="clear"/>
            <w:tcMar>
              <w:top w:type="dxa" w:w="80"/>
              <w:left w:type="dxa" w:w="120"/>
              <w:bottom w:type="dxa" w:w="80"/>
              <w:right w:type="dxa" w:w="120"/>
            </w:tcMar>
          </w:tcPr>
          <w:p>
            <w:pPr>
              <w:spacing w:after="0" w:line="264"/>
            </w:pPr>
            <w:r>
              <w:rPr>
                <w:rFonts w:ascii="Poppins" w:cs="Poppins" w:eastAsia="Poppins" w:hAnsi="Poppins"/>
                <w:b/>
                <w:bCs/>
                <w:color w:val="004225"/>
                <w:sz w:val="17"/>
                <w:szCs w:val="17"/>
                <w:shd w:fill="D9F2E9" w:color="auto" w:val="clear"/>
              </w:rPr>
              <w:t xml:space="preserve">[Information technology and security]</w:t>
            </w:r>
          </w:p>
        </w:tc>
        <w:tc>
          <w:tcPr>
            <w:tcW w:type="dxa" w:w="7258"/>
            <w:tcBorders>
              <w:top w:val="single" w:color="E6DFCF" w:sz="4"/>
              <w:left w:val="single" w:color="E6DFCF" w:sz="4"/>
              <w:bottom w:val="single" w:color="E6DFCF" w:sz="4"/>
              <w:right w:val="single" w:color="E6DFCF" w:sz="4"/>
            </w:tcBorders>
            <w:shd w:fill="FAF8F2" w:color="auto" w:val="clear"/>
            <w:tcMar>
              <w:top w:type="dxa" w:w="80"/>
              <w:left w:type="dxa" w:w="120"/>
              <w:bottom w:type="dxa" w:w="80"/>
              <w:right w:type="dxa" w:w="120"/>
            </w:tcMar>
          </w:tcPr>
          <w:p>
            <w:pPr>
              <w:spacing w:after="0" w:line="264"/>
            </w:pPr>
            <w:r>
              <w:rPr>
                <w:rFonts w:ascii="Poppins" w:cs="Poppins" w:eastAsia="Poppins" w:hAnsi="Poppins"/>
                <w:b w:val="false"/>
                <w:bCs w:val="false"/>
                <w:color w:val="0E0E0D"/>
                <w:sz w:val="17"/>
                <w:szCs w:val="17"/>
              </w:rPr>
              <w:t xml:space="preserve">Assesses tools, manages the approved tool list and configures security settings.</w:t>
            </w:r>
          </w:p>
        </w:tc>
      </w:tr>
      <w:tr>
        <w:trPr>
          <w:cantSplit/>
        </w:trPr>
        <w:tc>
          <w:tcPr>
            <w:tcW w:type="dxa" w:w="2822"/>
            <w:tcBorders>
              <w:top w:val="single" w:color="E6DFCF" w:sz="4"/>
              <w:left w:val="single" w:color="E6DFCF" w:sz="4"/>
              <w:bottom w:val="single" w:color="E6DFCF" w:sz="4"/>
              <w:right w:val="single" w:color="E6DFCF" w:sz="4"/>
            </w:tcBorders>
            <w:shd w:fill="FFFFFF" w:color="auto" w:val="clear"/>
            <w:tcMar>
              <w:top w:type="dxa" w:w="80"/>
              <w:left w:type="dxa" w:w="120"/>
              <w:bottom w:type="dxa" w:w="80"/>
              <w:right w:type="dxa" w:w="120"/>
            </w:tcMar>
          </w:tcPr>
          <w:p>
            <w:pPr>
              <w:spacing w:after="0" w:line="264"/>
            </w:pPr>
            <w:r>
              <w:rPr>
                <w:rFonts w:ascii="Poppins" w:cs="Poppins" w:eastAsia="Poppins" w:hAnsi="Poppins"/>
                <w:b/>
                <w:bCs/>
                <w:color w:val="004225"/>
                <w:sz w:val="17"/>
                <w:szCs w:val="17"/>
                <w:shd w:fill="D9F2E9" w:color="auto" w:val="clear"/>
              </w:rPr>
              <w:t xml:space="preserve">[Privacy officer]</w:t>
            </w:r>
          </w:p>
        </w:tc>
        <w:tc>
          <w:tcPr>
            <w:tcW w:type="dxa" w:w="7258"/>
            <w:tcBorders>
              <w:top w:val="single" w:color="E6DFCF" w:sz="4"/>
              <w:left w:val="single" w:color="E6DFCF" w:sz="4"/>
              <w:bottom w:val="single" w:color="E6DFCF" w:sz="4"/>
              <w:right w:val="single" w:color="E6DFCF" w:sz="4"/>
            </w:tcBorders>
            <w:shd w:fill="FFFFFF" w:color="auto" w:val="clear"/>
            <w:tcMar>
              <w:top w:type="dxa" w:w="80"/>
              <w:left w:type="dxa" w:w="120"/>
              <w:bottom w:type="dxa" w:w="80"/>
              <w:right w:type="dxa" w:w="120"/>
            </w:tcMar>
          </w:tcPr>
          <w:p>
            <w:pPr>
              <w:spacing w:after="0" w:line="264"/>
            </w:pPr>
            <w:r>
              <w:rPr>
                <w:rFonts w:ascii="Poppins" w:cs="Poppins" w:eastAsia="Poppins" w:hAnsi="Poppins"/>
                <w:b w:val="false"/>
                <w:bCs w:val="false"/>
                <w:color w:val="0E0E0D"/>
                <w:sz w:val="17"/>
                <w:szCs w:val="17"/>
              </w:rPr>
              <w:t xml:space="preserve">Completes privacy reviews and advises on personal information.</w:t>
            </w:r>
          </w:p>
        </w:tc>
      </w:tr>
      <w:tr>
        <w:trPr>
          <w:cantSplit/>
        </w:trPr>
        <w:tc>
          <w:tcPr>
            <w:tcW w:type="dxa" w:w="2822"/>
            <w:tcBorders>
              <w:top w:val="single" w:color="E6DFCF" w:sz="4"/>
              <w:left w:val="single" w:color="E6DFCF" w:sz="4"/>
              <w:bottom w:val="single" w:color="E6DFCF" w:sz="4"/>
              <w:right w:val="single" w:color="E6DFCF" w:sz="4"/>
            </w:tcBorders>
            <w:shd w:fill="FAF8F2" w:color="auto" w:val="clear"/>
            <w:tcMar>
              <w:top w:type="dxa" w:w="80"/>
              <w:left w:type="dxa" w:w="120"/>
              <w:bottom w:type="dxa" w:w="80"/>
              <w:right w:type="dxa" w:w="120"/>
            </w:tcMar>
          </w:tcPr>
          <w:p>
            <w:pPr>
              <w:spacing w:after="0" w:line="264"/>
            </w:pPr>
            <w:r>
              <w:rPr>
                <w:rFonts w:ascii="Poppins" w:cs="Poppins" w:eastAsia="Poppins" w:hAnsi="Poppins"/>
                <w:b/>
                <w:bCs/>
                <w:color w:val="004225"/>
                <w:sz w:val="17"/>
                <w:szCs w:val="17"/>
                <w:shd w:fill="D9F2E9" w:color="auto" w:val="clear"/>
              </w:rPr>
              <w:t xml:space="preserve">[Legal]</w:t>
            </w:r>
          </w:p>
        </w:tc>
        <w:tc>
          <w:tcPr>
            <w:tcW w:type="dxa" w:w="7258"/>
            <w:tcBorders>
              <w:top w:val="single" w:color="E6DFCF" w:sz="4"/>
              <w:left w:val="single" w:color="E6DFCF" w:sz="4"/>
              <w:bottom w:val="single" w:color="E6DFCF" w:sz="4"/>
              <w:right w:val="single" w:color="E6DFCF" w:sz="4"/>
            </w:tcBorders>
            <w:shd w:fill="FAF8F2" w:color="auto" w:val="clear"/>
            <w:tcMar>
              <w:top w:type="dxa" w:w="80"/>
              <w:left w:type="dxa" w:w="120"/>
              <w:bottom w:type="dxa" w:w="80"/>
              <w:right w:type="dxa" w:w="120"/>
            </w:tcMar>
          </w:tcPr>
          <w:p>
            <w:pPr>
              <w:spacing w:after="0" w:line="264"/>
            </w:pPr>
            <w:r>
              <w:rPr>
                <w:rFonts w:ascii="Poppins" w:cs="Poppins" w:eastAsia="Poppins" w:hAnsi="Poppins"/>
                <w:b w:val="false"/>
                <w:bCs w:val="false"/>
                <w:color w:val="0E0E0D"/>
                <w:sz w:val="17"/>
                <w:szCs w:val="17"/>
              </w:rPr>
              <w:t xml:space="preserve">Reviews vendor terms, intellectual property and regulatory obligations.</w:t>
            </w:r>
          </w:p>
        </w:tc>
      </w:tr>
      <w:tr>
        <w:trPr>
          <w:cantSplit/>
        </w:trPr>
        <w:tc>
          <w:tcPr>
            <w:tcW w:type="dxa" w:w="2822"/>
            <w:tcBorders>
              <w:top w:val="single" w:color="E6DFCF" w:sz="4"/>
              <w:left w:val="single" w:color="E6DFCF" w:sz="4"/>
              <w:bottom w:val="single" w:color="E6DFCF" w:sz="4"/>
              <w:right w:val="single" w:color="E6DFCF" w:sz="4"/>
            </w:tcBorders>
            <w:shd w:fill="FFFFFF" w:color="auto" w:val="clear"/>
            <w:tcMar>
              <w:top w:type="dxa" w:w="80"/>
              <w:left w:type="dxa" w:w="120"/>
              <w:bottom w:type="dxa" w:w="80"/>
              <w:right w:type="dxa" w:w="120"/>
            </w:tcMar>
          </w:tcPr>
          <w:p>
            <w:pPr>
              <w:spacing w:after="0" w:line="264"/>
            </w:pPr>
            <w:r>
              <w:rPr>
                <w:rFonts w:ascii="Poppins" w:cs="Poppins" w:eastAsia="Poppins" w:hAnsi="Poppins"/>
                <w:b/>
                <w:bCs/>
                <w:color w:val="0E0E0D"/>
                <w:sz w:val="17"/>
                <w:szCs w:val="17"/>
              </w:rPr>
              <w:t xml:space="preserve">People leaders</w:t>
            </w:r>
          </w:p>
        </w:tc>
        <w:tc>
          <w:tcPr>
            <w:tcW w:type="dxa" w:w="7258"/>
            <w:tcBorders>
              <w:top w:val="single" w:color="E6DFCF" w:sz="4"/>
              <w:left w:val="single" w:color="E6DFCF" w:sz="4"/>
              <w:bottom w:val="single" w:color="E6DFCF" w:sz="4"/>
              <w:right w:val="single" w:color="E6DFCF" w:sz="4"/>
            </w:tcBorders>
            <w:shd w:fill="FFFFFF" w:color="auto" w:val="clear"/>
            <w:tcMar>
              <w:top w:type="dxa" w:w="80"/>
              <w:left w:type="dxa" w:w="120"/>
              <w:bottom w:type="dxa" w:w="80"/>
              <w:right w:type="dxa" w:w="120"/>
            </w:tcMar>
          </w:tcPr>
          <w:p>
            <w:pPr>
              <w:spacing w:after="0" w:line="264"/>
            </w:pPr>
            <w:r>
              <w:rPr>
                <w:rFonts w:ascii="Poppins" w:cs="Poppins" w:eastAsia="Poppins" w:hAnsi="Poppins"/>
                <w:b w:val="false"/>
                <w:bCs w:val="false"/>
                <w:color w:val="0E0E0D"/>
                <w:sz w:val="17"/>
                <w:szCs w:val="17"/>
              </w:rPr>
              <w:t xml:space="preserve">Make sure their teams know this policy, complete training and use AI within approved uses.</w:t>
            </w:r>
          </w:p>
        </w:tc>
      </w:tr>
      <w:tr>
        <w:trPr>
          <w:cantSplit/>
        </w:trPr>
        <w:tc>
          <w:tcPr>
            <w:tcW w:type="dxa" w:w="2822"/>
            <w:tcBorders>
              <w:top w:val="single" w:color="E6DFCF" w:sz="4"/>
              <w:left w:val="single" w:color="E6DFCF" w:sz="4"/>
              <w:bottom w:val="single" w:color="E6DFCF" w:sz="4"/>
              <w:right w:val="single" w:color="E6DFCF" w:sz="4"/>
            </w:tcBorders>
            <w:shd w:fill="FAF8F2" w:color="auto" w:val="clear"/>
            <w:tcMar>
              <w:top w:type="dxa" w:w="80"/>
              <w:left w:type="dxa" w:w="120"/>
              <w:bottom w:type="dxa" w:w="80"/>
              <w:right w:type="dxa" w:w="120"/>
            </w:tcMar>
          </w:tcPr>
          <w:p>
            <w:pPr>
              <w:spacing w:after="0" w:line="264"/>
            </w:pPr>
            <w:r>
              <w:rPr>
                <w:rFonts w:ascii="Poppins" w:cs="Poppins" w:eastAsia="Poppins" w:hAnsi="Poppins"/>
                <w:b/>
                <w:bCs/>
                <w:color w:val="0E0E0D"/>
                <w:sz w:val="17"/>
                <w:szCs w:val="17"/>
              </w:rPr>
              <w:t xml:space="preserve">Everyone in scope</w:t>
            </w:r>
          </w:p>
        </w:tc>
        <w:tc>
          <w:tcPr>
            <w:tcW w:type="dxa" w:w="7258"/>
            <w:tcBorders>
              <w:top w:val="single" w:color="E6DFCF" w:sz="4"/>
              <w:left w:val="single" w:color="E6DFCF" w:sz="4"/>
              <w:bottom w:val="single" w:color="E6DFCF" w:sz="4"/>
              <w:right w:val="single" w:color="E6DFCF" w:sz="4"/>
            </w:tcBorders>
            <w:shd w:fill="FAF8F2" w:color="auto" w:val="clear"/>
            <w:tcMar>
              <w:top w:type="dxa" w:w="80"/>
              <w:left w:type="dxa" w:w="120"/>
              <w:bottom w:type="dxa" w:w="80"/>
              <w:right w:type="dxa" w:w="120"/>
            </w:tcMar>
          </w:tcPr>
          <w:p>
            <w:pPr>
              <w:spacing w:after="0" w:line="264"/>
            </w:pPr>
            <w:r>
              <w:rPr>
                <w:rFonts w:ascii="Poppins" w:cs="Poppins" w:eastAsia="Poppins" w:hAnsi="Poppins"/>
                <w:b w:val="false"/>
                <w:bCs w:val="false"/>
                <w:color w:val="0E0E0D"/>
                <w:sz w:val="17"/>
                <w:szCs w:val="17"/>
              </w:rPr>
              <w:t xml:space="preserve">Follows this policy, completes training, reviews output and reports incidents.</w:t>
            </w:r>
          </w:p>
        </w:tc>
      </w:tr>
    </w:tbl>
    <w:p>
      <w:pPr>
        <w:spacing w:after="100" w:before="0"/>
      </w:pPr>
      <w:r>
        <w:rPr>
          <w:sz w:val="2"/>
          <w:szCs w:val="2"/>
        </w:rPr>
        <w:t xml:space="preserve"/>
      </w:r>
    </w:p>
    <w:p>
      <w:pPr>
        <w:pStyle w:val="Heading1"/>
        <w:keepNext/>
        <w:spacing w:after="120" w:before="280"/>
      </w:pPr>
      <w:r>
        <w:rPr>
          <w:rFonts w:ascii="Poppins" w:cs="Poppins" w:eastAsia="Poppins" w:hAnsi="Poppins"/>
          <w:b/>
          <w:bCs/>
          <w:color w:val="0E0E0D"/>
          <w:sz w:val="26"/>
          <w:szCs w:val="26"/>
        </w:rPr>
        <w:t xml:space="preserve">15. Training</w:t>
      </w:r>
    </w:p>
    <w:p>
      <w:pPr>
        <w:spacing w:after="100" w:line="300"/>
      </w:pPr>
      <w:r>
        <w:rPr>
          <w:rFonts w:ascii="Poppins" w:cs="Poppins" w:eastAsia="Poppins" w:hAnsi="Poppins"/>
          <w:sz w:val="19"/>
          <w:szCs w:val="19"/>
        </w:rPr>
        <w:t xml:space="preserve">Everyone in scope must complete </w:t>
      </w:r>
      <w:r>
        <w:rPr>
          <w:rFonts w:ascii="Poppins" w:cs="Poppins" w:eastAsia="Poppins" w:hAnsi="Poppins"/>
          <w:color w:val="004225"/>
          <w:sz w:val="19"/>
          <w:szCs w:val="19"/>
          <w:shd w:fill="D9F2E9" w:color="auto" w:val="clear"/>
        </w:rPr>
        <w:t xml:space="preserve">[Organization]</w:t>
      </w:r>
      <w:r>
        <w:rPr>
          <w:rFonts w:ascii="Poppins" w:cs="Poppins" w:eastAsia="Poppins" w:hAnsi="Poppins"/>
          <w:sz w:val="19"/>
          <w:szCs w:val="19"/>
        </w:rPr>
        <w:t xml:space="preserve">'s AI awareness training before using approved AI tools for work, and </w:t>
      </w:r>
      <w:r>
        <w:rPr>
          <w:rFonts w:ascii="Poppins" w:cs="Poppins" w:eastAsia="Poppins" w:hAnsi="Poppins"/>
          <w:color w:val="004225"/>
          <w:sz w:val="19"/>
          <w:szCs w:val="19"/>
          <w:shd w:fill="D9F2E9" w:color="auto" w:val="clear"/>
        </w:rPr>
        <w:t xml:space="preserve">[annually]</w:t>
      </w:r>
      <w:r>
        <w:rPr>
          <w:rFonts w:ascii="Poppins" w:cs="Poppins" w:eastAsia="Poppins" w:hAnsi="Poppins"/>
          <w:sz w:val="19"/>
          <w:szCs w:val="19"/>
        </w:rPr>
        <w:t xml:space="preserve"> after that. Additional training may be required for specific tools or higher-impact uses.</w:t>
      </w:r>
    </w:p>
    <w:p>
      <w:pPr>
        <w:pStyle w:val="Heading1"/>
        <w:keepNext/>
        <w:spacing w:after="120" w:before="280"/>
      </w:pPr>
      <w:r>
        <w:rPr>
          <w:rFonts w:ascii="Poppins" w:cs="Poppins" w:eastAsia="Poppins" w:hAnsi="Poppins"/>
          <w:b/>
          <w:bCs/>
          <w:color w:val="0E0E0D"/>
          <w:sz w:val="26"/>
          <w:szCs w:val="26"/>
        </w:rPr>
        <w:t xml:space="preserve">16. Exceptions</w:t>
      </w:r>
    </w:p>
    <w:p>
      <w:pPr>
        <w:spacing w:after="100" w:line="300"/>
      </w:pPr>
      <w:r>
        <w:rPr>
          <w:rFonts w:ascii="Poppins" w:cs="Poppins" w:eastAsia="Poppins" w:hAnsi="Poppins"/>
          <w:sz w:val="19"/>
          <w:szCs w:val="19"/>
        </w:rPr>
        <w:t xml:space="preserve">Requests for an exception must be made in writing to the policy owner, with the business reason, the information involved and the controls proposed. Approved exceptions are documented, time-limited and reviewed before they are renewed.</w:t>
      </w:r>
    </w:p>
    <w:p>
      <w:pPr>
        <w:pStyle w:val="Heading1"/>
        <w:keepNext/>
        <w:spacing w:after="120" w:before="280"/>
      </w:pPr>
      <w:r>
        <w:rPr>
          <w:rFonts w:ascii="Poppins" w:cs="Poppins" w:eastAsia="Poppins" w:hAnsi="Poppins"/>
          <w:b/>
          <w:bCs/>
          <w:color w:val="0E0E0D"/>
          <w:sz w:val="26"/>
          <w:szCs w:val="26"/>
        </w:rPr>
        <w:t xml:space="preserve">17. Compliance</w:t>
      </w:r>
    </w:p>
    <w:p>
      <w:pPr>
        <w:spacing w:after="100" w:line="300"/>
      </w:pPr>
      <w:r>
        <w:rPr>
          <w:rFonts w:ascii="Poppins" w:cs="Poppins" w:eastAsia="Poppins" w:hAnsi="Poppins"/>
          <w:sz w:val="19"/>
          <w:szCs w:val="19"/>
        </w:rPr>
        <w:t xml:space="preserve">Breaches of this policy are handled under </w:t>
      </w:r>
      <w:r>
        <w:rPr>
          <w:rFonts w:ascii="Poppins" w:cs="Poppins" w:eastAsia="Poppins" w:hAnsi="Poppins"/>
          <w:color w:val="004225"/>
          <w:sz w:val="19"/>
          <w:szCs w:val="19"/>
          <w:shd w:fill="D9F2E9" w:color="auto" w:val="clear"/>
        </w:rPr>
        <w:t xml:space="preserve">[disciplinary policy, contractor agreements or applicable collective agreements]</w:t>
      </w:r>
      <w:r>
        <w:rPr>
          <w:rFonts w:ascii="Poppins" w:cs="Poppins" w:eastAsia="Poppins" w:hAnsi="Poppins"/>
          <w:sz w:val="19"/>
          <w:szCs w:val="19"/>
        </w:rPr>
        <w:t xml:space="preserve">. </w:t>
      </w:r>
      <w:r>
        <w:rPr>
          <w:rFonts w:ascii="Poppins" w:cs="Poppins" w:eastAsia="Poppins" w:hAnsi="Poppins"/>
          <w:color w:val="004225"/>
          <w:sz w:val="19"/>
          <w:szCs w:val="19"/>
          <w:shd w:fill="D9F2E9" w:color="auto" w:val="clear"/>
        </w:rPr>
        <w:t xml:space="preserve">[Organization]</w:t>
      </w:r>
      <w:r>
        <w:rPr>
          <w:rFonts w:ascii="Poppins" w:cs="Poppins" w:eastAsia="Poppins" w:hAnsi="Poppins"/>
          <w:sz w:val="19"/>
          <w:szCs w:val="19"/>
        </w:rPr>
        <w:t xml:space="preserve"> may suspend access to AI tools while a concern is reviewed.</w:t>
      </w:r>
    </w:p>
    <w:p>
      <w:pPr>
        <w:spacing w:after="60" w:before="0"/>
      </w:pPr>
      <w:r>
        <w:rPr>
          <w:sz w:val="2"/>
          <w:szCs w:val="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7A6544" w:sz="24"/>
              <w:bottom w:val="none" w:color="FFFFFF" w:sz="0"/>
              <w:right w:val="none" w:color="FFFFFF" w:sz="0"/>
            </w:tcBorders>
            <w:shd w:fill="F6F3EA" w:color="auto" w:val="clear"/>
            <w:tcMar>
              <w:top w:type="dxa" w:w="140"/>
              <w:left w:type="dxa" w:w="200"/>
              <w:bottom w:type="dxa" w:w="140"/>
              <w:right w:type="dxa" w:w="200"/>
            </w:tcMar>
          </w:tcPr>
          <w:p>
            <w:pPr>
              <w:spacing w:after="0" w:line="276"/>
            </w:pPr>
            <w:r>
              <w:rPr>
                <w:rFonts w:ascii="Poppins" w:cs="Poppins" w:eastAsia="Poppins" w:hAnsi="Poppins"/>
                <w:b/>
                <w:bCs/>
                <w:color w:val="7A6544"/>
                <w:sz w:val="17"/>
                <w:szCs w:val="17"/>
              </w:rPr>
              <w:t xml:space="preserve">Guidance note: </w:t>
            </w:r>
            <w:r>
              <w:rPr>
                <w:rFonts w:ascii="Poppins" w:cs="Poppins" w:eastAsia="Poppins" w:hAnsi="Poppins"/>
                <w:color w:val="4A4843"/>
                <w:sz w:val="17"/>
                <w:szCs w:val="17"/>
              </w:rPr>
              <w:t xml:space="preserve">Make sure the consequences described here are consistent with your existing employment policies, contracts and any collective agreements.</w:t>
            </w:r>
          </w:p>
        </w:tc>
      </w:tr>
    </w:tbl>
    <w:p>
      <w:pPr>
        <w:spacing w:after="60" w:before="0"/>
      </w:pPr>
      <w:r>
        <w:rPr>
          <w:sz w:val="2"/>
          <w:szCs w:val="2"/>
        </w:rPr>
        <w:t xml:space="preserve"/>
      </w:r>
    </w:p>
    <w:p>
      <w:pPr>
        <w:pStyle w:val="Heading1"/>
        <w:keepNext/>
        <w:spacing w:after="120" w:before="280"/>
      </w:pPr>
      <w:r>
        <w:rPr>
          <w:rFonts w:ascii="Poppins" w:cs="Poppins" w:eastAsia="Poppins" w:hAnsi="Poppins"/>
          <w:b/>
          <w:bCs/>
          <w:color w:val="0E0E0D"/>
          <w:sz w:val="26"/>
          <w:szCs w:val="26"/>
        </w:rPr>
        <w:t xml:space="preserve">18. Review</w:t>
      </w:r>
    </w:p>
    <w:p>
      <w:pPr>
        <w:spacing w:after="100" w:line="300"/>
      </w:pPr>
      <w:r>
        <w:rPr>
          <w:rFonts w:ascii="Poppins" w:cs="Poppins" w:eastAsia="Poppins" w:hAnsi="Poppins"/>
          <w:sz w:val="19"/>
          <w:szCs w:val="19"/>
        </w:rPr>
        <w:t xml:space="preserve">This policy is reviewed at least every </w:t>
      </w:r>
      <w:r>
        <w:rPr>
          <w:rFonts w:ascii="Poppins" w:cs="Poppins" w:eastAsia="Poppins" w:hAnsi="Poppins"/>
          <w:color w:val="004225"/>
          <w:sz w:val="19"/>
          <w:szCs w:val="19"/>
          <w:shd w:fill="D9F2E9" w:color="auto" w:val="clear"/>
        </w:rPr>
        <w:t xml:space="preserve">[12 months]</w:t>
      </w:r>
      <w:r>
        <w:rPr>
          <w:rFonts w:ascii="Poppins" w:cs="Poppins" w:eastAsia="Poppins" w:hAnsi="Poppins"/>
          <w:sz w:val="19"/>
          <w:szCs w:val="19"/>
        </w:rPr>
        <w:t xml:space="preserve">, and sooner if there is a significant change in applicable law, the AI tools in use or the way </w:t>
      </w:r>
      <w:r>
        <w:rPr>
          <w:rFonts w:ascii="Poppins" w:cs="Poppins" w:eastAsia="Poppins" w:hAnsi="Poppins"/>
          <w:color w:val="004225"/>
          <w:sz w:val="19"/>
          <w:szCs w:val="19"/>
          <w:shd w:fill="D9F2E9" w:color="auto" w:val="clear"/>
        </w:rPr>
        <w:t xml:space="preserve">[Organization]</w:t>
      </w:r>
      <w:r>
        <w:rPr>
          <w:rFonts w:ascii="Poppins" w:cs="Poppins" w:eastAsia="Poppins" w:hAnsi="Poppins"/>
          <w:sz w:val="19"/>
          <w:szCs w:val="19"/>
        </w:rPr>
        <w:t xml:space="preserve"> uses AI.</w:t>
      </w:r>
    </w:p>
    <w:p>
      <w:r>
        <w:br w:type="page"/>
      </w:r>
    </w:p>
    <w:p>
      <w:pPr>
        <w:pStyle w:val="Heading1"/>
        <w:keepNext/>
        <w:spacing w:after="120" w:before="280"/>
      </w:pPr>
      <w:r>
        <w:rPr>
          <w:rFonts w:ascii="Poppins" w:cs="Poppins" w:eastAsia="Poppins" w:hAnsi="Poppins"/>
          <w:b/>
          <w:bCs/>
          <w:color w:val="0E0E0D"/>
          <w:sz w:val="28"/>
          <w:szCs w:val="28"/>
        </w:rPr>
        <w:t xml:space="preserve">Appendix A: Rollout checklist</w:t>
      </w:r>
    </w:p>
    <w:p>
      <w:pPr>
        <w:spacing w:after="90" w:line="288"/>
      </w:pPr>
      <w:r>
        <w:rPr>
          <w:rFonts w:ascii="Segoe UI Symbol" w:cs="Segoe UI Symbol" w:eastAsia="Segoe UI Symbol" w:hAnsi="Segoe UI Symbol"/>
          <w:color w:val="00703C"/>
          <w:sz w:val="22"/>
          <w:szCs w:val="22"/>
        </w:rPr>
        <w:t xml:space="preserve">☐  </w:t>
      </w:r>
      <w:r>
        <w:rPr>
          <w:rFonts w:ascii="Poppins" w:cs="Poppins" w:eastAsia="Poppins" w:hAnsi="Poppins"/>
          <w:sz w:val="19"/>
          <w:szCs w:val="19"/>
        </w:rPr>
        <w:t xml:space="preserve">A policy owner is named and accountable.</w:t>
      </w:r>
    </w:p>
    <w:p>
      <w:pPr>
        <w:spacing w:after="90" w:line="288"/>
      </w:pPr>
      <w:r>
        <w:rPr>
          <w:rFonts w:ascii="Segoe UI Symbol" w:cs="Segoe UI Symbol" w:eastAsia="Segoe UI Symbol" w:hAnsi="Segoe UI Symbol"/>
          <w:color w:val="00703C"/>
          <w:sz w:val="22"/>
          <w:szCs w:val="22"/>
        </w:rPr>
        <w:t xml:space="preserve">☐  </w:t>
      </w:r>
      <w:r>
        <w:rPr>
          <w:rFonts w:ascii="Poppins" w:cs="Poppins" w:eastAsia="Poppins" w:hAnsi="Poppins"/>
          <w:sz w:val="19"/>
          <w:szCs w:val="19"/>
        </w:rPr>
        <w:t xml:space="preserve">Current AI use across teams is mapped, including tools staff already use.</w:t>
      </w:r>
    </w:p>
    <w:p>
      <w:pPr>
        <w:spacing w:after="90" w:line="288"/>
      </w:pPr>
      <w:r>
        <w:rPr>
          <w:rFonts w:ascii="Segoe UI Symbol" w:cs="Segoe UI Symbol" w:eastAsia="Segoe UI Symbol" w:hAnsi="Segoe UI Symbol"/>
          <w:color w:val="00703C"/>
          <w:sz w:val="22"/>
          <w:szCs w:val="22"/>
        </w:rPr>
        <w:t xml:space="preserve">☐  </w:t>
      </w:r>
      <w:r>
        <w:rPr>
          <w:rFonts w:ascii="Poppins" w:cs="Poppins" w:eastAsia="Poppins" w:hAnsi="Poppins"/>
          <w:sz w:val="19"/>
          <w:szCs w:val="19"/>
        </w:rPr>
        <w:t xml:space="preserve">Data rules are aligned with your information classification scheme.</w:t>
      </w:r>
    </w:p>
    <w:p>
      <w:pPr>
        <w:spacing w:after="90" w:line="288"/>
      </w:pPr>
      <w:r>
        <w:rPr>
          <w:rFonts w:ascii="Segoe UI Symbol" w:cs="Segoe UI Symbol" w:eastAsia="Segoe UI Symbol" w:hAnsi="Segoe UI Symbol"/>
          <w:color w:val="00703C"/>
          <w:sz w:val="22"/>
          <w:szCs w:val="22"/>
        </w:rPr>
        <w:t xml:space="preserve">☐  </w:t>
      </w:r>
      <w:r>
        <w:rPr>
          <w:rFonts w:ascii="Poppins" w:cs="Poppins" w:eastAsia="Poppins" w:hAnsi="Poppins"/>
          <w:sz w:val="19"/>
          <w:szCs w:val="19"/>
        </w:rPr>
        <w:t xml:space="preserve">Legal, privacy and security reviews of the adapted policy are complete.</w:t>
      </w:r>
    </w:p>
    <w:p>
      <w:pPr>
        <w:spacing w:after="90" w:line="288"/>
      </w:pPr>
      <w:r>
        <w:rPr>
          <w:rFonts w:ascii="Segoe UI Symbol" w:cs="Segoe UI Symbol" w:eastAsia="Segoe UI Symbol" w:hAnsi="Segoe UI Symbol"/>
          <w:color w:val="00703C"/>
          <w:sz w:val="22"/>
          <w:szCs w:val="22"/>
        </w:rPr>
        <w:t xml:space="preserve">☐  </w:t>
      </w:r>
      <w:r>
        <w:rPr>
          <w:rFonts w:ascii="Poppins" w:cs="Poppins" w:eastAsia="Poppins" w:hAnsi="Poppins"/>
          <w:sz w:val="19"/>
          <w:szCs w:val="19"/>
        </w:rPr>
        <w:t xml:space="preserve">The approved tool list is published, with uses and data limits for each tool.</w:t>
      </w:r>
    </w:p>
    <w:p>
      <w:pPr>
        <w:spacing w:after="90" w:line="288"/>
      </w:pPr>
      <w:r>
        <w:rPr>
          <w:rFonts w:ascii="Segoe UI Symbol" w:cs="Segoe UI Symbol" w:eastAsia="Segoe UI Symbol" w:hAnsi="Segoe UI Symbol"/>
          <w:color w:val="00703C"/>
          <w:sz w:val="22"/>
          <w:szCs w:val="22"/>
        </w:rPr>
        <w:t xml:space="preserve">☐  </w:t>
      </w:r>
      <w:r>
        <w:rPr>
          <w:rFonts w:ascii="Poppins" w:cs="Poppins" w:eastAsia="Poppins" w:hAnsi="Poppins"/>
          <w:sz w:val="19"/>
          <w:szCs w:val="19"/>
        </w:rPr>
        <w:t xml:space="preserve">Related policies are cross-referenced and any conflicts are resolved.</w:t>
      </w:r>
    </w:p>
    <w:p>
      <w:pPr>
        <w:spacing w:after="90" w:line="288"/>
      </w:pPr>
      <w:r>
        <w:rPr>
          <w:rFonts w:ascii="Segoe UI Symbol" w:cs="Segoe UI Symbol" w:eastAsia="Segoe UI Symbol" w:hAnsi="Segoe UI Symbol"/>
          <w:color w:val="00703C"/>
          <w:sz w:val="22"/>
          <w:szCs w:val="22"/>
        </w:rPr>
        <w:t xml:space="preserve">☐  </w:t>
      </w:r>
      <w:r>
        <w:rPr>
          <w:rFonts w:ascii="Poppins" w:cs="Poppins" w:eastAsia="Poppins" w:hAnsi="Poppins"/>
          <w:sz w:val="19"/>
          <w:szCs w:val="19"/>
        </w:rPr>
        <w:t xml:space="preserve">The policy is communicated, with practical examples for each team.</w:t>
      </w:r>
    </w:p>
    <w:p>
      <w:pPr>
        <w:spacing w:after="90" w:line="288"/>
      </w:pPr>
      <w:r>
        <w:rPr>
          <w:rFonts w:ascii="Segoe UI Symbol" w:cs="Segoe UI Symbol" w:eastAsia="Segoe UI Symbol" w:hAnsi="Segoe UI Symbol"/>
          <w:color w:val="00703C"/>
          <w:sz w:val="22"/>
          <w:szCs w:val="22"/>
        </w:rPr>
        <w:t xml:space="preserve">☐  </w:t>
      </w:r>
      <w:r>
        <w:rPr>
          <w:rFonts w:ascii="Poppins" w:cs="Poppins" w:eastAsia="Poppins" w:hAnsi="Poppins"/>
          <w:sz w:val="19"/>
          <w:szCs w:val="19"/>
        </w:rPr>
        <w:t xml:space="preserve">Training is available and completion is tracked.</w:t>
      </w:r>
    </w:p>
    <w:p>
      <w:pPr>
        <w:spacing w:after="90" w:line="288"/>
      </w:pPr>
      <w:r>
        <w:rPr>
          <w:rFonts w:ascii="Segoe UI Symbol" w:cs="Segoe UI Symbol" w:eastAsia="Segoe UI Symbol" w:hAnsi="Segoe UI Symbol"/>
          <w:color w:val="00703C"/>
          <w:sz w:val="22"/>
          <w:szCs w:val="22"/>
        </w:rPr>
        <w:t xml:space="preserve">☐  </w:t>
      </w:r>
      <w:r>
        <w:rPr>
          <w:rFonts w:ascii="Poppins" w:cs="Poppins" w:eastAsia="Poppins" w:hAnsi="Poppins"/>
          <w:sz w:val="19"/>
          <w:szCs w:val="19"/>
        </w:rPr>
        <w:t xml:space="preserve">Acknowledgments are collected, if you use Appendix B.</w:t>
      </w:r>
    </w:p>
    <w:p>
      <w:pPr>
        <w:spacing w:after="90" w:line="288"/>
      </w:pPr>
      <w:r>
        <w:rPr>
          <w:rFonts w:ascii="Segoe UI Symbol" w:cs="Segoe UI Symbol" w:eastAsia="Segoe UI Symbol" w:hAnsi="Segoe UI Symbol"/>
          <w:color w:val="00703C"/>
          <w:sz w:val="22"/>
          <w:szCs w:val="22"/>
        </w:rPr>
        <w:t xml:space="preserve">☐  </w:t>
      </w:r>
      <w:r>
        <w:rPr>
          <w:rFonts w:ascii="Poppins" w:cs="Poppins" w:eastAsia="Poppins" w:hAnsi="Poppins"/>
          <w:sz w:val="19"/>
          <w:szCs w:val="19"/>
        </w:rPr>
        <w:t xml:space="preserve">The incident reporting route is tested.</w:t>
      </w:r>
    </w:p>
    <w:p>
      <w:pPr>
        <w:spacing w:after="90" w:line="288"/>
      </w:pPr>
      <w:r>
        <w:rPr>
          <w:rFonts w:ascii="Segoe UI Symbol" w:cs="Segoe UI Symbol" w:eastAsia="Segoe UI Symbol" w:hAnsi="Segoe UI Symbol"/>
          <w:color w:val="00703C"/>
          <w:sz w:val="22"/>
          <w:szCs w:val="22"/>
        </w:rPr>
        <w:t xml:space="preserve">☐  </w:t>
      </w:r>
      <w:r>
        <w:rPr>
          <w:rFonts w:ascii="Poppins" w:cs="Poppins" w:eastAsia="Poppins" w:hAnsi="Poppins"/>
          <w:sz w:val="19"/>
          <w:szCs w:val="19"/>
        </w:rPr>
        <w:t xml:space="preserve">The first review date is set.</w:t>
      </w:r>
    </w:p>
    <w:p>
      <w:pPr>
        <w:pStyle w:val="Heading1"/>
        <w:keepNext/>
        <w:spacing w:after="120" w:before="480"/>
      </w:pPr>
      <w:r>
        <w:rPr>
          <w:rFonts w:ascii="Poppins" w:cs="Poppins" w:eastAsia="Poppins" w:hAnsi="Poppins"/>
          <w:b/>
          <w:bCs/>
          <w:color w:val="0E0E0D"/>
          <w:sz w:val="28"/>
          <w:szCs w:val="28"/>
        </w:rPr>
        <w:t xml:space="preserve">Appendix B: Acknowledgment (optional)</w:t>
      </w:r>
    </w:p>
    <w:p>
      <w:pPr>
        <w:spacing w:after="100" w:line="300"/>
      </w:pPr>
      <w:r>
        <w:rPr>
          <w:rFonts w:ascii="Poppins" w:cs="Poppins" w:eastAsia="Poppins" w:hAnsi="Poppins"/>
          <w:sz w:val="19"/>
          <w:szCs w:val="19"/>
        </w:rPr>
        <w:t xml:space="preserve">I confirm that I have read and understood the </w:t>
      </w:r>
      <w:r>
        <w:rPr>
          <w:rFonts w:ascii="Poppins" w:cs="Poppins" w:eastAsia="Poppins" w:hAnsi="Poppins"/>
          <w:color w:val="004225"/>
          <w:sz w:val="19"/>
          <w:szCs w:val="19"/>
          <w:shd w:fill="D9F2E9" w:color="auto" w:val="clear"/>
        </w:rPr>
        <w:t xml:space="preserve">[Organization]</w:t>
      </w:r>
      <w:r>
        <w:rPr>
          <w:rFonts w:ascii="Poppins" w:cs="Poppins" w:eastAsia="Poppins" w:hAnsi="Poppins"/>
          <w:sz w:val="19"/>
          <w:szCs w:val="19"/>
        </w:rPr>
        <w:t xml:space="preserve"> AI Acceptable Use Policy, version </w:t>
      </w:r>
      <w:r>
        <w:rPr>
          <w:rFonts w:ascii="Poppins" w:cs="Poppins" w:eastAsia="Poppins" w:hAnsi="Poppins"/>
          <w:color w:val="004225"/>
          <w:sz w:val="19"/>
          <w:szCs w:val="19"/>
          <w:shd w:fill="D9F2E9" w:color="auto" w:val="clear"/>
        </w:rPr>
        <w:t xml:space="preserve">[x.x]</w:t>
      </w:r>
      <w:r>
        <w:rPr>
          <w:rFonts w:ascii="Poppins" w:cs="Poppins" w:eastAsia="Poppins" w:hAnsi="Poppins"/>
          <w:sz w:val="19"/>
          <w:szCs w:val="19"/>
        </w:rPr>
        <w:t xml:space="preserve">, and that I will follow it. I understand that I am responsible for work I produce with AI tools, and that I should ask </w:t>
      </w:r>
      <w:r>
        <w:rPr>
          <w:rFonts w:ascii="Poppins" w:cs="Poppins" w:eastAsia="Poppins" w:hAnsi="Poppins"/>
          <w:color w:val="004225"/>
          <w:sz w:val="19"/>
          <w:szCs w:val="19"/>
          <w:shd w:fill="D9F2E9" w:color="auto" w:val="clear"/>
        </w:rPr>
        <w:t xml:space="preserve">[contact]</w:t>
      </w:r>
      <w:r>
        <w:rPr>
          <w:rFonts w:ascii="Poppins" w:cs="Poppins" w:eastAsia="Poppins" w:hAnsi="Poppins"/>
          <w:sz w:val="19"/>
          <w:szCs w:val="19"/>
        </w:rPr>
        <w:t xml:space="preserve"> if I am unsure how the policy applies.</w:t>
      </w:r>
    </w:p>
    <w:p>
      <w:pPr>
        <w:pBdr>
          <w:bottom w:val="single" w:color="0E0E0D" w:sz="6" w:space="2"/>
        </w:pBdr>
        <w:spacing w:after="0" w:before="360"/>
      </w:pPr>
      <w:r>
        <w:rPr>
          <w:rFonts w:ascii="Poppins" w:cs="Poppins" w:eastAsia="Poppins" w:hAnsi="Poppins"/>
        </w:rPr>
        <w:t xml:space="preserve"> </w:t>
      </w:r>
    </w:p>
    <w:p>
      <w:pPr>
        <w:spacing w:after="0"/>
      </w:pPr>
      <w:r>
        <w:rPr>
          <w:rFonts w:ascii="Poppins" w:cs="Poppins" w:eastAsia="Poppins" w:hAnsi="Poppins"/>
          <w:color w:val="5F5D57"/>
          <w:sz w:val="15"/>
          <w:szCs w:val="15"/>
        </w:rPr>
        <w:t xml:space="preserve">Name</w:t>
      </w:r>
    </w:p>
    <w:p>
      <w:pPr>
        <w:pBdr>
          <w:bottom w:val="single" w:color="0E0E0D" w:sz="6" w:space="2"/>
        </w:pBdr>
        <w:spacing w:after="0" w:before="360"/>
      </w:pPr>
      <w:r>
        <w:rPr>
          <w:rFonts w:ascii="Poppins" w:cs="Poppins" w:eastAsia="Poppins" w:hAnsi="Poppins"/>
        </w:rPr>
        <w:t xml:space="preserve"> </w:t>
      </w:r>
    </w:p>
    <w:p>
      <w:pPr>
        <w:spacing w:after="0"/>
      </w:pPr>
      <w:r>
        <w:rPr>
          <w:rFonts w:ascii="Poppins" w:cs="Poppins" w:eastAsia="Poppins" w:hAnsi="Poppins"/>
          <w:color w:val="5F5D57"/>
          <w:sz w:val="15"/>
          <w:szCs w:val="15"/>
        </w:rPr>
        <w:t xml:space="preserve">Role or team</w:t>
      </w:r>
    </w:p>
    <w:p>
      <w:pPr>
        <w:pBdr>
          <w:bottom w:val="single" w:color="0E0E0D" w:sz="6" w:space="2"/>
        </w:pBdr>
        <w:spacing w:after="0" w:before="360"/>
      </w:pPr>
      <w:r>
        <w:rPr>
          <w:rFonts w:ascii="Poppins" w:cs="Poppins" w:eastAsia="Poppins" w:hAnsi="Poppins"/>
        </w:rPr>
        <w:t xml:space="preserve"> </w:t>
      </w:r>
    </w:p>
    <w:p>
      <w:pPr>
        <w:spacing w:after="0"/>
      </w:pPr>
      <w:r>
        <w:rPr>
          <w:rFonts w:ascii="Poppins" w:cs="Poppins" w:eastAsia="Poppins" w:hAnsi="Poppins"/>
          <w:color w:val="5F5D57"/>
          <w:sz w:val="15"/>
          <w:szCs w:val="15"/>
        </w:rPr>
        <w:t xml:space="preserve">Signature</w:t>
      </w:r>
    </w:p>
    <w:p>
      <w:pPr>
        <w:pBdr>
          <w:bottom w:val="single" w:color="0E0E0D" w:sz="6" w:space="2"/>
        </w:pBdr>
        <w:spacing w:after="0" w:before="360"/>
      </w:pPr>
      <w:r>
        <w:rPr>
          <w:rFonts w:ascii="Poppins" w:cs="Poppins" w:eastAsia="Poppins" w:hAnsi="Poppins"/>
        </w:rPr>
        <w:t xml:space="preserve"> </w:t>
      </w:r>
    </w:p>
    <w:p>
      <w:pPr>
        <w:spacing w:after="0"/>
      </w:pPr>
      <w:r>
        <w:rPr>
          <w:rFonts w:ascii="Poppins" w:cs="Poppins" w:eastAsia="Poppins" w:hAnsi="Poppins"/>
          <w:color w:val="5F5D57"/>
          <w:sz w:val="15"/>
          <w:szCs w:val="15"/>
        </w:rPr>
        <w:t xml:space="preserve">Date</w:t>
      </w:r>
    </w:p>
    <w:sectPr>
      <w:headerReference w:type="default" r:id="rId8"/>
      <w:footerReference w:type="default" r:id="rId9"/>
      <w:pgSz w:w="12240" w:h="15840" w:orient="portrait"/>
      <w:pgMar w:top="1300" w:right="1080" w:bottom="1150" w:left="1080" w:header="560" w:footer="5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6DFCF" w:sz="4" w:space="6"/>
      </w:pBdr>
      <w:tabs>
        <w:tab w:val="right" w:pos="10080"/>
      </w:tabs>
    </w:pPr>
    <w:r>
      <w:rPr>
        <w:rFonts w:ascii="Poppins" w:cs="Poppins" w:eastAsia="Poppins" w:hAnsi="Poppins"/>
        <w:color w:val="5F5D57"/>
        <w:sz w:val="13"/>
        <w:szCs w:val="13"/>
      </w:rPr>
      <w:t xml:space="preserve">Sample template only. Not legal advice. Your organization is responsible for its review, adaptation and use.</w:t>
    </w:r>
    <w:r>
      <w:rPr>
        <w:rFonts w:ascii="Poppins" w:cs="Poppins" w:eastAsia="Poppins" w:hAnsi="Poppins"/>
        <w:color w:val="5F5D57"/>
        <w:sz w:val="13"/>
        <w:szCs w:val="13"/>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6DFCF" w:sz="4" w:space="6"/>
      </w:pBdr>
      <w:tabs>
        <w:tab w:val="right" w:pos="10080"/>
      </w:tabs>
    </w:pPr>
    <w:r>
      <w:rPr>
        <w:rFonts w:ascii="Poppins" w:cs="Poppins" w:eastAsia="Poppins" w:hAnsi="Poppins"/>
        <w:color w:val="5F5D57"/>
        <w:sz w:val="13"/>
        <w:szCs w:val="13"/>
      </w:rPr>
      <w:t xml:space="preserve">Sample template only. Not legal advice. Your organization is responsible for its review, adaptation and use.</w:t>
    </w:r>
    <w:r>
      <w:rPr>
        <w:rFonts w:ascii="Poppins" w:cs="Poppins" w:eastAsia="Poppins" w:hAnsi="Poppins"/>
        <w:color w:val="5F5D57"/>
        <w:sz w:val="13"/>
        <w:szCs w:val="13"/>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080"/>
      </w:tabs>
    </w:pPr>
    <w:r>
      <w:rPr>
        <w:rFonts w:ascii="Poppins" w:cs="Poppins" w:eastAsia="Poppins" w:hAnsi="Poppins"/>
        <w:b/>
        <w:bCs/>
        <w:color w:val="7A6544"/>
        <w:spacing w:val="20"/>
        <w:sz w:val="13"/>
        <w:szCs w:val="13"/>
      </w:rPr>
      <w:t xml:space="preserve">SAMPLE TEMPLATE · AI ACCEPTABLE USE POLICY</w:t>
    </w:r>
    <w:r>
      <w:rPr>
        <w:rFonts w:ascii="Poppins" w:cs="Poppins" w:eastAsia="Poppins" w:hAnsi="Poppins"/>
      </w:rPr>
      <w:t xml:space="preserve">	</w:t>
    </w:r>
    <w:r>
      <w:drawing>
        <wp:inline distT="0" distB="0" distL="0" distR="0">
          <wp:extent cx="285750" cy="304800"/>
          <wp:effectExtent t="0" r="0" b="0" l="0"/>
          <wp:docPr id="1" name="ilene.ai" descr="ilene.ai logo" title="ilene.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85750" cy="3048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rPr>
        <w:color w:val="00703C"/>
        <w:sz w:val="14"/>
        <w:szCs w:val="14"/>
      </w:rPr>
    </w:lvl>
  </w:abstractNum>
  <w:abstractNum w:abstractNumId="3" w15:restartNumberingAfterBreak="0">
    <w:multiLevelType w:val="hybridMultilevel"/>
    <w:lvl w:ilvl="0" w15:tentative="1">
      <w:start w:val="1"/>
      <w:numFmt w:val="bullet"/>
      <w:lvlText w:val="●"/>
      <w:lvlJc w:val="left"/>
      <w:pPr>
        <w:ind w:left="360" w:hanging="240"/>
      </w:pPr>
      <w:rPr>
        <w:color w:val="7A6544"/>
        <w:sz w:val="14"/>
        <w:szCs w:val="14"/>
      </w:rPr>
    </w:lvl>
  </w:abstractNum>
  <w:abstractNum w:abstractNumId="4" w15:restartNumberingAfterBreak="0">
    <w:multiLevelType w:val="hybridMultilevel"/>
    <w:lvl w:ilvl="0" w15:tentative="1">
      <w:start w:val="1"/>
      <w:numFmt w:val="decimal"/>
      <w:lvlText w:val="%1."/>
      <w:lvlJc w:val="left"/>
      <w:pPr>
        <w:ind w:left="400" w:hanging="300"/>
      </w:pPr>
      <w:rPr>
        <w:b/>
        <w:bCs/>
        <w:color w:val="00703C"/>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oppins" w:cs="Poppins" w:eastAsia="Poppins" w:hAnsi="Poppins"/>
        <w:color w:val="0E0E0D"/>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Poppins" w:cs="Poppins" w:eastAsia="Poppins" w:hAnsi="Poppins"/>
      <w:b/>
      <w:bCs/>
      <w:color w:val="0E0E0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image" Target="media/0b7698f3982d70a05cbeb11c0a0cefb3d802b369.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b7698f3982d70a05cbeb11c0a0cefb3d802b369.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Acceptable Use Policy (sample template)</dc:title>
  <dc:creator>ilene.ai</dc:creator>
  <dc:description>Sample AI acceptable use policy template from ilene.ai. Not legal advice.</dc:description>
  <cp:lastModifiedBy>Un-named</cp:lastModifiedBy>
  <cp:revision>1</cp:revision>
  <dcterms:created xsi:type="dcterms:W3CDTF">2026-10-17T04:15:52.987Z</dcterms:created>
  <dcterms:modified xsi:type="dcterms:W3CDTF">2026-10-17T04:15:52.987Z</dcterms:modified>
</cp:coreProperties>
</file>

<file path=docProps/custom.xml><?xml version="1.0" encoding="utf-8"?>
<Properties xmlns="http://schemas.openxmlformats.org/officeDocument/2006/custom-properties" xmlns:vt="http://schemas.openxmlformats.org/officeDocument/2006/docPropsVTypes"/>
</file>