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43B0" w14:textId="77777777" w:rsidR="002C6269" w:rsidRDefault="002C6269" w:rsidP="002C6269">
      <w:pPr>
        <w:contextualSpacing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To the application board of the Media Studies Department of the University of Groningen,</w:t>
      </w:r>
    </w:p>
    <w:p w14:paraId="6703944C" w14:textId="77777777" w:rsidR="002C6269" w:rsidRDefault="002C6269" w:rsidP="002C6269">
      <w:pPr>
        <w:contextualSpacing/>
        <w:rPr>
          <w:sz w:val="24"/>
          <w:szCs w:val="24"/>
        </w:rPr>
      </w:pPr>
    </w:p>
    <w:p w14:paraId="0F5D0DE4" w14:textId="1FF1C127" w:rsidR="002C6269" w:rsidRDefault="002C6269" w:rsidP="002C6269">
      <w:pPr>
        <w:contextualSpacing/>
        <w:rPr>
          <w:sz w:val="24"/>
          <w:szCs w:val="24"/>
        </w:rPr>
      </w:pPr>
      <w:r>
        <w:rPr>
          <w:sz w:val="24"/>
          <w:szCs w:val="24"/>
        </w:rPr>
        <w:t>I am writing regarding the position of Assistant Professor of Media and Digital Culture. In your description of an ideal candidate, you state, ‘c</w:t>
      </w:r>
      <w:r w:rsidRPr="00D118ED">
        <w:rPr>
          <w:sz w:val="24"/>
          <w:szCs w:val="24"/>
        </w:rPr>
        <w:t>andidates should have cutting-edge knowledge of the study of Digital Culture, especially in relation to the social and informative functions of digital media in society</w:t>
      </w:r>
      <w:r>
        <w:rPr>
          <w:sz w:val="24"/>
          <w:szCs w:val="24"/>
        </w:rPr>
        <w:t>’</w:t>
      </w:r>
      <w:r w:rsidRPr="00D118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 resonated deeply with me, as t</w:t>
      </w:r>
      <w:r>
        <w:rPr>
          <w:sz w:val="24"/>
          <w:szCs w:val="24"/>
        </w:rPr>
        <w:t xml:space="preserve">hrough my research, publications, teaching and practice, I have dedicated myself to furthering our societal understanding of the impact of digital media in the formation and constant re-modelling of society. </w:t>
      </w:r>
      <w:r>
        <w:rPr>
          <w:sz w:val="24"/>
          <w:szCs w:val="24"/>
        </w:rPr>
        <w:t xml:space="preserve">In this letter, I will outline my motivations for applying to this position and detail exactly what I can offer your department. I will first discuss my research and its applicability to media studies at Groningen. Following this, I will discuss how my teaching experience has prepared me to undertake this role. Finally, I will discuss my other various skills, and how I envision my future within your institution. </w:t>
      </w:r>
      <w:r>
        <w:rPr>
          <w:sz w:val="24"/>
          <w:szCs w:val="24"/>
        </w:rPr>
        <w:t xml:space="preserve">Thank you in advance for taking the time to read my application and </w:t>
      </w:r>
      <w:r>
        <w:rPr>
          <w:sz w:val="24"/>
          <w:szCs w:val="24"/>
        </w:rPr>
        <w:t xml:space="preserve">allow me to express how excited </w:t>
      </w:r>
      <w:r>
        <w:rPr>
          <w:sz w:val="24"/>
          <w:szCs w:val="24"/>
        </w:rPr>
        <w:t>I am</w:t>
      </w:r>
      <w:r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opportunity to continue to develop alongside the Groningen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edia </w:t>
      </w:r>
      <w:r>
        <w:rPr>
          <w:sz w:val="24"/>
          <w:szCs w:val="24"/>
        </w:rPr>
        <w:t>S</w:t>
      </w:r>
      <w:r>
        <w:rPr>
          <w:sz w:val="24"/>
          <w:szCs w:val="24"/>
        </w:rPr>
        <w:t>tudies</w:t>
      </w:r>
      <w:r>
        <w:rPr>
          <w:sz w:val="24"/>
          <w:szCs w:val="24"/>
        </w:rPr>
        <w:t xml:space="preserve"> and Journalism.</w:t>
      </w:r>
    </w:p>
    <w:p w14:paraId="7FEA94FA" w14:textId="77777777" w:rsidR="002C6269" w:rsidRDefault="002C6269" w:rsidP="002C6269">
      <w:pPr>
        <w:contextualSpacing/>
        <w:rPr>
          <w:sz w:val="24"/>
          <w:szCs w:val="24"/>
        </w:rPr>
      </w:pPr>
    </w:p>
    <w:p w14:paraId="7EFF1D85" w14:textId="0E38D87F" w:rsidR="00086FCA" w:rsidRDefault="002C6269" w:rsidP="002C62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was particularly </w:t>
      </w:r>
      <w:r w:rsidR="00832996">
        <w:rPr>
          <w:sz w:val="24"/>
          <w:szCs w:val="24"/>
        </w:rPr>
        <w:t>drawn to</w:t>
      </w:r>
      <w:r>
        <w:rPr>
          <w:sz w:val="24"/>
          <w:szCs w:val="24"/>
        </w:rPr>
        <w:t xml:space="preserve"> the interest expressed in platform, software and internet studies in your listing. My </w:t>
      </w:r>
      <w:r w:rsidR="00295622">
        <w:rPr>
          <w:sz w:val="24"/>
          <w:szCs w:val="24"/>
        </w:rPr>
        <w:t>own research</w:t>
      </w:r>
      <w:r>
        <w:rPr>
          <w:sz w:val="24"/>
          <w:szCs w:val="24"/>
        </w:rPr>
        <w:t xml:space="preserve"> </w:t>
      </w:r>
      <w:r w:rsidR="003C69E1">
        <w:rPr>
          <w:sz w:val="24"/>
          <w:szCs w:val="24"/>
        </w:rPr>
        <w:t xml:space="preserve">focusses on </w:t>
      </w:r>
      <w:r w:rsidR="00295622">
        <w:rPr>
          <w:sz w:val="24"/>
          <w:szCs w:val="24"/>
        </w:rPr>
        <w:t>the efficacy of</w:t>
      </w:r>
      <w:r w:rsidR="003C69E1">
        <w:rPr>
          <w:sz w:val="24"/>
          <w:szCs w:val="24"/>
        </w:rPr>
        <w:t xml:space="preserve"> digital media and software as a tool </w:t>
      </w:r>
      <w:r w:rsidR="00295622">
        <w:rPr>
          <w:sz w:val="24"/>
          <w:szCs w:val="24"/>
        </w:rPr>
        <w:t>for</w:t>
      </w:r>
      <w:r w:rsidR="003C69E1">
        <w:rPr>
          <w:sz w:val="24"/>
          <w:szCs w:val="24"/>
        </w:rPr>
        <w:t xml:space="preserve"> shap</w:t>
      </w:r>
      <w:r w:rsidR="00295622">
        <w:rPr>
          <w:sz w:val="24"/>
          <w:szCs w:val="24"/>
        </w:rPr>
        <w:t>ing</w:t>
      </w:r>
      <w:r w:rsidR="003C69E1">
        <w:rPr>
          <w:sz w:val="24"/>
          <w:szCs w:val="24"/>
        </w:rPr>
        <w:t xml:space="preserve"> perceptions of ecologies, both biological and non-biological. I</w:t>
      </w:r>
      <w:r w:rsidR="002956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cross disciplinary boundaries </w:t>
      </w:r>
      <w:r w:rsidR="00295622">
        <w:rPr>
          <w:sz w:val="24"/>
          <w:szCs w:val="24"/>
        </w:rPr>
        <w:t>and</w:t>
      </w:r>
      <w:r>
        <w:rPr>
          <w:sz w:val="24"/>
          <w:szCs w:val="24"/>
        </w:rPr>
        <w:t xml:space="preserve"> combine various elements of </w:t>
      </w:r>
      <w:r w:rsidR="003C69E1">
        <w:rPr>
          <w:sz w:val="24"/>
          <w:szCs w:val="24"/>
        </w:rPr>
        <w:t>visual media studies with a focus on computer code and software design. For instance, in my most recent published work, I explored how videogames can function as a method to understand contemporary philosophies through play.</w:t>
      </w:r>
      <w:r w:rsidR="00295622">
        <w:rPr>
          <w:sz w:val="24"/>
          <w:szCs w:val="24"/>
        </w:rPr>
        <w:t xml:space="preserve"> I analysed the algorithms behind one element of a complex digital game, unpacking the role this software plays in enabling new experiences.</w:t>
      </w:r>
      <w:r w:rsidR="003C69E1">
        <w:rPr>
          <w:sz w:val="24"/>
          <w:szCs w:val="24"/>
        </w:rPr>
        <w:t xml:space="preserve"> It is my hope that my research interests could come to have an impact on the current ‘Media, Culture and Society’ as well as the ‘Media in Everyday Life’ courses </w:t>
      </w:r>
      <w:r w:rsidR="00295622">
        <w:rPr>
          <w:sz w:val="24"/>
          <w:szCs w:val="24"/>
        </w:rPr>
        <w:t>here</w:t>
      </w:r>
      <w:r w:rsidR="003C69E1">
        <w:rPr>
          <w:sz w:val="24"/>
          <w:szCs w:val="24"/>
        </w:rPr>
        <w:t xml:space="preserve">, as digital technology – and games in particular – have a growing impact upon how we formulate concepts and interpersonal relationships. </w:t>
      </w:r>
    </w:p>
    <w:p w14:paraId="5FCD4A15" w14:textId="405DD91B" w:rsidR="003C69E1" w:rsidRDefault="003C69E1" w:rsidP="002C6269">
      <w:pPr>
        <w:contextualSpacing/>
        <w:rPr>
          <w:sz w:val="24"/>
          <w:szCs w:val="24"/>
        </w:rPr>
      </w:pPr>
    </w:p>
    <w:p w14:paraId="27423349" w14:textId="1F29ABD8" w:rsidR="00295622" w:rsidRPr="008F1206" w:rsidRDefault="00295622" w:rsidP="003C69E1">
      <w:pPr>
        <w:contextualSpacing/>
        <w:rPr>
          <w:sz w:val="24"/>
          <w:szCs w:val="24"/>
        </w:rPr>
      </w:pPr>
      <w:r>
        <w:rPr>
          <w:sz w:val="24"/>
          <w:szCs w:val="24"/>
        </w:rPr>
        <w:t>To that end, of my plans to teach at Groningen, m</w:t>
      </w:r>
      <w:r w:rsidR="003C69E1" w:rsidRPr="003C69E1">
        <w:rPr>
          <w:sz w:val="24"/>
          <w:szCs w:val="24"/>
        </w:rPr>
        <w:t>y</w:t>
      </w:r>
      <w:r>
        <w:rPr>
          <w:sz w:val="24"/>
          <w:szCs w:val="24"/>
        </w:rPr>
        <w:t xml:space="preserve"> previous</w:t>
      </w:r>
      <w:r w:rsidR="003C69E1" w:rsidRPr="003C69E1">
        <w:rPr>
          <w:sz w:val="24"/>
          <w:szCs w:val="24"/>
        </w:rPr>
        <w:t xml:space="preserve"> teaching experience</w:t>
      </w:r>
      <w:r>
        <w:rPr>
          <w:sz w:val="24"/>
          <w:szCs w:val="24"/>
        </w:rPr>
        <w:t>s are of paramount importance.</w:t>
      </w:r>
      <w:r w:rsidR="003C69E1" w:rsidRPr="003C69E1">
        <w:rPr>
          <w:sz w:val="24"/>
          <w:szCs w:val="24"/>
        </w:rPr>
        <w:t xml:space="preserve"> My first</w:t>
      </w:r>
      <w:r>
        <w:rPr>
          <w:sz w:val="24"/>
          <w:szCs w:val="24"/>
        </w:rPr>
        <w:t xml:space="preserve"> full-time</w:t>
      </w:r>
      <w:r w:rsidR="003C69E1" w:rsidRPr="003C69E1">
        <w:rPr>
          <w:sz w:val="24"/>
          <w:szCs w:val="24"/>
        </w:rPr>
        <w:t xml:space="preserve"> role was in</w:t>
      </w:r>
      <w:r w:rsidR="008F1206">
        <w:rPr>
          <w:sz w:val="24"/>
          <w:szCs w:val="24"/>
        </w:rPr>
        <w:t xml:space="preserve"> 2016 in</w:t>
      </w:r>
      <w:r w:rsidR="003C69E1" w:rsidRPr="003C69E1">
        <w:rPr>
          <w:sz w:val="24"/>
          <w:szCs w:val="24"/>
        </w:rPr>
        <w:t xml:space="preserve"> Fife College, Scotland,</w:t>
      </w:r>
      <w:r>
        <w:rPr>
          <w:sz w:val="24"/>
          <w:szCs w:val="24"/>
        </w:rPr>
        <w:t xml:space="preserve"> a further educational institution, offering degrees and vocational certificates.</w:t>
      </w:r>
      <w:r w:rsidR="003C69E1" w:rsidRPr="003C6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While there </w:t>
      </w:r>
      <w:r w:rsidR="003C69E1" w:rsidRPr="003C69E1">
        <w:rPr>
          <w:sz w:val="24"/>
          <w:szCs w:val="24"/>
        </w:rPr>
        <w:t xml:space="preserve">I taught game design, web-design and digital </w:t>
      </w:r>
      <w:r>
        <w:rPr>
          <w:sz w:val="24"/>
          <w:szCs w:val="24"/>
        </w:rPr>
        <w:t>media studies</w:t>
      </w:r>
      <w:r w:rsidR="003C69E1" w:rsidRPr="003C69E1">
        <w:rPr>
          <w:sz w:val="24"/>
          <w:szCs w:val="24"/>
        </w:rPr>
        <w:t xml:space="preserve"> to </w:t>
      </w:r>
      <w:r>
        <w:rPr>
          <w:sz w:val="24"/>
          <w:szCs w:val="24"/>
        </w:rPr>
        <w:t>almost two</w:t>
      </w:r>
      <w:r w:rsidR="003C69E1" w:rsidRPr="003C69E1">
        <w:rPr>
          <w:sz w:val="24"/>
          <w:szCs w:val="24"/>
        </w:rPr>
        <w:t xml:space="preserve"> hundred students. I gained a great deal of experience during this position, listening to student’s desires and balancing industry expectations and standards against a range of student needs and abilities. My work was constantly assessed during my time and both my relationships with staff and students and abilities as a teacher were recorded as having steadily improved. </w:t>
      </w:r>
      <w:r>
        <w:rPr>
          <w:sz w:val="24"/>
          <w:szCs w:val="24"/>
        </w:rPr>
        <w:t xml:space="preserve">I thrived in delivering the digital media studies course there, being given the opportunity to shape the syllabus within the framework of the UK HND criteria. I introduced elements of racial, intersectional, feminist, queer and non-binary theory and cultural criticism into the course that were missing from previous iterations. </w:t>
      </w:r>
      <w:r w:rsidR="008F1206">
        <w:rPr>
          <w:sz w:val="24"/>
          <w:szCs w:val="24"/>
        </w:rPr>
        <w:t xml:space="preserve">For example, I formed an assignment </w:t>
      </w:r>
      <w:r w:rsidR="008F1206">
        <w:rPr>
          <w:sz w:val="24"/>
          <w:szCs w:val="24"/>
        </w:rPr>
        <w:lastRenderedPageBreak/>
        <w:t xml:space="preserve">around analysis of the then contemporary ‘gamer gate’ phenomenon, asking students to engage with both social media and print media of the time. This lead to a range of discussions uncommon to the department at that time. I hope to bring my pioneering spirit to the already forward-thinking department here to continue a cycle of growth and development. </w:t>
      </w:r>
    </w:p>
    <w:p w14:paraId="38484005" w14:textId="77777777" w:rsidR="00295622" w:rsidRDefault="00295622" w:rsidP="003C69E1">
      <w:pPr>
        <w:contextualSpacing/>
        <w:rPr>
          <w:sz w:val="24"/>
          <w:szCs w:val="24"/>
        </w:rPr>
      </w:pPr>
    </w:p>
    <w:p w14:paraId="6B5FB91E" w14:textId="21F0D1CD" w:rsidR="008F1206" w:rsidRDefault="003C69E1" w:rsidP="003C69E1">
      <w:pPr>
        <w:contextualSpacing/>
        <w:rPr>
          <w:sz w:val="24"/>
          <w:szCs w:val="24"/>
        </w:rPr>
      </w:pPr>
      <w:r w:rsidRPr="003C69E1">
        <w:rPr>
          <w:sz w:val="24"/>
          <w:szCs w:val="24"/>
        </w:rPr>
        <w:t>During my time at Fife College, I was offered a contract to teach at Glasgow University</w:t>
      </w:r>
      <w:r w:rsidR="009A0E8C">
        <w:rPr>
          <w:sz w:val="24"/>
          <w:szCs w:val="24"/>
        </w:rPr>
        <w:t xml:space="preserve">’s Department for Film, Television and Cultural Policy. There, I taught numerous courses on Film History, Aesthetics and Film Theory. Although distinct, in some ways, from media studies, these courses, nevertheless, allowed me to continue refining my approach to teach. I prioritise student satisfaction, student-focused and activity-based learning alongside and preoccupation with transferable skills and a knowledge of contemporary issues. I was drawn to Groningen </w:t>
      </w:r>
      <w:proofErr w:type="gramStart"/>
      <w:r w:rsidR="009A0E8C">
        <w:rPr>
          <w:sz w:val="24"/>
          <w:szCs w:val="24"/>
        </w:rPr>
        <w:t>in particular as</w:t>
      </w:r>
      <w:proofErr w:type="gramEnd"/>
      <w:r w:rsidR="009A0E8C">
        <w:rPr>
          <w:sz w:val="24"/>
          <w:szCs w:val="24"/>
        </w:rPr>
        <w:t xml:space="preserve"> I felt my approach to teaching to be in line with those of the University. I would hope to become an active member of the staff/student community if given this opportunity. </w:t>
      </w:r>
    </w:p>
    <w:p w14:paraId="0828D09C" w14:textId="77777777" w:rsidR="008F1206" w:rsidRDefault="008F1206" w:rsidP="003C69E1">
      <w:pPr>
        <w:contextualSpacing/>
        <w:rPr>
          <w:sz w:val="24"/>
          <w:szCs w:val="24"/>
        </w:rPr>
      </w:pPr>
    </w:p>
    <w:p w14:paraId="497E2397" w14:textId="12612A2B" w:rsidR="008F1206" w:rsidRDefault="002C6269" w:rsidP="002C62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have published numerous articles to widen access to my work. At present I am working on reformulating my PhD thesis, “Videogame Ecologies” into a monograph for publication with the UK based Open Humanities Press, an open-source publisher who print on-demand for ecological and social reasons and who have published high profile scholars like Timothy Morton and Alain </w:t>
      </w:r>
      <w:proofErr w:type="spellStart"/>
      <w:r>
        <w:rPr>
          <w:sz w:val="24"/>
          <w:szCs w:val="24"/>
        </w:rPr>
        <w:t>Badiou</w:t>
      </w:r>
      <w:proofErr w:type="spellEnd"/>
      <w:r>
        <w:rPr>
          <w:sz w:val="24"/>
          <w:szCs w:val="24"/>
        </w:rPr>
        <w:t xml:space="preserve">. </w:t>
      </w:r>
      <w:r w:rsidR="00D30FE7">
        <w:rPr>
          <w:sz w:val="24"/>
          <w:szCs w:val="24"/>
        </w:rPr>
        <w:t xml:space="preserve">I continue to develop new and interesting research and I hope that with the inspiration of new colleagues and students I could continue to foster engaging contemporary research responding to the current media landscape, boosting the research profile of Groningen. </w:t>
      </w:r>
    </w:p>
    <w:p w14:paraId="66871180" w14:textId="77777777" w:rsidR="008F1206" w:rsidRDefault="008F1206" w:rsidP="002C6269">
      <w:pPr>
        <w:contextualSpacing/>
        <w:rPr>
          <w:sz w:val="24"/>
          <w:szCs w:val="24"/>
        </w:rPr>
      </w:pPr>
    </w:p>
    <w:p w14:paraId="1075F030" w14:textId="66FE1657" w:rsidR="008F1206" w:rsidRDefault="008F1206" w:rsidP="002C62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During my PhD research and beyond I have continued to develop my skills as a programmer and web-designer. To this end, </w:t>
      </w:r>
      <w:r>
        <w:rPr>
          <w:sz w:val="24"/>
          <w:szCs w:val="24"/>
        </w:rPr>
        <w:t xml:space="preserve">I have developed several online projects with independent writers and publishers, enabling their work to reach new audiences and enable new forms of expression. </w:t>
      </w:r>
      <w:r w:rsidR="002C6269">
        <w:rPr>
          <w:sz w:val="24"/>
          <w:szCs w:val="24"/>
        </w:rPr>
        <w:t xml:space="preserve">At present, I am </w:t>
      </w:r>
      <w:r>
        <w:rPr>
          <w:sz w:val="24"/>
          <w:szCs w:val="24"/>
        </w:rPr>
        <w:t>involved in</w:t>
      </w:r>
      <w:r w:rsidR="002C6269">
        <w:rPr>
          <w:sz w:val="24"/>
          <w:szCs w:val="24"/>
        </w:rPr>
        <w:t xml:space="preserve"> several projects with Glasgow-based writers. Working with independent publishers </w:t>
      </w:r>
      <w:r w:rsidR="002C6269">
        <w:rPr>
          <w:i/>
          <w:sz w:val="24"/>
          <w:szCs w:val="24"/>
        </w:rPr>
        <w:t>Vagabond Voices</w:t>
      </w:r>
      <w:r>
        <w:rPr>
          <w:sz w:val="24"/>
          <w:szCs w:val="24"/>
        </w:rPr>
        <w:t xml:space="preserve"> </w:t>
      </w:r>
      <w:r w:rsidR="009A0E8C">
        <w:rPr>
          <w:sz w:val="24"/>
          <w:szCs w:val="24"/>
        </w:rPr>
        <w:t xml:space="preserve">(accessible </w:t>
      </w:r>
      <w:hyperlink r:id="rId7" w:history="1">
        <w:r w:rsidR="009A0E8C" w:rsidRPr="009A0E8C">
          <w:rPr>
            <w:rStyle w:val="Hyperlink"/>
            <w:sz w:val="24"/>
            <w:szCs w:val="24"/>
          </w:rPr>
          <w:t>here</w:t>
        </w:r>
      </w:hyperlink>
      <w:r w:rsidR="009A0E8C">
        <w:rPr>
          <w:sz w:val="24"/>
          <w:szCs w:val="24"/>
        </w:rPr>
        <w:t xml:space="preserve">). </w:t>
      </w:r>
      <w:r w:rsidR="002C6269">
        <w:rPr>
          <w:sz w:val="24"/>
          <w:szCs w:val="24"/>
        </w:rPr>
        <w:t xml:space="preserve">I have helped them develop a series of interactive maps that chart the international reach of their authors. This helps highlight how </w:t>
      </w:r>
      <w:r w:rsidR="002C6269">
        <w:rPr>
          <w:i/>
          <w:sz w:val="24"/>
          <w:szCs w:val="24"/>
        </w:rPr>
        <w:t>VV</w:t>
      </w:r>
      <w:r w:rsidR="002C6269">
        <w:rPr>
          <w:sz w:val="24"/>
          <w:szCs w:val="24"/>
        </w:rPr>
        <w:t xml:space="preserve"> are determined to reach wide audiences but also provide opportunities of connecting authors from around the globe with an engaged English-speaking readership. Similar</w:t>
      </w:r>
      <w:r>
        <w:rPr>
          <w:sz w:val="24"/>
          <w:szCs w:val="24"/>
        </w:rPr>
        <w:t>ly,</w:t>
      </w:r>
      <w:r w:rsidR="002C62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2C6269">
        <w:rPr>
          <w:sz w:val="24"/>
          <w:szCs w:val="24"/>
        </w:rPr>
        <w:t>am working on a project with a local poet to create an online poetry generator themed around Witchcraft and Tarot-reading. This project</w:t>
      </w:r>
      <w:r>
        <w:rPr>
          <w:sz w:val="24"/>
          <w:szCs w:val="24"/>
        </w:rPr>
        <w:t xml:space="preserve">, </w:t>
      </w:r>
      <w:r w:rsidR="002C6269">
        <w:rPr>
          <w:sz w:val="24"/>
          <w:szCs w:val="24"/>
        </w:rPr>
        <w:t>publicised through several feminist and poetry magazines in the UK and USA</w:t>
      </w:r>
      <w:r>
        <w:rPr>
          <w:sz w:val="24"/>
          <w:szCs w:val="24"/>
        </w:rPr>
        <w:t xml:space="preserve">, is available at </w:t>
      </w:r>
      <w:hyperlink r:id="rId8" w:history="1">
        <w:r w:rsidR="009A0E8C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14:paraId="11AE6C9A" w14:textId="77777777" w:rsidR="002C6269" w:rsidRDefault="002C6269" w:rsidP="002C6269">
      <w:pPr>
        <w:contextualSpacing/>
      </w:pPr>
    </w:p>
    <w:p w14:paraId="07282CFA" w14:textId="77777777" w:rsidR="008F1206" w:rsidRPr="008F1206" w:rsidRDefault="008F1206" w:rsidP="008F1206">
      <w:pPr>
        <w:contextualSpacing/>
        <w:rPr>
          <w:sz w:val="24"/>
          <w:szCs w:val="24"/>
        </w:rPr>
      </w:pPr>
      <w:r w:rsidRPr="008F1206">
        <w:rPr>
          <w:sz w:val="24"/>
          <w:szCs w:val="24"/>
        </w:rPr>
        <w:t xml:space="preserve">I hope you will peruse my attached resume, paying attention to my publications and detailed teaching experience. I look forward to the opportunity of discussing my work and suitability for the role in more detail in person. </w:t>
      </w:r>
    </w:p>
    <w:sectPr w:rsidR="008F1206" w:rsidRPr="008F1206" w:rsidSect="00B9155B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81977" w14:textId="77777777" w:rsidR="001B2A25" w:rsidRDefault="001B2A25" w:rsidP="00B9155B">
      <w:pPr>
        <w:spacing w:after="0" w:line="240" w:lineRule="auto"/>
      </w:pPr>
      <w:r>
        <w:separator/>
      </w:r>
    </w:p>
  </w:endnote>
  <w:endnote w:type="continuationSeparator" w:id="0">
    <w:p w14:paraId="7D021BB3" w14:textId="77777777" w:rsidR="001B2A25" w:rsidRDefault="001B2A25" w:rsidP="00B9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F7B3" w14:textId="77777777" w:rsidR="001B2A25" w:rsidRDefault="001B2A25" w:rsidP="00B9155B">
      <w:pPr>
        <w:spacing w:after="0" w:line="240" w:lineRule="auto"/>
      </w:pPr>
      <w:r>
        <w:separator/>
      </w:r>
    </w:p>
  </w:footnote>
  <w:footnote w:type="continuationSeparator" w:id="0">
    <w:p w14:paraId="6365627D" w14:textId="77777777" w:rsidR="001B2A25" w:rsidRDefault="001B2A25" w:rsidP="00B9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CAFC" w14:textId="77777777" w:rsidR="00D85CA9" w:rsidRDefault="00D85CA9" w:rsidP="00D85CA9">
    <w:pPr>
      <w:spacing w:line="240" w:lineRule="auto"/>
      <w:contextualSpacing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Dr Conor McKeown</w:t>
    </w:r>
  </w:p>
  <w:p w14:paraId="2348EDA1" w14:textId="77813135" w:rsidR="00D85CA9" w:rsidRDefault="00D85CA9" w:rsidP="00D85CA9">
    <w:pPr>
      <w:spacing w:line="240" w:lineRule="auto"/>
      <w:contextualSpacing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Letter of Motivation</w:t>
    </w:r>
  </w:p>
  <w:p w14:paraId="2EB87338" w14:textId="117F076F" w:rsidR="00D85CA9" w:rsidRPr="00D85CA9" w:rsidRDefault="00D85CA9" w:rsidP="00D85CA9">
    <w:pPr>
      <w:spacing w:line="240" w:lineRule="auto"/>
      <w:contextualSpacing/>
      <w:rPr>
        <w:rFonts w:ascii="Arial" w:hAnsi="Arial" w:cs="Arial"/>
        <w:sz w:val="32"/>
        <w:szCs w:val="32"/>
      </w:rPr>
    </w:pPr>
    <w:r>
      <w:rPr>
        <w:rFonts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3EF9F" wp14:editId="41FC922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1181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18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F736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0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A5D"/>
    <w:multiLevelType w:val="hybridMultilevel"/>
    <w:tmpl w:val="D090B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778"/>
    <w:multiLevelType w:val="hybridMultilevel"/>
    <w:tmpl w:val="818E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B"/>
    <w:rsid w:val="0000219B"/>
    <w:rsid w:val="000168BF"/>
    <w:rsid w:val="00050032"/>
    <w:rsid w:val="00051B45"/>
    <w:rsid w:val="0006582F"/>
    <w:rsid w:val="00086FCA"/>
    <w:rsid w:val="000D6802"/>
    <w:rsid w:val="000E4468"/>
    <w:rsid w:val="00106E89"/>
    <w:rsid w:val="001163CF"/>
    <w:rsid w:val="0012075A"/>
    <w:rsid w:val="0012361E"/>
    <w:rsid w:val="001330FB"/>
    <w:rsid w:val="00191724"/>
    <w:rsid w:val="00197554"/>
    <w:rsid w:val="001B2A25"/>
    <w:rsid w:val="0021641F"/>
    <w:rsid w:val="00226B36"/>
    <w:rsid w:val="00227A8D"/>
    <w:rsid w:val="002300BB"/>
    <w:rsid w:val="00265D2B"/>
    <w:rsid w:val="00295622"/>
    <w:rsid w:val="002C6269"/>
    <w:rsid w:val="0031074D"/>
    <w:rsid w:val="0033363D"/>
    <w:rsid w:val="00346DFC"/>
    <w:rsid w:val="003C69E1"/>
    <w:rsid w:val="003E09D1"/>
    <w:rsid w:val="003E4607"/>
    <w:rsid w:val="004132AC"/>
    <w:rsid w:val="00417333"/>
    <w:rsid w:val="0042446F"/>
    <w:rsid w:val="004376A4"/>
    <w:rsid w:val="00453395"/>
    <w:rsid w:val="0049315A"/>
    <w:rsid w:val="004D6BB1"/>
    <w:rsid w:val="004E76D4"/>
    <w:rsid w:val="004F79AF"/>
    <w:rsid w:val="00522CF6"/>
    <w:rsid w:val="00546EF3"/>
    <w:rsid w:val="005A3CFB"/>
    <w:rsid w:val="0061443E"/>
    <w:rsid w:val="00623CCF"/>
    <w:rsid w:val="00643594"/>
    <w:rsid w:val="00665685"/>
    <w:rsid w:val="00690B4C"/>
    <w:rsid w:val="006B575C"/>
    <w:rsid w:val="00715DBB"/>
    <w:rsid w:val="00723CAA"/>
    <w:rsid w:val="00746D5E"/>
    <w:rsid w:val="00787C28"/>
    <w:rsid w:val="007C76AB"/>
    <w:rsid w:val="007D4CA1"/>
    <w:rsid w:val="008001CC"/>
    <w:rsid w:val="00832996"/>
    <w:rsid w:val="00884F88"/>
    <w:rsid w:val="008B321E"/>
    <w:rsid w:val="008F1206"/>
    <w:rsid w:val="009232E4"/>
    <w:rsid w:val="00995D96"/>
    <w:rsid w:val="009A0E8C"/>
    <w:rsid w:val="00A16927"/>
    <w:rsid w:val="00A50797"/>
    <w:rsid w:val="00A51735"/>
    <w:rsid w:val="00A62C4D"/>
    <w:rsid w:val="00A64F98"/>
    <w:rsid w:val="00A728D5"/>
    <w:rsid w:val="00A77CA0"/>
    <w:rsid w:val="00B02AA6"/>
    <w:rsid w:val="00B33C3E"/>
    <w:rsid w:val="00B53AC2"/>
    <w:rsid w:val="00B630E2"/>
    <w:rsid w:val="00B75582"/>
    <w:rsid w:val="00B9155B"/>
    <w:rsid w:val="00BC32B2"/>
    <w:rsid w:val="00BE3A35"/>
    <w:rsid w:val="00C30989"/>
    <w:rsid w:val="00CB57F3"/>
    <w:rsid w:val="00CD2F8F"/>
    <w:rsid w:val="00D118ED"/>
    <w:rsid w:val="00D174A7"/>
    <w:rsid w:val="00D30FE7"/>
    <w:rsid w:val="00D85CA9"/>
    <w:rsid w:val="00DE5F7E"/>
    <w:rsid w:val="00DF490D"/>
    <w:rsid w:val="00DF4A0A"/>
    <w:rsid w:val="00E10ED4"/>
    <w:rsid w:val="00E27744"/>
    <w:rsid w:val="00E6798E"/>
    <w:rsid w:val="00E92D93"/>
    <w:rsid w:val="00EA37DE"/>
    <w:rsid w:val="00EF45FB"/>
    <w:rsid w:val="00F35CB3"/>
    <w:rsid w:val="00F4453F"/>
    <w:rsid w:val="00F47994"/>
    <w:rsid w:val="00FD370E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4FD7B"/>
  <w15:chartTrackingRefBased/>
  <w15:docId w15:val="{C2930789-449A-4244-9A6D-53D8F30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5B"/>
  </w:style>
  <w:style w:type="paragraph" w:styleId="Footer">
    <w:name w:val="footer"/>
    <w:basedOn w:val="Normal"/>
    <w:link w:val="FooterChar"/>
    <w:uiPriority w:val="99"/>
    <w:unhideWhenUsed/>
    <w:rsid w:val="00B9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5B"/>
  </w:style>
  <w:style w:type="character" w:styleId="Hyperlink">
    <w:name w:val="Hyperlink"/>
    <w:basedOn w:val="DefaultParagraphFont"/>
    <w:uiPriority w:val="99"/>
    <w:unhideWhenUsed/>
    <w:rsid w:val="00A7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tartrea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abondvoices.co.uk/think-in-translation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8</cp:revision>
  <cp:lastPrinted>2018-05-03T22:29:00Z</cp:lastPrinted>
  <dcterms:created xsi:type="dcterms:W3CDTF">2018-05-03T21:09:00Z</dcterms:created>
  <dcterms:modified xsi:type="dcterms:W3CDTF">2018-05-03T22:30:00Z</dcterms:modified>
</cp:coreProperties>
</file>