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sz w:val="52"/>
        </w:rPr>
        <w:t>AI Tools Quick Start</w:t>
      </w:r>
    </w:p>
    <w:p>
      <w:r>
        <w:rPr>
          <w:i/>
          <w:color w:val="404040"/>
        </w:rPr>
        <w:t>Two examples with the GitHub Copilot app. October 2026.</w:t>
      </w:r>
    </w:p>
    <w:p>
      <w:pPr>
        <w:pStyle w:val="Heading1"/>
      </w:pPr>
      <w:r>
        <w:t>We assume you already have</w:t>
      </w:r>
    </w:p>
    <w:p>
      <w:r>
        <w:rPr>
          <w:b/>
        </w:rPr>
        <w:t xml:space="preserve">✓  </w:t>
      </w:r>
      <w:r>
        <w:t>The new-ai-tools repo downloaded on your laptop (C:\Users\&lt;you&gt;\Repos\new-ai-tools) and up to date.</w:t>
      </w:r>
    </w:p>
    <w:p>
      <w:r>
        <w:rPr>
          <w:b/>
        </w:rPr>
        <w:t xml:space="preserve">✓  </w:t>
      </w:r>
      <w:r>
        <w:t>The GitHub Copilot app installed (Microsoft Store) and signed in with your GitHub account.</w:t>
      </w:r>
    </w:p>
    <w:p>
      <w:r>
        <w:rPr>
          <w:i/>
        </w:rPr>
        <w:t>Not there yet? See Presentations/GitHub_Copilot_AI_User_Guide.pptx.</w:t>
      </w:r>
    </w:p>
    <w:p>
      <w:r>
        <w:t>Steps 1-2 set up a session. Then do Example 1 or Example 2. Step 3 saves your work.</w:t>
      </w:r>
    </w:p>
    <w:p>
      <w:pPr>
        <w:pStyle w:val="Heading1"/>
      </w:pPr>
      <w:r>
        <w:t>Step 1. Open the repo and start a session (once per task)</w:t>
      </w:r>
    </w:p>
    <w:p>
      <w:pPr>
        <w:ind w:left="397" w:hanging="397"/>
      </w:pPr>
      <w:r>
        <w:rPr>
          <w:b/>
        </w:rPr>
        <w:t>1.</w:t>
        <w:tab/>
        <w:t xml:space="preserve">Add the repo (first time only). </w:t>
      </w:r>
      <w:r>
        <w:t>In the sidebar, click + next to Projects, then Open folder. Pick Repos\new-ai-tools. It stays in the sidebar.</w:t>
      </w:r>
    </w:p>
    <w:p>
      <w:pPr>
        <w:ind w:left="397" w:hanging="397"/>
      </w:pPr>
      <w:r>
        <w:rPr>
          <w:b/>
        </w:rPr>
        <w:t>2.</w:t>
        <w:tab/>
        <w:t xml:space="preserve">Start a session. </w:t>
      </w:r>
      <w:r>
        <w:t>Point at new-ai-tools in the sidebar and click the + next to it.</w:t>
      </w:r>
    </w:p>
    <w:p>
      <w:pPr>
        <w:ind w:left="397" w:hanging="397"/>
      </w:pPr>
      <w:r>
        <w:rPr>
          <w:b/>
        </w:rPr>
        <w:t>3.</w:t>
        <w:tab/>
        <w:t xml:space="preserve">Work in your folder. </w:t>
      </w:r>
      <w:r>
        <w:t>Under the prompt box, open the workspace selector and choose Current checkout. Copilot then edits the repo folder on your laptop.</w:t>
      </w:r>
    </w:p>
    <w:p>
      <w:r>
        <w:drawing>
          <wp:inline xmlns:a="http://schemas.openxmlformats.org/drawingml/2006/main" xmlns:pic="http://schemas.openxmlformats.org/drawingml/2006/picture">
            <wp:extent cx="3960000" cy="1218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addproj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121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404040"/>
          <w:sz w:val="18"/>
        </w:rPr>
        <w:t>+ next to Projects, then Open folder</w:t>
      </w:r>
    </w:p>
    <w:p>
      <w:r>
        <w:drawing>
          <wp:inline xmlns:a="http://schemas.openxmlformats.org/drawingml/2006/main" xmlns:pic="http://schemas.openxmlformats.org/drawingml/2006/picture">
            <wp:extent cx="3960000" cy="1900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checkou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1900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404040"/>
          <w:sz w:val="18"/>
        </w:rPr>
        <w:t>Workspace selector, then Current checkout</w:t>
      </w:r>
    </w:p>
    <w:p>
      <w:pPr>
        <w:pStyle w:val="Heading1"/>
      </w:pPr>
      <w:r>
        <w:t>Step 2. Pick the model and the mode (every session)</w:t>
      </w:r>
    </w:p>
    <w:p>
      <w:pPr>
        <w:ind w:left="397" w:hanging="397"/>
      </w:pPr>
      <w:r>
        <w:rPr>
          <w:b/>
        </w:rPr>
        <w:t>1.</w:t>
        <w:tab/>
        <w:t xml:space="preserve">Model. </w:t>
      </w:r>
      <w:r>
        <w:t>Click the model chip under the prompt box. Switch Auto off, then pick Model: Claude Sonnet for everyday work, Claude Opus for the excise research.</w:t>
      </w:r>
    </w:p>
    <w:p>
      <w:pPr>
        <w:ind w:left="397" w:hanging="397"/>
      </w:pPr>
      <w:r>
        <w:rPr>
          <w:b/>
        </w:rPr>
        <w:t>2.</w:t>
        <w:tab/>
        <w:t xml:space="preserve">Mode. </w:t>
      </w:r>
      <w:r>
        <w:t>Click the mode chip and pick Interactive: Copilot asks before it acts.</w:t>
      </w:r>
    </w:p>
    <w:p>
      <w:pPr>
        <w:ind w:left="397" w:hanging="397"/>
      </w:pPr>
      <w:r>
        <w:rPr>
          <w:b/>
        </w:rPr>
        <w:t>3.</w:t>
        <w:tab/>
        <w:t xml:space="preserve">Credits. </w:t>
      </w:r>
      <w:r>
        <w:t>Type /context at any time to see the AI credits the session has used.</w:t>
      </w:r>
    </w:p>
    <w:p>
      <w:r>
        <w:drawing>
          <wp:inline xmlns:a="http://schemas.openxmlformats.org/drawingml/2006/main" xmlns:pic="http://schemas.openxmlformats.org/drawingml/2006/picture">
            <wp:extent cx="3960000" cy="116678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mode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1166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404040"/>
          <w:sz w:val="18"/>
        </w:rPr>
        <w:t>Model chip: Auto off, then Model</w:t>
      </w:r>
    </w:p>
    <w:p>
      <w:r>
        <w:drawing>
          <wp:inline xmlns:a="http://schemas.openxmlformats.org/drawingml/2006/main" xmlns:pic="http://schemas.openxmlformats.org/drawingml/2006/picture">
            <wp:extent cx="3960000" cy="19092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mod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1909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404040"/>
          <w:sz w:val="18"/>
        </w:rPr>
        <w:t>Mode chip: pick Interactive</w:t>
      </w:r>
    </w:p>
    <w:p>
      <w:r>
        <w:br w:type="page"/>
      </w:r>
    </w:p>
    <w:p>
      <w:pPr>
        <w:pStyle w:val="Heading1"/>
      </w:pPr>
      <w:r>
        <w:t>Excise diagnostic for Indonesia  (Claude Opus · Interactive)</w:t>
      </w:r>
    </w:p>
    <w:p>
      <w:pPr>
        <w:shd w:val="clear" w:color="auto" w:fill="FDECEA"/>
      </w:pPr>
      <w:r>
        <w:rPr>
          <w:b/>
          <w:color w:val="C0392B"/>
        </w:rPr>
        <w:t>⚠  Deep research uses a lot of credits. Send one prompt, read the answer, then send the next. Check /context as you go. Stop and fix anything wrong before going on.</w:t>
      </w:r>
    </w:p>
    <w:p>
      <w:r>
        <w:t>Attach the instructions: type @ and pick user_guide/excise_diagnostic_process.md (or drag the file onto the prompt box).</w:t>
      </w:r>
    </w:p>
    <w:p>
      <w:r>
        <w:rPr>
          <w:b/>
        </w:rPr>
        <w:t>Paste:</w:t>
      </w:r>
    </w:p>
    <w:p>
      <w:pPr>
        <w:shd w:val="clear" w:color="auto" w:fill="F2F2F2"/>
      </w:pPr>
      <w:r>
        <w:rPr>
          <w:rFonts w:ascii="Consolas" w:hAnsi="Consolas"/>
          <w:sz w:val="19"/>
        </w:rPr>
        <w:t>@user_guide/excise_diagnostic_process.md Follow this file. Run stage A1 for Indonesia, 2020 to 2026-09-30. Search the web for the laws. Stop after A1.</w:t>
      </w:r>
    </w:p>
    <w:p>
      <w:r>
        <w:rPr>
          <w:b/>
        </w:rPr>
        <w:t>Then, one at a time:</w:t>
      </w:r>
    </w:p>
    <w:p>
      <w:pPr>
        <w:shd w:val="clear" w:color="auto" w:fill="F2F2F2"/>
      </w:pPr>
      <w:r>
        <w:rPr>
          <w:rFonts w:ascii="Consolas" w:hAnsi="Consolas"/>
          <w:sz w:val="19"/>
        </w:rPr>
        <w:t>Run stage A2.</w:t>
      </w:r>
    </w:p>
    <w:p>
      <w:pPr>
        <w:shd w:val="clear" w:color="auto" w:fill="F2F2F2"/>
      </w:pPr>
      <w:r>
        <w:rPr>
          <w:rFonts w:ascii="Consolas" w:hAnsi="Consolas"/>
          <w:sz w:val="19"/>
        </w:rPr>
        <w:t>Run stage A3.</w:t>
      </w:r>
    </w:p>
    <w:p>
      <w:pPr>
        <w:shd w:val="clear" w:color="auto" w:fill="F2F2F2"/>
      </w:pPr>
      <w:r>
        <w:rPr>
          <w:rFonts w:ascii="Consolas" w:hAnsi="Consolas"/>
          <w:sz w:val="19"/>
        </w:rPr>
        <w:t>Run stage A4.</w:t>
      </w:r>
    </w:p>
    <w:p>
      <w:pPr>
        <w:shd w:val="clear" w:color="auto" w:fill="F2F2F2"/>
      </w:pPr>
      <w:r>
        <w:rPr>
          <w:rFonts w:ascii="Consolas" w:hAnsi="Consolas"/>
          <w:sz w:val="19"/>
        </w:rPr>
        <w:t>Run stage A5.</w:t>
      </w:r>
    </w:p>
    <w:p>
      <w:pPr>
        <w:shd w:val="clear" w:color="auto" w:fill="F2F2F2"/>
      </w:pPr>
      <w:r>
        <w:rPr>
          <w:rFonts w:ascii="Consolas" w:hAnsi="Consolas"/>
          <w:sz w:val="19"/>
        </w:rPr>
        <w:t>Run stage A6. Save the Word report and Excel workbook in ExciseDiagnostic/country_results/Indonesia/.</w:t>
      </w:r>
    </w:p>
    <w:p>
      <w:r>
        <w:rPr>
          <w:b/>
        </w:rPr>
        <w:t xml:space="preserve">Check: </w:t>
      </w:r>
      <w:r>
        <w:t>Every rate quoted with its date and a source link; missing data says data_gap.</w:t>
      </w:r>
    </w:p>
    <w:p>
      <w:r>
        <w:drawing>
          <wp:inline xmlns:a="http://schemas.openxmlformats.org/drawingml/2006/main" xmlns:pic="http://schemas.openxmlformats.org/drawingml/2006/picture">
            <wp:extent cx="4680000" cy="2632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workin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3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404040"/>
          <w:sz w:val="18"/>
        </w:rPr>
        <w:t>A session at work: the steps on the left, the plan on the right</w:t>
      </w:r>
    </w:p>
    <w:p>
      <w:r>
        <w:br w:type="page"/>
      </w:r>
    </w:p>
    <w:p>
      <w:pPr>
        <w:pStyle w:val="Heading1"/>
      </w:pPr>
      <w:r>
        <w:t>Add tax indicators to the dashboard  (Claude Sonnet · Interactive)</w:t>
      </w:r>
    </w:p>
    <w:p>
      <w:r>
        <w:rPr>
          <w:b/>
        </w:rPr>
        <w:t>Paste:</w:t>
      </w:r>
    </w:p>
    <w:p>
      <w:pPr>
        <w:shd w:val="clear" w:color="auto" w:fill="F2F2F2"/>
      </w:pPr>
      <w:r>
        <w:rPr>
          <w:rFonts w:ascii="Consolas" w:hAnsi="Consolas"/>
          <w:sz w:val="19"/>
        </w:rPr>
        <w:t>Add VAT, personal income tax, corporate income tax and excises (% of GDP) to the dashboard, under Tax revenue, from the IMF WoRLD file already in raw_data. Follow TaxMacroFiscalDashboard/build/README.md. Do not change anything else. Then rebuild and show me Indonesia.</w:t>
      </w:r>
    </w:p>
    <w:p>
      <w:r>
        <w:rPr>
          <w:b/>
        </w:rPr>
        <w:t>Then:</w:t>
      </w:r>
    </w:p>
    <w:p>
      <w:pPr>
        <w:shd w:val="clear" w:color="auto" w:fill="F2F2F2"/>
      </w:pPr>
      <w:r>
        <w:rPr>
          <w:rFonts w:ascii="Consolas" w:hAnsi="Consolas"/>
          <w:sz w:val="19"/>
        </w:rPr>
        <w:t>Commit and push with a clear message.</w:t>
      </w:r>
    </w:p>
    <w:p>
      <w:r>
        <w:rPr>
          <w:b/>
        </w:rPr>
        <w:t xml:space="preserve">Check: </w:t>
      </w:r>
      <w:r>
        <w:t>Indonesia, % of GDP: tax 10.08 · VAT 3.52 · corporate 2.65 · personal 1.79 · excises 1.11</w:t>
      </w:r>
    </w:p>
    <w:p>
      <w:r>
        <w:drawing>
          <wp:inline xmlns:a="http://schemas.openxmlformats.org/drawingml/2006/main" xmlns:pic="http://schemas.openxmlformats.org/drawingml/2006/picture">
            <wp:extent cx="4680000" cy="2632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diff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3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404040"/>
          <w:sz w:val="18"/>
        </w:rPr>
        <w:t>The Changes view: every edit as a diff before you keep it</w:t>
      </w:r>
    </w:p>
    <w:p>
      <w:pPr>
        <w:pStyle w:val="Heading1"/>
      </w:pPr>
      <w:r>
        <w:t>Step 3. Save your work to GitHub</w:t>
      </w:r>
    </w:p>
    <w:p>
      <w:pPr>
        <w:ind w:left="397" w:hanging="397"/>
      </w:pPr>
      <w:r>
        <w:rPr>
          <w:b/>
        </w:rPr>
        <w:t>1.</w:t>
        <w:tab/>
        <w:t xml:space="preserve">Ask Copilot. </w:t>
      </w:r>
      <w:r>
        <w:t>Type: Commit and push with a clear message. Approve what it shows.</w:t>
      </w:r>
    </w:p>
    <w:p>
      <w:pPr>
        <w:ind w:left="397" w:hanging="397"/>
      </w:pPr>
      <w:r>
        <w:rPr>
          <w:b/>
        </w:rPr>
        <w:t>2.</w:t>
        <w:tab/>
        <w:t xml:space="preserve">Or use the script. </w:t>
      </w:r>
      <w:r>
        <w:t>Double-click SyncRepo.bat in the repo folder.</w:t>
      </w:r>
    </w:p>
    <w:p>
      <w:pPr>
        <w:pStyle w:val="Heading1"/>
      </w:pPr>
      <w:r>
        <w:t>Appendix</w:t>
      </w:r>
    </w:p>
    <w:p>
      <w:r>
        <w:t>With Claude instead: on claude.ai make a Project, add excise_diagnostic_process.md, switch on Research, and paste the same prompts.</w:t>
      </w:r>
    </w:p>
    <w:p>
      <w:r>
        <w:rPr>
          <w:i/>
          <w:sz w:val="17"/>
        </w:rPr>
        <w:t>Screenshots: GitHub, "GitHub Copilot app for Beginners" (github.com/github/copilot-app-for-beginners), MIT License, Copyright GitHub, Inc. The model names in them are examples; your screen will differ slightly.</w:t>
      </w:r>
    </w:p>
    <w:sectPr w:rsidR="00FC693F" w:rsidRPr="0006063C" w:rsidSect="00034616">
      <w:pgSz w:w="12240" w:h="15840"/>
      <w:pgMar w:top="907" w:right="1247" w:bottom="90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F3864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