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v1.0.3</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cec9af63c94024d42e7a6290bfdc3f64531e2"/>
    <w:p>
      <w:pPr>
        <w:pStyle w:val="Heading3"/>
      </w:pPr>
      <w:r>
        <w:t xml:space="preserve">5. Options and outputs added in v0.6.0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v0.4.7: PowerTech, PowerPaths, PowerParams (now Inputs blocks from Power, CoC, Balances, WEO, GHGs).</w:t>
      </w:r>
    </w:p>
    <w:p>
      <w:pPr>
        <w:numPr>
          <w:ilvl w:val="0"/>
          <w:numId w:val="1145"/>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v1.0.3</dc:title>
  <dc:creator/>
  <cp:keywords/>
  <dcterms:created xsi:type="dcterms:W3CDTF">2026-10-29T20:26:27Z</dcterms:created>
  <dcterms:modified xsi:type="dcterms:W3CDTF">2026-10-29T20:26:27Z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