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CPAT-AI: Quick Start for People</w:t>
      </w:r>
    </w:p>
    <w:p>
      <w:pPr>
        <w:spacing w:after="200"/>
      </w:pPr>
      <w:r>
        <w:t xml:space="preserve">A short, human-readable orientation to the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cpat_ai</w:t>
      </w:r>
      <w:r>
        <w:t xml:space="preserve"> repository, mostly about the Excel prototype. Written 2026-10-29 for prototype v8.5. The detail lives in the documents listed in section 1; this guide only points to them.</w:t>
      </w:r>
    </w:p>
    <w:p>
      <w:pPr>
        <w:pStyle w:val="Heading1"/>
      </w:pPr>
      <w:r>
        <w:t xml:space="preserve">1. Key documents (start here)</w:t>
      </w:r>
    </w:p>
    <w:p>
      <w:pPr>
        <w:spacing w:after="100"/>
      </w:pPr>
      <w:r>
        <w:t xml:space="preserve">Paths are relative to the repository root. Files named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_v&lt;version&gt;</w:t>
      </w:r>
      <w:r>
        <w:t xml:space="preserve"> carry the current version (today v8.5); older versions are in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excel_ai/releases/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938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Document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What it is for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HumanReadme-QuickStart.docx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This guide (root folder). Linked from </w:t>
            </w:r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excel_ai/README.md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README.md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Front page of the repo: who reads what, and the folder map.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excel_ai/README.md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Excel prototypes: main files and folders.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excel_ai/CPAT-AI_Overview_v&lt;version&gt;.pptx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Slide deck: status, how to use it, results. The quickest human overview.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excel_ai/mitigation/CPAT-AI-Mitigation_Documentation.docx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Short documentation of the mitigation prototype: what it is, quick start, how it works, limits.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excel_ai/mitigation/CPAT-AI-Mitigation_Methods.docx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Methods volume: one chapter per block, with equations.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excel_ai/Tracking_Legacy_Bugs_v&lt;version&gt;.xlsx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The master list of bugs and issues</w:t>
            </w:r>
            <w:r>
              <w:t xml:space="preserve">, every module, with the CPAT team’s own tabs.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excel_ai/Legacy_CPAT_Bugs_v&lt;version&gt;.docx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Every legacy bug found, with its cell-level fix plan for legacy CPAT.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excel_ai/BUGS.md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excel_ai/ISSUES.md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Short lists of bugs and issues (generated from the register).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excel_ai/CPAT-AI_CodesMap_v&lt;version&gt;.xlsx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Codes, variables and every input (legacy row, name, Python key).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NORMS.md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rules for every task (people and AI alike).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AGENTS.md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entry point for any AI working in the repo.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CAVEATS.md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 of every finished task and its caveats (newest at the bottom).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excel_ai/plans/TODO.md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single list of open work; one file per open plan alongside.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data/README.md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Every data table, the converters and the tests.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Human-readable files</w:t>
      </w:r>
      <w:r>
        <w:t xml:space="preserve"> are the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.docx</w:t>
      </w:r>
      <w:r>
        <w:t xml:space="preserve">,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.pptx</w:t>
      </w:r>
      <w:r>
        <w:t xml:space="preserve"> and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.xlsx</w:t>
      </w:r>
      <w:r>
        <w:t xml:space="preserve"> files at the top of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excel_ai/</w:t>
      </w:r>
      <w:r>
        <w:t xml:space="preserve"> and in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excel_ai/mitigation/</w:t>
      </w:r>
      <w:r>
        <w:t xml:space="preserve">, plus the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.md</w:t>
      </w:r>
      <w:r>
        <w:t xml:space="preserve"> files (which GitHub shows formatted). Everything else is mostly code.</w:t>
      </w:r>
    </w:p>
    <w:p>
      <w:pPr>
        <w:pStyle w:val="Heading1"/>
      </w:pPr>
      <w:r>
        <w:t xml:space="preserve">2. What the Excel prototype is, and the plan</w:t>
      </w:r>
    </w:p>
    <w:p>
      <w:pPr>
        <w:spacing w:after="100"/>
      </w:pPr>
      <w:r>
        <w:t xml:space="preserve">The World Bank/IMF </w:t>
      </w:r>
      <w:r>
        <w:rPr>
          <w:b/>
          <w:bCs/>
        </w:rPr>
        <w:t xml:space="preserve">Climate Policy Assessment Tool (CPAT)</w:t>
      </w:r>
      <w:r>
        <w:t xml:space="preserve"> models the fiscal, economic, energy, emissions and distributional effects of carbon pricing and related policies. The legacy CPAT is a very large single workbook (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excel_ai/legacy/workbooks/CPAT 1.0pre_465_NoPropData.xlsb</w:t>
      </w:r>
      <w:r>
        <w:t xml:space="preserve">, read-only).</w:t>
      </w:r>
    </w:p>
    <w:p>
      <w:pPr>
        <w:spacing w:after="100"/>
      </w:pPr>
      <w:r>
        <w:rPr>
          <w:b/>
          <w:bCs/>
        </w:rPr>
        <w:t xml:space="preserve">CPAT-AI</w:t>
      </w:r>
      <w:r>
        <w:t xml:space="preserve"> rebuilds it, with AI help, as readable modular Excel workbooks. The mitigation prototype answers: what do carbon taxes, ETSs, feebates, excises, subsidy reform and a methane fee do to prices, energy use, emissions, revenue and GDP, year by year to 2041, for one country at a time?</w:t>
      </w:r>
    </w:p>
    <w:p>
      <w:pPr>
        <w:pStyle w:val="Heading2"/>
      </w:pPr>
      <w:r>
        <w:t xml:space="preserve">The plan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Replicate CPAT-legacy in Excel.</w:t>
      </w:r>
      <w:r>
        <w:t xml:space="preserve"> Match legacy results, but without its bugs (every bug is fixed). Issues are replicated as legacy has them, not yet upgraded: improvements are proposed and tracked, then decided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Make Python replicate the Excel prototype</w:t>
      </w:r>
      <w:r>
        <w:t xml:space="preserve"> (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coded/</w:t>
      </w:r>
      <w:r>
        <w:t xml:space="preserve">, the Coded CPAT and its Shiny app), using the same codes and input names, so the two can be compared number for number.</w:t>
      </w:r>
    </w:p>
    <w:p>
      <w:pPr>
        <w:pStyle w:val="Heading2"/>
      </w:pPr>
      <w:r>
        <w:t xml:space="preserve">Key improvements over legacy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Every known legacy bug fixed, and documented with a fix plan the CPAT team can apply to legacy.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Readable: each formula is at most 100 characters and one formula serves a whole block; sections follow legacy’s section numbers.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Any country: formulas contain no country numbers; all country data come from the data tabs, chosen by the country code on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Settings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Linked data: the data tables refresh from a data workbook (Power Query) instead of being pasted in.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Scenarios: a dashboard (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ScenarioCompare</w:t>
      </w:r>
      <w:r>
        <w:t xml:space="preserve">) compares up to 10 stored scenarios; every output has a code shared with Python (e.g.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egy.mit.co2.tot.tot.2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Modular: separate Distribution and Air Pollution files (Transport Co-benefits to follow).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Checked: an independent Python recalculation, a quick check after every change, and a full check at milestones.</w:t>
      </w:r>
    </w:p>
    <w:p>
      <w:pPr>
        <w:pStyle w:val="Heading1"/>
      </w:pPr>
      <w:r>
        <w:t xml:space="preserve">3. The modules and who is responsible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38"/>
        <w:gridCol w:w="370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File (in `excel_ai/`)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Responsible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Mitigation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CPAT-AI-Mitigation-Prototype_v&lt;version&gt;.xlsm</w:t>
            </w:r>
            <w:r>
              <w:t xml:space="preserve">; sources in </w:t>
            </w:r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mitigation/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Stephen (others joining soon)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Distribution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CPAT-AI-Distribution-Prototype_v&lt;version&gt;.xlsm</w:t>
            </w:r>
            <w:r>
              <w:t xml:space="preserve">; sources in </w:t>
            </w:r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distribution/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Faustyna (Victor joining soon)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Air Pollution (AP)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air_pollution/CPAT-AI-Air-Pollution-Standalone-v0.3.xlsx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Paulina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Transport Co-benefits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Planned (</w:t>
            </w:r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plans/Transport_cobenefits.md</w:t>
            </w:r>
            <w:r>
              <w:t xml:space="preserve">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Alexandra</w:t>
            </w:r>
          </w:p>
        </w:tc>
      </w:tr>
    </w:tbl>
    <w:p>
      <w:pPr>
        <w:pStyle w:val="Heading2"/>
      </w:pPr>
      <w:r>
        <w:t xml:space="preserve">Permalink folders</w:t>
      </w:r>
    </w:p>
    <w:p>
      <w:pPr>
        <w:spacing w:after="100"/>
      </w:pPr>
      <w:r>
        <w:rPr>
          <w:rFonts w:ascii="Consolas" w:cs="Consolas" w:eastAsia="Consolas" w:hAnsi="Consolas"/>
          <w:color w:val="7F3F00"/>
          <w:sz w:val="19"/>
          <w:szCs w:val="19"/>
        </w:rPr>
        <w:t xml:space="preserve">excel_ai/permalink/</w:t>
      </w:r>
      <w:r>
        <w:t xml:space="preserve"> holds fixed-name copies (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&lt;Name&gt;_latest.&lt;ext&gt;</w:t>
      </w:r>
      <w:r>
        <w:t xml:space="preserve">) that other files link to, so links do not break when the version number changes. Today it holds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CPAT-AI-Mitigation-Prototype_latest.xlsm</w:t>
      </w:r>
      <w:r>
        <w:t xml:space="preserve">.</w:t>
      </w:r>
    </w:p>
    <w:p>
      <w:pPr>
        <w:spacing w:after="100"/>
      </w:pPr>
      <w:r>
        <w:rPr>
          <w:b/>
          <w:bCs/>
        </w:rPr>
        <w:t xml:space="preserve">New: `excel_ai/permalink_countryeditable/`</w:t>
      </w:r>
      <w:r>
        <w:t xml:space="preserve"> (to be added; see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excel_ai/plans/TODO.md</w:t>
      </w:r>
      <w:r>
        <w:t xml:space="preserve">). It is a copy of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permalink/</w:t>
      </w:r>
      <w:r>
        <w:t xml:space="preserve">, and both should hold every module. It lets a user run, say, mitigation for a particular country on their local drive and edit it, while the modules keep reading each other through fixed names.</w:t>
      </w:r>
    </w:p>
    <w:p>
      <w:pPr>
        <w:pStyle w:val="Heading2"/>
      </w:pPr>
      <w:r>
        <w:t xml:space="preserve">How the modules connect and how data flow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Mitigation is the hub. Its section 19 “Exports to modules” holds one named export block per module, keyed by output codes.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Each other module reads that block from the mitigation file in the permalink folder: Distribution today with the </w:t>
      </w:r>
      <w:r>
        <w:rPr>
          <w:b/>
          <w:bCs/>
        </w:rPr>
        <w:t xml:space="preserve">Update from Mitigation</w:t>
      </w:r>
      <w:r>
        <w:t xml:space="preserve"> button on its Cover; the target design is a </w:t>
      </w:r>
      <w:r>
        <w:rPr>
          <w:b/>
          <w:bCs/>
        </w:rPr>
        <w:t xml:space="preserve">Power Query</w:t>
      </w:r>
      <w:r>
        <w:t xml:space="preserve"> to the copy in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permalink_countryeditable/</w:t>
      </w:r>
      <w:r>
        <w:t xml:space="preserve">, so a country edit made locally flows straight into Distribution, AP and Transport Co-benefits.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Data tables flow the same way: from the data workbook in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data/workbooks/</w:t>
      </w:r>
      <w:r>
        <w:t xml:space="preserve"> (or SharePoint) into the prototype’s data tabs by Power Query.</w:t>
      </w:r>
    </w:p>
    <w:p>
      <w:pPr>
        <w:pStyle w:val="Heading1"/>
      </w:pPr>
      <w:r>
        <w:t xml:space="preserve">4. Data and information security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The repo has a data store</w:t>
      </w:r>
      <w:r>
        <w:t xml:space="preserve"> in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data/</w:t>
      </w:r>
      <w:r>
        <w:t xml:space="preserve">: the CPAT data tables in Python and CPAT layouts, with the scripts that convert them. The data are real except for the </w:t>
      </w:r>
      <w:r>
        <w:rPr>
          <w:b/>
          <w:bCs/>
        </w:rPr>
        <w:t xml:space="preserve">four proprietary tables</w:t>
      </w:r>
      <w:r>
        <w:t xml:space="preserve">, where dummy data with the same layout are used.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The four proprietary tables:</w:t>
      </w:r>
      <w:r>
        <w:t xml:space="preserve">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EnergyCons</w:t>
      </w:r>
      <w:r>
        <w:t xml:space="preserve"> (energy consumption),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Prices_dom</w:t>
      </w:r>
      <w:r>
        <w:t xml:space="preserve"> (domestic energy prices),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HHSurvey</w:t>
      </w:r>
      <w:r>
        <w:t xml:space="preserve"> (household survey) and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IO_GTAP</w:t>
      </w:r>
      <w:r>
        <w:t xml:space="preserve"> (input-output table). Dummy versions: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data/legacy_dummy/</w:t>
      </w:r>
      <w:r>
        <w:t xml:space="preserve"> and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data/dummy/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Four main files</w:t>
      </w:r>
      <w:r>
        <w:t xml:space="preserve"> are considered for information security: the Mitigation, Distribution, Air Pollution and Transport Co-benefits workbooks. Any of them can hold real data once loaded.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Never upload any form of CPAT containing real data to the repo</w:t>
      </w:r>
      <w:r>
        <w:t xml:space="preserve"> (a workbook, an export, a CSV or a screenshot). That breaks information security. Real data stay on the restricted SharePoint site or your local drive (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REAL_DATA_PATH</w:t>
      </w:r>
      <w:r>
        <w:t xml:space="preserve">); real-data files are git-ignored, but check before every commit.</w:t>
      </w:r>
    </w:p>
    <w:p>
      <w:pPr>
        <w:pStyle w:val="Heading2"/>
      </w:pPr>
      <w:r>
        <w:t xml:space="preserve">Loading data into the mitigation module</w:t>
      </w:r>
    </w:p>
    <w:p>
      <w:pPr>
        <w:spacing w:after="100"/>
      </w:pPr>
      <w:r>
        <w:t xml:space="preserve">On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ScenarioCompare</w:t>
      </w:r>
      <w:r>
        <w:t xml:space="preserve"> choose the data source, then click </w:t>
      </w:r>
      <w:r>
        <w:rPr>
          <w:b/>
          <w:bCs/>
        </w:rPr>
        <w:t xml:space="preserve">Update data tables</w:t>
      </w:r>
      <w:r>
        <w:t xml:space="preserve"> (status shown on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Cover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Source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Embedded (default)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Uses the data shipped inside the workbook; no update.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Dummy - local file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Reads </w:t>
            </w:r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data/workbooks/CPAT_Data_dummy_python.xlsx</w:t>
            </w:r>
            <w:r>
              <w:t xml:space="preserve"> from your local clone (or a path you type in the source table).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Dummy - SharePoint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Reads the same dummy workbook from the team SharePoint site.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Real data (local path)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Type the path of a real data workbook kept outside the repo; the file you then save holds real data and must not be committed.</w:t>
            </w:r>
          </w:p>
        </w:tc>
      </w:tr>
    </w:tbl>
    <w:p>
      <w:pPr>
        <w:pStyle w:val="Heading1"/>
      </w:pPr>
      <w:r>
        <w:t xml:space="preserve">5. Bugs, issues and how they are tracked</w:t>
      </w:r>
    </w:p>
    <w:p>
      <w:pPr>
        <w:spacing w:after="100"/>
      </w:pPr>
      <w:r>
        <w:rPr>
          <w:b/>
          <w:bCs/>
        </w:rPr>
        <w:t xml:space="preserve">The rule (`NORMS.md` section 0): never replicate a legacy bug; always replicate a legacy issue, and track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69"/>
        <w:gridCol w:w="3969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Bug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Meaning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Legacy does not do what it means to: a wrong row, a term applied twice, a sign error.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Legacy does what it means to, but the choice is open to question: old data, a simplification, a missing feature.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We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Fix it. Never replicated.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Replicate it exactly; depart only by explicit user decision.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Example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L1: services electricity demand grows with the industrial multiple after 2023.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I89: price data end in 2022, as legacy (accepted).</w:t>
            </w:r>
          </w:p>
        </w:tc>
      </w:tr>
    </w:tbl>
    <w:p>
      <w:pPr>
        <w:spacing w:after="100" w:before="120"/>
      </w:pPr>
      <w:r>
        <w:t xml:space="preserve">Codes: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L</w:t>
      </w:r>
      <w:r>
        <w:t xml:space="preserve"> legacy bug,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M</w:t>
      </w:r>
      <w:r>
        <w:t xml:space="preserve"> prototype bug,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I</w:t>
      </w:r>
      <w:r>
        <w:t xml:space="preserve"> issue (data problems are issues),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LD</w:t>
      </w:r>
      <w:r>
        <w:t xml:space="preserve"> departure from legacy,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U</w:t>
      </w:r>
      <w:r>
        <w:t xml:space="preserve"> upgrade. One register for every module (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excel_ai/mitigation/issues_register.py</w:t>
      </w:r>
      <w:r>
        <w:t xml:space="preserve">) generates the tracker, the bugs document,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BUGS.md</w:t>
      </w:r>
      <w:r>
        <w:t xml:space="preserve"> and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ISSUES.md</w:t>
      </w:r>
      <w:r>
        <w:t xml:space="preserve"> at every release.</w:t>
      </w:r>
    </w:p>
    <w:p>
      <w:pPr>
        <w:pStyle w:val="Heading2"/>
      </w:pPr>
      <w:r>
        <w:t xml:space="preserve">Where things stand (v8.5)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Count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168 legacy bugs (L)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fixed in the prototype. In legacy 465 (CPAT team): 52 fixed, 8 fixed with caveats, 2 marked fixed but not fixed, </w:t>
            </w:r>
            <w:r>
              <w:rPr>
                <w:b/>
                <w:bCs/>
              </w:rPr>
              <w:t xml:space="preserve">106 outstanding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 prototype bugs (M)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fixed.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82 issues (I), 12 of them data problems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53 accepted, 18 resolved, 5 dropped, 6 open (plus the open data problems).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40 departures (LD), 9 upgrades (U)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Each one a recorded user decision or proposal.</w:t>
            </w:r>
          </w:p>
        </w:tc>
      </w:tr>
    </w:tbl>
    <w:p>
      <w:pPr>
        <w:pStyle w:val="Heading2"/>
      </w:pPr>
      <w:r>
        <w:t xml:space="preserve">Major open issues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I98 (Extremely high):</w:t>
      </w:r>
      <w:r>
        <w:t xml:space="preserve"> combustion emission factors use only the GAINS base and final factors; the year-by-year paths are needed.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I97 (Very high):</w:t>
      </w:r>
      <w:r>
        <w:t xml:space="preserve"> blank VAT cells in the IMF price dataset (legacy fix L170 is in the prototype).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I90:</w:t>
      </w:r>
      <w:r>
        <w:t xml:space="preserve"> the proprietary tables are Egypt only, so other countries need data.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I99:</w:t>
      </w:r>
      <w:r>
        <w:t xml:space="preserve"> the prototype keeps corrected Egypt electricity prices (user decision); they go to the CPAT data team.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I1:</w:t>
      </w:r>
      <w:r>
        <w:t xml:space="preserve"> the prototype has not yet had a full run in Excel 365 by the team (it is built and checked in LibreOffice).</w:t>
      </w:r>
    </w:p>
    <w:p>
      <w:pPr>
        <w:spacing w:after="100"/>
      </w:pPr>
      <w:r>
        <w:t xml:space="preserve">To raise a bug or issue: add it to the tracker (or ask the AI to register it). It must appear in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BUGS.md</w:t>
      </w:r>
      <w:r>
        <w:t xml:space="preserve"> or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ISSUES.md</w:t>
      </w:r>
      <w:r>
        <w:t xml:space="preserve"> the same day.</w:t>
      </w:r>
    </w:p>
    <w:p>
      <w:pPr>
        <w:pStyle w:val="Heading1"/>
      </w:pPr>
      <w:r>
        <w:t xml:space="preserve">6. Key norms, with examples</w:t>
      </w:r>
    </w:p>
    <w:p>
      <w:pPr>
        <w:spacing w:after="100"/>
      </w:pPr>
      <w:r>
        <w:rPr>
          <w:rFonts w:ascii="Consolas" w:cs="Consolas" w:eastAsia="Consolas" w:hAnsi="Consolas"/>
          <w:color w:val="7F3F00"/>
          <w:sz w:val="19"/>
          <w:szCs w:val="19"/>
        </w:rPr>
        <w:t xml:space="preserve">NORMS.md</w:t>
      </w:r>
      <w:r>
        <w:t xml:space="preserve"> holds all of them. The ones to know first: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Bugs vs issues</w:t>
      </w:r>
      <w:r>
        <w:t xml:space="preserve"> (section 0): as above. When in doubt, treat it as an issue, replicate it and ask.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Never improve legacy silently:</w:t>
      </w:r>
      <w:r>
        <w:t xml:space="preserve"> newer data or a better method is an upgrade (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U</w:t>
      </w:r>
      <w:r>
        <w:t xml:space="preserve">) for the team to decide, e.g. a new population source.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Versions</w:t>
      </w:r>
      <w:r>
        <w:t xml:space="preserve"> (section 5): never edit a released workbook; build the next version. Main files are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&lt;Name&gt;_v&lt;version&gt;</w:t>
      </w:r>
      <w:r>
        <w:t xml:space="preserve">, e.g.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CPAT-AI-Mitigation-Prototype_v8.5.xlsm</w:t>
      </w:r>
      <w:r>
        <w:t xml:space="preserve">; older ones go to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releases/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Permalink:</w:t>
      </w:r>
      <w:r>
        <w:t xml:space="preserve"> only files others link to get a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_latest</w:t>
      </w:r>
      <w:r>
        <w:t xml:space="preserve"> copy;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permalink_countryeditable/</w:t>
      </w:r>
      <w:r>
        <w:t xml:space="preserve"> mirrors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permalink/</w:t>
      </w:r>
      <w:r>
        <w:t xml:space="preserve"> (section 5a).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Inputs</w:t>
      </w:r>
      <w:r>
        <w:t xml:space="preserve"> (section 4): use legacy MTInputs names, e.g.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CPLevelTarget</w:t>
      </w:r>
      <w:r>
        <w:t xml:space="preserve"> for the carbon price in the target year, the same in Excel and Python.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Style</w:t>
      </w:r>
      <w:r>
        <w:t xml:space="preserve"> (sections 1-2): fixed column layout and CPAT colours, e.g. input cells light green, code cells light blue, calculation cells unfilled; every formula at most 100 characters.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Data</w:t>
      </w:r>
      <w:r>
        <w:t xml:space="preserve"> (section 8): all data live in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data/</w:t>
      </w:r>
      <w:r>
        <w:t xml:space="preserve">; only dummy or public data are committed.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Every finished task is logged</w:t>
      </w:r>
      <w:r>
        <w:t xml:space="preserve"> in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CAVEATS.md</w:t>
      </w:r>
      <w:r>
        <w:t xml:space="preserve"> (section 6); methodology and version notes are separate documents (section 7).</w:t>
      </w:r>
    </w:p>
    <w:p>
      <w:pPr>
        <w:pStyle w:val="Heading1"/>
      </w:pPr>
      <w:r>
        <w:t xml:space="preserve">7. How the AI works here</w:t>
      </w:r>
    </w:p>
    <w:p>
      <w:pPr>
        <w:spacing w:after="100"/>
      </w:pPr>
      <w:r>
        <w:t xml:space="preserve">Any AI tool (Claude, Codex, Copilot, ...) starts from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AGENTS.md</w:t>
      </w:r>
      <w:r>
        <w:t xml:space="preserve"> (Claude’s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CLAUDE.md</w:t>
      </w:r>
      <w:r>
        <w:t xml:space="preserve"> just points to it).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AGENTS.md</w:t>
      </w:r>
      <w:r>
        <w:t xml:space="preserve"> routes the AI to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README.md</w:t>
      </w:r>
      <w:r>
        <w:t xml:space="preserve">,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NORMS.md</w:t>
      </w:r>
      <w:r>
        <w:t xml:space="preserve">,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BUGS.md</w:t>
      </w:r>
      <w:r>
        <w:t xml:space="preserve">,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ISSUES.md</w:t>
      </w:r>
      <w:r>
        <w:t xml:space="preserve">, the TODO list and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CAVEATS.md</w:t>
      </w:r>
      <w:r>
        <w:t xml:space="preserve">, so it follows the same rules as people and logs what it did. To change how the AI behaves, change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NORMS.md</w:t>
      </w:r>
      <w:r>
        <w:t xml:space="preserve">, not the AI’s own file.</w:t>
      </w:r>
    </w:p>
    <w:p>
      <w:pPr>
        <w:pStyle w:val="Heading2"/>
      </w:pPr>
      <w:r>
        <w:t xml:space="preserve">Queries you can ask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“Which legacy bugs are still open in legacy 465, and which affect revenue?”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“Explain how the retail price of diesel is built up, with the cells in the prototype.”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“Is this difference from legacy a bug or an issue? Register it.”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“What changed between v8.4 and v8.5?” (it reads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CAVEATS.md</w:t>
      </w:r>
      <w:r>
        <w:t xml:space="preserve"> and the version log)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“Where does the Distribution module get its fuel price changes from?”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“Run the quick check and tell me if anything broke.”</w:t>
      </w:r>
    </w:p>
    <w:p>
      <w:pPr>
        <w:pStyle w:val="Heading1"/>
      </w:pPr>
      <w:r>
        <w:t xml:space="preserve">8. Git in two minutes, and the repos</w:t>
      </w:r>
    </w:p>
    <w:p>
      <w:pPr>
        <w:spacing w:after="100"/>
      </w:pPr>
      <w:r>
        <w:t xml:space="preserve">All three repos sit under the GitHub organisation </w:t>
      </w:r>
      <w:r>
        <w:rPr>
          <w:b/>
          <w:bCs/>
        </w:rPr>
        <w:t xml:space="preserve">cpmodelai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Repo</w:t>
            </w:r>
          </w:p>
        </w:tc>
        <w:tc>
          <w:tcPr>
            <w:tcW w:type="dxa" w:w="6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cpat_ai</w:t>
            </w:r>
            <w:r>
              <w:t xml:space="preserve"> (private)</w:t>
            </w:r>
          </w:p>
        </w:tc>
        <w:tc>
          <w:tcPr>
            <w:tcW w:type="dxa" w:w="6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This repo: the CPAT Excel prototypes, the Python model, data and documents.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climate-fiscal-ai-tools</w:t>
            </w:r>
            <w:r>
              <w:t xml:space="preserve"> (public)</w:t>
            </w:r>
          </w:p>
        </w:tc>
        <w:tc>
          <w:tcPr>
            <w:tcW w:type="dxa" w:w="6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wider set of AI climate-fiscal tools beyond CPAT. Public, so never put CPAT data or internal material there.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repo-tools</w:t>
            </w:r>
            <w:r>
              <w:t xml:space="preserve"> (public)</w:t>
            </w:r>
          </w:p>
        </w:tc>
        <w:tc>
          <w:tcPr>
            <w:tcW w:type="dxa" w:w="6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helper scripts that make git easy: </w:t>
            </w:r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SyncRepo.bat</w:t>
            </w:r>
            <w:r>
              <w:t xml:space="preserve"> and </w:t>
            </w:r>
            <w:r>
              <w:rPr>
                <w:rFonts w:ascii="Consolas" w:cs="Consolas" w:eastAsia="Consolas" w:hAnsi="Consolas"/>
                <w:color w:val="7F3F00"/>
                <w:sz w:val="19"/>
                <w:szCs w:val="19"/>
              </w:rPr>
              <w:t xml:space="preserve">SyncAllRepos.bat</w:t>
            </w:r>
            <w:r>
              <w:t xml:space="preserve">.</w:t>
            </w:r>
          </w:p>
        </w:tc>
      </w:tr>
    </w:tbl>
    <w:p>
      <w:pPr>
        <w:pStyle w:val="Heading2"/>
      </w:pPr>
      <w:r>
        <w:t xml:space="preserve">The simple version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Install Git for Windows and clone the repos into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C:\Users\&lt;you&gt;\Repos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Double-click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SyncRepo.bat</w:t>
      </w:r>
      <w:r>
        <w:t xml:space="preserve"> in the repo root: it switches to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main</w:t>
      </w:r>
      <w:r>
        <w:t xml:space="preserve">, pulls the latest changes, then commits and pushes yours (it asks for a one-line message).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To sync every repo at once, use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SyncAllRepos.bat</w:t>
      </w:r>
      <w:r>
        <w:t xml:space="preserve"> one level up (it reads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RepoDirectory.csv</w:t>
      </w:r>
      <w:r>
        <w:t xml:space="preserve">).</w:t>
      </w:r>
    </w:p>
    <w:p>
      <w:pPr>
        <w:spacing w:after="100" w:before="100"/>
      </w:pPr>
      <w:r>
        <w:t xml:space="preserve">Git words: </w:t>
      </w:r>
      <w:r>
        <w:rPr>
          <w:b/>
          <w:bCs/>
        </w:rPr>
        <w:t xml:space="preserve">pull</w:t>
      </w:r>
      <w:r>
        <w:t xml:space="preserve"> = get others’ changes; </w:t>
      </w:r>
      <w:r>
        <w:rPr>
          <w:b/>
          <w:bCs/>
        </w:rPr>
        <w:t xml:space="preserve">commit</w:t>
      </w:r>
      <w:r>
        <w:t xml:space="preserve"> = save a snapshot with a message; </w:t>
      </w:r>
      <w:r>
        <w:rPr>
          <w:b/>
          <w:bCs/>
        </w:rPr>
        <w:t xml:space="preserve">push</w:t>
      </w:r>
      <w:r>
        <w:t xml:space="preserve"> = send your commits to GitHub; </w:t>
      </w:r>
      <w:r>
        <w:rPr>
          <w:b/>
          <w:bCs/>
        </w:rPr>
        <w:t xml:space="preserve">branch</w:t>
      </w:r>
      <w:r>
        <w:t xml:space="preserve"> = a parallel line of work (AI sessions work on their own branches, merged into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main</w:t>
      </w:r>
      <w:r>
        <w:t xml:space="preserve"> when approved). Before you sync, check that no real-data file is among your changes.</w:t>
      </w:r>
    </w:p>
    <w:p>
      <w:pPr>
        <w:pStyle w:val="Heading1"/>
      </w:pPr>
      <w:r>
        <w:t xml:space="preserve">9. Further information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Folder map: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README.md</w:t>
      </w:r>
      <w:r>
        <w:t xml:space="preserve"> (root) and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excel_ai/README.md</w:t>
      </w:r>
      <w:r>
        <w:t xml:space="preserve">; each module folder has its own README.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How-to guides: the quick start in the mitigation Documentation; linking data in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data/README.md</w:t>
      </w:r>
      <w:r>
        <w:t xml:space="preserve">; regenerating the distribution data in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other/distribution/REGENERATING_THE_DISTRIBUTIONAL_WORKBOOK.md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Supporting material in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other/</w:t>
      </w:r>
      <w:r>
        <w:t xml:space="preserve">: research papers, decks (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other/presentations/</w:t>
      </w:r>
      <w:r>
        <w:t xml:space="preserve">), the distribution pseudocode and earlier prototypes.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Plans: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excel_ai/plans/</w:t>
      </w:r>
      <w:r>
        <w:t xml:space="preserve"> (e.g.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Modules.md</w:t>
      </w:r>
      <w:r>
        <w:t xml:space="preserve"> for the modular design).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Python model: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coded/README.md</w:t>
      </w:r>
      <w:r>
        <w:t xml:space="preserve"> and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coded/TODO.md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Personal working folders: </w:t>
      </w:r>
      <w:r>
        <w:rPr>
          <w:rFonts w:ascii="Consolas" w:cs="Consolas" w:eastAsia="Consolas" w:hAnsi="Consolas"/>
          <w:color w:val="7F3F00"/>
          <w:sz w:val="19"/>
          <w:szCs w:val="19"/>
        </w:rPr>
        <w:t xml:space="preserve">users/</w:t>
      </w:r>
      <w:r>
        <w:t xml:space="preserve">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CPAT-AI Quick Start</dc:title>
  <dc:creator>CPAT-AI</dc:creator>
  <cp:lastModifiedBy>Un-named</cp:lastModifiedBy>
  <cp:revision>1</cp:revision>
  <dcterms:created xsi:type="dcterms:W3CDTF">2026-10-29T05:17:57.199Z</dcterms:created>
  <dcterms:modified xsi:type="dcterms:W3CDTF">2026-10-29T05:17:57.199Z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