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Equation list: CPAT code names</w:t>
      </w:r>
    </w:p>
    <w:p>
      <w:pPr>
        <w:pStyle w:val="Subtitle"/>
      </w:pPr>
      <w:r>
        <w:t xml:space="preserve">Coded</w:t>
      </w:r>
      <w:r>
        <w:t xml:space="preserve"> </w:t>
      </w:r>
      <w:r>
        <w:t xml:space="preserve">CPAT:</w:t>
      </w:r>
      <w:r>
        <w:t xml:space="preserve"> </w:t>
      </w:r>
      <w:r>
        <w:t xml:space="preserve">the</w:t>
      </w:r>
      <w:r>
        <w:t xml:space="preserve"> </w:t>
      </w:r>
      <w:r>
        <w:t xml:space="preserve">equations</w:t>
      </w:r>
      <w:r>
        <w:t xml:space="preserve"> </w:t>
      </w:r>
      <w:r>
        <w:t xml:space="preserve">of</w:t>
      </w:r>
      <w:r>
        <w:t xml:space="preserve"> </w:t>
      </w:r>
      <w:r>
        <w:t xml:space="preserve">the</w:t>
      </w:r>
      <w:r>
        <w:t xml:space="preserve"> </w:t>
      </w:r>
      <w:r>
        <w:t xml:space="preserve">mitigation</w:t>
      </w:r>
      <w:r>
        <w:t xml:space="preserve"> </w:t>
      </w:r>
      <w:r>
        <w:t xml:space="preserve">and</w:t>
      </w:r>
      <w:r>
        <w:t xml:space="preserve"> </w:t>
      </w:r>
      <w:r>
        <w:t xml:space="preserve">distribution</w:t>
      </w:r>
      <w:r>
        <w:t xml:space="preserve"> </w:t>
      </w:r>
      <w:r>
        <w:t xml:space="preserve">modules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bCs/>
          <w:b/>
        </w:rPr>
        <w:t xml:space="preserve">Status: first draft.</w:t>
      </w:r>
      <w:r>
        <w:t xml:space="preserve"> </w:t>
      </w:r>
      <w:r>
        <w:t xml:space="preserve">This is the parallel version of</w:t>
      </w:r>
      <w:r>
        <w:t xml:space="preserve"> </w:t>
      </w:r>
      <w:r>
        <w:rPr>
          <w:rStyle w:val="VerbatimChar"/>
        </w:rPr>
        <w:t xml:space="preserve">Equations.qmd</w:t>
      </w:r>
      <w:r>
        <w:t xml:space="preserve">: the same equations, ids and order, with the CPAT variable codes of the codes map (</w:t>
      </w:r>
      <w:r>
        <w:rPr>
          <w:rStyle w:val="VerbatimChar"/>
        </w:rPr>
        <w:t xml:space="preserve">excel_ai/CPAT-AI_CodesMap_v&lt;version&gt;.xlsx</w:t>
      </w:r>
      <w:r>
        <w:t xml:space="preserve">) in place of the symbols. Inputs appear under their</w:t>
      </w:r>
      <w:r>
        <w:t xml:space="preserve"> </w:t>
      </w:r>
      <w:r>
        <w:rPr>
          <w:rStyle w:val="VerbatimChar"/>
        </w:rPr>
        <w:t xml:space="preserve">NameOfParameter</w:t>
      </w:r>
      <w:r>
        <w:t xml:space="preserve"> </w:t>
      </w:r>
      <w:r>
        <w:t xml:space="preserve">(ScenarioDefinition / MTInputs). In the code, the variable of each equation carries the same name.</w:t>
      </w:r>
    </w:p>
    <w:bookmarkStart w:id="20" w:name="how-to-read-this-list"/>
    <w:p>
      <w:pPr>
        <w:pStyle w:val="Heading2"/>
      </w:pPr>
      <w:r>
        <w:t xml:space="preserve">How to read this list</w:t>
      </w:r>
    </w:p>
    <w:p>
      <w:pPr>
        <w:numPr>
          <w:ilvl w:val="0"/>
          <w:numId w:val="1001"/>
        </w:numPr>
        <w:pStyle w:val="Compact"/>
      </w:pPr>
      <w:r>
        <w:t xml:space="preserve">A code is the stem of the full CPAT code</w:t>
      </w:r>
      <w:r>
        <w:t xml:space="preserve"> </w:t>
      </w:r>
      <w:r>
        <w:rPr>
          <w:rStyle w:val="VerbatimChar"/>
        </w:rPr>
        <w:t xml:space="preserve">&lt;iso&gt;.mit.&lt;variable&gt;.&lt;sector&gt;.&lt;fuel&gt;.&lt;scenario&gt;</w:t>
      </w:r>
      <w:r>
        <w:t xml:space="preserve">: here</w:t>
      </w:r>
      <w:r>
        <w:t xml:space="preserve"> </w:t>
      </w:r>
      <w:r>
        <w:rPr>
          <w:rStyle w:val="VerbatimChar"/>
        </w:rPr>
        <w:t xml:space="preserve">ener</w:t>
      </w:r>
      <w:r>
        <w:t xml:space="preserve"> </w:t>
      </w:r>
      <w:r>
        <w:t xml:space="preserve">with subscripts</w:t>
      </w:r>
      <w:r>
        <w:t xml:space="preserve"> </w:t>
      </w:r>
      <m:oMath>
        <m:r>
          <m:t>s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,</m:t>
        </m:r>
        <m:r>
          <m:t>t</m:t>
        </m:r>
      </m:oMath>
      <w:r>
        <w:t xml:space="preserve"> </w:t>
      </w:r>
      <w:r>
        <w:t xml:space="preserve">stands for</w:t>
      </w:r>
      <w:r>
        <w:t xml:space="preserve"> </w:t>
      </w:r>
      <w:r>
        <w:rPr>
          <w:rStyle w:val="VerbatimChar"/>
        </w:rPr>
        <w:t xml:space="preserve">ener.&lt;sector&gt;.&lt;fuel&gt;</w:t>
      </w:r>
      <w:r>
        <w:t xml:space="preserve"> </w:t>
      </w:r>
      <w:r>
        <w:t xml:space="preserve">in year</w:t>
      </w:r>
      <w:r>
        <w:t xml:space="preserve"> </w:t>
      </w:r>
      <m:oMath>
        <m:r>
          <m:t>t</m:t>
        </m:r>
      </m:oMath>
      <w:r>
        <w:t xml:space="preserve">. Suffixes as in Excel-AI and the code:</w:t>
      </w:r>
      <w:r>
        <w:t xml:space="preserve"> </w:t>
      </w:r>
      <w:r>
        <w:rPr>
          <w:rStyle w:val="VerbatimChar"/>
        </w:rPr>
        <w:t xml:space="preserve">_prev</w:t>
      </w:r>
      <w:r>
        <w:t xml:space="preserve"> </w:t>
      </w:r>
      <w:r>
        <w:t xml:space="preserve">is shown as the subscript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, the baseline value of the same year as the superscript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(Excel-AI</w:t>
      </w:r>
      <w:r>
        <w:t xml:space="preserve"> </w:t>
      </w:r>
      <w:r>
        <w:rPr>
          <w:rStyle w:val="VerbatimChar"/>
        </w:rPr>
        <w:t xml:space="preserve">.ref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t xml:space="preserve">Indices and their omission as in the Greek version: every equation holds for each scenario and country, and each year unless shown;</w:t>
      </w:r>
      <w:r>
        <w:t xml:space="preserve"> </w:t>
      </w:r>
      <w:r>
        <w:t xml:space="preserve">“</w:t>
      </w:r>
      <w:r>
        <w:t xml:space="preserve">Over …</w:t>
      </w:r>
      <w:r>
        <w:t xml:space="preserve">”</w:t>
      </w:r>
      <w:r>
        <w:t xml:space="preserve"> </w:t>
      </w:r>
      <w:r>
        <w:t xml:space="preserve">lists the rest. Sector codes (</w:t>
      </w:r>
      <w:r>
        <w:rPr>
          <w:rStyle w:val="VerbatimChar"/>
        </w:rPr>
        <w:t xml:space="preserve">rod</w:t>
      </w:r>
      <w:r>
        <w:t xml:space="preserve">,</w:t>
      </w:r>
      <w:r>
        <w:t xml:space="preserve"> </w:t>
      </w:r>
      <w:r>
        <w:rPr>
          <w:rStyle w:val="VerbatimChar"/>
        </w:rPr>
        <w:t xml:space="preserve">res</w:t>
      </w:r>
      <w:r>
        <w:t xml:space="preserve">,</w:t>
      </w:r>
      <w:r>
        <w:t xml:space="preserve"> </w:t>
      </w:r>
      <w:r>
        <w:rPr>
          <w:rStyle w:val="VerbatimChar"/>
        </w:rPr>
        <w:t xml:space="preserve">ind</w:t>
      </w:r>
      <w:r>
        <w:t xml:space="preserve">, …) and fuel codes (</w:t>
      </w:r>
      <w:r>
        <w:rPr>
          <w:rStyle w:val="VerbatimChar"/>
        </w:rPr>
        <w:t xml:space="preserve">coa</w:t>
      </w:r>
      <w:r>
        <w:t xml:space="preserve">,</w:t>
      </w:r>
      <w:r>
        <w:t xml:space="preserve"> </w:t>
      </w:r>
      <w:r>
        <w:rPr>
          <w:rStyle w:val="VerbatimChar"/>
        </w:rPr>
        <w:t xml:space="preserve">nga</w:t>
      </w:r>
      <w:r>
        <w:t xml:space="preserve">,</w:t>
      </w:r>
      <w:r>
        <w:t xml:space="preserve"> </w:t>
      </w:r>
      <w:r>
        <w:rPr>
          <w:rStyle w:val="VerbatimChar"/>
        </w:rPr>
        <w:t xml:space="preserve">gso</w:t>
      </w:r>
      <w:r>
        <w:t xml:space="preserve">,</w:t>
      </w:r>
      <w:r>
        <w:t xml:space="preserve"> </w:t>
      </w:r>
      <w:r>
        <w:rPr>
          <w:rStyle w:val="VerbatimChar"/>
        </w:rPr>
        <w:t xml:space="preserve">die</w:t>
      </w:r>
      <w:r>
        <w:t xml:space="preserve">,</w:t>
      </w:r>
      <w:r>
        <w:t xml:space="preserve"> </w:t>
      </w:r>
      <w:r>
        <w:rPr>
          <w:rStyle w:val="VerbatimChar"/>
        </w:rPr>
        <w:t xml:space="preserve">lpg</w:t>
      </w:r>
      <w:r>
        <w:t xml:space="preserve">,</w:t>
      </w:r>
      <w:r>
        <w:t xml:space="preserve"> </w:t>
      </w:r>
      <w:r>
        <w:rPr>
          <w:rStyle w:val="VerbatimChar"/>
        </w:rPr>
        <w:t xml:space="preserve">ker</w:t>
      </w:r>
      <w:r>
        <w:t xml:space="preserve">,</w:t>
      </w:r>
      <w:r>
        <w:t xml:space="preserve"> </w:t>
      </w:r>
      <w:r>
        <w:rPr>
          <w:rStyle w:val="VerbatimChar"/>
        </w:rPr>
        <w:t xml:space="preserve">oop</w:t>
      </w:r>
      <w:r>
        <w:t xml:space="preserve">,</w:t>
      </w:r>
      <w:r>
        <w:t xml:space="preserve"> </w:t>
      </w:r>
      <w:r>
        <w:rPr>
          <w:rStyle w:val="VerbatimChar"/>
        </w:rPr>
        <w:t xml:space="preserve">bio</w:t>
      </w:r>
      <w:r>
        <w:t xml:space="preserve">,</w:t>
      </w:r>
      <w:r>
        <w:t xml:space="preserve"> </w:t>
      </w:r>
      <w:r>
        <w:rPr>
          <w:rStyle w:val="VerbatimChar"/>
        </w:rPr>
        <w:t xml:space="preserve">ecy</w:t>
      </w:r>
      <w:r>
        <w:t xml:space="preserve">, …) are those of the codes map.</w:t>
      </w:r>
    </w:p>
    <w:p>
      <w:pPr>
        <w:numPr>
          <w:ilvl w:val="0"/>
          <w:numId w:val="1001"/>
        </w:numPr>
        <w:pStyle w:val="Compact"/>
      </w:pPr>
      <w:r>
        <w:t xml:space="preserve">A name marked</w:t>
      </w:r>
      <w:r>
        <w:t xml:space="preserve"> </w:t>
      </w:r>
      <m:oMath>
        <m:r>
          <m:rPr>
            <m:sty m:val="p"/>
          </m:rPr>
          <m:t>†</m:t>
        </m:r>
      </m:oMath>
      <w:r>
        <w:t xml:space="preserve"> </w:t>
      </w:r>
      <w:r>
        <w:t xml:space="preserve">is not yet confirmed in the codes map; the appendix lists them.</w:t>
      </w:r>
    </w:p>
    <w:bookmarkEnd w:id="20"/>
    <w:bookmarkStart w:id="30" w:name="executive-summary-core-equations"/>
    <w:p>
      <w:pPr>
        <w:pStyle w:val="Heading1"/>
      </w:pPr>
      <w:r>
        <w:t xml:space="preserve">Executive summary: core equations</w:t>
      </w:r>
    </w:p>
    <w:p>
      <w:pPr>
        <w:pStyle w:val="FirstParagraph"/>
      </w:pPr>
      <w:r>
        <w:t xml:space="preserve">One year of the model, in the order of the calculation chain (spec section 4.3): policies and prices (computed for all years before the year loop), then fuel use, power, revenues, emissions and GDP, then distribution in its analysis year.</w:t>
      </w:r>
    </w:p>
    <w:bookmarkStart w:id="21" w:name="m1-policies"/>
    <w:p>
      <w:pPr>
        <w:pStyle w:val="Heading2"/>
      </w:pPr>
      <w:r>
        <w:t xml:space="preserve">M1 Policies</w:t>
      </w:r>
    </w:p>
    <w:p>
      <w:pPr>
        <w:pStyle w:val="FirstParagraph"/>
      </w:pPr>
      <w:r>
        <w:t xml:space="preserve">Every policy is a path from a start year to a target year, set per scenario.</w:t>
      </w:r>
    </w:p>
    <w:p>
      <w:pPr>
        <w:pStyle w:val="BodyText"/>
      </w:pPr>
      <w:r>
        <w:rPr>
          <w:bCs/>
          <w:b/>
        </w:rPr>
        <w:t xml:space="preserve">M1.1 Policy path (linear from a start to a target level)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monospace"/>
            </m:rPr>
            <m:t>p</m:t>
          </m:r>
          <m:r>
            <m:rPr>
              <m:sty m:val="p"/>
              <m:scr m:val="monospace"/>
            </m:rPr>
            <m:t>a</m:t>
          </m:r>
          <m:r>
            <m:rPr>
              <m:sty m:val="p"/>
              <m:scr m:val="monospace"/>
            </m:rPr>
            <m:t>t</m:t>
          </m:r>
          <m:r>
            <m:rPr>
              <m:sty m:val="p"/>
              <m:scr m:val="monospace"/>
            </m:rPr>
            <m:t>h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  <m:r>
                <m:rPr>
                  <m:sty m:val="p"/>
                </m:rPr>
                <m:t>;</m:t>
              </m:r>
              <m:r>
                <m:t> </m:t>
              </m:r>
              <m:r>
                <m:rPr>
                  <m:sty m:val="p"/>
                  <m:scr m:val="monospace"/>
                </m:rPr>
                <m:t>s</m:t>
              </m:r>
              <m:r>
                <m:rPr>
                  <m:sty m:val="p"/>
                  <m:scr m:val="monospace"/>
                </m:rPr>
                <m:t>t</m:t>
              </m:r>
              <m:r>
                <m:rPr>
                  <m:sty m:val="p"/>
                  <m:scr m:val="monospace"/>
                </m:rPr>
                <m:t>a</m:t>
              </m:r>
              <m:r>
                <m:rPr>
                  <m:sty m:val="p"/>
                  <m:scr m:val="monospace"/>
                </m:rPr>
                <m:t>r</m:t>
              </m:r>
              <m:r>
                <m:rPr>
                  <m:sty m:val="p"/>
                  <m:scr m:val="monospace"/>
                </m:rPr>
                <m:t>t</m:t>
              </m:r>
              <m:r>
                <m:rPr>
                  <m:sty m:val="p"/>
                  <m:scr m:val="monospace"/>
                </m:rPr>
                <m:t>_</m:t>
              </m:r>
              <m:r>
                <m:rPr>
                  <m:sty m:val="p"/>
                  <m:scr m:val="monospace"/>
                </m:rPr>
                <m:t>y</m:t>
              </m:r>
              <m:r>
                <m:rPr>
                  <m:sty m:val="p"/>
                  <m:scr m:val="monospace"/>
                </m:rPr>
                <m:t>e</m:t>
              </m:r>
              <m:r>
                <m:rPr>
                  <m:sty m:val="p"/>
                  <m:scr m:val="monospace"/>
                </m:rPr>
                <m:t>a</m:t>
              </m:r>
              <m:r>
                <m:rPr>
                  <m:sty m:val="p"/>
                  <m:scr m:val="monospace"/>
                </m:rPr>
                <m:t>r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  <m:scr m:val="monospace"/>
                </m:rPr>
                <m:t>t</m:t>
              </m:r>
              <m:r>
                <m:rPr>
                  <m:sty m:val="p"/>
                  <m:scr m:val="monospace"/>
                </m:rPr>
                <m:t>a</m:t>
              </m:r>
              <m:r>
                <m:rPr>
                  <m:sty m:val="p"/>
                  <m:scr m:val="monospace"/>
                </m:rPr>
                <m:t>r</m:t>
              </m:r>
              <m:r>
                <m:rPr>
                  <m:sty m:val="p"/>
                  <m:scr m:val="monospace"/>
                </m:rPr>
                <m:t>g</m:t>
              </m:r>
              <m:r>
                <m:rPr>
                  <m:sty m:val="p"/>
                  <m:scr m:val="monospace"/>
                </m:rPr>
                <m:t>e</m:t>
              </m:r>
              <m:r>
                <m:rPr>
                  <m:sty m:val="p"/>
                  <m:scr m:val="monospace"/>
                </m:rPr>
                <m:t>t</m:t>
              </m:r>
              <m:r>
                <m:rPr>
                  <m:sty m:val="p"/>
                  <m:scr m:val="monospace"/>
                </m:rPr>
                <m:t>_</m:t>
              </m:r>
              <m:r>
                <m:rPr>
                  <m:sty m:val="p"/>
                  <m:scr m:val="monospace"/>
                </m:rPr>
                <m:t>y</m:t>
              </m:r>
              <m:r>
                <m:rPr>
                  <m:sty m:val="p"/>
                  <m:scr m:val="monospace"/>
                </m:rPr>
                <m:t>e</m:t>
              </m:r>
              <m:r>
                <m:rPr>
                  <m:sty m:val="p"/>
                  <m:scr m:val="monospace"/>
                </m:rPr>
                <m:t>a</m:t>
              </m:r>
              <m:r>
                <m:rPr>
                  <m:sty m:val="p"/>
                  <m:scr m:val="monospace"/>
                </m:rPr>
                <m:t>r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  <m:scr m:val="monospace"/>
                </m:rPr>
                <m:t>s</m:t>
              </m:r>
              <m:r>
                <m:rPr>
                  <m:sty m:val="p"/>
                  <m:scr m:val="monospace"/>
                </m:rPr>
                <m:t>t</m:t>
              </m:r>
              <m:r>
                <m:rPr>
                  <m:sty m:val="p"/>
                  <m:scr m:val="monospace"/>
                </m:rPr>
                <m:t>a</m:t>
              </m:r>
              <m:r>
                <m:rPr>
                  <m:sty m:val="p"/>
                  <m:scr m:val="monospace"/>
                </m:rPr>
                <m:t>r</m:t>
              </m:r>
              <m:r>
                <m:rPr>
                  <m:sty m:val="p"/>
                  <m:scr m:val="monospace"/>
                </m:rPr>
                <m:t>t</m:t>
              </m:r>
              <m:r>
                <m:rPr>
                  <m:sty m:val="p"/>
                  <m:scr m:val="monospace"/>
                </m:rPr>
                <m:t>_</m:t>
              </m:r>
              <m:r>
                <m:rPr>
                  <m:sty m:val="p"/>
                  <m:scr m:val="monospace"/>
                </m:rPr>
                <m:t>l</m:t>
              </m:r>
              <m:r>
                <m:rPr>
                  <m:sty m:val="p"/>
                  <m:scr m:val="monospace"/>
                </m:rPr>
                <m:t>e</m:t>
              </m:r>
              <m:r>
                <m:rPr>
                  <m:sty m:val="p"/>
                  <m:scr m:val="monospace"/>
                </m:rPr>
                <m:t>v</m:t>
              </m:r>
              <m:r>
                <m:rPr>
                  <m:sty m:val="p"/>
                  <m:scr m:val="monospace"/>
                </m:rPr>
                <m:t>e</m:t>
              </m:r>
              <m:r>
                <m:rPr>
                  <m:sty m:val="p"/>
                  <m:scr m:val="monospace"/>
                </m:rPr>
                <m:t>l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  <m:scr m:val="monospace"/>
                </m:rPr>
                <m:t>t</m:t>
              </m:r>
              <m:r>
                <m:rPr>
                  <m:sty m:val="p"/>
                  <m:scr m:val="monospace"/>
                </m:rPr>
                <m:t>a</m:t>
              </m:r>
              <m:r>
                <m:rPr>
                  <m:sty m:val="p"/>
                  <m:scr m:val="monospace"/>
                </m:rPr>
                <m:t>r</m:t>
              </m:r>
              <m:r>
                <m:rPr>
                  <m:sty m:val="p"/>
                  <m:scr m:val="monospace"/>
                </m:rPr>
                <m:t>g</m:t>
              </m:r>
              <m:r>
                <m:rPr>
                  <m:sty m:val="p"/>
                  <m:scr m:val="monospace"/>
                </m:rPr>
                <m:t>e</m:t>
              </m:r>
              <m:r>
                <m:rPr>
                  <m:sty m:val="p"/>
                  <m:scr m:val="monospace"/>
                </m:rPr>
                <m:t>t</m:t>
              </m:r>
              <m:r>
                <m:rPr>
                  <m:sty m:val="p"/>
                  <m:scr m:val="monospace"/>
                </m:rPr>
                <m:t>_</m:t>
              </m:r>
              <m:r>
                <m:rPr>
                  <m:sty m:val="p"/>
                  <m:scr m:val="monospace"/>
                </m:rPr>
                <m:t>l</m:t>
              </m:r>
              <m:r>
                <m:rPr>
                  <m:sty m:val="p"/>
                  <m:scr m:val="monospace"/>
                </m:rPr>
                <m:t>e</m:t>
              </m:r>
              <m:r>
                <m:rPr>
                  <m:sty m:val="p"/>
                  <m:scr m:val="monospace"/>
                </m:rPr>
                <m:t>v</m:t>
              </m:r>
              <m:r>
                <m:rPr>
                  <m:sty m:val="p"/>
                  <m:scr m:val="monospace"/>
                </m:rPr>
                <m:t>e</m:t>
              </m:r>
              <m:r>
                <m:rPr>
                  <m:sty m:val="p"/>
                  <m:scr m:val="monospace"/>
                </m:rPr>
                <m:t>l</m:t>
              </m:r>
            </m:e>
          </m:d>
        </m:oMath>
      </m:oMathPara>
    </w:p>
    <w:p>
      <w:pPr>
        <w:pStyle w:val="FirstParagraph"/>
      </w:pPr>
      <w:r>
        <w:t xml:space="preserve">Excel-AI notation (the methodology describes the paths in words). Held flat after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unless the input says the path continues. Source: Excel-AI: Equations.md section 0 (Λ, Λ̄).</w:t>
      </w:r>
    </w:p>
    <w:p>
      <w:pPr>
        <w:pStyle w:val="BodyText"/>
      </w:pPr>
      <w:r>
        <w:rPr>
          <w:bCs/>
          <w:b/>
        </w:rPr>
        <w:t xml:space="preserve">M1.2 National carbon tax per tonne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  <m:scr m:val="monospace"/>
                </m:rPr>
                <m:t>c</m:t>
              </m:r>
              <m:r>
                <m:rPr>
                  <m:sty m:val="p"/>
                  <m:scr m:val="monospace"/>
                </m:rPr>
                <m:t>p</m:t>
              </m:r>
              <m:r>
                <m:rPr>
                  <m:sty m:val="p"/>
                  <m:scr m:val="monospace"/>
                </m:rPr>
                <m:t>t</m:t>
              </m:r>
              <m:r>
                <m:rPr>
                  <m:sty m:val="p"/>
                  <m:scr m:val="monospace"/>
                </m:rPr>
                <m:t>r</m:t>
              </m:r>
              <m:r>
                <m:rPr>
                  <m:sty m:val="p"/>
                  <m:scr m:val="monospace"/>
                </m:rPr>
                <m:t>a</m:t>
              </m:r>
              <m:r>
                <m:rPr>
                  <m:sty m:val="p"/>
                  <m:scr m:val="monospace"/>
                </m:rPr>
                <m:t>j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  <m:scr m:val="monospace"/>
            </m:rPr>
            <m:t>p</m:t>
          </m:r>
          <m:r>
            <m:rPr>
              <m:sty m:val="p"/>
              <m:scr m:val="monospace"/>
            </m:rPr>
            <m:t>a</m:t>
          </m:r>
          <m:r>
            <m:rPr>
              <m:sty m:val="p"/>
              <m:scr m:val="monospace"/>
            </m:rPr>
            <m:t>t</m:t>
          </m:r>
          <m:r>
            <m:rPr>
              <m:sty m:val="p"/>
              <m:scr m:val="monospace"/>
            </m:rPr>
            <m:t>h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  <m:r>
                <m:rPr>
                  <m:sty m:val="p"/>
                </m:rPr>
                <m:t>;</m:t>
              </m:r>
              <m:r>
                <m:t> </m:t>
              </m:r>
              <m:r>
                <m:rPr>
                  <m:sty m:val="p"/>
                  <m:scr m:val="monospace"/>
                </m:rPr>
                <m:t>C</m:t>
              </m:r>
              <m:r>
                <m:rPr>
                  <m:sty m:val="p"/>
                  <m:scr m:val="monospace"/>
                </m:rPr>
                <m:t>P</m:t>
              </m:r>
              <m:r>
                <m:rPr>
                  <m:sty m:val="p"/>
                  <m:scr m:val="monospace"/>
                </m:rPr>
                <m:t>I</m:t>
              </m:r>
              <m:r>
                <m:rPr>
                  <m:sty m:val="p"/>
                  <m:scr m:val="monospace"/>
                </m:rPr>
                <m:t>n</m:t>
              </m:r>
              <m:r>
                <m:rPr>
                  <m:sty m:val="p"/>
                  <m:scr m:val="monospace"/>
                </m:rPr>
                <m:t>t</m:t>
              </m:r>
              <m:r>
                <m:rPr>
                  <m:sty m:val="p"/>
                  <m:scr m:val="monospace"/>
                </m:rPr>
                <m:t>r</m:t>
              </m:r>
              <m:r>
                <m:rPr>
                  <m:sty m:val="p"/>
                  <m:scr m:val="monospace"/>
                </m:rPr>
                <m:t>o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  <m:scr m:val="monospace"/>
                </m:rPr>
                <m:t>C</m:t>
              </m:r>
              <m:r>
                <m:rPr>
                  <m:sty m:val="p"/>
                  <m:scr m:val="monospace"/>
                </m:rPr>
                <m:t>P</m:t>
              </m:r>
              <m:r>
                <m:rPr>
                  <m:sty m:val="p"/>
                  <m:scr m:val="monospace"/>
                </m:rPr>
                <m:t>O</m:t>
              </m:r>
              <m:r>
                <m:rPr>
                  <m:sty m:val="p"/>
                  <m:scr m:val="monospace"/>
                </m:rPr>
                <m:t>u</m:t>
              </m:r>
              <m:r>
                <m:rPr>
                  <m:sty m:val="p"/>
                  <m:scr m:val="monospace"/>
                </m:rPr>
                <m:t>t</m:t>
              </m:r>
              <m:r>
                <m:rPr>
                  <m:sty m:val="p"/>
                  <m:scr m:val="monospace"/>
                </m:rPr>
                <m:t>r</m:t>
              </m:r>
              <m:r>
                <m:rPr>
                  <m:sty m:val="p"/>
                  <m:scr m:val="monospace"/>
                </m:rPr>
                <m:t>o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  <m:scr m:val="monospace"/>
                </m:rPr>
                <m:t>C</m:t>
              </m:r>
              <m:r>
                <m:rPr>
                  <m:sty m:val="p"/>
                  <m:scr m:val="monospace"/>
                </m:rPr>
                <m:t>P</m:t>
              </m:r>
              <m:r>
                <m:rPr>
                  <m:sty m:val="p"/>
                  <m:scr m:val="monospace"/>
                </m:rPr>
                <m:t>L</m:t>
              </m:r>
              <m:r>
                <m:rPr>
                  <m:sty m:val="p"/>
                  <m:scr m:val="monospace"/>
                </m:rPr>
                <m:t>e</m:t>
              </m:r>
              <m:r>
                <m:rPr>
                  <m:sty m:val="p"/>
                  <m:scr m:val="monospace"/>
                </m:rPr>
                <m:t>v</m:t>
              </m:r>
              <m:r>
                <m:rPr>
                  <m:sty m:val="p"/>
                  <m:scr m:val="monospace"/>
                </m:rPr>
                <m:t>e</m:t>
              </m:r>
              <m:r>
                <m:rPr>
                  <m:sty m:val="p"/>
                  <m:scr m:val="monospace"/>
                </m:rPr>
                <m:t>l</m:t>
              </m:r>
              <m:r>
                <m:rPr>
                  <m:sty m:val="p"/>
                  <m:scr m:val="monospace"/>
                </m:rPr>
                <m:t>S</m:t>
              </m:r>
              <m:r>
                <m:rPr>
                  <m:sty m:val="p"/>
                  <m:scr m:val="monospace"/>
                </m:rPr>
                <m:t>t</m:t>
              </m:r>
              <m:r>
                <m:rPr>
                  <m:sty m:val="p"/>
                  <m:scr m:val="monospace"/>
                </m:rPr>
                <m:t>a</m:t>
              </m:r>
              <m:r>
                <m:rPr>
                  <m:sty m:val="p"/>
                  <m:scr m:val="monospace"/>
                </m:rPr>
                <m:t>r</m:t>
              </m:r>
              <m:r>
                <m:rPr>
                  <m:sty m:val="p"/>
                  <m:scr m:val="monospace"/>
                </m:rPr>
                <m:t>t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  <m:scr m:val="monospace"/>
                </m:rPr>
                <m:t>C</m:t>
              </m:r>
              <m:r>
                <m:rPr>
                  <m:sty m:val="p"/>
                  <m:scr m:val="monospace"/>
                </m:rPr>
                <m:t>P</m:t>
              </m:r>
              <m:r>
                <m:rPr>
                  <m:sty m:val="p"/>
                  <m:scr m:val="monospace"/>
                </m:rPr>
                <m:t>L</m:t>
              </m:r>
              <m:r>
                <m:rPr>
                  <m:sty m:val="p"/>
                  <m:scr m:val="monospace"/>
                </m:rPr>
                <m:t>e</m:t>
              </m:r>
              <m:r>
                <m:rPr>
                  <m:sty m:val="p"/>
                  <m:scr m:val="monospace"/>
                </m:rPr>
                <m:t>v</m:t>
              </m:r>
              <m:r>
                <m:rPr>
                  <m:sty m:val="p"/>
                  <m:scr m:val="monospace"/>
                </m:rPr>
                <m:t>e</m:t>
              </m:r>
              <m:r>
                <m:rPr>
                  <m:sty m:val="p"/>
                  <m:scr m:val="monospace"/>
                </m:rPr>
                <m:t>l</m:t>
              </m:r>
              <m:r>
                <m:rPr>
                  <m:sty m:val="p"/>
                  <m:scr m:val="monospace"/>
                </m:rPr>
                <m:t>T</m:t>
              </m:r>
              <m:r>
                <m:rPr>
                  <m:sty m:val="p"/>
                  <m:scr m:val="monospace"/>
                </m:rPr>
                <m:t>a</m:t>
              </m:r>
              <m:r>
                <m:rPr>
                  <m:sty m:val="p"/>
                  <m:scr m:val="monospace"/>
                </m:rPr>
                <m:t>r</m:t>
              </m:r>
              <m:r>
                <m:rPr>
                  <m:sty m:val="p"/>
                  <m:scr m:val="monospace"/>
                </m:rPr>
                <m:t>g</m:t>
              </m:r>
              <m:r>
                <m:rPr>
                  <m:sty m:val="p"/>
                  <m:scr m:val="monospace"/>
                </m:rPr>
                <m:t>e</m:t>
              </m:r>
              <m:r>
                <m:rPr>
                  <m:sty m:val="p"/>
                  <m:scr m:val="monospace"/>
                </m:rPr>
                <m:t>t</m:t>
              </m:r>
            </m:e>
          </m:d>
          <m:r>
            <m:rPr>
              <m:sty m:val="p"/>
            </m:rPr>
            <m:t>⋅</m:t>
          </m:r>
          <m:sSub>
            <m:e>
              <m:r>
                <m:rPr>
                  <m:sty m:val="p"/>
                  <m:scr m:val="monospace"/>
                </m:rPr>
                <m:t>i</m:t>
              </m:r>
              <m:r>
                <m:rPr>
                  <m:sty m:val="p"/>
                  <m:scr m:val="monospace"/>
                </m:rPr>
                <m:t>n</m:t>
              </m:r>
              <m:r>
                <m:rPr>
                  <m:sty m:val="p"/>
                  <m:scr m:val="monospace"/>
                </m:rPr>
                <m:t>f</m:t>
              </m:r>
              <m:r>
                <m:rPr>
                  <m:sty m:val="p"/>
                  <m:scr m:val="monospace"/>
                </m:rPr>
                <m:t>l</m:t>
              </m:r>
            </m:e>
            <m:sub>
              <m:r>
                <m:t>t</m:t>
              </m:r>
            </m:sub>
          </m:sSub>
        </m:oMath>
      </m:oMathPara>
    </w:p>
    <w:p>
      <w:pPr>
        <w:pStyle w:val="FirstParagraph"/>
      </w:pPr>
      <m:oMath>
        <m:sSub>
          <m:e>
            <m:r>
              <m:t>ν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 the CPI index (US CPI of the results year over year</w:t>
      </w:r>
      <w:r>
        <w:t xml:space="preserve"> </w:t>
      </w:r>
      <m:oMath>
        <m:r>
          <m:t>t</m:t>
        </m:r>
      </m:oMath>
      <w:r>
        <w:t xml:space="preserve">) if the inputs are nominal, else 1 (Excel-AI notation). Source: methodology: 03_Mitigation, Prices &gt; Notation (</w:t>
      </w:r>
      <m:oMath>
        <m:r>
          <m:t>N</m:t>
        </m:r>
        <m:r>
          <m:t>C</m:t>
        </m:r>
        <m:r>
          <m:t>T</m:t>
        </m:r>
      </m:oMath>
      <w:r>
        <w:t xml:space="preserve">); Excel-AI: E1.</w:t>
      </w:r>
    </w:p>
    <w:p>
      <w:pPr>
        <w:pStyle w:val="BodyText"/>
      </w:pPr>
      <w:r>
        <w:rPr>
          <w:bCs/>
          <w:b/>
        </w:rPr>
        <w:t xml:space="preserve">M1.3 New carbon tax and ETS cost by sector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  <m:scr m:val="monospace"/>
                </m:rPr>
                <m:t>c</m:t>
              </m:r>
              <m:r>
                <m:rPr>
                  <m:sty m:val="p"/>
                  <m:scr m:val="monospace"/>
                </m:rPr>
                <m:t>t</m:t>
              </m:r>
              <m:r>
                <m:rPr>
                  <m:sty m:val="p"/>
                  <m:scr m:val="monospace"/>
                </m:rPr>
                <m:t>r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p"/>
                  <m:scr m:val="monospace"/>
                </m:rPr>
                <m:t>c</m:t>
              </m:r>
              <m:r>
                <m:rPr>
                  <m:sty m:val="p"/>
                  <m:scr m:val="monospace"/>
                </m:rPr>
                <m:t>p</m:t>
              </m:r>
              <m:r>
                <m:rPr>
                  <m:sty m:val="p"/>
                  <m:scr m:val="monospace"/>
                </m:rPr>
                <m:t>t</m:t>
              </m:r>
              <m:r>
                <m:rPr>
                  <m:sty m:val="p"/>
                  <m:scr m:val="monospace"/>
                </m:rPr>
                <m:t>r</m:t>
              </m:r>
              <m:r>
                <m:rPr>
                  <m:sty m:val="p"/>
                  <m:scr m:val="monospace"/>
                </m:rPr>
                <m:t>a</m:t>
              </m:r>
              <m:r>
                <m:rPr>
                  <m:sty m:val="p"/>
                  <m:scr m:val="monospace"/>
                </m:rPr>
                <m:t>j</m:t>
              </m:r>
            </m:e>
            <m:sub>
              <m:r>
                <m:t>t</m:t>
              </m:r>
            </m:sub>
          </m:sSub>
          <m:r>
            <m:t> </m:t>
          </m:r>
          <m:sSub>
            <m:e>
              <m:r>
                <m:rPr>
                  <m:sty m:val="p"/>
                  <m:scr m:val="monospace"/>
                </m:rPr>
                <m:t>c</m:t>
              </m:r>
              <m:r>
                <m:rPr>
                  <m:sty m:val="p"/>
                  <m:scr m:val="monospace"/>
                </m:rPr>
                <m:t>t</m:t>
              </m:r>
              <m:r>
                <m:rPr>
                  <m:sty m:val="p"/>
                  <m:scr m:val="monospace"/>
                </m:rPr>
                <m:t>c</m:t>
              </m:r>
              <m:r>
                <m:rPr>
                  <m:sty m:val="p"/>
                  <m:scr m:val="monospace"/>
                </m:rPr>
                <m:t>o</m:t>
              </m:r>
              <m:r>
                <m:rPr>
                  <m:sty m:val="p"/>
                  <m:scr m:val="monospace"/>
                </m:rPr>
                <m:t>v</m:t>
              </m:r>
            </m:e>
            <m:sub>
              <m:r>
                <m:t>s</m:t>
              </m:r>
            </m:sub>
          </m:sSub>
          <m:r>
            <m:t> 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  <m:scr m:val="monospace"/>
                    </m:rPr>
                    <m:t>e</m:t>
                  </m:r>
                  <m:r>
                    <m:rPr>
                      <m:sty m:val="p"/>
                      <m:scr m:val="monospace"/>
                    </m:rPr>
                    <m:t>t</m:t>
                  </m:r>
                  <m:r>
                    <m:rPr>
                      <m:sty m:val="p"/>
                      <m:scr m:val="monospace"/>
                    </m:rPr>
                    <m:t>s</m:t>
                  </m:r>
                  <m:r>
                    <m:rPr>
                      <m:sty m:val="p"/>
                      <m:scr m:val="monospace"/>
                    </m:rPr>
                    <m:t>c</m:t>
                  </m:r>
                </m:e>
                <m:sub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p"/>
                  <m:scr m:val="monospace"/>
                </m:rPr>
                <m:t>e</m:t>
              </m:r>
              <m:r>
                <m:rPr>
                  <m:sty m:val="p"/>
                  <m:scr m:val="monospace"/>
                </m:rPr>
                <m:t>t</m:t>
              </m:r>
              <m:r>
                <m:rPr>
                  <m:sty m:val="p"/>
                  <m:scr m:val="monospace"/>
                </m:rPr>
                <m:t>r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p"/>
                  <m:scr m:val="monospace"/>
                </m:rPr>
                <m:t>e</m:t>
              </m:r>
              <m:r>
                <m:rPr>
                  <m:sty m:val="p"/>
                  <m:scr m:val="monospace"/>
                </m:rPr>
                <m:t>t</m:t>
              </m:r>
              <m:r>
                <m:rPr>
                  <m:sty m:val="p"/>
                  <m:scr m:val="monospace"/>
                </m:rPr>
                <m:t>s</m:t>
              </m:r>
              <m:r>
                <m:rPr>
                  <m:sty m:val="p"/>
                  <m:scr m:val="monospace"/>
                </m:rPr>
                <m:t>.</m:t>
              </m:r>
              <m:r>
                <m:rPr>
                  <m:sty m:val="p"/>
                  <m:scr m:val="monospace"/>
                </m:rPr>
                <m:t>p</m:t>
              </m:r>
              <m:r>
                <m:rPr>
                  <m:sty m:val="p"/>
                  <m:scr m:val="monospace"/>
                </m:rPr>
                <m:t>e</m:t>
              </m:r>
            </m:e>
            <m:sub>
              <m:r>
                <m:t>t</m:t>
              </m:r>
            </m:sub>
          </m:sSub>
          <m:r>
            <m:t> </m:t>
          </m:r>
          <m:sSub>
            <m:e>
              <m:r>
                <m:rPr>
                  <m:sty m:val="p"/>
                  <m:scr m:val="monospace"/>
                </m:rPr>
                <m:t>e</m:t>
              </m:r>
              <m:r>
                <m:rPr>
                  <m:sty m:val="p"/>
                  <m:scr m:val="monospace"/>
                </m:rPr>
                <m:t>t</m:t>
              </m:r>
              <m:r>
                <m:rPr>
                  <m:sty m:val="p"/>
                  <m:scr m:val="monospace"/>
                </m:rPr>
                <m:t>s</m:t>
              </m:r>
              <m:r>
                <m:rPr>
                  <m:sty m:val="p"/>
                  <m:scr m:val="monospace"/>
                </m:rPr>
                <m:t>c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t> 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  <m:scr m:val="monospace"/>
                    </m:rPr>
                    <m:t>o</m:t>
                  </m:r>
                  <m:r>
                    <m:rPr>
                      <m:sty m:val="p"/>
                      <m:scr m:val="monospace"/>
                    </m:rPr>
                    <m:t>b</m:t>
                  </m:r>
                  <m:r>
                    <m:rPr>
                      <m:sty m:val="p"/>
                      <m:scr m:val="monospace"/>
                    </m:rPr>
                    <m:t>r</m:t>
                  </m:r>
                </m:e>
                <m:sub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Over sectors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(power and the 16 subsectors).</w:t>
      </w:r>
      <w:r>
        <w:t xml:space="preserve"> </w:t>
      </w:r>
      <m:oMath>
        <m:sSub>
          <m:e>
            <m:r>
              <m:t>κ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new-ETS coverage,</w:t>
      </w:r>
      <w:r>
        <w:t xml:space="preserve"> </w:t>
      </w:r>
      <m:oMath>
        <m:sSub>
          <m:e>
            <m:r>
              <m:t>ω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share allocated free (output-based),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p>
            <m:r>
              <m:t>E</m:t>
            </m:r>
          </m:sup>
        </m:sSup>
      </m:oMath>
      <w:r>
        <w:t xml:space="preserve"> </w:t>
      </w:r>
      <w:r>
        <w:t xml:space="preserve">the tax-equivalent ETS price (Excel-AI notation; methodology</w:t>
      </w:r>
      <w:r>
        <w:t xml:space="preserve"> </w:t>
      </w:r>
      <m:oMath>
        <m:r>
          <m:t>N</m:t>
        </m:r>
        <m:r>
          <m:t>E</m:t>
        </m:r>
        <m:r>
          <m:t>T</m:t>
        </m:r>
        <m:r>
          <m:t>S</m:t>
        </m:r>
        <m:r>
          <m:t>P</m:t>
        </m:r>
      </m:oMath>
      <w:r>
        <w:t xml:space="preserve"> </w:t>
      </w:r>
      <w:r>
        <w:t xml:space="preserve">is the national ETS price). Where the new tax complements an existing ETS,</w:t>
      </w:r>
      <w:r>
        <w:t xml:space="preserve"> </w:t>
      </w:r>
      <m:oMath>
        <m:sSub>
          <m:e>
            <m:r>
              <m:t>φ</m:t>
            </m:r>
          </m:e>
          <m:sub>
            <m:r>
              <m:t>N</m:t>
            </m:r>
            <m:r>
              <m:t>C</m:t>
            </m:r>
            <m:r>
              <m:t>T</m:t>
            </m:r>
            <m:r>
              <m:rPr>
                <m:sty m:val="p"/>
              </m:rPr>
              <m:t>,</m:t>
            </m:r>
            <m:r>
              <m:t>s</m:t>
            </m:r>
          </m:sub>
        </m:sSub>
      </m:oMath>
      <w:r>
        <w:t xml:space="preserve"> </w:t>
      </w:r>
      <w:r>
        <w:t xml:space="preserve">is one minus the existing ETS coverage. Source: methodology: 03_Mitigation, Prices &gt; Notation (</w:t>
      </w:r>
      <m:oMath>
        <m:r>
          <m:t>N</m:t>
        </m:r>
        <m:r>
          <m:t>C</m:t>
        </m:r>
        <m:r>
          <m:t>T</m:t>
        </m:r>
      </m:oMath>
      <w:r>
        <w:t xml:space="preserve">,</w:t>
      </w:r>
      <w:r>
        <w:t xml:space="preserve"> </w:t>
      </w:r>
      <m:oMath>
        <m:r>
          <m:t>N</m:t>
        </m:r>
        <m:r>
          <m:t>E</m:t>
        </m:r>
        <m:r>
          <m:t>T</m:t>
        </m:r>
        <m:r>
          <m:t>S</m:t>
        </m:r>
        <m:r>
          <m:t>P</m:t>
        </m:r>
      </m:oMath>
      <w:r>
        <w:t xml:space="preserve">,</w:t>
      </w:r>
      <w:r>
        <w:t xml:space="preserve"> </w:t>
      </w:r>
      <m:oMath>
        <m:sSub>
          <m:e>
            <m:r>
              <m:t>φ</m:t>
            </m:r>
          </m:e>
          <m:sub>
            <m:r>
              <m:t>N</m:t>
            </m:r>
            <m:r>
              <m:t>C</m:t>
            </m:r>
            <m:r>
              <m:t>T</m:t>
            </m:r>
            <m:r>
              <m:rPr>
                <m:sty m:val="p"/>
              </m:rPr>
              <m:t>/</m:t>
            </m:r>
            <m:r>
              <m:t>E</m:t>
            </m:r>
            <m:r>
              <m:t>T</m:t>
            </m:r>
            <m:r>
              <m:t>S</m:t>
            </m:r>
          </m:sub>
        </m:sSub>
      </m:oMath>
      <w:r>
        <w:t xml:space="preserve">); Excel-AI: E5, E6, E13-E15.</w:t>
      </w:r>
    </w:p>
    <w:p>
      <w:pPr>
        <w:pStyle w:val="BodyText"/>
      </w:pPr>
      <w:r>
        <w:rPr>
          <w:bCs/>
          <w:b/>
        </w:rPr>
        <w:t xml:space="preserve">M1.4 Shadow price of non-pricing policies by sector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  <m:scr m:val="monospace"/>
                </m:rPr>
                <m:t>s</m:t>
              </m:r>
              <m:r>
                <m:rPr>
                  <m:sty m:val="p"/>
                  <m:scr m:val="monospace"/>
                </m:rPr>
                <m:t>h</m:t>
              </m:r>
              <m:r>
                <m:rPr>
                  <m:sty m:val="p"/>
                  <m:scr m:val="monospace"/>
                </m:rPr>
                <m:t>p</m:t>
              </m:r>
              <m:r>
                <m:rPr>
                  <m:sty m:val="p"/>
                  <m:scr m:val="monospace"/>
                </m:rPr>
                <m:t>x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rPr>
                      <m:sty m:val="p"/>
                      <m:scr m:val="monospace"/>
                    </m:rPr>
                    <m:t>f</m:t>
                  </m:r>
                  <m:r>
                    <m:rPr>
                      <m:sty m:val="p"/>
                      <m:scr m:val="monospace"/>
                    </m:rPr>
                    <m:t>b</m:t>
                  </m:r>
                </m:e>
                <m:sub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s</m:t>
                      </m:r>
                    </m:e>
                  </m:d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rPr>
                      <m:sty m:val="p"/>
                      <m:scr m:val="monospace"/>
                    </m:rPr>
                    <m:t>r</m:t>
                  </m:r>
                  <m:r>
                    <m:rPr>
                      <m:sty m:val="p"/>
                      <m:scr m:val="monospace"/>
                    </m:rPr>
                    <m:t>e</m:t>
                  </m:r>
                  <m:r>
                    <m:rPr>
                      <m:sty m:val="p"/>
                      <m:scr m:val="monospace"/>
                    </m:rPr>
                    <m:t>g</m:t>
                  </m:r>
                </m:e>
                <m:sub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s</m:t>
                      </m:r>
                    </m:e>
                  </m:d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†</m:t>
                  </m:r>
                </m:sup>
              </m:sSubSup>
            </m:e>
          </m:d>
          <m:r>
            <m:t> </m:t>
          </m:r>
          <m:r>
            <m:rPr>
              <m:sty m:val="p"/>
              <m:scr m:val="monospace"/>
            </m:rPr>
            <m:t>s</m:t>
          </m:r>
          <m:r>
            <m:rPr>
              <m:sty m:val="p"/>
              <m:scr m:val="monospace"/>
            </m:rPr>
            <m:t>s</m:t>
          </m:r>
          <m:r>
            <m:rPr>
              <m:sty m:val="p"/>
              <m:scr m:val="monospace"/>
            </m:rPr>
            <m:t>c</m:t>
          </m:r>
          <m:r>
            <m:t> </m:t>
          </m:r>
          <m:sSub>
            <m:e>
              <m:r>
                <m:rPr>
                  <m:sty m:val="p"/>
                  <m:scr m:val="monospace"/>
                </m:rPr>
                <m:t>f</m:t>
              </m:r>
              <m:r>
                <m:rPr>
                  <m:sty m:val="p"/>
                  <m:scr m:val="monospace"/>
                </m:rPr>
                <m:t>b</m:t>
              </m:r>
              <m:r>
                <m:rPr>
                  <m:sty m:val="p"/>
                  <m:scr m:val="monospace"/>
                </m:rPr>
                <m:t>c</m:t>
              </m:r>
              <m:r>
                <m:rPr>
                  <m:sty m:val="p"/>
                  <m:scr m:val="monospace"/>
                </m:rPr>
                <m:t>o</m:t>
              </m:r>
              <m:r>
                <m:rPr>
                  <m:sty m:val="p"/>
                  <m:scr m:val="monospace"/>
                </m:rPr>
                <m:t>v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  <m:scr m:val="monospace"/>
                </m:rPr>
                <m:t>e</m:t>
              </m:r>
              <m:r>
                <m:rPr>
                  <m:sty m:val="p"/>
                  <m:scr m:val="monospace"/>
                </m:rPr>
                <m:t>t</m:t>
              </m:r>
              <m:r>
                <m:rPr>
                  <m:sty m:val="p"/>
                  <m:scr m:val="monospace"/>
                </m:rPr>
                <m:t>s</m:t>
              </m:r>
              <m:r>
                <m:rPr>
                  <m:sty m:val="p"/>
                  <m:scr m:val="monospace"/>
                </m:rPr>
                <m:t>.</m:t>
              </m:r>
              <m:r>
                <m:rPr>
                  <m:sty m:val="p"/>
                  <m:scr m:val="monospace"/>
                </m:rPr>
                <m:t>p</m:t>
              </m:r>
              <m:r>
                <m:rPr>
                  <m:sty m:val="p"/>
                  <m:scr m:val="monospace"/>
                </m:rPr>
                <m:t>e</m:t>
              </m:r>
            </m:e>
            <m:sub>
              <m:r>
                <m:t>t</m:t>
              </m:r>
            </m:sub>
          </m:sSub>
          <m:r>
            <m:t> </m:t>
          </m:r>
          <m:sSub>
            <m:e>
              <m:r>
                <m:rPr>
                  <m:sty m:val="p"/>
                  <m:scr m:val="monospace"/>
                </m:rPr>
                <m:t>e</m:t>
              </m:r>
              <m:r>
                <m:rPr>
                  <m:sty m:val="p"/>
                  <m:scr m:val="monospace"/>
                </m:rPr>
                <m:t>t</m:t>
              </m:r>
              <m:r>
                <m:rPr>
                  <m:sty m:val="p"/>
                  <m:scr m:val="monospace"/>
                </m:rPr>
                <m:t>s</m:t>
              </m:r>
              <m:r>
                <m:rPr>
                  <m:sty m:val="p"/>
                  <m:scr m:val="monospace"/>
                </m:rPr>
                <m:t>c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t> </m:t>
          </m:r>
          <m:sSub>
            <m:e>
              <m:r>
                <m:rPr>
                  <m:sty m:val="p"/>
                  <m:scr m:val="monospace"/>
                </m:rPr>
                <m:t>o</m:t>
              </m:r>
              <m:r>
                <m:rPr>
                  <m:sty m:val="p"/>
                  <m:scr m:val="monospace"/>
                </m:rPr>
                <m:t>b</m:t>
              </m:r>
              <m:r>
                <m:rPr>
                  <m:sty m:val="p"/>
                  <m:scr m:val="monospace"/>
                </m:rPr>
                <m:t>r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</m:oMath>
      </m:oMathPara>
    </w:p>
    <w:p>
      <w:pPr>
        <w:pStyle w:val="FirstParagraph"/>
      </w:pPr>
      <w:r>
        <w:t xml:space="preserve">Over sectors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m:oMath>
        <m:r>
          <m:t>g</m:t>
        </m:r>
        <m:d>
          <m:dPr>
            <m:begChr m:val="("/>
            <m:endChr m:val=")"/>
            <m:sepChr m:val=""/>
            <m:grow/>
          </m:dPr>
          <m:e>
            <m:r>
              <m:t>s</m:t>
            </m:r>
          </m:e>
        </m:d>
      </m:oMath>
      <w:r>
        <w:t xml:space="preserve"> </w:t>
      </w:r>
      <w:r>
        <w:t xml:space="preserve">is the sector group of</w:t>
      </w:r>
      <w:r>
        <w:t xml:space="preserve"> </w:t>
      </w:r>
      <m:oMath>
        <m:r>
          <m:t>s</m:t>
        </m:r>
      </m:oMath>
      <w:r>
        <w:t xml:space="preserve">. Excel-AI notation:</w:t>
      </w:r>
      <w:r>
        <w:t xml:space="preserve"> </w:t>
      </w:r>
      <m:oMath>
        <m:sSub>
          <m:e>
            <m:r>
              <m:t>b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feebate rate,</w:t>
      </w:r>
      <w:r>
        <w:t xml:space="preserve"> </w:t>
      </w:r>
      <m:oMath>
        <m:r>
          <m:t>r</m:t>
        </m:r>
        <m:r>
          <m:t>e</m:t>
        </m:r>
        <m:sSub>
          <m:e>
            <m:r>
              <m:t>g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regulations (placeholder, 0),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share of the feebate on the efficiency margin. The shadow price acts on the efficiency margin only (M3.1); it raises no revenue. Source: Excel-AI: E3, E16.</w:t>
      </w:r>
    </w:p>
    <w:bookmarkEnd w:id="21"/>
    <w:bookmarkStart w:id="22" w:name="m2-energy-prices"/>
    <w:p>
      <w:pPr>
        <w:pStyle w:val="Heading2"/>
      </w:pPr>
      <w:r>
        <w:t xml:space="preserve">M2 Energy prices</w:t>
      </w:r>
    </w:p>
    <w:p>
      <w:pPr>
        <w:pStyle w:val="FirstParagraph"/>
      </w:pPr>
      <w:r>
        <w:t xml:space="preserve">Prices before policies by sector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fuel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(the methodology’s price sectors), then new policies and the after-tax price by sector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fuel</w:t>
      </w:r>
      <w:r>
        <w:t xml:space="preserve"> </w:t>
      </w:r>
      <m:oMath>
        <m:r>
          <m:t>f</m:t>
        </m:r>
      </m:oMath>
      <w:r>
        <w:t xml:space="preserve">. All quantity-free: computed for all years before the year loop.</w:t>
      </w:r>
    </w:p>
    <w:p>
      <w:pPr>
        <w:pStyle w:val="BodyText"/>
      </w:pPr>
      <w:r>
        <w:rPr>
          <w:bCs/>
          <w:b/>
        </w:rPr>
        <w:t xml:space="preserve">M2.1 Supply price (fixed part plus a floating part that follows the international price)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  <m:scr m:val="monospace"/>
                </m:rPr>
                <m:t>s</m:t>
              </m:r>
              <m:r>
                <m:rPr>
                  <m:sty m:val="p"/>
                  <m:scr m:val="monospace"/>
                </m:rPr>
                <m:t>p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  <m:scr m:val="monospace"/>
            </m:rPr>
            <m:t>s</m:t>
          </m:r>
          <m:r>
            <m:rPr>
              <m:sty m:val="p"/>
              <m:scr m:val="monospace"/>
            </m:rPr>
            <m:t>p</m:t>
          </m:r>
          <m:r>
            <m:rPr>
              <m:sty m:val="p"/>
              <m:scr m:val="monospace"/>
            </m:rPr>
            <m:t>f</m:t>
          </m:r>
          <m:r>
            <m:rPr>
              <m:sty m:val="p"/>
            </m:rPr>
            <m:t>+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rPr>
                      <m:sty m:val="p"/>
                      <m:scr m:val="monospace"/>
                    </m:rPr>
                    <m:t>s</m:t>
                  </m:r>
                  <m:r>
                    <m:rPr>
                      <m:sty m:val="p"/>
                      <m:scr m:val="monospace"/>
                    </m:rPr>
                    <m:t>p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  <m:scr m:val="monospace"/>
                </m:rPr>
                <m:t>s</m:t>
              </m:r>
              <m:r>
                <m:rPr>
                  <m:sty m:val="p"/>
                  <m:scr m:val="monospace"/>
                </m:rPr>
                <m:t>p</m:t>
              </m:r>
              <m:r>
                <m:rPr>
                  <m:sty m:val="p"/>
                  <m:scr m:val="monospace"/>
                </m:rPr>
                <m:t>f</m:t>
              </m:r>
            </m:e>
          </m:d>
          <m:r>
            <m:t> 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  <m:scr m:val="monospace"/>
                    </m:rPr>
                    <m:t>g</m:t>
                  </m:r>
                  <m:r>
                    <m:rPr>
                      <m:sty m:val="p"/>
                      <m:scr m:val="monospace"/>
                    </m:rPr>
                    <m:t>p</m:t>
                  </m:r>
                  <m:r>
                    <m:rPr>
                      <m:sty m:val="p"/>
                      <m:scr m:val="monospace"/>
                    </m:rPr>
                    <m:t>i</m:t>
                  </m:r>
                </m:e>
                <m:sub>
                  <m:r>
                    <m:t>t</m:t>
                  </m:r>
                </m:sub>
              </m:sSub>
            </m:num>
            <m:den>
              <m:sSub>
                <m:e>
                  <m:r>
                    <m:rPr>
                      <m:sty m:val="p"/>
                      <m:scr m:val="monospace"/>
                    </m:rPr>
                    <m:t>g</m:t>
                  </m:r>
                  <m:r>
                    <m:rPr>
                      <m:sty m:val="p"/>
                      <m:scr m:val="monospace"/>
                    </m:rPr>
                    <m:t>p</m:t>
                  </m:r>
                  <m:r>
                    <m:rPr>
                      <m:sty m:val="p"/>
                      <m:scr m:val="monospace"/>
                    </m:rPr>
                    <m:t>i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Over sector groups</w:t>
      </w:r>
      <w:r>
        <w:t xml:space="preserve"> </w:t>
      </w:r>
      <m:oMath>
        <m:r>
          <m:t>g</m:t>
        </m:r>
      </m:oMath>
      <w:r>
        <w:t xml:space="preserve">, fuels</w:t>
      </w:r>
      <w:r>
        <w:t xml:space="preserve"> </w:t>
      </w:r>
      <m:oMath>
        <m:r>
          <m:t>f</m:t>
        </m:r>
      </m:oMath>
      <w:r>
        <w:t xml:space="preserve">; projection years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L</m:t>
        </m:r>
      </m:oMath>
      <w:r>
        <w:t xml:space="preserve"> </w:t>
      </w:r>
      <w:r>
        <w:t xml:space="preserve">(last historical price year). The methodology writes</w:t>
      </w:r>
      <w:r>
        <w:t xml:space="preserve"> </w:t>
      </w:r>
      <m:oMath>
        <m:r>
          <m:t>s</m:t>
        </m:r>
        <m:r>
          <m:t>p</m:t>
        </m:r>
        <m:r>
          <m:rPr>
            <m:sty m:val="p"/>
          </m:rPr>
          <m:t>=</m:t>
        </m:r>
        <m:r>
          <m:t>f</m:t>
        </m:r>
        <m:r>
          <m:t>i</m:t>
        </m:r>
        <m:r>
          <m:t>x</m:t>
        </m:r>
        <m:r>
          <m:t>s</m:t>
        </m:r>
        <m:r>
          <m:t>p</m:t>
        </m:r>
        <m:r>
          <m:rPr>
            <m:sty m:val="p"/>
          </m:rPr>
          <m:t>+</m:t>
        </m:r>
        <m:r>
          <m:t>f</m:t>
        </m:r>
        <m:r>
          <m:t>l</m:t>
        </m:r>
        <m:r>
          <m:t>t</m:t>
        </m:r>
        <m:r>
          <m:t>s</m:t>
        </m:r>
        <m:r>
          <m:t>p</m:t>
        </m:r>
        <m:r>
          <m:rPr>
            <m:sty m:val="p"/>
          </m:rPr>
          <m:t>+</m:t>
        </m:r>
        <m:r>
          <m:t>p</m:t>
        </m:r>
        <m: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t>l</m:t>
        </m:r>
        <m:r>
          <m:t>t</m:t>
        </m:r>
        <m:r>
          <m:t>s</m:t>
        </m:r>
        <m:sSub>
          <m:e>
            <m:r>
              <m:t>p</m:t>
            </m:r>
          </m:e>
          <m:sub>
            <m:r>
              <m:t>t</m:t>
            </m:r>
          </m:sub>
        </m:sSub>
        <m:r>
          <m:rPr>
            <m:sty m:val="p"/>
          </m:rPr>
          <m:t>=</m:t>
        </m:r>
        <m:r>
          <m:t>f</m:t>
        </m:r>
        <m:r>
          <m:t>l</m:t>
        </m:r>
        <m:r>
          <m:t>t</m:t>
        </m:r>
        <m:r>
          <m:t>s</m:t>
        </m:r>
        <m:sSub>
          <m:e>
            <m:r>
              <m:t>p</m:t>
            </m:r>
          </m:e>
          <m:sub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t> </m:t>
        </m:r>
        <m:r>
          <m:t>g</m:t>
        </m:r>
        <m:sSub>
          <m:e>
            <m:r>
              <m:t>p</m:t>
            </m:r>
          </m:e>
          <m:sub>
            <m:r>
              <m:t>t</m:t>
            </m:r>
          </m:sub>
        </m:sSub>
        <m:r>
          <m:rPr>
            <m:sty m:val="p"/>
          </m:rPr>
          <m:t>/</m:t>
        </m:r>
        <m:r>
          <m:t>g</m:t>
        </m:r>
        <m:sSub>
          <m:e>
            <m:r>
              <m:t>p</m:t>
            </m:r>
          </m:e>
          <m:sub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 Excel-AI adds the producer subsidy</w:t>
      </w:r>
      <w:r>
        <w:t xml:space="preserve"> </w:t>
      </w:r>
      <m:oMath>
        <m:r>
          <m:t>p</m:t>
        </m:r>
        <m:r>
          <m:t>s</m:t>
        </m:r>
      </m:oMath>
      <w:r>
        <w:t xml:space="preserve"> </w:t>
      </w:r>
      <w:r>
        <w:t xml:space="preserve">separately (appendix A2). Source: methodology: 03_Mitigation, Appendix C &gt; Calculations (supply price, floating portion); Excel-AI: E19, E20.</w:t>
      </w:r>
    </w:p>
    <w:p>
      <w:pPr>
        <w:pStyle w:val="BodyText"/>
      </w:pPr>
      <w:r>
        <w:rPr>
          <w:bCs/>
          <w:b/>
        </w:rPr>
        <w:t xml:space="preserve">M2.2 Excise and other taxes, floating with the pass-through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  <m:scr m:val="monospace"/>
                </m:rPr>
                <m:t>t</m:t>
              </m:r>
              <m:r>
                <m:rPr>
                  <m:sty m:val="p"/>
                  <m:scr m:val="monospace"/>
                </m:rPr>
                <m:t>x</m:t>
              </m:r>
              <m:r>
                <m:rPr>
                  <m:sty m:val="p"/>
                  <m:scr m:val="monospace"/>
                </m:rPr>
                <m:t>f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p"/>
                  <m:scr m:val="monospace"/>
                </m:rPr>
                <m:t>t</m:t>
              </m:r>
              <m:r>
                <m:rPr>
                  <m:sty m:val="p"/>
                  <m:scr m:val="monospace"/>
                </m:rPr>
                <m:t>x</m:t>
              </m:r>
              <m:r>
                <m:rPr>
                  <m:sty m:val="p"/>
                  <m:scr m:val="monospace"/>
                </m:rPr>
                <m:t>f</m:t>
              </m:r>
            </m:e>
            <m:sub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−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rPr>
                      <m:sty m:val="p"/>
                      <m:scr m:val="monospace"/>
                    </m:rPr>
                    <m:t>s</m:t>
                  </m:r>
                  <m:r>
                    <m:rPr>
                      <m:sty m:val="p"/>
                      <m:scr m:val="monospace"/>
                    </m:rPr>
                    <m:t>p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  <m:scr m:val="monospace"/>
                    </m:rPr>
                    <m:t>s</m:t>
                  </m:r>
                  <m:r>
                    <m:rPr>
                      <m:sty m:val="p"/>
                      <m:scr m:val="monospace"/>
                    </m:rPr>
                    <m:t>p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t> 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  <m:scr m:val="monospace"/>
                </m:rPr>
                <m:t>r</m:t>
              </m:r>
              <m:r>
                <m:rPr>
                  <m:sty m:val="p"/>
                  <m:scr m:val="monospace"/>
                </m:rPr>
                <m:t>p</m:t>
              </m:r>
              <m:r>
                <m:rPr>
                  <m:sty m:val="p"/>
                  <m:scr m:val="monospace"/>
                </m:rPr>
                <m:t>.</m:t>
              </m:r>
              <m:r>
                <m:rPr>
                  <m:sty m:val="p"/>
                  <m:scr m:val="monospace"/>
                </m:rPr>
                <m:t>c</m:t>
              </m:r>
              <m:r>
                <m:rPr>
                  <m:sty m:val="p"/>
                  <m:scr m:val="monospace"/>
                </m:rPr>
                <m:t>t</m:t>
              </m:r>
              <m:r>
                <m:rPr>
                  <m:sty m:val="p"/>
                  <m:scr m:val="monospace"/>
                </m:rPr>
                <m:t>r</m:t>
              </m:r>
              <m:r>
                <m:rPr>
                  <m:sty m:val="p"/>
                  <m:scr m:val="monospace"/>
                </m:rPr>
                <m:t>l</m:t>
              </m:r>
            </m:e>
          </m:d>
        </m:oMath>
      </m:oMathPara>
    </w:p>
    <w:p>
      <w:pPr>
        <w:pStyle w:val="FirstParagraph"/>
      </w:pPr>
      <w:r>
        <w:t xml:space="preserve">Over sector groups</w:t>
      </w:r>
      <w:r>
        <w:t xml:space="preserve"> </w:t>
      </w:r>
      <m:oMath>
        <m:r>
          <m:t>g</m:t>
        </m:r>
      </m:oMath>
      <w:r>
        <w:t xml:space="preserve">, fuels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m:oMath>
        <m:r>
          <m:t>p</m:t>
        </m:r>
        <m:r>
          <m:t>c</m:t>
        </m:r>
        <m:r>
          <m:t>c</m:t>
        </m:r>
      </m:oMath>
      <w:r>
        <w:t xml:space="preserve"> </w:t>
      </w:r>
      <w:r>
        <w:t xml:space="preserve">is the price-control (pass-through) coefficient: 1 for a liberalised market, 0 for fixed prices. A positive tax does not fall below its last historical level (appendix A2). Here</w:t>
      </w:r>
      <w:r>
        <w:t xml:space="preserve"> </w:t>
      </w:r>
      <m:oMath>
        <m:r>
          <m:t>t</m:t>
        </m:r>
        <m:r>
          <m:t>x</m:t>
        </m:r>
        <m:r>
          <m:t>o</m:t>
        </m:r>
      </m:oMath>
      <w:r>
        <w:t xml:space="preserve"> </w:t>
      </w:r>
      <w:r>
        <w:t xml:space="preserve">holds existing taxes and subsidies only; the methodology’s</w:t>
      </w:r>
      <w:r>
        <w:t xml:space="preserve"> </w:t>
      </w:r>
      <m:oMath>
        <m:r>
          <m:t>t</m:t>
        </m:r>
        <m:r>
          <m:t>x</m:t>
        </m:r>
        <m:r>
          <m:t>o</m:t>
        </m:r>
      </m:oMath>
      <w:r>
        <w:t xml:space="preserve"> </w:t>
      </w:r>
      <w:r>
        <w:t xml:space="preserve">also includes the carbon prices, which Excel-AI keeps apart (M2.5). Source: methodology: 03_Mitigation, Appendix C &gt; Calculations (</w:t>
      </w:r>
      <m:oMath>
        <m:r>
          <m:t>f</m:t>
        </m:r>
        <m:r>
          <m:t>l</m:t>
        </m:r>
        <m:r>
          <m:t>t</m:t>
        </m:r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t>c</m:t>
        </m:r>
        <m:r>
          <m:t>c</m:t>
        </m:r>
      </m:oMath>
      <w:r>
        <w:t xml:space="preserve">); Excel-AI: E21-E23.</w:t>
      </w:r>
    </w:p>
    <w:p>
      <w:pPr>
        <w:pStyle w:val="BodyText"/>
      </w:pPr>
      <w:r>
        <w:rPr>
          <w:bCs/>
          <w:b/>
        </w:rPr>
        <w:t xml:space="preserve">M2.3 VAT and retail price before new policies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  <m:scr m:val="monospace"/>
                </m:rPr>
                <m:t>v</m:t>
              </m:r>
              <m:r>
                <m:rPr>
                  <m:sty m:val="p"/>
                  <m:scr m:val="monospace"/>
                </m:rPr>
                <m:t>a</m:t>
              </m:r>
              <m:r>
                <m:rPr>
                  <m:sty m:val="p"/>
                  <m:scr m:val="monospace"/>
                </m:rPr>
                <m:t>t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rPr>
                      <m:sty m:val="p"/>
                      <m:scr m:val="monospace"/>
                    </m:rPr>
                    <m:t>s</m:t>
                  </m:r>
                  <m:r>
                    <m:rPr>
                      <m:sty m:val="p"/>
                      <m:scr m:val="monospace"/>
                    </m:rPr>
                    <m:t>p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  <m:scr m:val="monospace"/>
                    </m:rPr>
                    <m:t>t</m:t>
                  </m:r>
                  <m:r>
                    <m:rPr>
                      <m:sty m:val="p"/>
                      <m:scr m:val="monospace"/>
                    </m:rPr>
                    <m:t>x</m:t>
                  </m:r>
                  <m:r>
                    <m:rPr>
                      <m:sty m:val="p"/>
                      <m:scr m:val="monospace"/>
                    </m:rPr>
                    <m:t>o</m:t>
                  </m:r>
                </m:e>
                <m:sub>
                  <m:r>
                    <m:t>t</m:t>
                  </m:r>
                </m:sub>
              </m:sSub>
            </m:e>
          </m:d>
          <m:r>
            <m:t> </m:t>
          </m:r>
          <m:sSup>
            <m:e>
              <m:r>
                <m:rPr>
                  <m:sty m:val="p"/>
                  <m:scr m:val="monospace"/>
                </m:rPr>
                <m:t>v</m:t>
              </m:r>
              <m:r>
                <m:rPr>
                  <m:sty m:val="p"/>
                  <m:scr m:val="monospace"/>
                </m:rPr>
                <m:t>a</m:t>
              </m:r>
              <m:r>
                <m:rPr>
                  <m:sty m:val="p"/>
                  <m:scr m:val="monospace"/>
                </m:rPr>
                <m:t>t</m:t>
              </m:r>
              <m:r>
                <m:rPr>
                  <m:sty m:val="p"/>
                  <m:scr m:val="monospace"/>
                </m:rPr>
                <m:t>r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p"/>
                  <m:scr m:val="monospace"/>
                </m:rPr>
                <m:t>r</m:t>
              </m:r>
              <m:r>
                <m:rPr>
                  <m:sty m:val="p"/>
                  <m:scr m:val="monospace"/>
                </m:rPr>
                <m:t>p</m:t>
              </m:r>
              <m:r>
                <m:rPr>
                  <m:sty m:val="p"/>
                  <m:scr m:val="monospace"/>
                </m:rPr>
                <m:t>b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p"/>
                  <m:scr m:val="monospace"/>
                </m:rPr>
                <m:t>s</m:t>
              </m:r>
              <m:r>
                <m:rPr>
                  <m:sty m:val="p"/>
                  <m:scr m:val="monospace"/>
                </m:rPr>
                <m:t>p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  <m:scr m:val="monospace"/>
                </m:rPr>
                <m:t>t</m:t>
              </m:r>
              <m:r>
                <m:rPr>
                  <m:sty m:val="p"/>
                  <m:scr m:val="monospace"/>
                </m:rPr>
                <m:t>x</m:t>
              </m:r>
              <m:r>
                <m:rPr>
                  <m:sty m:val="p"/>
                  <m:scr m:val="monospace"/>
                </m:rPr>
                <m:t>o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  <m:scr m:val="monospace"/>
                </m:rPr>
                <m:t>v</m:t>
              </m:r>
              <m:r>
                <m:rPr>
                  <m:sty m:val="p"/>
                  <m:scr m:val="monospace"/>
                </m:rPr>
                <m:t>a</m:t>
              </m:r>
              <m:r>
                <m:rPr>
                  <m:sty m:val="p"/>
                  <m:scr m:val="monospace"/>
                </m:rPr>
                <m:t>t</m:t>
              </m:r>
            </m:e>
            <m:sub>
              <m:r>
                <m:t>t</m:t>
              </m:r>
            </m:sub>
          </m:sSub>
        </m:oMath>
      </m:oMathPara>
    </w:p>
    <w:p>
      <w:pPr>
        <w:pStyle w:val="FirstParagraph"/>
      </w:pPr>
      <w:r>
        <w:t xml:space="preserve">Over sector groups</w:t>
      </w:r>
      <w:r>
        <w:t xml:space="preserve"> </w:t>
      </w:r>
      <m:oMath>
        <m:r>
          <m:t>g</m:t>
        </m:r>
      </m:oMath>
      <w:r>
        <w:t xml:space="preserve">, fuels</w:t>
      </w:r>
      <w:r>
        <w:t xml:space="preserve"> </w:t>
      </w:r>
      <m:oMath>
        <m:r>
          <m:t>f</m:t>
        </m:r>
      </m:oMath>
      <w:r>
        <w:t xml:space="preserve">. Source: methodology: 03_Mitigation, Appendix C &gt; Calculations (VAT, retail price); Excel-AI: E24, E25.</w:t>
      </w:r>
    </w:p>
    <w:p>
      <w:pPr>
        <w:pStyle w:val="BodyText"/>
      </w:pPr>
      <w:r>
        <w:rPr>
          <w:bCs/>
          <w:b/>
        </w:rPr>
        <w:t xml:space="preserve">M2.4 New carbon price, ETS cost and excise per unit of energy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  <m:scr m:val="monospace"/>
                </m:rPr>
                <m:t>c</m:t>
              </m:r>
              <m:r>
                <m:rPr>
                  <m:sty m:val="p"/>
                  <m:scr m:val="monospace"/>
                </m:rPr>
                <m:t>t</m:t>
              </m:r>
              <m:r>
                <m:rPr>
                  <m:sty m:val="p"/>
                  <m:scr m:val="monospace"/>
                </m:rPr>
                <m:t>x</m:t>
              </m:r>
              <m:r>
                <m:rPr>
                  <m:sty m:val="p"/>
                  <m:scr m:val="monospace"/>
                </m:rPr>
                <m:t>n</m:t>
              </m:r>
              <m:r>
                <m:rPr>
                  <m:sty m:val="p"/>
                  <m:scr m:val="monospace"/>
                </m:rPr>
                <m:t>e</m:t>
              </m:r>
              <m:r>
                <m:rPr>
                  <m:sty m:val="p"/>
                  <m:scr m:val="monospace"/>
                </m:rPr>
                <m:t>w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f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p"/>
                  <m:scr m:val="monospace"/>
                </m:rPr>
                <m:t>c</m:t>
              </m:r>
              <m:r>
                <m:rPr>
                  <m:sty m:val="p"/>
                  <m:scr m:val="monospace"/>
                </m:rPr>
                <m:t>t</m:t>
              </m:r>
              <m:r>
                <m:rPr>
                  <m:sty m:val="p"/>
                  <m:scr m:val="monospace"/>
                </m:rPr>
                <m:t>r</m:t>
              </m:r>
            </m:e>
            <m:sub>
              <m:r>
                <m:t>s</m:t>
              </m:r>
            </m:sub>
          </m:sSub>
          <m:r>
            <m:t> </m:t>
          </m:r>
          <m:sSub>
            <m:e>
              <m:r>
                <m:rPr>
                  <m:sty m:val="p"/>
                  <m:scr m:val="monospace"/>
                </m:rPr>
                <m:t>e</m:t>
              </m:r>
              <m:r>
                <m:rPr>
                  <m:sty m:val="p"/>
                  <m:scr m:val="monospace"/>
                </m:rPr>
                <m:t>f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f</m:t>
              </m:r>
            </m:sub>
          </m:sSub>
          <m:r>
            <m:t> </m:t>
          </m:r>
          <m:sSub>
            <m:e>
              <m:r>
                <m:rPr>
                  <m:sty m:val="p"/>
                  <m:scr m:val="monospace"/>
                </m:rPr>
                <m:t>c</m:t>
              </m:r>
              <m:r>
                <m:rPr>
                  <m:sty m:val="p"/>
                  <m:scr m:val="monospace"/>
                </m:rPr>
                <m:t>t</m:t>
              </m:r>
              <m:r>
                <m:rPr>
                  <m:sty m:val="p"/>
                  <m:scr m:val="monospace"/>
                </m:rPr>
                <m:t>c</m:t>
              </m:r>
              <m:r>
                <m:rPr>
                  <m:sty m:val="p"/>
                  <m:scr m:val="monospace"/>
                </m:rPr>
                <m:t>o</m:t>
              </m:r>
              <m:r>
                <m:rPr>
                  <m:sty m:val="p"/>
                  <m:scr m:val="monospace"/>
                </m:rPr>
                <m:t>v</m:t>
              </m:r>
            </m:e>
            <m:sub>
              <m:r>
                <m:t>f</m:t>
              </m:r>
            </m:sub>
          </m:sSub>
          <m:r>
            <m:t> </m:t>
          </m:r>
          <m:sSub>
            <m:e>
              <m:r>
                <m:rPr>
                  <m:sty m:val="p"/>
                  <m:scr m:val="monospace"/>
                </m:rPr>
                <m:t>e</m:t>
              </m:r>
              <m:r>
                <m:rPr>
                  <m:sty m:val="p"/>
                  <m:scr m:val="monospace"/>
                </m:rPr>
                <m:t>x</m:t>
              </m:r>
              <m:r>
                <m:rPr>
                  <m:sty m:val="p"/>
                  <m:scr m:val="monospace"/>
                </m:rPr>
                <m:t>f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f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ty m:val="p"/>
                  <m:scr m:val="monospace"/>
                </m:rPr>
                <m:t>e</m:t>
              </m:r>
              <m:r>
                <m:rPr>
                  <m:sty m:val="p"/>
                  <m:scr m:val="monospace"/>
                </m:rPr>
                <m:t>t</m:t>
              </m:r>
              <m:r>
                <m:rPr>
                  <m:sty m:val="p"/>
                  <m:scr m:val="monospace"/>
                </m:rPr>
                <m:t>s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f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p"/>
                  <m:scr m:val="monospace"/>
                </m:rPr>
                <m:t>e</m:t>
              </m:r>
              <m:r>
                <m:rPr>
                  <m:sty m:val="p"/>
                  <m:scr m:val="monospace"/>
                </m:rPr>
                <m:t>t</m:t>
              </m:r>
              <m:r>
                <m:rPr>
                  <m:sty m:val="p"/>
                  <m:scr m:val="monospace"/>
                </m:rPr>
                <m:t>r</m:t>
              </m:r>
            </m:e>
            <m:sub>
              <m:r>
                <m:t>s</m:t>
              </m:r>
            </m:sub>
          </m:sSub>
          <m:r>
            <m:t> </m:t>
          </m:r>
          <m:sSub>
            <m:e>
              <m:r>
                <m:rPr>
                  <m:sty m:val="p"/>
                  <m:scr m:val="monospace"/>
                </m:rPr>
                <m:t>e</m:t>
              </m:r>
              <m:r>
                <m:rPr>
                  <m:sty m:val="p"/>
                  <m:scr m:val="monospace"/>
                </m:rPr>
                <m:t>f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f</m:t>
              </m:r>
            </m:sub>
          </m:sSub>
          <m:r>
            <m:t> </m:t>
          </m:r>
          <m:sSub>
            <m:e>
              <m:r>
                <m:rPr>
                  <m:sty m:val="p"/>
                  <m:scr m:val="monospace"/>
                </m:rPr>
                <m:t>e</m:t>
              </m:r>
              <m:r>
                <m:rPr>
                  <m:sty m:val="p"/>
                  <m:scr m:val="monospace"/>
                </m:rPr>
                <m:t>x</m:t>
              </m:r>
              <m:r>
                <m:rPr>
                  <m:sty m:val="p"/>
                  <m:scr m:val="monospace"/>
                </m:rPr>
                <m:t>f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f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ty m:val="p"/>
                  <m:scr m:val="monospace"/>
                </m:rPr>
                <m:t>n</m:t>
              </m:r>
              <m:r>
                <m:rPr>
                  <m:sty m:val="p"/>
                  <m:scr m:val="monospace"/>
                </m:rPr>
                <m:t>t</m:t>
              </m:r>
              <m:r>
                <m:rPr>
                  <m:sty m:val="p"/>
                  <m:scr m:val="monospace"/>
                </m:rPr>
                <m:t>x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f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  <m:scr m:val="monospace"/>
                    </m:rPr>
                    <m:t>f</m:t>
                  </m:r>
                  <m:r>
                    <m:rPr>
                      <m:sty m:val="p"/>
                      <m:scr m:val="monospace"/>
                    </m:rPr>
                    <m:t>p</m:t>
                  </m:r>
                  <m:r>
                    <m:rPr>
                      <m:sty m:val="p"/>
                      <m:scr m:val="monospace"/>
                    </m:rPr>
                    <m:t>r</m:t>
                  </m:r>
                </m:e>
                <m:sub>
                  <m:r>
                    <m:t>g</m:t>
                  </m:r>
                  <m:r>
                    <m:rPr>
                      <m:sty m:val="p"/>
                    </m:rPr>
                    <m:t>,</m:t>
                  </m:r>
                  <m:r>
                    <m:t>f</m:t>
                  </m:r>
                </m:sub>
              </m:sSub>
            </m:num>
            <m:den>
              <m:sSubSup>
                <m:e>
                  <m:r>
                    <m:rPr>
                      <m:sty m:val="p"/>
                      <m:scr m:val="monospace"/>
                    </m:rPr>
                    <m:t>g</m:t>
                  </m:r>
                  <m:r>
                    <m:rPr>
                      <m:sty m:val="p"/>
                      <m:scr m:val="monospace"/>
                    </m:rPr>
                    <m:t>j</m:t>
                  </m:r>
                  <m:r>
                    <m:rPr>
                      <m:sty m:val="p"/>
                      <m:scr m:val="monospace"/>
                    </m:rPr>
                    <m:t>u</m:t>
                  </m:r>
                </m:e>
                <m:sub>
                  <m:r>
                    <m:t>g</m:t>
                  </m:r>
                  <m:r>
                    <m:rPr>
                      <m:sty m:val="p"/>
                    </m:rPr>
                    <m:t>,</m:t>
                  </m:r>
                  <m:r>
                    <m:t>f</m:t>
                  </m:r>
                </m:sub>
                <m:sup>
                  <m:r>
                    <m:rPr>
                      <m:sty m:val="p"/>
                    </m:rPr>
                    <m:t>†</m:t>
                  </m:r>
                </m:sup>
              </m:sSubSup>
            </m:den>
          </m:f>
          <m:r>
            <m:t> </m:t>
          </m:r>
          <m:sSub>
            <m:e>
              <m:r>
                <m:rPr>
                  <m:sty m:val="p"/>
                  <m:scr m:val="monospace"/>
                </m:rPr>
                <m:t>e</m:t>
              </m:r>
              <m:r>
                <m:rPr>
                  <m:sty m:val="p"/>
                  <m:scr m:val="monospace"/>
                </m:rPr>
                <m:t>x</m:t>
              </m:r>
              <m:r>
                <m:rPr>
                  <m:sty m:val="p"/>
                  <m:scr m:val="monospace"/>
                </m:rPr>
                <m:t>f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f</m:t>
              </m:r>
            </m:sub>
          </m:sSub>
        </m:oMath>
      </m:oMathPara>
    </w:p>
    <w:p>
      <w:pPr>
        <w:pStyle w:val="FirstParagraph"/>
      </w:pPr>
      <w:r>
        <w:t xml:space="preserve">Over sectors</w:t>
      </w:r>
      <w:r>
        <w:t xml:space="preserve"> </w:t>
      </w:r>
      <m:oMath>
        <m:r>
          <m:t>s</m:t>
        </m:r>
      </m:oMath>
      <w:r>
        <w:t xml:space="preserve">, fuels</w:t>
      </w:r>
      <w:r>
        <w:t xml:space="preserve"> </w:t>
      </w:r>
      <m:oMath>
        <m:r>
          <m:t>f</m:t>
        </m:r>
      </m:oMath>
      <w:r>
        <w:t xml:space="preserve">;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price sector of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s</m:t>
            </m:r>
            <m:r>
              <m:rPr>
                <m:sty m:val="p"/>
              </m:rPr>
              <m:t>,</m:t>
            </m:r>
            <m:r>
              <m:t>f</m:t>
            </m:r>
          </m:e>
        </m:d>
      </m:oMath>
      <w:r>
        <w:t xml:space="preserve">.</w:t>
      </w:r>
      <w:r>
        <w:t xml:space="preserve"> </w:t>
      </w:r>
      <m:oMath>
        <m:r>
          <m:t>e</m:t>
        </m:r>
        <m:r>
          <m:t>f</m:t>
        </m:r>
      </m:oMath>
      <w:r>
        <w:t xml:space="preserve"> </w:t>
      </w:r>
      <w:r>
        <w:t xml:space="preserve">the calibrated CO2 emission factor (M7.1),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exemption factor (0 for an exempt fuel),</w:t>
      </w:r>
      <w:r>
        <w:t xml:space="preserve"> </w:t>
      </w:r>
      <m:oMath>
        <m:sSup>
          <m:e>
            <m:r>
              <m:t>F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the fuel-price reform path (M1.1) in price units and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GJ per price unit (Excel-AI notation for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t>x</m:t>
            </m:r>
          </m:sup>
        </m:sSup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). Source: methodology: 03_Mitigation, Appendix C &gt; Calculations (</w:t>
      </w:r>
      <m:oMath>
        <m:r>
          <m:t>n</m:t>
        </m:r>
        <m:r>
          <m:t>c</m:t>
        </m:r>
        <m:r>
          <m:t>p</m:t>
        </m:r>
        <m:r>
          <m:rPr>
            <m:sty m:val="p"/>
          </m:rPr>
          <m:t>=</m:t>
        </m:r>
        <m:r>
          <m:t>n</m:t>
        </m:r>
        <m:r>
          <m:t>c</m:t>
        </m:r>
        <m:r>
          <m:t>t</m:t>
        </m:r>
        <m:r>
          <m:rPr>
            <m:sty m:val="p"/>
          </m:rPr>
          <m:t>+</m:t>
        </m:r>
        <m:r>
          <m:t>n</m:t>
        </m:r>
        <m:r>
          <m:t>e</m:t>
        </m:r>
        <m:r>
          <m:t>t</m:t>
        </m:r>
        <m:r>
          <m:t>s</m:t>
        </m:r>
        <m:r>
          <m:t>p</m:t>
        </m:r>
      </m:oMath>
      <w:r>
        <w:t xml:space="preserve">,</w:t>
      </w:r>
      <w:r>
        <w:t xml:space="preserve"> </w:t>
      </w:r>
      <m:oMath>
        <m:r>
          <m:t>n</m:t>
        </m:r>
        <m:r>
          <m:t>e</m:t>
        </m:r>
        <m:r>
          <m:t>x</m:t>
        </m:r>
        <m:r>
          <m:t>c</m:t>
        </m:r>
      </m:oMath>
      <w:r>
        <w:t xml:space="preserve">); Excel-AI: E26-E29.</w:t>
      </w:r>
    </w:p>
    <w:p>
      <w:pPr>
        <w:pStyle w:val="BodyText"/>
      </w:pPr>
      <w:r>
        <w:rPr>
          <w:bCs/>
          <w:b/>
        </w:rPr>
        <w:t xml:space="preserve">M2.5 After-tax price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  <m:scr m:val="monospace"/>
                </m:rPr>
                <m:t>a</m:t>
              </m:r>
              <m:r>
                <m:rPr>
                  <m:sty m:val="p"/>
                  <m:scr m:val="monospace"/>
                </m:rPr>
                <m:t>t</m:t>
              </m:r>
              <m:r>
                <m:rPr>
                  <m:sty m:val="p"/>
                  <m:scr m:val="monospace"/>
                </m:rPr>
                <m:t>p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f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rPr>
                      <m:sty m:val="p"/>
                      <m:scr m:val="monospace"/>
                    </m:rPr>
                    <m:t>r</m:t>
                  </m:r>
                  <m:r>
                    <m:rPr>
                      <m:sty m:val="p"/>
                      <m:scr m:val="monospace"/>
                    </m:rPr>
                    <m:t>p</m:t>
                  </m:r>
                  <m:r>
                    <m:rPr>
                      <m:sty m:val="p"/>
                      <m:scr m:val="monospace"/>
                    </m:rPr>
                    <m:t>b</m:t>
                  </m:r>
                </m:e>
                <m:sub>
                  <m:r>
                    <m:t>g</m:t>
                  </m:r>
                  <m:r>
                    <m:rPr>
                      <m:sty m:val="p"/>
                    </m:rPr>
                    <m:t>,</m:t>
                  </m:r>
                  <m:r>
                    <m:t>f</m:t>
                  </m:r>
                </m:sub>
              </m:sSub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rPr>
                          <m:sty m:val="p"/>
                          <m:scr m:val="monospace"/>
                        </m:rPr>
                        <m:t>c</m:t>
                      </m:r>
                      <m:r>
                        <m:rPr>
                          <m:sty m:val="p"/>
                          <m:scr m:val="monospace"/>
                        </m:rPr>
                        <m:t>t</m:t>
                      </m:r>
                      <m:r>
                        <m:rPr>
                          <m:sty m:val="p"/>
                          <m:scr m:val="monospace"/>
                        </m:rPr>
                        <m:t>x</m:t>
                      </m:r>
                      <m:r>
                        <m:rPr>
                          <m:sty m:val="p"/>
                          <m:scr m:val="monospace"/>
                        </m:rPr>
                        <m:t>n</m:t>
                      </m:r>
                      <m:r>
                        <m:rPr>
                          <m:sty m:val="p"/>
                          <m:scr m:val="monospace"/>
                        </m:rPr>
                        <m:t>e</m:t>
                      </m:r>
                      <m:r>
                        <m:rPr>
                          <m:sty m:val="p"/>
                          <m:scr m:val="monospace"/>
                        </m:rPr>
                        <m:t>w</m:t>
                      </m:r>
                    </m:e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ty m:val="p"/>
                          <m:scr m:val="monospace"/>
                        </m:rPr>
                        <m:t>e</m:t>
                      </m:r>
                      <m:r>
                        <m:rPr>
                          <m:sty m:val="p"/>
                          <m:scr m:val="monospace"/>
                        </m:rPr>
                        <m:t>t</m:t>
                      </m:r>
                      <m:r>
                        <m:rPr>
                          <m:sty m:val="p"/>
                          <m:scr m:val="monospace"/>
                        </m:rPr>
                        <m:t>s</m:t>
                      </m:r>
                    </m:e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ty m:val="p"/>
                          <m:scr m:val="monospace"/>
                        </m:rPr>
                        <m:t>n</m:t>
                      </m:r>
                      <m:r>
                        <m:rPr>
                          <m:sty m:val="p"/>
                          <m:scr m:val="monospace"/>
                        </m:rPr>
                        <m:t>t</m:t>
                      </m:r>
                      <m:r>
                        <m:rPr>
                          <m:sty m:val="p"/>
                          <m:scr m:val="monospace"/>
                        </m:rPr>
                        <m:t>x</m:t>
                      </m:r>
                    </m:e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ty m:val="p"/>
                          <m:scr m:val="monospace"/>
                        </m:rPr>
                        <m:t>x</m:t>
                      </m:r>
                      <m:r>
                        <m:rPr>
                          <m:sty m:val="p"/>
                          <m:scr m:val="monospace"/>
                        </m:rPr>
                        <m:t>c</m:t>
                      </m:r>
                      <m:r>
                        <m:rPr>
                          <m:sty m:val="p"/>
                          <m:scr m:val="monospace"/>
                        </m:rPr>
                        <m:t>p</m:t>
                      </m:r>
                      <m:r>
                        <m:rPr>
                          <m:sty m:val="p"/>
                          <m:scr m:val="monospace"/>
                        </m:rPr>
                        <m:t>d</m:t>
                      </m:r>
                    </m:e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f</m:t>
                      </m:r>
                    </m:sub>
                  </m:sSub>
                </m:e>
              </m:d>
              <m:r>
                <m:t>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rPr>
                          <m:sty m:val="p"/>
                          <m:scr m:val="monospace"/>
                        </m:rPr>
                        <m:t>v</m:t>
                      </m:r>
                      <m:r>
                        <m:rPr>
                          <m:sty m:val="p"/>
                          <m:scr m:val="monospace"/>
                        </m:rPr>
                        <m:t>a</m:t>
                      </m:r>
                      <m:r>
                        <m:rPr>
                          <m:sty m:val="p"/>
                          <m:scr m:val="monospace"/>
                        </m:rPr>
                        <m:t>t</m:t>
                      </m:r>
                      <m:r>
                        <m:rPr>
                          <m:sty m:val="p"/>
                          <m:scr m:val="monospace"/>
                        </m:rPr>
                        <m:t>r</m:t>
                      </m:r>
                    </m:e>
                    <m:sub>
                      <m:r>
                        <m:t>g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f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</m:e>
              </m:d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  <m:scr m:val="monospace"/>
                </m:rPr>
                <m:t>P</m:t>
              </m:r>
              <m:r>
                <m:rPr>
                  <m:sty m:val="p"/>
                  <m:scr m:val="monospace"/>
                </m:rPr>
                <m:t>r</m:t>
              </m:r>
              <m:r>
                <m:rPr>
                  <m:sty m:val="p"/>
                  <m:scr m:val="monospace"/>
                </m:rPr>
                <m:t>i</m:t>
              </m:r>
              <m:r>
                <m:rPr>
                  <m:sty m:val="p"/>
                  <m:scr m:val="monospace"/>
                </m:rPr>
                <m:t>c</m:t>
              </m:r>
              <m:r>
                <m:rPr>
                  <m:sty m:val="p"/>
                  <m:scr m:val="monospace"/>
                </m:rPr>
                <m:t>e</m:t>
              </m:r>
              <m:r>
                <m:rPr>
                  <m:sty m:val="p"/>
                  <m:scr m:val="monospace"/>
                </m:rPr>
                <m:t>F</m:t>
              </m:r>
              <m:r>
                <m:rPr>
                  <m:sty m:val="p"/>
                  <m:scr m:val="monospace"/>
                </m:rPr>
                <m:t>l</m:t>
              </m:r>
              <m:r>
                <m:rPr>
                  <m:sty m:val="p"/>
                  <m:scr m:val="monospace"/>
                </m:rPr>
                <m:t>o</m:t>
              </m:r>
              <m:r>
                <m:rPr>
                  <m:sty m:val="p"/>
                  <m:scr m:val="monospace"/>
                </m:rPr>
                <m:t>o</m:t>
              </m:r>
              <m:r>
                <m:rPr>
                  <m:sty m:val="p"/>
                  <m:scr m:val="monospace"/>
                </m:rPr>
                <m:t>r</m:t>
              </m:r>
            </m:e>
          </m:d>
        </m:oMath>
      </m:oMathPara>
    </w:p>
    <w:p>
      <w:pPr>
        <w:pStyle w:val="FirstParagraph"/>
      </w:pPr>
      <w:r>
        <w:t xml:space="preserve">Over sectors</w:t>
      </w:r>
      <w:r>
        <w:t xml:space="preserve"> </w:t>
      </w:r>
      <m:oMath>
        <m:r>
          <m:t>s</m:t>
        </m:r>
      </m:oMath>
      <w:r>
        <w:t xml:space="preserve">, fuels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m:oMath>
        <m:r>
          <m:t>Δ</m:t>
        </m:r>
        <m:r>
          <m:t>x</m:t>
        </m:r>
        <m:r>
          <m:t>c</m:t>
        </m:r>
        <m:r>
          <m:t>p</m:t>
        </m:r>
      </m:oMath>
      <w:r>
        <w:t xml:space="preserve"> </w:t>
      </w:r>
      <w:r>
        <w:t xml:space="preserve">is the change in existing carbon pricing against the price data, which already contain it (appendix A2).</w:t>
      </w:r>
      <w:r>
        <w:t xml:space="preserve"> </w:t>
      </w:r>
      <m:oMath>
        <m:bar>
          <m:barPr>
            <m:pos m:val="bot"/>
          </m:barPr>
          <m:e>
            <m:r>
              <m:t>p</m:t>
            </m:r>
          </m:e>
        </m:bar>
      </m:oMath>
      <w:r>
        <w:t xml:space="preserve"> </w:t>
      </w:r>
      <w:r>
        <w:t xml:space="preserve">is the price floor (0.01). Source: methodology: 03_Mitigation, Appendix C &gt; Calculations (retail price); Excel-AI: E30, E31.</w:t>
      </w:r>
    </w:p>
    <w:p>
      <w:pPr>
        <w:pStyle w:val="BodyText"/>
      </w:pPr>
      <w:r>
        <w:rPr>
          <w:bCs/>
          <w:b/>
        </w:rPr>
        <w:t xml:space="preserve">M2.6 Shadow price per unit of energy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  <m:scr m:val="monospace"/>
                </m:rPr>
                <m:t>s</m:t>
              </m:r>
              <m:r>
                <m:rPr>
                  <m:sty m:val="p"/>
                  <m:scr m:val="monospace"/>
                </m:rPr>
                <m:t>h</m:t>
              </m:r>
              <m:r>
                <m:rPr>
                  <m:sty m:val="p"/>
                  <m:scr m:val="monospace"/>
                </m:rPr>
                <m:t>p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f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p"/>
                  <m:scr m:val="monospace"/>
                </m:rPr>
                <m:t>s</m:t>
              </m:r>
              <m:r>
                <m:rPr>
                  <m:sty m:val="p"/>
                  <m:scr m:val="monospace"/>
                </m:rPr>
                <m:t>h</m:t>
              </m:r>
              <m:r>
                <m:rPr>
                  <m:sty m:val="p"/>
                  <m:scr m:val="monospace"/>
                </m:rPr>
                <m:t>p</m:t>
              </m:r>
              <m:r>
                <m:rPr>
                  <m:sty m:val="p"/>
                  <m:scr m:val="monospace"/>
                </m:rPr>
                <m:t>x</m:t>
              </m:r>
            </m:e>
            <m:sub>
              <m:r>
                <m:t>s</m:t>
              </m:r>
            </m:sub>
          </m:sSub>
          <m:r>
            <m:t> </m:t>
          </m:r>
          <m:sSub>
            <m:e>
              <m:r>
                <m:rPr>
                  <m:sty m:val="p"/>
                  <m:scr m:val="monospace"/>
                </m:rPr>
                <m:t>e</m:t>
              </m:r>
              <m:r>
                <m:rPr>
                  <m:sty m:val="p"/>
                  <m:scr m:val="monospace"/>
                </m:rPr>
                <m:t>f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f</m:t>
              </m:r>
            </m:sub>
          </m:sSub>
        </m:oMath>
      </m:oMathPara>
    </w:p>
    <w:p>
      <w:pPr>
        <w:pStyle w:val="FirstParagraph"/>
      </w:pPr>
      <w:r>
        <w:t xml:space="preserve">Over sectors</w:t>
      </w:r>
      <w:r>
        <w:t xml:space="preserve"> </w:t>
      </w:r>
      <m:oMath>
        <m:r>
          <m:t>s</m:t>
        </m:r>
      </m:oMath>
      <w:r>
        <w:t xml:space="preserve">, fuels</w:t>
      </w:r>
      <w:r>
        <w:t xml:space="preserve"> </w:t>
      </w:r>
      <m:oMath>
        <m:r>
          <m:t>f</m:t>
        </m:r>
      </m:oMath>
      <w:r>
        <w:t xml:space="preserve">. Excel-AI notation (the methodology names the shadow price in words only). Source: Excel-AI: E32.</w:t>
      </w:r>
    </w:p>
    <w:bookmarkEnd w:id="22"/>
    <w:bookmarkStart w:id="23" w:name="m3-fuel-use"/>
    <w:p>
      <w:pPr>
        <w:pStyle w:val="Heading2"/>
      </w:pPr>
      <w:r>
        <w:t xml:space="preserve">M3 Fuel use</w:t>
      </w:r>
    </w:p>
    <w:p>
      <w:pPr>
        <w:pStyle w:val="FirstParagraph"/>
      </w:pPr>
      <w:r>
        <w:t xml:space="preserve">The core behavioural equation of CPAT (switchable slot</w:t>
      </w:r>
      <w:r>
        <w:t xml:space="preserve"> </w:t>
      </w:r>
      <w:r>
        <w:rPr>
          <w:iCs/>
          <w:i/>
        </w:rPr>
        <w:t xml:space="preserve">fuel demand</w:t>
      </w:r>
      <w:r>
        <w:t xml:space="preserve">, spec section 7).</w:t>
      </w:r>
    </w:p>
    <w:p>
      <w:pPr>
        <w:pStyle w:val="BodyText"/>
      </w:pPr>
      <w:r>
        <w:rPr>
          <w:bCs/>
          <w:b/>
        </w:rPr>
        <w:t xml:space="preserve">M3.1 Fuel use, constant-elasticity form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rPr>
                      <m:sty m:val="p"/>
                      <m:scr m:val="monospace"/>
                    </m:rPr>
                    <m:t>e</m:t>
                  </m:r>
                  <m:r>
                    <m:rPr>
                      <m:sty m:val="p"/>
                      <m:scr m:val="monospace"/>
                    </m:rPr>
                    <m:t>n</m:t>
                  </m:r>
                  <m:r>
                    <m:rPr>
                      <m:sty m:val="p"/>
                      <m:scr m:val="monospace"/>
                    </m:rPr>
                    <m:t>e</m:t>
                  </m:r>
                  <m:r>
                    <m:rPr>
                      <m:sty m:val="p"/>
                      <m:scr m:val="monospace"/>
                    </m:rPr>
                    <m:t>l</m:t>
                  </m:r>
                </m:e>
                <m:sub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f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num>
            <m:den>
              <m:sSub>
                <m:e>
                  <m:r>
                    <m:rPr>
                      <m:sty m:val="p"/>
                      <m:scr m:val="monospace"/>
                    </m:rPr>
                    <m:t>e</m:t>
                  </m:r>
                  <m:r>
                    <m:rPr>
                      <m:sty m:val="p"/>
                      <m:scr m:val="monospace"/>
                    </m:rPr>
                    <m:t>n</m:t>
                  </m:r>
                  <m:r>
                    <m:rPr>
                      <m:sty m:val="p"/>
                      <m:scr m:val="monospace"/>
                    </m:rPr>
                    <m:t>e</m:t>
                  </m:r>
                  <m:r>
                    <m:rPr>
                      <m:sty m:val="p"/>
                      <m:scr m:val="monospace"/>
                    </m:rPr>
                    <m:t>l</m:t>
                  </m:r>
                </m:e>
                <m:sub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f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rPr>
                              <m:sty m:val="p"/>
                              <m:scr m:val="monospace"/>
                            </m:rPr>
                            <m:t>e</m:t>
                          </m:r>
                          <m:r>
                            <m:rPr>
                              <m:sty m:val="p"/>
                              <m:scr m:val="monospace"/>
                            </m:rPr>
                            <m:t>f</m:t>
                          </m:r>
                          <m:r>
                            <m:rPr>
                              <m:sty m:val="p"/>
                              <m:scr m:val="monospace"/>
                            </m:rPr>
                            <m:t>f</m:t>
                          </m:r>
                          <m:r>
                            <m:rPr>
                              <m:sty m:val="p"/>
                              <m:scr m:val="monospace"/>
                            </m:rPr>
                            <m:t>_</m:t>
                          </m:r>
                          <m:r>
                            <m:rPr>
                              <m:sty m:val="p"/>
                              <m:scr m:val="monospace"/>
                            </m:rPr>
                            <m:t>i</m:t>
                          </m:r>
                          <m:r>
                            <m:rPr>
                              <m:sty m:val="p"/>
                              <m:scr m:val="monospace"/>
                            </m:rPr>
                            <m:t>m</m:t>
                          </m:r>
                          <m:r>
                            <m:rPr>
                              <m:sty m:val="p"/>
                              <m:scr m:val="monospace"/>
                            </m:rPr>
                            <m:t>p</m:t>
                          </m:r>
                        </m:e>
                        <m:sub>
                          <m:r>
                            <m:t>s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f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Sup>
                        <m:e>
                          <m:r>
                            <m:rPr>
                              <m:sty m:val="p"/>
                              <m:scr m:val="monospace"/>
                            </m:rPr>
                            <m:t>a</m:t>
                          </m:r>
                          <m:r>
                            <m:rPr>
                              <m:sty m:val="p"/>
                              <m:scr m:val="monospace"/>
                            </m:rPr>
                            <m:t>d</m:t>
                          </m:r>
                          <m:r>
                            <m:rPr>
                              <m:sty m:val="p"/>
                              <m:scr m:val="monospace"/>
                            </m:rPr>
                            <m:t>d</m:t>
                          </m:r>
                          <m:r>
                            <m:rPr>
                              <m:sty m:val="p"/>
                              <m:scr m:val="monospace"/>
                            </m:rPr>
                            <m:t>e</m:t>
                          </m:r>
                          <m:r>
                            <m:rPr>
                              <m:sty m:val="p"/>
                              <m:scr m:val="monospace"/>
                            </m:rPr>
                            <m:t>f</m:t>
                          </m:r>
                          <m:r>
                            <m:rPr>
                              <m:sty m:val="p"/>
                              <m:scr m:val="monospace"/>
                            </m:rPr>
                            <m:t>f</m:t>
                          </m:r>
                        </m:e>
                        <m:sub>
                          <m:r>
                            <m:t>s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t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†</m:t>
                          </m:r>
                        </m:sup>
                      </m:sSubSup>
                    </m:den>
                  </m:f>
                </m:e>
              </m:d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  <m:scr m:val="monospace"/>
                </m:rPr>
                <m:t>e</m:t>
              </m:r>
              <m:r>
                <m:rPr>
                  <m:sty m:val="p"/>
                  <m:scr m:val="monospace"/>
                </m:rPr>
                <m:t>l</m:t>
              </m:r>
              <m:r>
                <m:rPr>
                  <m:sty m:val="p"/>
                  <m:scr m:val="monospace"/>
                </m:rPr>
                <m:t>_</m:t>
              </m:r>
              <m:r>
                <m:rPr>
                  <m:sty m:val="p"/>
                  <m:scr m:val="monospace"/>
                </m:rPr>
                <m:t>d</m:t>
              </m:r>
              <m:r>
                <m:rPr>
                  <m:sty m:val="p"/>
                  <m:scr m:val="monospace"/>
                </m:rPr>
                <m:t>e</m:t>
              </m:r>
              <m:r>
                <m:rPr>
                  <m:sty m:val="p"/>
                  <m:scr m:val="monospace"/>
                </m:rPr>
                <m:t>m</m:t>
              </m:r>
            </m:sup>
          </m:sSup>
          <m:sSub>
            <m:e>
              <m:r>
                <m:rPr>
                  <m:sty m:val="p"/>
                  <m:scr m:val="monospace"/>
                </m:rPr>
                <m:t>s</m:t>
              </m:r>
              <m:r>
                <m:rPr>
                  <m:sty m:val="p"/>
                  <m:scr m:val="monospace"/>
                </m:rPr>
                <m:t>h</m:t>
              </m:r>
              <m:r>
                <m:rPr>
                  <m:sty m:val="p"/>
                  <m:scr m:val="monospace"/>
                </m:rPr>
                <m:t>o</m:t>
              </m:r>
              <m:r>
                <m:rPr>
                  <m:sty m:val="p"/>
                  <m:scr m:val="monospace"/>
                </m:rPr>
                <m:t>c</m:t>
              </m:r>
              <m:r>
                <m:rPr>
                  <m:sty m:val="p"/>
                  <m:scr m:val="monospace"/>
                </m:rPr>
                <m:t>k</m:t>
              </m:r>
            </m:e>
            <m:sub>
              <m:r>
                <m:t>t</m:t>
              </m:r>
            </m:sub>
          </m:sSub>
          <m:r>
            <m:t> 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ty m:val="p"/>
                          <m:scr m:val="monospace"/>
                        </m:rPr>
                        <m:t>g</m:t>
                      </m:r>
                      <m:r>
                        <m:rPr>
                          <m:sty m:val="p"/>
                          <m:scr m:val="monospace"/>
                        </m:rPr>
                        <m:t>d</m:t>
                      </m:r>
                      <m:r>
                        <m:rPr>
                          <m:sty m:val="p"/>
                          <m:scr m:val="monospace"/>
                        </m:rPr>
                        <m:t>p</m:t>
                      </m:r>
                      <m:r>
                        <m:rPr>
                          <m:sty m:val="p"/>
                          <m:scr m:val="monospace"/>
                        </m:rPr>
                        <m:t>.</m:t>
                      </m:r>
                      <m:r>
                        <m:rPr>
                          <m:sty m:val="p"/>
                          <m:scr m:val="monospace"/>
                        </m:rPr>
                        <m:t>p</m:t>
                      </m:r>
                      <m:r>
                        <m:rPr>
                          <m:sty m:val="p"/>
                          <m:scr m:val="monospace"/>
                        </m:rPr>
                        <m:t>o</m:t>
                      </m:r>
                      <m:r>
                        <m:rPr>
                          <m:sty m:val="p"/>
                          <m:scr m:val="monospace"/>
                        </m:rPr>
                        <m:t>s</m:t>
                      </m:r>
                      <m:r>
                        <m:rPr>
                          <m:sty m:val="p"/>
                          <m:scr m:val="monospace"/>
                        </m:rPr>
                        <m:t>.</m:t>
                      </m:r>
                      <m:r>
                        <m:rPr>
                          <m:sty m:val="p"/>
                          <m:scr m:val="monospace"/>
                        </m:rPr>
                        <m:t>p</m:t>
                      </m:r>
                      <m:r>
                        <m:rPr>
                          <m:sty m:val="p"/>
                          <m:scr m:val="monospace"/>
                        </m:rPr>
                        <m:t>c</m:t>
                      </m:r>
                      <m:r>
                        <m:rPr>
                          <m:sty m:val="p"/>
                          <m:scr m:val="monospace"/>
                        </m:rPr>
                        <m:t>t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</m:e>
            <m:sup>
              <m:r>
                <m:rPr>
                  <m:sty m:val="p"/>
                  <m:scr m:val="monospace"/>
                </m:rPr>
                <m:t>e</m:t>
              </m:r>
              <m:r>
                <m:rPr>
                  <m:sty m:val="p"/>
                  <m:scr m:val="monospace"/>
                </m:rPr>
                <m:t>l</m:t>
              </m:r>
              <m:r>
                <m:rPr>
                  <m:sty m:val="p"/>
                  <m:scr m:val="monospace"/>
                </m:rPr>
                <m:t>_</m:t>
              </m:r>
              <m:r>
                <m:rPr>
                  <m:sty m:val="p"/>
                  <m:scr m:val="monospace"/>
                </m:rPr>
                <m:t>i</m:t>
              </m:r>
              <m:r>
                <m:rPr>
                  <m:sty m:val="p"/>
                  <m:scr m:val="monospace"/>
                </m:rPr>
                <m:t>n</m:t>
              </m:r>
              <m:r>
                <m:rPr>
                  <m:sty m:val="p"/>
                  <m:scr m:val="monospace"/>
                </m:rPr>
                <m:t>c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  <m:scr m:val="monospace"/>
                    </m:rPr>
                    <m:t>i</m:t>
                  </m:r>
                  <m:r>
                    <m:rPr>
                      <m:sty m:val="p"/>
                      <m:scr m:val="monospace"/>
                    </m:rPr>
                    <m:t>n</m:t>
                  </m:r>
                  <m:r>
                    <m:rPr>
                      <m:sty m:val="p"/>
                      <m:scr m:val="monospace"/>
                    </m:rPr>
                    <m:t>c</m:t>
                  </m:r>
                  <m:r>
                    <m:rPr>
                      <m:sty m:val="p"/>
                      <m:scr m:val="monospace"/>
                    </m:rPr>
                    <m:t>f</m:t>
                  </m:r>
                </m:e>
                <m:sub>
                  <m:r>
                    <m:t>t</m:t>
                  </m:r>
                </m:sub>
              </m:sSub>
            </m:sup>
          </m:sSup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sty m:val="p"/>
                              <m:scr m:val="monospace"/>
                            </m:rPr>
                            <m:t>a</m:t>
                          </m:r>
                          <m:r>
                            <m:rPr>
                              <m:sty m:val="p"/>
                              <m:scr m:val="monospace"/>
                            </m:rPr>
                            <m:t>t</m:t>
                          </m:r>
                          <m:r>
                            <m:rPr>
                              <m:sty m:val="p"/>
                              <m:scr m:val="monospace"/>
                            </m:rPr>
                            <m:t>p</m:t>
                          </m:r>
                        </m:e>
                        <m:sub>
                          <m:r>
                            <m:t>s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t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sty m:val="p"/>
                              <m:scr m:val="monospace"/>
                            </m:rPr>
                            <m:t>a</m:t>
                          </m:r>
                          <m:r>
                            <m:rPr>
                              <m:sty m:val="p"/>
                              <m:scr m:val="monospace"/>
                            </m:rPr>
                            <m:t>t</m:t>
                          </m:r>
                          <m:r>
                            <m:rPr>
                              <m:sty m:val="p"/>
                              <m:scr m:val="monospace"/>
                            </m:rPr>
                            <m:t>p</m:t>
                          </m:r>
                        </m:e>
                        <m:sub>
                          <m:r>
                            <m:t>s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rPr>
                  <m:sty m:val="p"/>
                  <m:scr m:val="monospace"/>
                </m:rPr>
                <m:t>e</m:t>
              </m:r>
              <m:r>
                <m:rPr>
                  <m:sty m:val="p"/>
                  <m:scr m:val="monospace"/>
                </m:rPr>
                <m:t>l</m:t>
              </m:r>
              <m:r>
                <m:rPr>
                  <m:sty m:val="p"/>
                  <m:scr m:val="monospace"/>
                </m:rPr>
                <m:t>_</m:t>
              </m:r>
              <m:r>
                <m:rPr>
                  <m:sty m:val="p"/>
                  <m:scr m:val="monospace"/>
                </m:rPr>
                <m:t>d</m:t>
              </m:r>
              <m:r>
                <m:rPr>
                  <m:sty m:val="p"/>
                  <m:scr m:val="monospace"/>
                </m:rPr>
                <m:t>e</m:t>
              </m:r>
              <m:r>
                <m:rPr>
                  <m:sty m:val="p"/>
                  <m:scr m:val="monospace"/>
                </m:rPr>
                <m:t>m</m:t>
              </m:r>
            </m:sup>
          </m:sSup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sty m:val="p"/>
                              <m:scr m:val="monospace"/>
                            </m:rPr>
                            <m:t>a</m:t>
                          </m:r>
                          <m:r>
                            <m:rPr>
                              <m:sty m:val="p"/>
                              <m:scr m:val="monospace"/>
                            </m:rPr>
                            <m:t>t</m:t>
                          </m:r>
                          <m:r>
                            <m:rPr>
                              <m:sty m:val="p"/>
                              <m:scr m:val="monospace"/>
                            </m:rPr>
                            <m:t>p</m:t>
                          </m:r>
                        </m:e>
                        <m:sub>
                          <m:r>
                            <m:t>s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t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rPr>
                              <m:sty m:val="p"/>
                              <m:scr m:val="monospace"/>
                            </m:rPr>
                            <m:t>s</m:t>
                          </m:r>
                          <m:r>
                            <m:rPr>
                              <m:sty m:val="p"/>
                              <m:scr m:val="monospace"/>
                            </m:rPr>
                            <m:t>h</m:t>
                          </m:r>
                          <m:r>
                            <m:rPr>
                              <m:sty m:val="p"/>
                              <m:scr m:val="monospace"/>
                            </m:rPr>
                            <m:t>p</m:t>
                          </m:r>
                        </m:e>
                        <m:sub>
                          <m:r>
                            <m:t>s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t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sty m:val="p"/>
                              <m:scr m:val="monospace"/>
                            </m:rPr>
                            <m:t>a</m:t>
                          </m:r>
                          <m:r>
                            <m:rPr>
                              <m:sty m:val="p"/>
                              <m:scr m:val="monospace"/>
                            </m:rPr>
                            <m:t>t</m:t>
                          </m:r>
                          <m:r>
                            <m:rPr>
                              <m:sty m:val="p"/>
                              <m:scr m:val="monospace"/>
                            </m:rPr>
                            <m:t>p</m:t>
                          </m:r>
                        </m:e>
                        <m:sub>
                          <m:r>
                            <m:t>s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rPr>
                              <m:sty m:val="p"/>
                              <m:scr m:val="monospace"/>
                            </m:rPr>
                            <m:t>s</m:t>
                          </m:r>
                          <m:r>
                            <m:rPr>
                              <m:sty m:val="p"/>
                              <m:scr m:val="monospace"/>
                            </m:rPr>
                            <m:t>h</m:t>
                          </m:r>
                          <m:r>
                            <m:rPr>
                              <m:sty m:val="p"/>
                              <m:scr m:val="monospace"/>
                            </m:rPr>
                            <m:t>p</m:t>
                          </m:r>
                        </m:e>
                        <m:sub>
                          <m:r>
                            <m:t>s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f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rPr>
                  <m:sty m:val="p"/>
                  <m:scr m:val="monospace"/>
                </m:rPr>
                <m:t>e</m:t>
              </m:r>
              <m:r>
                <m:rPr>
                  <m:sty m:val="p"/>
                  <m:scr m:val="monospace"/>
                </m:rPr>
                <m:t>l</m:t>
              </m:r>
              <m:r>
                <m:rPr>
                  <m:sty m:val="p"/>
                  <m:scr m:val="monospace"/>
                </m:rPr>
                <m:t>_</m:t>
              </m:r>
              <m:r>
                <m:rPr>
                  <m:sty m:val="p"/>
                  <m:scr m:val="monospace"/>
                </m:rPr>
                <m:t>e</m:t>
              </m:r>
              <m:r>
                <m:rPr>
                  <m:sty m:val="p"/>
                  <m:scr m:val="monospace"/>
                </m:rPr>
                <m:t>f</m:t>
              </m:r>
              <m:r>
                <m:rPr>
                  <m:sty m:val="p"/>
                  <m:scr m:val="monospace"/>
                </m:rPr>
                <m:t>f</m:t>
              </m:r>
              <m:r>
                <m:t>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  <m:scr m:val="monospace"/>
                    </m:rPr>
                    <m:t>e</m:t>
                  </m:r>
                  <m:r>
                    <m:rPr>
                      <m:sty m:val="p"/>
                      <m:scr m:val="monospace"/>
                    </m:rPr>
                    <m:t>l</m:t>
                  </m:r>
                  <m:r>
                    <m:rPr>
                      <m:sty m:val="p"/>
                      <m:scr m:val="monospace"/>
                    </m:rPr>
                    <m:t>_</m:t>
                  </m:r>
                  <m:r>
                    <m:rPr>
                      <m:sty m:val="p"/>
                      <m:scr m:val="monospace"/>
                    </m:rPr>
                    <m:t>d</m:t>
                  </m:r>
                  <m:r>
                    <m:rPr>
                      <m:sty m:val="p"/>
                      <m:scr m:val="monospace"/>
                    </m:rPr>
                    <m:t>e</m:t>
                  </m:r>
                  <m:r>
                    <m:rPr>
                      <m:sty m:val="p"/>
                      <m:scr m:val="monospace"/>
                    </m:rPr>
                    <m:t>m</m:t>
                  </m:r>
                </m:e>
              </m:d>
            </m:sup>
          </m:sSup>
        </m:oMath>
      </m:oMathPara>
    </w:p>
    <w:p>
      <w:pPr>
        <w:pStyle w:val="FirstParagraph"/>
      </w:pPr>
      <w:r>
        <w:t xml:space="preserve">Over sectors</w:t>
      </w:r>
      <w:r>
        <w:t xml:space="preserve"> </w:t>
      </w:r>
      <m:oMath>
        <m:r>
          <m:t>s</m:t>
        </m:r>
      </m:oMath>
      <w:r>
        <w:t xml:space="preserve">, fuels</w:t>
      </w:r>
      <w:r>
        <w:t xml:space="preserve"> </w:t>
      </w:r>
      <m:oMath>
        <m:r>
          <m:t>f</m:t>
        </m:r>
      </m:oMath>
      <w:r>
        <w:t xml:space="preserve">; the elasticities</w:t>
      </w:r>
      <w:r>
        <w:t xml:space="preserve"> </w:t>
      </w:r>
      <m:oMath>
        <m:sSub>
          <m:e>
            <m:r>
              <m:t>ϵ</m:t>
            </m:r>
          </m:e>
          <m:sub>
            <m:r>
              <m:t>Y</m:t>
            </m:r>
          </m:sub>
        </m:sSub>
        <m:r>
          <m:rPr>
            <m:sty m:val="p"/>
          </m:rPr>
          <m:t>,</m:t>
        </m:r>
        <m:sSub>
          <m:e>
            <m:r>
              <m:t>ϵ</m:t>
            </m:r>
          </m:e>
          <m:sub>
            <m:r>
              <m:t>U</m:t>
            </m:r>
          </m:sub>
        </m:sSub>
        <m:r>
          <m:rPr>
            <m:sty m:val="p"/>
          </m:rPr>
          <m:t>,</m:t>
        </m:r>
        <m:sSub>
          <m:e>
            <m:r>
              <m:t>ϵ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vary by country, sector and fuel. As the methodology, with three Excel-AI additions: the shadow price enters the efficiency term only;</w:t>
      </w:r>
      <w:r>
        <w:t xml:space="preserve"> </w:t>
      </w:r>
      <m:oMath>
        <m:sSubSup>
          <m:e>
            <m:r>
              <m:t>α</m:t>
            </m:r>
          </m:e>
          <m:sub>
            <m:r>
              <m:t>s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t xml:space="preserve"> </w:t>
      </w:r>
      <w:r>
        <w:t xml:space="preserve">is the additional policy-induced efficiency gain of the sector’s group (Excel-AI notation);</w:t>
      </w:r>
      <w:r>
        <w:t xml:space="preserve"> </w:t>
      </w:r>
      <m:oMath>
        <m:r>
          <m:t>i</m:t>
        </m:r>
        <m:r>
          <m:t>n</m:t>
        </m:r>
        <m:sSub>
          <m:e>
            <m:r>
              <m:t>c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adjusts the income elasticity to the income level (Excel-AI notation).</w:t>
      </w:r>
      <w:r>
        <w:t xml:space="preserve"> </w:t>
      </w:r>
      <m:oMath>
        <m:sSub>
          <m:e>
            <m:r>
              <m:t>Ψ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 the demand shock (methodology: Covid adjustment; in Excel-AI the 2023-2024 shock, switch on). Source: methodology: 03_Mitigation, Fuel Consumption Dynamics; Excel-AI: E69 (LAMBDAs FUELUSE, AEEIFACTOR).</w:t>
      </w:r>
    </w:p>
    <w:p>
      <w:pPr>
        <w:pStyle w:val="BodyText"/>
      </w:pPr>
      <w:r>
        <w:rPr>
          <w:bCs/>
          <w:b/>
        </w:rPr>
        <w:t xml:space="preserve">M3.2 Fuel use used by the rest of the model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  <m:scr m:val="monospace"/>
                </m:rPr>
                <m:t>e</m:t>
              </m:r>
              <m:r>
                <m:rPr>
                  <m:sty m:val="p"/>
                  <m:scr m:val="monospace"/>
                </m:rPr>
                <m:t>n</m:t>
              </m:r>
              <m:r>
                <m:rPr>
                  <m:sty m:val="p"/>
                  <m:scr m:val="monospace"/>
                </m:rPr>
                <m:t>e</m:t>
              </m:r>
              <m:r>
                <m:rPr>
                  <m:sty m:val="p"/>
                  <m:scr m:val="monospace"/>
                </m:rPr>
                <m:t>r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f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endChr m:val="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sSubSup>
                      <m:e>
                        <m:r>
                          <m:rPr>
                            <m:sty m:val="p"/>
                            <m:scr m:val="monospace"/>
                          </m:rPr>
                          <m:t>t</m:t>
                        </m:r>
                        <m:r>
                          <m:rPr>
                            <m:sty m:val="p"/>
                            <m:scr m:val="monospace"/>
                          </m:rPr>
                          <m:t>r</m:t>
                        </m:r>
                        <m:r>
                          <m:rPr>
                            <m:sty m:val="p"/>
                            <m:scr m:val="monospace"/>
                          </m:rPr>
                          <m:t>f</m:t>
                        </m:r>
                        <m:r>
                          <m:rPr>
                            <m:sty m:val="p"/>
                            <m:scr m:val="monospace"/>
                          </m:rPr>
                          <m:t>c</m:t>
                        </m:r>
                      </m:e>
                      <m:sub>
                        <m:r>
                          <m:t>f</m:t>
                        </m:r>
                      </m:sub>
                      <m:sup>
                        <m:r>
                          <m:rPr>
                            <m:sty m:val="p"/>
                          </m:rPr>
                          <m:t>†</m:t>
                        </m:r>
                      </m:sup>
                    </m:sSubSup>
                  </m:e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  <m:scr m:val="monospace"/>
                      </m:rPr>
                      <m:t>r</m:t>
                    </m:r>
                    <m:r>
                      <m:rPr>
                        <m:sty m:val="p"/>
                        <m:scr m:val="monospace"/>
                      </m:rPr>
                      <m:t>o</m:t>
                    </m:r>
                    <m:r>
                      <m:rPr>
                        <m:sty m:val="p"/>
                        <m:scr m:val="monospace"/>
                      </m:rPr>
                      <m:t>d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sty m:val="p"/>
                        <m:scr m:val="monospace"/>
                      </m:rPr>
                      <m:t>T</m:t>
                    </m:r>
                    <m:r>
                      <m:rPr>
                        <m:sty m:val="p"/>
                        <m:scr m:val="monospace"/>
                      </m:rPr>
                      <m:t>r</m:t>
                    </m:r>
                    <m:r>
                      <m:rPr>
                        <m:sty m:val="p"/>
                        <m:scr m:val="monospace"/>
                      </m:rPr>
                      <m:t>M</m:t>
                    </m:r>
                    <m:r>
                      <m:rPr>
                        <m:sty m:val="p"/>
                        <m:scr m:val="monospace"/>
                      </m:rPr>
                      <m:t>o</m:t>
                    </m:r>
                    <m:r>
                      <m:rPr>
                        <m:sty m:val="p"/>
                        <m:scr m:val="monospace"/>
                      </m:rPr>
                      <m:t>d</m:t>
                    </m:r>
                    <m:r>
                      <m:rPr>
                        <m:sty m:val="p"/>
                        <m:scr m:val="monospace"/>
                      </m:rPr>
                      <m:t>e</m:t>
                    </m:r>
                    <m:r>
                      <m:rPr>
                        <m:sty m:val="p"/>
                        <m:scr m:val="monospace"/>
                      </m:rP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Engineer</m:t>
                    </m:r>
                  </m:e>
                </m:mr>
                <m:mr>
                  <m:e>
                    <m:sSub>
                      <m:e>
                        <m:r>
                          <m:rPr>
                            <m:sty m:val="p"/>
                            <m:scr m:val="monospace"/>
                          </m:rPr>
                          <m:t>e</m:t>
                        </m:r>
                        <m:r>
                          <m:rPr>
                            <m:sty m:val="p"/>
                            <m:scr m:val="monospace"/>
                          </m:rPr>
                          <m:t>n</m:t>
                        </m:r>
                        <m:r>
                          <m:rPr>
                            <m:sty m:val="p"/>
                            <m:scr m:val="monospace"/>
                          </m:rPr>
                          <m:t>e</m:t>
                        </m:r>
                        <m:r>
                          <m:rPr>
                            <m:sty m:val="p"/>
                            <m:scr m:val="monospace"/>
                          </m:rPr>
                          <m:t>l</m:t>
                        </m:r>
                      </m:e>
                      <m:sub>
                        <m:r>
                          <m:t>s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f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rPr>
                            <m:sty m:val="p"/>
                            <m:scr m:val="monospace"/>
                          </m:rPr>
                          <m:t>l</m:t>
                        </m:r>
                        <m:r>
                          <m:rPr>
                            <m:sty m:val="p"/>
                            <m:scr m:val="monospace"/>
                          </m:rPr>
                          <m:t>k</m:t>
                        </m:r>
                        <m:r>
                          <m:rPr>
                            <m:sty m:val="p"/>
                            <m:scr m:val="monospace"/>
                          </m:rPr>
                          <m:t>c</m:t>
                        </m:r>
                      </m:e>
                      <m:sub>
                        <m:r>
                          <m:t>s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f</m:t>
                        </m:r>
                      </m:sub>
                    </m:sSub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Over sectors</w:t>
      </w:r>
      <w:r>
        <w:t xml:space="preserve"> </w:t>
      </w:r>
      <m:oMath>
        <m:r>
          <m:t>s</m:t>
        </m:r>
      </m:oMath>
      <w:r>
        <w:t xml:space="preserve">, fuels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m:oMath>
        <m:sSup>
          <m:e>
            <m:r>
              <m:t>F</m:t>
            </m:r>
          </m:e>
          <m:sup>
            <m:r>
              <m:t>e</m:t>
            </m:r>
          </m:sup>
        </m:sSup>
      </m:oMath>
      <w:r>
        <w:t xml:space="preserve"> </w:t>
      </w:r>
      <w:r>
        <w:t xml:space="preserve">is M3.1,</w:t>
      </w:r>
      <w:r>
        <w:t xml:space="preserve"> </w:t>
      </w:r>
      <m:oMath>
        <m:sSup>
          <m:e>
            <m:r>
              <m:t>F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the road engineer model (M5),</w:t>
      </w:r>
      <w:r>
        <w:t xml:space="preserve"> </w:t>
      </w:r>
      <m:oMath>
        <m:r>
          <m:t>L</m:t>
        </m:r>
        <m:r>
          <m:t>k</m:t>
        </m:r>
      </m:oMath>
      <w:r>
        <w:t xml:space="preserve"> </w:t>
      </w:r>
      <w:r>
        <w:t xml:space="preserve">residential leakage to biomass (appendix A3, off by default). Excel-AI notation for the superscripts. Source: Excel-AI: E69, ROADSWITCH, section 6b.</w:t>
      </w:r>
    </w:p>
    <w:bookmarkEnd w:id="23"/>
    <w:bookmarkStart w:id="24" w:name="m4-power"/>
    <w:p>
      <w:pPr>
        <w:pStyle w:val="Heading2"/>
      </w:pPr>
      <w:r>
        <w:t xml:space="preserve">M4 Power</w:t>
      </w:r>
    </w:p>
    <w:p>
      <w:pPr>
        <w:pStyle w:val="FirstParagraph"/>
      </w:pPr>
      <w:r>
        <w:t xml:space="preserve">Electricity demand, generation, capacity and prices: the engineer model (standard-CPAT). Generation types</w:t>
      </w:r>
      <w:r>
        <w:t xml:space="preserve"> </w:t>
      </w:r>
      <m:oMath>
        <m:r>
          <m:t>f</m:t>
        </m:r>
      </m:oMath>
      <w:r>
        <w:t xml:space="preserve">: coal, gas, oil, nuclear, wind, solar, hydro, other renewables, biomass.</w:t>
      </w:r>
    </w:p>
    <w:p>
      <w:pPr>
        <w:pStyle w:val="BodyText"/>
      </w:pPr>
      <w:r>
        <w:rPr>
          <w:bCs/>
          <w:b/>
        </w:rPr>
        <w:t xml:space="preserve">M4.1 Electricity demand by sector (last year’s electricity price)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  <m:scr m:val="monospace"/>
                </m:rPr>
                <m:t>d</m:t>
              </m:r>
              <m:r>
                <m:rPr>
                  <m:sty m:val="p"/>
                  <m:scr m:val="monospace"/>
                </m:rPr>
                <m:t>e</m:t>
              </m:r>
              <m:r>
                <m:rPr>
                  <m:sty m:val="p"/>
                  <m:scr m:val="monospace"/>
                </m:rPr>
                <m:t>m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p"/>
                  <m:scr m:val="monospace"/>
                </m:rPr>
                <m:t>d</m:t>
              </m:r>
              <m:r>
                <m:rPr>
                  <m:sty m:val="p"/>
                  <m:scr m:val="monospace"/>
                </m:rPr>
                <m:t>e</m:t>
              </m:r>
              <m:r>
                <m:rPr>
                  <m:sty m:val="p"/>
                  <m:scr m:val="monospace"/>
                </m:rPr>
                <m:t>m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sSub>
            <m:e>
              <m:r>
                <m:rPr>
                  <m:sty m:val="p"/>
                  <m:scr m:val="monospace"/>
                </m:rPr>
                <m:t>m</m:t>
              </m:r>
              <m:r>
                <m:rPr>
                  <m:sty m:val="p"/>
                  <m:scr m:val="monospace"/>
                </m:rPr>
                <m:t>u</m:t>
              </m:r>
              <m:r>
                <m:rPr>
                  <m:sty m:val="p"/>
                  <m:scr m:val="monospace"/>
                </m:rPr>
                <m:t>l</m:t>
              </m:r>
              <m:r>
                <m:rPr>
                  <m:sty m:val="p"/>
                  <m:scr m:val="monospace"/>
                </m:rPr>
                <m:t>t</m:t>
              </m:r>
            </m:e>
            <m:sub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s</m:t>
                  </m:r>
                </m:e>
              </m:d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p"/>
                  <m:scr m:val="monospace"/>
                </m:rPr>
                <m:t>p</m:t>
              </m:r>
              <m:r>
                <m:rPr>
                  <m:sty m:val="p"/>
                  <m:scr m:val="monospace"/>
                </m:rPr>
                <m:t>d</m:t>
              </m:r>
              <m:r>
                <m:rPr>
                  <m:sty m:val="p"/>
                  <m:scr m:val="monospace"/>
                </m:rPr>
                <m:t>e</m:t>
              </m:r>
              <m:r>
                <m:rPr>
                  <m:sty m:val="p"/>
                  <m:scr m:val="monospace"/>
                </m:rPr>
                <m:t>m</m:t>
              </m:r>
            </m:e>
            <m:sub>
              <m:r>
                <m:t>d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d</m:t>
              </m:r>
            </m:sub>
          </m:sSub>
          <m:r>
            <m:t> </m:t>
          </m:r>
          <m:sSub>
            <m:e>
              <m:r>
                <m:rPr>
                  <m:sty m:val="p"/>
                  <m:scr m:val="monospace"/>
                </m:rPr>
                <m:t>r</m:t>
              </m:r>
              <m:r>
                <m:rPr>
                  <m:sty m:val="p"/>
                  <m:scr m:val="monospace"/>
                </m:rPr>
                <m:t>p</m:t>
              </m:r>
            </m:e>
            <m:sub>
              <m:r>
                <m:t>r</m:t>
              </m:r>
              <m:r>
                <m:t>e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d</m:t>
                  </m:r>
                </m:sub>
              </m:sSub>
            </m:e>
          </m:d>
          <m:r>
            <m:t> </m:t>
          </m:r>
          <m:sSub>
            <m:e>
              <m:r>
                <m:rPr>
                  <m:sty m:val="p"/>
                  <m:scr m:val="monospace"/>
                </m:rPr>
                <m:t>r</m:t>
              </m:r>
              <m:r>
                <m:rPr>
                  <m:sty m:val="p"/>
                  <m:scr m:val="monospace"/>
                </m:rPr>
                <m:t>p</m:t>
              </m:r>
            </m:e>
            <m:sub>
              <m:r>
                <m:t>i</m:t>
              </m:r>
              <m:r>
                <m:t>n</m:t>
              </m:r>
              <m:r>
                <m:t>d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Over sectors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d</m:t>
        </m:r>
        <m:d>
          <m:dPr>
            <m:begChr m:val="("/>
            <m:endChr m:val=")"/>
            <m:sepChr m:val=""/>
            <m:grow/>
          </m:dPr>
          <m:e>
            <m:r>
              <m:t>s</m:t>
            </m:r>
          </m:e>
        </m:d>
      </m:oMath>
      <w:r>
        <w:t xml:space="preserve"> </w:t>
      </w:r>
      <w:r>
        <w:t xml:space="preserve">the demand group (transport, residential, industry, services),</w:t>
      </w:r>
      <w:r>
        <w:t xml:space="preserve"> </w:t>
      </w:r>
      <m:oMath>
        <m:sSub>
          <m:e>
            <m:r>
              <m:t>w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its price weight. The methodology’s form, with Excel-AI’s timing: the demand price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T</m:t>
            </m:r>
          </m:sup>
        </m:sSup>
      </m:oMath>
      <w:r>
        <w:t xml:space="preserve"> </w:t>
      </w:r>
      <w:r>
        <w:t xml:space="preserve">is a blend of last year’s residential and industrial end-user prices, so power demand does not depend on this year’s power price. The methodology writes the GDP elasticity</w:t>
      </w:r>
      <w:r>
        <w:t xml:space="preserve"> </w:t>
      </w:r>
      <m:oMath>
        <m:sSub>
          <m:e>
            <m:r>
              <m:t>ϵ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(undefined there); Excel-AI uses</w:t>
      </w:r>
      <w:r>
        <w:t xml:space="preserve"> </w:t>
      </w:r>
      <m:oMath>
        <m:sSub>
          <m:e>
            <m:r>
              <m:t>ϵ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with the income factor. Road electricity comes from the road engineer model. Source: methodology: 03_Mitigation, Engineer model &gt; Power demand; Excel-AI: E52-E54 (LAMBDA DEMANDMULT).</w:t>
      </w:r>
    </w:p>
    <w:p>
      <w:pPr>
        <w:pStyle w:val="BodyText"/>
      </w:pPr>
      <w:r>
        <w:rPr>
          <w:bCs/>
          <w:b/>
        </w:rPr>
        <w:t xml:space="preserve">M4.2 Generation required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  <m:scr m:val="monospace"/>
                </m:rPr>
                <m:t>r</m:t>
              </m:r>
              <m:r>
                <m:rPr>
                  <m:sty m:val="p"/>
                  <m:scr m:val="monospace"/>
                </m:rPr>
                <m:t>e</m:t>
              </m:r>
              <m:r>
                <m:rPr>
                  <m:sty m:val="p"/>
                  <m:scr m:val="monospace"/>
                </m:rPr>
                <m:t>q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p"/>
                  <m:scr m:val="monospace"/>
                </m:rPr>
                <m:t>d</m:t>
              </m:r>
              <m:r>
                <m:rPr>
                  <m:sty m:val="p"/>
                  <m:scr m:val="monospace"/>
                </m:rPr>
                <m:t>e</m:t>
              </m:r>
              <m:r>
                <m:rPr>
                  <m:sty m:val="p"/>
                  <m:scr m:val="monospace"/>
                </m:rPr>
                <m:t>m</m:t>
              </m:r>
              <m:r>
                <m:rPr>
                  <m:sty m:val="p"/>
                  <m:scr m:val="monospace"/>
                </m:rPr>
                <m:t>t</m:t>
              </m:r>
              <m:r>
                <m:rPr>
                  <m:sty m:val="p"/>
                  <m:scr m:val="monospace"/>
                </m:rPr>
                <m:t>o</m:t>
              </m:r>
              <m:r>
                <m:rPr>
                  <m:sty m:val="p"/>
                  <m:scr m:val="monospace"/>
                </m:rPr>
                <m:t>t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⋅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  <m:scr m:val="monospace"/>
                    </m:rPr>
                    <m:t>n</m:t>
                  </m:r>
                  <m:r>
                    <m:rPr>
                      <m:sty m:val="p"/>
                      <m:scr m:val="monospace"/>
                    </m:rPr>
                    <m:t>e</m:t>
                  </m:r>
                  <m:r>
                    <m:rPr>
                      <m:sty m:val="p"/>
                      <m:scr m:val="monospace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  <m:scr m:val="monospace"/>
                    </m:rPr>
                    <m:t>e</m:t>
                  </m:r>
                  <m:r>
                    <m:rPr>
                      <m:sty m:val="p"/>
                      <m:scr m:val="monospace"/>
                    </m:rPr>
                    <m:t>i</m:t>
                  </m:r>
                  <m:r>
                    <m:rPr>
                      <m:sty m:val="p"/>
                      <m:scr m:val="monospace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  <m:scr m:val="monospace"/>
                    </m:rPr>
                    <m:t>d</m:t>
                  </m:r>
                  <m:r>
                    <m:rPr>
                      <m:sty m:val="p"/>
                      <m:scr m:val="monospace"/>
                    </m:rPr>
                    <m:t>i</m:t>
                  </m:r>
                  <m:r>
                    <m:rPr>
                      <m:sty m:val="p"/>
                      <m:scr m:val="monospace"/>
                    </m:rPr>
                    <m:t>f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Source: methodology: 03_Mitigation, Engineer model &gt; Power demand; Excel-AI: E57.</w:t>
      </w:r>
    </w:p>
    <w:p>
      <w:pPr>
        <w:pStyle w:val="BodyText"/>
      </w:pPr>
      <w:r>
        <w:rPr>
          <w:bCs/>
          <w:b/>
        </w:rPr>
        <w:t xml:space="preserve">M4.3 Variable cost and levelised total investment cost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  <m:scr m:val="monospace"/>
                </m:rPr>
                <m:t>t</m:t>
              </m:r>
              <m:r>
                <m:rPr>
                  <m:sty m:val="p"/>
                  <m:scr m:val="monospace"/>
                </m:rPr>
                <m:t>v</m:t>
              </m:r>
              <m:r>
                <m:rPr>
                  <m:sty m:val="p"/>
                  <m:scr m:val="monospace"/>
                </m:rPr>
                <m:t>c</m:t>
              </m:r>
            </m:e>
            <m:sub>
              <m:r>
                <m:t>f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rPr>
                  <m:sty m:val="p"/>
                  <m:scr m:val="monospace"/>
                </m:rPr>
                <m:t>v</m:t>
              </m:r>
              <m:r>
                <m:rPr>
                  <m:sty m:val="p"/>
                  <m:scr m:val="monospace"/>
                </m:rPr>
                <m:t>o</m:t>
              </m:r>
              <m:r>
                <m:rPr>
                  <m:sty m:val="p"/>
                  <m:scr m:val="monospace"/>
                </m:rPr>
                <m:t>p</m:t>
              </m:r>
            </m:e>
            <m:sub>
              <m:r>
                <m:t>f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  <m:sup>
              <m:r>
                <m:rPr>
                  <m:sty m:val="p"/>
                </m:rPr>
                <m:t>†</m:t>
              </m:r>
            </m:sup>
          </m:sSubSup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  <m:scr m:val="monospace"/>
                    </m:rPr>
                    <m:t>f</m:t>
                  </m:r>
                  <m:r>
                    <m:rPr>
                      <m:sty m:val="p"/>
                      <m:scr m:val="monospace"/>
                    </m:rPr>
                    <m:t>p</m:t>
                  </m:r>
                  <m:r>
                    <m:rPr>
                      <m:sty m:val="p"/>
                      <m:scr m:val="monospace"/>
                    </m:rPr>
                    <m:t>p</m:t>
                  </m:r>
                </m:e>
                <m:sub>
                  <m:r>
                    <m:t>f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num>
            <m:den>
              <m:sSub>
                <m:e>
                  <m:r>
                    <m:rPr>
                      <m:sty m:val="p"/>
                      <m:scr m:val="monospace"/>
                    </m:rPr>
                    <m:t>n</m:t>
                  </m:r>
                  <m:r>
                    <m:rPr>
                      <m:sty m:val="p"/>
                      <m:scr m:val="monospace"/>
                    </m:rPr>
                    <m:t>u</m:t>
                  </m:r>
                  <m:r>
                    <m:rPr>
                      <m:sty m:val="p"/>
                      <m:scr m:val="monospace"/>
                    </m:rPr>
                    <m:t>u</m:t>
                  </m:r>
                </m:e>
                <m:sub>
                  <m:r>
                    <m:t>f</m:t>
                  </m:r>
                </m:sub>
              </m:sSub>
            </m:den>
          </m:f>
          <m:r>
            <m:rPr>
              <m:sty m:val="p"/>
            </m:rPr>
            <m:t>+</m:t>
          </m:r>
          <m:sSubSup>
            <m:e>
              <m:r>
                <m:rPr>
                  <m:sty m:val="p"/>
                  <m:scr m:val="monospace"/>
                </m:rPr>
                <m:t>i</m:t>
              </m:r>
              <m:r>
                <m:rPr>
                  <m:sty m:val="p"/>
                  <m:scr m:val="monospace"/>
                </m:rPr>
                <m:t>p</m:t>
              </m:r>
              <m:r>
                <m:rPr>
                  <m:sty m:val="p"/>
                  <m:scr m:val="monospace"/>
                </m:rPr>
                <m:t>c</m:t>
              </m:r>
            </m:e>
            <m:sub>
              <m:r>
                <m:t>f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  <m:sup>
              <m:r>
                <m:rPr>
                  <m:sty m:val="p"/>
                </m:rPr>
                <m:t>†</m:t>
              </m:r>
            </m:sup>
          </m:sSubSup>
          <m:r>
            <m:rPr>
              <m:sty m:val="p"/>
            </m:rPr>
            <m:t>+</m:t>
          </m:r>
          <m:sSub>
            <m:e>
              <m:r>
                <m:rPr>
                  <m:sty m:val="p"/>
                  <m:scr m:val="monospace"/>
                </m:rPr>
                <m:t>c</m:t>
              </m:r>
              <m:r>
                <m:rPr>
                  <m:sty m:val="p"/>
                  <m:scr m:val="monospace"/>
                </m:rPr>
                <m:t>c</m:t>
              </m:r>
              <m:r>
                <m:rPr>
                  <m:sty m:val="p"/>
                  <m:scr m:val="monospace"/>
                </m:rPr>
                <m:t>p</m:t>
              </m:r>
            </m:e>
            <m:sub>
              <m:r>
                <m:t>f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p"/>
                  <m:scr m:val="monospace"/>
                </m:rPr>
                <m:t>t</m:t>
              </m:r>
              <m:r>
                <m:rPr>
                  <m:sty m:val="p"/>
                  <m:scr m:val="monospace"/>
                </m:rPr>
                <m:t>i</m:t>
              </m:r>
              <m:r>
                <m:rPr>
                  <m:sty m:val="p"/>
                  <m:scr m:val="monospace"/>
                </m:rPr>
                <m:t>c</m:t>
              </m:r>
            </m:e>
            <m:sub>
              <m:r>
                <m:t>f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p"/>
                  <m:scr m:val="monospace"/>
                </m:rPr>
                <m:t>l</m:t>
              </m:r>
              <m:r>
                <m:rPr>
                  <m:sty m:val="p"/>
                  <m:scr m:val="monospace"/>
                </m:rPr>
                <m:t>v</m:t>
              </m:r>
              <m:r>
                <m:rPr>
                  <m:sty m:val="p"/>
                  <m:scr m:val="monospace"/>
                </m:rPr>
                <m:t>c</m:t>
              </m:r>
            </m:e>
            <m:sub>
              <m:r>
                <m:t>f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  <m:scr m:val="monospace"/>
                </m:rPr>
                <m:t>l</m:t>
              </m:r>
              <m:r>
                <m:rPr>
                  <m:sty m:val="p"/>
                  <m:scr m:val="monospace"/>
                </m:rPr>
                <m:t>f</m:t>
              </m:r>
              <m:r>
                <m:rPr>
                  <m:sty m:val="p"/>
                  <m:scr m:val="monospace"/>
                </m:rPr>
                <m:t>x</m:t>
              </m:r>
            </m:e>
            <m:sub>
              <m:r>
                <m:t>f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</m:oMath>
      </m:oMathPara>
    </w:p>
    <w:p>
      <w:pPr>
        <w:pStyle w:val="FirstParagraph"/>
      </w:pPr>
      <w:r>
        <w:t xml:space="preserve">Over generation types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</m:oMath>
      <w:r>
        <w:t xml:space="preserve"> </w:t>
      </w:r>
      <w:r>
        <w:t xml:space="preserve">is the fuel price averaged over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r>
              <m:t>t</m:t>
            </m:r>
            <m:r>
              <m:rPr>
                <m:sty m:val="p"/>
              </m:rPr>
              <m:t>−</m:t>
            </m:r>
            <m:r>
              <m:t>4</m:t>
            </m:r>
            <m:r>
              <m:rPr>
                <m:sty m:val="p"/>
              </m:rPr>
              <m:t>,</m:t>
            </m:r>
            <m:r>
              <m:t>t</m:t>
            </m:r>
          </m:e>
        </m:d>
      </m:oMath>
      <w:r>
        <w:t xml:space="preserve">;</w:t>
      </w:r>
      <w:r>
        <w:t xml:space="preserve"> </w:t>
      </w:r>
      <m:oMath>
        <m:bar>
          <m:barPr>
            <m:pos m:val="top"/>
          </m:barPr>
          <m:e>
            <m:r>
              <m:t>v</m:t>
            </m:r>
            <m:r>
              <m:t>c</m:t>
            </m:r>
          </m:e>
        </m:bar>
      </m:oMath>
      <w:r>
        <w:t xml:space="preserve"> </w:t>
      </w:r>
      <w:r>
        <w:t xml:space="preserve">the levelised variable cost, a discounted average of</w:t>
      </w:r>
      <w:r>
        <w:t xml:space="preserve"> </w:t>
      </w:r>
      <m:oMath>
        <m:r>
          <m:t>v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the last year (computed before the year loop: it depends on prices and policies only). Source: methodology: 03_Mitigation, Power prices &gt; Concepts 1-2; Excel-AI: E37-E43, E46.</w:t>
      </w:r>
    </w:p>
    <w:p>
      <w:pPr>
        <w:pStyle w:val="BodyText"/>
      </w:pPr>
      <w:r>
        <w:rPr>
          <w:bCs/>
          <w:b/>
        </w:rPr>
        <w:t xml:space="preserve">M4.4 Dispatch between coal and gas (logit)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  <m:scr m:val="monospace"/>
                </m:rPr>
                <m:t>l</m:t>
              </m:r>
              <m:r>
                <m:rPr>
                  <m:sty m:val="p"/>
                  <m:scr m:val="monospace"/>
                </m:rPr>
                <m:t>g</m:t>
              </m:r>
              <m:r>
                <m:rPr>
                  <m:sty m:val="p"/>
                  <m:scr m:val="monospace"/>
                </m:rPr>
                <m:t>d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  <m:scr m:val="monospace"/>
                        </m:rPr>
                        <m:t>K</m:t>
                      </m:r>
                      <m:r>
                        <m:rPr>
                          <m:sty m:val="p"/>
                          <m:scr m:val="monospace"/>
                        </m:rPr>
                        <m:t>_</m:t>
                      </m:r>
                      <m:r>
                        <m:rPr>
                          <m:sty m:val="p"/>
                          <m:scr m:val="monospace"/>
                        </m:rPr>
                        <m:t>d</m:t>
                      </m:r>
                      <m:r>
                        <m:rPr>
                          <m:sty m:val="p"/>
                          <m:scr m:val="monospace"/>
                        </m:rPr>
                        <m:t>i</m:t>
                      </m:r>
                      <m:r>
                        <m:rPr>
                          <m:sty m:val="p"/>
                          <m:scr m:val="monospace"/>
                        </m:rPr>
                        <m:t>s</m:t>
                      </m:r>
                      <m:r>
                        <m:rPr>
                          <m:sty m:val="p"/>
                          <m:scr m:val="monospace"/>
                        </m:rPr>
                        <m:t>p</m:t>
                      </m:r>
                      <m:r>
                        <m:rPr>
                          <m:sty m:val="p"/>
                          <m:scr m:val="monospace"/>
                        </m:rPr>
                        <m:t>a</m:t>
                      </m:r>
                      <m:r>
                        <m:rPr>
                          <m:sty m:val="p"/>
                          <m:scr m:val="monospace"/>
                        </m:rPr>
                        <m:t>t</m:t>
                      </m:r>
                      <m:r>
                        <m:rPr>
                          <m:sty m:val="p"/>
                          <m:scr m:val="monospace"/>
                        </m:rPr>
                        <m:t>c</m:t>
                      </m:r>
                      <m:r>
                        <m:rPr>
                          <m:sty m:val="p"/>
                          <m:scr m:val="monospace"/>
                        </m:rPr>
                        <m:t>h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sty m:val="p"/>
                          <m:scr m:val="monospace"/>
                        </m:rPr>
                        <m:t>t</m:t>
                      </m:r>
                      <m:r>
                        <m:rPr>
                          <m:sty m:val="p"/>
                          <m:scr m:val="monospace"/>
                        </m:rPr>
                        <m:t>v</m:t>
                      </m:r>
                      <m:r>
                        <m:rPr>
                          <m:sty m:val="p"/>
                          <m:scr m:val="monospace"/>
                        </m:rP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min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  <m:scr m:val="monospace"/>
                        </m:rPr>
                        <m:t>t</m:t>
                      </m:r>
                      <m:r>
                        <m:rPr>
                          <m:sty m:val="p"/>
                          <m:scr m:val="monospace"/>
                        </m:rPr>
                        <m:t>v</m:t>
                      </m:r>
                      <m:r>
                        <m:rPr>
                          <m:sty m:val="p"/>
                          <m:scr m:val="monospace"/>
                        </m:rPr>
                        <m:t>c</m:t>
                      </m:r>
                    </m:e>
                  </m:d>
                </m:e>
              </m:d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  <m:scr m:val="monospace"/>
                        </m:rPr>
                        <m:t>K</m:t>
                      </m:r>
                      <m:r>
                        <m:rPr>
                          <m:sty m:val="p"/>
                          <m:scr m:val="monospace"/>
                        </m:rPr>
                        <m:t>_</m:t>
                      </m:r>
                      <m:r>
                        <m:rPr>
                          <m:sty m:val="p"/>
                          <m:scr m:val="monospace"/>
                        </m:rPr>
                        <m:t>d</m:t>
                      </m:r>
                      <m:r>
                        <m:rPr>
                          <m:sty m:val="p"/>
                          <m:scr m:val="monospace"/>
                        </m:rPr>
                        <m:t>i</m:t>
                      </m:r>
                      <m:r>
                        <m:rPr>
                          <m:sty m:val="p"/>
                          <m:scr m:val="monospace"/>
                        </m:rPr>
                        <m:t>s</m:t>
                      </m:r>
                      <m:r>
                        <m:rPr>
                          <m:sty m:val="p"/>
                          <m:scr m:val="monospace"/>
                        </m:rPr>
                        <m:t>p</m:t>
                      </m:r>
                      <m:r>
                        <m:rPr>
                          <m:sty m:val="p"/>
                          <m:scr m:val="monospace"/>
                        </m:rPr>
                        <m:t>a</m:t>
                      </m:r>
                      <m:r>
                        <m:rPr>
                          <m:sty m:val="p"/>
                          <m:scr m:val="monospace"/>
                        </m:rPr>
                        <m:t>t</m:t>
                      </m:r>
                      <m:r>
                        <m:rPr>
                          <m:sty m:val="p"/>
                          <m:scr m:val="monospace"/>
                        </m:rPr>
                        <m:t>c</m:t>
                      </m:r>
                      <m:r>
                        <m:rPr>
                          <m:sty m:val="p"/>
                          <m:scr m:val="monospace"/>
                        </m:rPr>
                        <m:t>h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sty m:val="p"/>
                          <m:scr m:val="monospace"/>
                        </m:rPr>
                        <m:t>t</m:t>
                      </m:r>
                      <m:r>
                        <m:rPr>
                          <m:sty m:val="p"/>
                          <m:scr m:val="monospace"/>
                        </m:rPr>
                        <m:t>v</m:t>
                      </m:r>
                      <m:r>
                        <m:rPr>
                          <m:sty m:val="p"/>
                          <m:scr m:val="monospace"/>
                        </m:rPr>
                        <m:t>c</m:t>
                      </m:r>
                    </m:e>
                    <m:sub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min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  <m:scr m:val="monospace"/>
                        </m:rPr>
                        <m:t>t</m:t>
                      </m:r>
                      <m:r>
                        <m:rPr>
                          <m:sty m:val="p"/>
                          <m:scr m:val="monospace"/>
                        </m:rPr>
                        <m:t>v</m:t>
                      </m:r>
                      <m:r>
                        <m:rPr>
                          <m:sty m:val="p"/>
                          <m:scr m:val="monospace"/>
                        </m:rPr>
                        <m:t>c</m:t>
                      </m:r>
                    </m:e>
                  </m:d>
                </m:e>
              </m:d>
            </m:den>
          </m:f>
        </m:oMath>
      </m:oMathPara>
    </w:p>
    <w:p>
      <w:pPr>
        <w:pStyle w:val="FirstParagraph"/>
      </w:pPr>
      <w:r>
        <w:t xml:space="preserve">Over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</m:oMath>
      <w:r>
        <w:t xml:space="preserve"> </w:t>
      </w:r>
      <w:r>
        <w:t xml:space="preserve">{coal, gas}; other types run at their capacity factors. Source: methodology: 03_Mitigation, Engineer model &gt; Dispatch decision; Excel-AI: E57-E60 (LAMBDAs DISPATCH, LOGITW).</w:t>
      </w:r>
    </w:p>
    <w:p>
      <w:pPr>
        <w:pStyle w:val="BodyText"/>
      </w:pPr>
      <w:r>
        <w:rPr>
          <w:bCs/>
          <w:b/>
        </w:rPr>
        <w:t xml:space="preserve">M4.5 Capacity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  <m:scr m:val="monospace"/>
                </m:rPr>
                <m:t>c</m:t>
              </m:r>
              <m:r>
                <m:rPr>
                  <m:sty m:val="p"/>
                  <m:scr m:val="monospace"/>
                </m:rPr>
                <m:t>a</m:t>
              </m:r>
              <m:r>
                <m:rPr>
                  <m:sty m:val="p"/>
                  <m:scr m:val="monospace"/>
                </m:rPr>
                <m:t>p</m:t>
              </m:r>
            </m:e>
            <m:sub>
              <m:r>
                <m:t>f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p"/>
                  <m:scr m:val="monospace"/>
                </m:rPr>
                <m:t>c</m:t>
              </m:r>
              <m:r>
                <m:rPr>
                  <m:sty m:val="p"/>
                  <m:scr m:val="monospace"/>
                </m:rPr>
                <m:t>a</m:t>
              </m:r>
              <m:r>
                <m:rPr>
                  <m:sty m:val="p"/>
                  <m:scr m:val="monospace"/>
                </m:rPr>
                <m:t>p</m:t>
              </m:r>
            </m:e>
            <m:sub>
              <m:r>
                <m:t>f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rPr>
                  <m:sty m:val="p"/>
                  <m:scr m:val="monospace"/>
                </m:rPr>
                <m:t>r</m:t>
              </m:r>
              <m:r>
                <m:rPr>
                  <m:sty m:val="p"/>
                  <m:scr m:val="monospace"/>
                </m:rPr>
                <m:t>e</m:t>
              </m:r>
              <m:r>
                <m:rPr>
                  <m:sty m:val="p"/>
                  <m:scr m:val="monospace"/>
                </m:rPr>
                <m:t>t</m:t>
              </m:r>
            </m:e>
            <m:sub>
              <m:r>
                <m:t>f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  <m:scr m:val="monospace"/>
                </m:rPr>
                <m:t>n</m:t>
              </m:r>
              <m:r>
                <m:rPr>
                  <m:sty m:val="p"/>
                  <m:scr m:val="monospace"/>
                </m:rPr>
                <m:t>i</m:t>
              </m:r>
              <m:r>
                <m:rPr>
                  <m:sty m:val="p"/>
                  <m:scr m:val="monospace"/>
                </m:rPr>
                <m:t>m</m:t>
              </m:r>
            </m:e>
            <m:sub>
              <m:r>
                <m:t>f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p"/>
                  <m:scr m:val="monospace"/>
                </m:rPr>
                <m:t>r</m:t>
              </m:r>
              <m:r>
                <m:rPr>
                  <m:sty m:val="p"/>
                  <m:scr m:val="monospace"/>
                </m:rPr>
                <m:t>e</m:t>
              </m:r>
              <m:r>
                <m:rPr>
                  <m:sty m:val="p"/>
                  <m:scr m:val="monospace"/>
                </m:rPr>
                <m:t>t</m:t>
              </m:r>
            </m:e>
            <m:sub>
              <m:r>
                <m:t>f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p"/>
                  <m:scr m:val="monospace"/>
                </m:rPr>
                <m:t>c</m:t>
              </m:r>
              <m:r>
                <m:rPr>
                  <m:sty m:val="p"/>
                  <m:scr m:val="monospace"/>
                </m:rPr>
                <m:t>a</m:t>
              </m:r>
              <m:r>
                <m:rPr>
                  <m:sty m:val="p"/>
                  <m:scr m:val="monospace"/>
                </m:rPr>
                <m:t>p</m:t>
              </m:r>
            </m:e>
            <m:sub>
              <m:r>
                <m:t>f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rPr>
              <m:sty m:val="p"/>
            </m:rPr>
            <m:t>/</m:t>
          </m:r>
          <m:sSubSup>
            <m:e>
              <m:r>
                <m:rPr>
                  <m:sty m:val="p"/>
                  <m:scr m:val="monospace"/>
                </m:rPr>
                <m:t>l</m:t>
              </m:r>
              <m:r>
                <m:rPr>
                  <m:sty m:val="p"/>
                  <m:scr m:val="monospace"/>
                </m:rPr>
                <m:t>i</m:t>
              </m:r>
              <m:r>
                <m:rPr>
                  <m:sty m:val="p"/>
                  <m:scr m:val="monospace"/>
                </m:rPr>
                <m:t>f</m:t>
              </m:r>
            </m:e>
            <m:sub>
              <m:r>
                <m:t>f</m:t>
              </m:r>
            </m:sub>
            <m:sup>
              <m:r>
                <m:rPr>
                  <m:sty m:val="p"/>
                </m:rPr>
                <m:t>†</m:t>
              </m:r>
            </m:sup>
          </m:sSubSup>
        </m:oMath>
      </m:oMathPara>
    </w:p>
    <w:p>
      <w:pPr>
        <w:pStyle w:val="FirstParagraph"/>
      </w:pPr>
      <w:r>
        <w:t xml:space="preserve">Over generation types</w:t>
      </w:r>
      <w:r>
        <w:t xml:space="preserve"> </w:t>
      </w:r>
      <m:oMath>
        <m:r>
          <m:t>f</m:t>
        </m:r>
      </m:oMath>
      <w:r>
        <w:t xml:space="preserve">. The methodology writes the stock equation with</w:t>
      </w:r>
      <w:r>
        <w:t xml:space="preserve"> </w:t>
      </w:r>
      <m:oMath>
        <m:r>
          <m:t>g</m:t>
        </m:r>
      </m:oMath>
      <w:r>
        <w:t xml:space="preserve">; it is capacity. Coal retirements follow plant data where available, plus cost-based early retirement (appendix A4). Source: methodology: 03_Mitigation, Engineer model &gt; Retirement and capacity needed; Excel-AI: E56, E61, E62.</w:t>
      </w:r>
    </w:p>
    <w:p>
      <w:pPr>
        <w:pStyle w:val="BodyText"/>
      </w:pPr>
      <w:r>
        <w:rPr>
          <w:bCs/>
          <w:b/>
        </w:rPr>
        <w:t xml:space="preserve">M4.6 Investment allocation (logit with scale-up limits)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  <m:scr m:val="monospace"/>
                </m:rPr>
                <m:t>l</m:t>
              </m:r>
              <m:r>
                <m:rPr>
                  <m:sty m:val="p"/>
                  <m:scr m:val="monospace"/>
                </m:rPr>
                <m:t>g</m:t>
              </m:r>
              <m:r>
                <m:rPr>
                  <m:sty m:val="p"/>
                  <m:scr m:val="monospace"/>
                </m:rPr>
                <m:t>i</m:t>
              </m:r>
            </m:e>
            <m:sub>
              <m:r>
                <m:t>f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rPr>
                  <m:sty m:val="p"/>
                  <m:scr m:val="monospace"/>
                </m:rPr>
                <m:t>z</m:t>
              </m:r>
              <m:r>
                <m:rPr>
                  <m:sty m:val="p"/>
                  <m:scr m:val="monospace"/>
                </m:rPr>
                <m:t>e</m:t>
              </m:r>
              <m:r>
                <m:rPr>
                  <m:sty m:val="p"/>
                  <m:scr m:val="monospace"/>
                </m:rPr>
                <m:t>t</m:t>
              </m:r>
              <m:r>
                <m:rPr>
                  <m:sty m:val="p"/>
                  <m:scr m:val="monospace"/>
                </m:rPr>
                <m:t>a</m:t>
              </m:r>
            </m:e>
            <m:sub>
              <m:r>
                <m:t>f</m:t>
              </m:r>
            </m:sub>
            <m:sup>
              <m:r>
                <m:rPr>
                  <m:sty m:val="p"/>
                </m:rPr>
                <m:t>†</m:t>
              </m:r>
            </m:sup>
          </m:sSubSup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  <m:scr m:val="monospace"/>
                        </m:rPr>
                        <m:t>K</m:t>
                      </m:r>
                      <m:r>
                        <m:rPr>
                          <m:sty m:val="p"/>
                          <m:scr m:val="monospace"/>
                        </m:rPr>
                        <m:t>_</m:t>
                      </m:r>
                      <m:r>
                        <m:rPr>
                          <m:sty m:val="p"/>
                          <m:scr m:val="monospace"/>
                        </m:rPr>
                        <m:t>i</m:t>
                      </m:r>
                      <m:r>
                        <m:rPr>
                          <m:sty m:val="p"/>
                          <m:scr m:val="monospace"/>
                        </m:rPr>
                        <m:t>n</m:t>
                      </m:r>
                      <m:r>
                        <m:rPr>
                          <m:sty m:val="p"/>
                          <m:scr m:val="monospace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sty m:val="p"/>
                          <m:scr m:val="monospace"/>
                        </m:rPr>
                        <m:t>t</m:t>
                      </m:r>
                      <m:r>
                        <m:rPr>
                          <m:sty m:val="p"/>
                          <m:scr m:val="monospace"/>
                        </m:rPr>
                        <m:t>i</m:t>
                      </m:r>
                      <m:r>
                        <m:rPr>
                          <m:sty m:val="p"/>
                          <m:scr m:val="monospace"/>
                        </m:rP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min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  <m:scr m:val="monospace"/>
                        </m:rPr>
                        <m:t>t</m:t>
                      </m:r>
                      <m:r>
                        <m:rPr>
                          <m:sty m:val="p"/>
                          <m:scr m:val="monospace"/>
                        </m:rPr>
                        <m:t>i</m:t>
                      </m:r>
                      <m:r>
                        <m:rPr>
                          <m:sty m:val="p"/>
                          <m:scr m:val="monospace"/>
                        </m:rPr>
                        <m:t>c</m:t>
                      </m:r>
                    </m:e>
                  </m:d>
                </m:e>
              </m:d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  <m:scr m:val="monospace"/>
                        </m:rPr>
                        <m:t>K</m:t>
                      </m:r>
                      <m:r>
                        <m:rPr>
                          <m:sty m:val="p"/>
                          <m:scr m:val="monospace"/>
                        </m:rPr>
                        <m:t>_</m:t>
                      </m:r>
                      <m:r>
                        <m:rPr>
                          <m:sty m:val="p"/>
                          <m:scr m:val="monospace"/>
                        </m:rPr>
                        <m:t>i</m:t>
                      </m:r>
                      <m:r>
                        <m:rPr>
                          <m:sty m:val="p"/>
                          <m:scr m:val="monospace"/>
                        </m:rPr>
                        <m:t>n</m:t>
                      </m:r>
                      <m:r>
                        <m:rPr>
                          <m:sty m:val="p"/>
                          <m:scr m:val="monospace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sty m:val="p"/>
                          <m:scr m:val="monospace"/>
                        </m:rPr>
                        <m:t>t</m:t>
                      </m:r>
                      <m:r>
                        <m:rPr>
                          <m:sty m:val="p"/>
                          <m:scr m:val="monospace"/>
                        </m:rPr>
                        <m:t>i</m:t>
                      </m:r>
                      <m:r>
                        <m:rPr>
                          <m:sty m:val="p"/>
                          <m:scr m:val="monospace"/>
                        </m:rPr>
                        <m:t>c</m:t>
                      </m:r>
                    </m:e>
                    <m:sub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min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  <m:scr m:val="monospace"/>
                        </m:rPr>
                        <m:t>t</m:t>
                      </m:r>
                      <m:r>
                        <m:rPr>
                          <m:sty m:val="p"/>
                          <m:scr m:val="monospace"/>
                        </m:rPr>
                        <m:t>i</m:t>
                      </m:r>
                      <m:r>
                        <m:rPr>
                          <m:sty m:val="p"/>
                          <m:scr m:val="monospace"/>
                        </m:rPr>
                        <m:t>c</m:t>
                      </m:r>
                    </m:e>
                  </m:d>
                </m:e>
              </m:d>
            </m:den>
          </m:f>
        </m:oMath>
      </m:oMathPara>
    </w:p>
    <w:p>
      <w:pPr>
        <w:pStyle w:val="FirstParagraph"/>
      </w:pPr>
      <w:r>
        <w:t xml:space="preserve">Over generation types</w:t>
      </w:r>
      <w:r>
        <w:t xml:space="preserve"> </w:t>
      </w:r>
      <m:oMath>
        <m:r>
          <m:t>f</m:t>
        </m:r>
      </m:oMath>
      <w:r>
        <w:t xml:space="preserve">. A second round allocates what the scale-up limits leave unallocated to the cheapest types (appendix A4). Source: methodology: 03_Mitigation, Engineer model &gt; Investment decision; Excel-AI: E63-E67 (LAMBDAs FIRSTROUND, CHEAPFILL).</w:t>
      </w:r>
    </w:p>
    <w:p>
      <w:pPr>
        <w:pStyle w:val="BodyText"/>
      </w:pPr>
      <w:r>
        <w:rPr>
          <w:bCs/>
          <w:b/>
        </w:rPr>
        <w:t xml:space="preserve">M4.7 End-user electricity price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  <m:scr m:val="monospace"/>
                </m:rPr>
                <m:t>s</m:t>
              </m:r>
              <m:r>
                <m:rPr>
                  <m:sty m:val="p"/>
                  <m:scr m:val="monospace"/>
                </m:rPr>
                <m:t>c</m:t>
              </m: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p"/>
                  <m:scr m:val="monospace"/>
                </m:rPr>
                <m:t>g</m:t>
              </m:r>
              <m:r>
                <m:rPr>
                  <m:sty m:val="p"/>
                  <m:scr m:val="monospace"/>
                </m:rPr>
                <m:t>n</m:t>
              </m:r>
              <m:r>
                <m:rPr>
                  <m:sty m:val="p"/>
                  <m:scr m:val="monospace"/>
                </m:rPr>
                <m:t>c</m:t>
              </m:r>
              <m:r>
                <m:rPr>
                  <m:sty m:val="p"/>
                  <m:scr m:val="monospace"/>
                </m:rPr>
                <m:t>a</m:t>
              </m:r>
              <m:r>
                <m:rPr>
                  <m:sty m:val="p"/>
                  <m:scr m:val="monospace"/>
                </m:rPr>
                <m:t>v</m:t>
              </m:r>
            </m:e>
            <m:sub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rPr>
                  <m:sty m:val="p"/>
                  <m:scr m:val="monospace"/>
                </m:rPr>
                <m:t>t</m:t>
              </m:r>
              <m:r>
                <m:rPr>
                  <m:sty m:val="p"/>
                  <m:scr m:val="monospace"/>
                </m:rPr>
                <m:t>m</m:t>
              </m:r>
              <m:r>
                <m:rPr>
                  <m:sty m:val="p"/>
                  <m:scr m:val="monospace"/>
                </m:rPr>
                <m:t>c</m:t>
              </m:r>
            </m:e>
            <m:sub>
              <m:r>
                <m:t>g</m:t>
              </m:r>
            </m:sub>
            <m:sup>
              <m:r>
                <m:rPr>
                  <m:sty m:val="p"/>
                </m:rPr>
                <m:t>†</m:t>
              </m:r>
            </m:sup>
          </m:sSubSup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ty m:val="p"/>
                  <m:scr m:val="monospace"/>
                </m:rPr>
                <m:t>r</m:t>
              </m:r>
              <m:r>
                <m:rPr>
                  <m:sty m:val="p"/>
                  <m:scr m:val="monospace"/>
                </m:rPr>
                <m:t>p</m:t>
              </m:r>
              <m:r>
                <m:rPr>
                  <m:sty m:val="p"/>
                  <m:scr m:val="monospace"/>
                </m:rPr>
                <m:t>p</m:t>
              </m:r>
              <m:r>
                <m:rPr>
                  <m:sty m:val="p"/>
                  <m:scr m:val="monospace"/>
                </m:rPr>
                <m:t>r</m:t>
              </m:r>
              <m:r>
                <m:rPr>
                  <m:sty m:val="p"/>
                  <m:scr m:val="monospace"/>
                </m:rPr>
                <m:t>e</m:t>
              </m: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p"/>
                  <m:scr m:val="monospace"/>
                </m:rPr>
                <m:t>r</m:t>
              </m:r>
              <m:r>
                <m:rPr>
                  <m:sty m:val="p"/>
                  <m:scr m:val="monospace"/>
                </m:rPr>
                <m:t>p</m:t>
              </m:r>
              <m:r>
                <m:rPr>
                  <m:sty m:val="p"/>
                  <m:scr m:val="monospace"/>
                </m:rPr>
                <m:t>p</m:t>
              </m:r>
              <m:r>
                <m:rPr>
                  <m:sty m:val="p"/>
                  <m:scr m:val="monospace"/>
                </m:rPr>
                <m:t>r</m:t>
              </m:r>
              <m:r>
                <m:rPr>
                  <m:sty m:val="p"/>
                  <m:scr m:val="monospace"/>
                </m:rPr>
                <m:t>e</m:t>
              </m: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  <m:scr m:val="monospace"/>
                </m:rPr>
                <m:t>r</m:t>
              </m:r>
              <m:r>
                <m:rPr>
                  <m:sty m:val="p"/>
                  <m:scr m:val="monospace"/>
                </m:rPr>
                <m:t>p</m:t>
              </m:r>
              <m:r>
                <m:rPr>
                  <m:sty m:val="p"/>
                  <m:scr m:val="monospace"/>
                </m:rPr>
                <m:t>.</m:t>
              </m:r>
              <m:r>
                <m:rPr>
                  <m:sty m:val="p"/>
                  <m:scr m:val="monospace"/>
                </m:rPr>
                <m:t>c</m:t>
              </m:r>
              <m:r>
                <m:rPr>
                  <m:sty m:val="p"/>
                  <m:scr m:val="monospace"/>
                </m:rPr>
                <m:t>t</m:t>
              </m:r>
              <m:r>
                <m:rPr>
                  <m:sty m:val="p"/>
                  <m:scr m:val="monospace"/>
                </m:rPr>
                <m:t>r</m:t>
              </m:r>
              <m:r>
                <m:rPr>
                  <m:sty m:val="p"/>
                  <m:scr m:val="monospace"/>
                </m:rPr>
                <m:t>l</m:t>
              </m:r>
            </m:e>
            <m:sub>
              <m:r>
                <m:t>g</m:t>
              </m:r>
            </m:sub>
          </m:sSub>
          <m:r>
            <m:t> 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rPr>
                      <m:sty m:val="p"/>
                      <m:scr m:val="monospace"/>
                    </m:rPr>
                    <m:t>s</m:t>
                  </m:r>
                  <m:r>
                    <m:rPr>
                      <m:sty m:val="p"/>
                      <m:scr m:val="monospace"/>
                    </m:rPr>
                    <m:t>c</m:t>
                  </m:r>
                </m:e>
                <m:sub>
                  <m:r>
                    <m:t>g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  <m:scr m:val="monospace"/>
                    </m:rPr>
                    <m:t>s</m:t>
                  </m:r>
                  <m:r>
                    <m:rPr>
                      <m:sty m:val="p"/>
                      <m:scr m:val="monospace"/>
                    </m:rPr>
                    <m:t>c</m:t>
                  </m:r>
                </m:e>
                <m:sub>
                  <m:r>
                    <m:t>g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Sup>
                <m:e>
                  <m:r>
                    <m:rPr>
                      <m:sty m:val="p"/>
                      <m:scr m:val="monospace"/>
                    </m:rPr>
                    <m:t>v</m:t>
                  </m:r>
                  <m:r>
                    <m:rPr>
                      <m:sty m:val="p"/>
                      <m:scr m:val="monospace"/>
                    </m:rPr>
                    <m:t>a</m:t>
                  </m:r>
                  <m:r>
                    <m:rPr>
                      <m:sty m:val="p"/>
                      <m:scr m:val="monospace"/>
                    </m:rPr>
                    <m:t>t</m:t>
                  </m:r>
                  <m:r>
                    <m:rPr>
                      <m:sty m:val="p"/>
                      <m:scr m:val="monospace"/>
                    </m:rPr>
                    <m:t>r</m:t>
                  </m:r>
                </m:e>
                <m:sub>
                  <m:r>
                    <m:t>g</m:t>
                  </m:r>
                </m:sub>
                <m:sup>
                  <m:r>
                    <m:rPr>
                      <m:sty m:val="p"/>
                    </m:rPr>
                    <m:t>†</m:t>
                  </m:r>
                </m:sup>
              </m:sSubSup>
            </m:e>
          </m:d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ty m:val="p"/>
                  <m:scr m:val="monospace"/>
                </m:rPr>
                <m:t>r</m:t>
              </m:r>
              <m:r>
                <m:rPr>
                  <m:sty m:val="p"/>
                  <m:scr m:val="monospace"/>
                </m:rPr>
                <m:t>p</m:t>
              </m: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p"/>
                  <m:scr m:val="monospace"/>
                </m:rPr>
                <m:t>r</m:t>
              </m:r>
              <m:r>
                <m:rPr>
                  <m:sty m:val="p"/>
                  <m:scr m:val="monospace"/>
                </m:rPr>
                <m:t>p</m:t>
              </m:r>
              <m:r>
                <m:rPr>
                  <m:sty m:val="p"/>
                  <m:scr m:val="monospace"/>
                </m:rPr>
                <m:t>p</m:t>
              </m:r>
              <m:r>
                <m:rPr>
                  <m:sty m:val="p"/>
                  <m:scr m:val="monospace"/>
                </m:rPr>
                <m:t>r</m:t>
              </m:r>
              <m:r>
                <m:rPr>
                  <m:sty m:val="p"/>
                  <m:scr m:val="monospace"/>
                </m:rPr>
                <m:t>e</m:t>
              </m: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rPr>
              <m:sty m:val="p"/>
            </m:rPr>
            <m:t>+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rPr>
                      <m:sty m:val="p"/>
                      <m:scr m:val="monospace"/>
                    </m:rPr>
                    <m:t>c</m:t>
                  </m:r>
                  <m:r>
                    <m:rPr>
                      <m:sty m:val="p"/>
                      <m:scr m:val="monospace"/>
                    </m:rPr>
                    <m:t>c</m:t>
                  </m:r>
                  <m:r>
                    <m:rPr>
                      <m:sty m:val="p"/>
                      <m:scr m:val="monospace"/>
                    </m:rPr>
                    <m:t>p</m:t>
                  </m:r>
                  <m:r>
                    <m:rPr>
                      <m:sty m:val="p"/>
                      <m:scr m:val="monospace"/>
                    </m:rPr>
                    <m:t>a</m:t>
                  </m:r>
                  <m:r>
                    <m:rPr>
                      <m:sty m:val="p"/>
                      <m:scr m:val="monospace"/>
                    </m:rPr>
                    <m:t>v</m:t>
                  </m:r>
                </m:e>
                <m:sub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  <m:scr m:val="monospace"/>
                    </m:rPr>
                    <m:t>r</m:t>
                  </m:r>
                  <m:r>
                    <m:rPr>
                      <m:sty m:val="p"/>
                      <m:scr m:val="monospace"/>
                    </m:rPr>
                    <m:t>p</m:t>
                  </m:r>
                  <m:r>
                    <m:rPr>
                      <m:sty m:val="p"/>
                      <m:scr m:val="monospace"/>
                    </m:rPr>
                    <m:t>.</m:t>
                  </m:r>
                  <m:r>
                    <m:rPr>
                      <m:sty m:val="p"/>
                      <m:scr m:val="monospace"/>
                    </m:rPr>
                    <m:t>c</m:t>
                  </m:r>
                  <m:r>
                    <m:rPr>
                      <m:sty m:val="p"/>
                      <m:scr m:val="monospace"/>
                    </m:rPr>
                    <m:t>t</m:t>
                  </m:r>
                  <m:r>
                    <m:rPr>
                      <m:sty m:val="p"/>
                      <m:scr m:val="monospace"/>
                    </m:rPr>
                    <m:t>r</m:t>
                  </m:r>
                  <m:r>
                    <m:rPr>
                      <m:sty m:val="p"/>
                      <m:scr m:val="monospace"/>
                    </m:rPr>
                    <m:t>l</m:t>
                  </m:r>
                </m:e>
                <m:sub>
                  <m:r>
                    <m:t>g</m:t>
                  </m:r>
                </m:sub>
              </m:sSub>
              <m:r>
                <m:t>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  <m:scr m:val="monospace"/>
                    </m:rPr>
                    <m:t>r</m:t>
                  </m:r>
                  <m:r>
                    <m:rPr>
                      <m:sty m:val="p"/>
                      <m:scr m:val="monospace"/>
                    </m:rPr>
                    <m:t>b</m:t>
                  </m:r>
                  <m:r>
                    <m:rPr>
                      <m:sty m:val="p"/>
                      <m:scr m:val="monospace"/>
                    </m:rPr>
                    <m:t>s</m:t>
                  </m:r>
                </m:e>
              </m:d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  <m:scr m:val="monospace"/>
                    </m:rPr>
                    <m:t>p</m:t>
                  </m:r>
                  <m:r>
                    <m:rPr>
                      <m:sty m:val="p"/>
                      <m:scr m:val="monospace"/>
                    </m:rPr>
                    <m:t>e</m:t>
                  </m:r>
                  <m:r>
                    <m:rPr>
                      <m:sty m:val="p"/>
                      <m:scr m:val="monospace"/>
                    </m:rPr>
                    <m:t>x</m:t>
                  </m:r>
                </m:e>
                <m:sub>
                  <m:r>
                    <m:t>g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e>
          </m:d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Sup>
                <m:e>
                  <m:r>
                    <m:rPr>
                      <m:sty m:val="p"/>
                      <m:scr m:val="monospace"/>
                    </m:rPr>
                    <m:t>v</m:t>
                  </m:r>
                  <m:r>
                    <m:rPr>
                      <m:sty m:val="p"/>
                      <m:scr m:val="monospace"/>
                    </m:rPr>
                    <m:t>a</m:t>
                  </m:r>
                  <m:r>
                    <m:rPr>
                      <m:sty m:val="p"/>
                      <m:scr m:val="monospace"/>
                    </m:rPr>
                    <m:t>t</m:t>
                  </m:r>
                  <m:r>
                    <m:rPr>
                      <m:sty m:val="p"/>
                      <m:scr m:val="monospace"/>
                    </m:rPr>
                    <m:t>r</m:t>
                  </m:r>
                </m:e>
                <m:sub>
                  <m:r>
                    <m:t>g</m:t>
                  </m:r>
                </m:sub>
                <m:sup>
                  <m:r>
                    <m:rPr>
                      <m:sty m:val="p"/>
                    </m:rPr>
                    <m:t>†</m:t>
                  </m:r>
                </m:sup>
              </m:sSubSup>
            </m:e>
          </m:d>
        </m:oMath>
      </m:oMathPara>
    </w:p>
    <w:p>
      <w:pPr>
        <w:pStyle w:val="FirstParagraph"/>
      </w:pPr>
      <w:r>
        <w:t xml:space="preserve">Over user groups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(residential, industry);</w:t>
      </w:r>
      <w:r>
        <w:t xml:space="preserve"> </w:t>
      </w:r>
      <m:oMath>
        <m:r>
          <m:t>g</m:t>
        </m:r>
        <m:r>
          <m:t>n</m:t>
        </m:r>
        <m:sSup>
          <m:e>
            <m:r>
              <m:t>c</m:t>
            </m:r>
          </m:e>
          <m:sup>
            <m:r>
              <m:t>a</m:t>
            </m:r>
            <m:r>
              <m:t>v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f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n</m:t>
        </m:r>
        <m:sSub>
          <m:e>
            <m:r>
              <m:t>s</m:t>
            </m:r>
          </m:e>
          <m:sub>
            <m:r>
              <m:t>f</m:t>
            </m:r>
          </m:sub>
        </m:sSub>
        <m:r>
          <m:t> </m:t>
        </m:r>
        <m:r>
          <m:t>g</m:t>
        </m:r>
        <m:r>
          <m:t>n</m:t>
        </m:r>
        <m:sSub>
          <m:e>
            <m:r>
              <m:t>c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the generation-weighted generation cost. Excel-AI’s form (data up to the last historical year, then cost changes passed through at</w:t>
      </w:r>
      <w:r>
        <w:t xml:space="preserve"> </w:t>
      </w:r>
      <m:oMath>
        <m:r>
          <m:t>p</m:t>
        </m:r>
        <m:r>
          <m:t>c</m:t>
        </m:r>
        <m:sSub>
          <m:e>
            <m:r>
              <m:t>c</m:t>
            </m:r>
          </m:e>
          <m:sub>
            <m:r>
              <m:t>g</m:t>
            </m:r>
          </m:sub>
        </m:sSub>
      </m:oMath>
      <w:r>
        <w:t xml:space="preserve">; the supply cost uses last year’s generation cost). The methodology instead adds a markup</w:t>
      </w:r>
      <w:r>
        <w:t xml:space="preserve"> </w:t>
      </w:r>
      <m:oMath>
        <m:r>
          <m:t>m</m:t>
        </m:r>
        <m:sSup>
          <m:e>
            <m:r>
              <m:t>u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calibrated to historical retail prices; Excel-AI’s subsidy gap</w:t>
      </w:r>
      <w:r>
        <w:t xml:space="preserve"> </w:t>
      </w:r>
      <m:oMath>
        <m:sSup>
          <m:e>
            <m:r>
              <m:t>p</m:t>
            </m:r>
          </m:e>
          <m:sup>
            <m:r>
              <m:t>0</m:t>
            </m:r>
          </m:sup>
        </m:sSup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v</m:t>
            </m:r>
            <m:r>
              <m:t>a</m:t>
            </m:r>
            <m:r>
              <m:t>t</m:t>
            </m:r>
            <m:r>
              <m:t>r</m:t>
            </m:r>
            <m:r>
              <m:t>a</m:t>
            </m:r>
            <m:r>
              <m:t>t</m:t>
            </m:r>
            <m:r>
              <m:t>e</m:t>
            </m:r>
          </m:e>
        </m:d>
        <m:r>
          <m:rPr>
            <m:sty m:val="p"/>
          </m:rPr>
          <m:t>−</m:t>
        </m:r>
        <m:r>
          <m:t>s</m:t>
        </m:r>
        <m:sSup>
          <m:e>
            <m:r>
              <m:t>p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plays that role (appendix A4).</w:t>
      </w:r>
      <w:r>
        <w:t xml:space="preserve"> </w:t>
      </w:r>
      <m:oMath>
        <m:r>
          <m:t>r</m:t>
        </m:r>
        <m:r>
          <m:t>e</m:t>
        </m:r>
        <m:r>
          <m:t>b</m:t>
        </m:r>
      </m:oMath>
      <w:r>
        <w:t xml:space="preserve"> </w:t>
      </w:r>
      <w:r>
        <w:t xml:space="preserve">is the rebate switch,</w:t>
      </w:r>
      <w:r>
        <w:t xml:space="preserve"> </w:t>
      </w:r>
      <m:oMath>
        <m:r>
          <m:t>p</m:t>
        </m:r>
        <m:r>
          <m:t>e</m:t>
        </m:r>
        <m:r>
          <m:t>x</m:t>
        </m:r>
      </m:oMath>
      <w:r>
        <w:t xml:space="preserve"> </w:t>
      </w:r>
      <w:r>
        <w:t xml:space="preserve">the power excise. Source: methodology: 03_Mitigation, Power prices &gt; Concept 4; Excel-AI: E48-E51.</w:t>
      </w:r>
    </w:p>
    <w:bookmarkEnd w:id="24"/>
    <w:bookmarkStart w:id="25" w:name="m5-road-transport-engineer-model"/>
    <w:p>
      <w:pPr>
        <w:pStyle w:val="Heading2"/>
      </w:pPr>
      <w:r>
        <w:t xml:space="preserve">M5 Road transport (engineer model)</w:t>
      </w:r>
    </w:p>
    <w:p>
      <w:pPr>
        <w:pStyle w:val="FirstParagraph"/>
      </w:pPr>
      <w:r>
        <w:t xml:space="preserve">Excel-AI notation throughout (the methodology’s road chapter covers externalities, not the engineer model). Vehicle classes: passenger, freight, 2-3 wheelers; technologies: ICE, BEV, PHEV.</w:t>
      </w:r>
    </w:p>
    <w:p>
      <w:pPr>
        <w:pStyle w:val="BodyText"/>
      </w:pPr>
      <w:r>
        <w:rPr>
          <w:bCs/>
          <w:b/>
        </w:rPr>
        <w:t xml:space="preserve">M5.1 Vehicle ownership (Gompertz target, partial adjustment)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rPr>
                  <m:sty m:val="p"/>
                  <m:scr m:val="monospace"/>
                </m:rPr>
                <m:t>t</m:t>
              </m:r>
              <m:r>
                <m:rPr>
                  <m:sty m:val="p"/>
                  <m:scr m:val="monospace"/>
                </m:rPr>
                <m:t>r</m:t>
              </m:r>
              <m:r>
                <m:rPr>
                  <m:sty m:val="p"/>
                  <m:scr m:val="monospace"/>
                </m:rPr>
                <m:t>o</m:t>
              </m:r>
              <m:r>
                <m:rPr>
                  <m:sty m:val="p"/>
                  <m:scr m:val="monospace"/>
                </m:rPr>
                <m:t>w</m:t>
              </m:r>
              <m:r>
                <m:rPr>
                  <m:sty m:val="p"/>
                  <m:scr m:val="monospace"/>
                </m:rPr>
                <m:t>n</m:t>
              </m:r>
            </m:e>
            <m:sub>
              <m:r>
                <m:t>t</m:t>
              </m:r>
            </m:sub>
            <m:sup>
              <m:r>
                <m:rPr>
                  <m:sty m:val="p"/>
                </m:rPr>
                <m:t>†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rPr>
                  <m:sty m:val="p"/>
                  <m:scr m:val="monospace"/>
                </m:rPr>
                <m:t>T</m:t>
              </m:r>
              <m:r>
                <m:rPr>
                  <m:sty m:val="p"/>
                  <m:scr m:val="monospace"/>
                </m:rPr>
                <m:t>r</m:t>
              </m:r>
              <m:r>
                <m:rPr>
                  <m:sty m:val="p"/>
                  <m:scr m:val="monospace"/>
                </m:rPr>
                <m:t>O</m:t>
              </m:r>
              <m:r>
                <m:rPr>
                  <m:sty m:val="p"/>
                  <m:scr m:val="monospace"/>
                </m:rPr>
                <m:t>w</m:t>
              </m:r>
              <m:r>
                <m:rPr>
                  <m:sty m:val="p"/>
                  <m:scr m:val="monospace"/>
                </m:rPr>
                <m:t>n</m:t>
              </m:r>
              <m:r>
                <m:rPr>
                  <m:sty m:val="p"/>
                  <m:scr m:val="monospace"/>
                </m:rPr>
                <m:t>A</m:t>
              </m:r>
              <m:r>
                <m:rPr>
                  <m:sty m:val="p"/>
                  <m:scr m:val="monospace"/>
                </m:rPr>
                <m:t>d</m:t>
              </m:r>
              <m:r>
                <m:rPr>
                  <m:sty m:val="p"/>
                  <m:scr m:val="monospace"/>
                </m:rPr>
                <m:t>j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⋅</m:t>
          </m:r>
          <m:sSubSup>
            <m:e>
              <m:r>
                <m:rPr>
                  <m:sty m:val="p"/>
                  <m:scr m:val="monospace"/>
                </m:rPr>
                <m:t>t</m:t>
              </m:r>
              <m:r>
                <m:rPr>
                  <m:sty m:val="p"/>
                  <m:scr m:val="monospace"/>
                </m:rPr>
                <m:t>r</m:t>
              </m:r>
              <m:r>
                <m:rPr>
                  <m:sty m:val="p"/>
                  <m:scr m:val="monospace"/>
                </m:rPr>
                <m:t>o</m:t>
              </m:r>
              <m:r>
                <m:rPr>
                  <m:sty m:val="p"/>
                  <m:scr m:val="monospace"/>
                </m:rPr>
                <m:t>w</m:t>
              </m:r>
              <m:r>
                <m:rPr>
                  <m:sty m:val="p"/>
                  <m:scr m:val="monospace"/>
                </m:rPr>
                <m:t>n</m:t>
              </m:r>
              <m:r>
                <m:rPr>
                  <m:sty m:val="p"/>
                  <m:scr m:val="monospace"/>
                </m:rPr>
                <m:t>t</m:t>
              </m:r>
            </m:e>
            <m:sub>
              <m:r>
                <m:t>t</m:t>
              </m:r>
            </m:sub>
            <m:sup>
              <m:r>
                <m:rPr>
                  <m:sty m:val="p"/>
                </m:rPr>
                <m:t>†</m:t>
              </m:r>
            </m:sup>
          </m:sSubSup>
          <m:r>
            <m:rPr>
              <m:sty m:val="p"/>
            </m:rPr>
            <m:t>+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  <m:scr m:val="monospace"/>
                    </m:rPr>
                    <m:t>T</m:t>
                  </m:r>
                  <m:r>
                    <m:rPr>
                      <m:sty m:val="p"/>
                      <m:scr m:val="monospace"/>
                    </m:rPr>
                    <m:t>r</m:t>
                  </m:r>
                  <m:r>
                    <m:rPr>
                      <m:sty m:val="p"/>
                      <m:scr m:val="monospace"/>
                    </m:rPr>
                    <m:t>O</m:t>
                  </m:r>
                  <m:r>
                    <m:rPr>
                      <m:sty m:val="p"/>
                      <m:scr m:val="monospace"/>
                    </m:rPr>
                    <m:t>w</m:t>
                  </m:r>
                  <m:r>
                    <m:rPr>
                      <m:sty m:val="p"/>
                      <m:scr m:val="monospace"/>
                    </m:rPr>
                    <m:t>n</m:t>
                  </m:r>
                  <m:r>
                    <m:rPr>
                      <m:sty m:val="p"/>
                      <m:scr m:val="monospace"/>
                    </m:rPr>
                    <m:t>A</m:t>
                  </m:r>
                  <m:r>
                    <m:rPr>
                      <m:sty m:val="p"/>
                      <m:scr m:val="monospace"/>
                    </m:rPr>
                    <m:t>d</m:t>
                  </m:r>
                  <m:r>
                    <m:rPr>
                      <m:sty m:val="p"/>
                      <m:scr m:val="monospace"/>
                    </m:rPr>
                    <m:t>j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e>
          </m:d>
          <m:r>
            <m:rPr>
              <m:sty m:val="p"/>
            </m:rPr>
            <m:t>⋅</m:t>
          </m:r>
          <m:sSubSup>
            <m:e>
              <m:r>
                <m:rPr>
                  <m:sty m:val="p"/>
                  <m:scr m:val="monospace"/>
                </m:rPr>
                <m:t>t</m:t>
              </m:r>
              <m:r>
                <m:rPr>
                  <m:sty m:val="p"/>
                  <m:scr m:val="monospace"/>
                </m:rPr>
                <m:t>r</m:t>
              </m:r>
              <m:r>
                <m:rPr>
                  <m:sty m:val="p"/>
                  <m:scr m:val="monospace"/>
                </m:rPr>
                <m:t>o</m:t>
              </m:r>
              <m:r>
                <m:rPr>
                  <m:sty m:val="p"/>
                  <m:scr m:val="monospace"/>
                </m:rPr>
                <m:t>w</m:t>
              </m:r>
              <m:r>
                <m:rPr>
                  <m:sty m:val="p"/>
                  <m:scr m:val="monospace"/>
                </m:rPr>
                <m:t>n</m:t>
              </m:r>
            </m:e>
            <m:sub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  <m:sup>
              <m:r>
                <m:rPr>
                  <m:sty m:val="p"/>
                </m:rPr>
                <m:t>†</m:t>
              </m:r>
            </m:sup>
          </m:sSubSup>
        </m:oMath>
      </m:oMathPara>
    </w:p>
    <w:p>
      <w:pPr>
        <w:pStyle w:val="FirstParagraph"/>
      </w:pPr>
      <w:r>
        <w:t xml:space="preserve">Over vehicle classes; growth limited per year.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GDP per capita,</w:t>
      </w:r>
      <w:r>
        <w:t xml:space="preserve"> </w:t>
      </w:r>
      <m:oMath>
        <m:r>
          <m:t>S</m:t>
        </m:r>
        <m:r>
          <m:t>a</m:t>
        </m:r>
        <m:r>
          <m:t>t</m:t>
        </m:r>
      </m:oMath>
      <w:r>
        <w:t xml:space="preserve"> </w:t>
      </w:r>
      <w:r>
        <w:t xml:space="preserve">saturation level,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calibration to observed ownership. The only partial-adjustment equation in Excel-AI. Source: Excel-AI: Methods Transport, T1-T2 (LAMBDAs OWNDEM, GOMPTGT).</w:t>
      </w:r>
    </w:p>
    <w:p>
      <w:pPr>
        <w:pStyle w:val="BodyText"/>
      </w:pPr>
      <w:r>
        <w:rPr>
          <w:bCs/>
          <w:b/>
        </w:rPr>
        <w:t xml:space="preserve">M5.2 Electric-vehicle share of purchases (logit on total cost of ownership)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rPr>
                  <m:sty m:val="p"/>
                  <m:scr m:val="monospace"/>
                </m:rPr>
                <m:t>t</m:t>
              </m:r>
              <m:r>
                <m:rPr>
                  <m:sty m:val="p"/>
                  <m:scr m:val="monospace"/>
                </m:rPr>
                <m:t>r</m:t>
              </m:r>
              <m:r>
                <m:rPr>
                  <m:sty m:val="p"/>
                  <m:scr m:val="monospace"/>
                </m:rPr>
                <m:t>e</m:t>
              </m:r>
              <m:r>
                <m:rPr>
                  <m:sty m:val="p"/>
                  <m:scr m:val="monospace"/>
                </m:rPr>
                <m:t>v</m:t>
              </m:r>
            </m:e>
            <m:sub>
              <m:r>
                <m:t>t</m:t>
              </m:r>
            </m:sub>
            <m:sup>
              <m:r>
                <m:rPr>
                  <m:sty m:val="p"/>
                </m:rPr>
                <m:t>†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⋅</m:t>
                  </m:r>
                  <m:sSubSup>
                    <m:e>
                      <m:r>
                        <m:rPr>
                          <m:sty m:val="p"/>
                          <m:scr m:val="monospace"/>
                        </m:rPr>
                        <m:t>t</m:t>
                      </m:r>
                      <m:r>
                        <m:rPr>
                          <m:sty m:val="p"/>
                          <m:scr m:val="monospace"/>
                        </m:rPr>
                        <m:t>c</m:t>
                      </m:r>
                      <m:r>
                        <m:rPr>
                          <m:sty m:val="p"/>
                          <m:scr m:val="monospace"/>
                        </m:rPr>
                        <m:t>o</m:t>
                      </m:r>
                    </m:e>
                    <m:sub>
                      <m:r>
                        <m:t>e</m:t>
                      </m:r>
                      <m:r>
                        <m:t>v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bar>
                        <m:barPr>
                          <m:pos m:val="top"/>
                        </m:barPr>
                        <m:e>
                          <m:r>
                            <m:rPr>
                              <m:sty m:val="p"/>
                              <m:scr m:val="monospace"/>
                            </m:rPr>
                            <m:t>t</m:t>
                          </m:r>
                          <m:r>
                            <m:rPr>
                              <m:sty m:val="p"/>
                              <m:scr m:val="monospace"/>
                            </m:rPr>
                            <m:t>c</m:t>
                          </m:r>
                          <m:r>
                            <m:rPr>
                              <m:sty m:val="p"/>
                              <m:scr m:val="monospace"/>
                            </m:rPr>
                            <m:t>o</m:t>
                          </m:r>
                        </m:e>
                      </m:bar>
                    </m:e>
                    <m:sub>
                      <m:r>
                        <m:t>t</m:t>
                      </m:r>
                    </m:sub>
                  </m:sSub>
                </m:e>
              </m:d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v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⋅</m:t>
                  </m:r>
                  <m:sSubSup>
                    <m:e>
                      <m:r>
                        <m:rPr>
                          <m:sty m:val="p"/>
                          <m:scr m:val="monospace"/>
                        </m:rPr>
                        <m:t>t</m:t>
                      </m:r>
                      <m:r>
                        <m:rPr>
                          <m:sty m:val="p"/>
                          <m:scr m:val="monospace"/>
                        </m:rPr>
                        <m:t>c</m:t>
                      </m:r>
                      <m:r>
                        <m:rPr>
                          <m:sty m:val="p"/>
                          <m:scr m:val="monospace"/>
                        </m:rPr>
                        <m:t>o</m:t>
                      </m:r>
                    </m:e>
                    <m:sub>
                      <m:r>
                        <m:t>v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bar>
                        <m:barPr>
                          <m:pos m:val="top"/>
                        </m:barPr>
                        <m:e>
                          <m:r>
                            <m:rPr>
                              <m:sty m:val="p"/>
                              <m:scr m:val="monospace"/>
                            </m:rPr>
                            <m:t>t</m:t>
                          </m:r>
                          <m:r>
                            <m:rPr>
                              <m:sty m:val="p"/>
                              <m:scr m:val="monospace"/>
                            </m:rPr>
                            <m:t>c</m:t>
                          </m:r>
                          <m:r>
                            <m:rPr>
                              <m:sty m:val="p"/>
                              <m:scr m:val="monospace"/>
                            </m:rPr>
                            <m:t>o</m:t>
                          </m:r>
                        </m:e>
                      </m:bar>
                    </m:e>
                    <m:sub>
                      <m:r>
                        <m:t>t</m:t>
                      </m:r>
                    </m:sub>
                  </m:sSub>
                </m:e>
              </m:d>
            </m:den>
          </m:f>
        </m:oMath>
      </m:oMathPara>
    </w:p>
    <w:p>
      <w:pPr>
        <w:pStyle w:val="FirstParagraph"/>
      </w:pPr>
      <w:r>
        <w:t xml:space="preserve">Over vehicle classes. Source: Excel-AI: Methods Transport (demand and choice).</w:t>
      </w:r>
    </w:p>
    <w:p>
      <w:pPr>
        <w:pStyle w:val="BodyText"/>
      </w:pPr>
      <w:r>
        <w:rPr>
          <w:bCs/>
          <w:b/>
        </w:rPr>
        <w:t xml:space="preserve">M5.3 Road fuel use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rPr>
                  <m:sty m:val="p"/>
                  <m:scr m:val="monospace"/>
                </m:rPr>
                <m:t>t</m:t>
              </m:r>
              <m:r>
                <m:rPr>
                  <m:sty m:val="p"/>
                  <m:scr m:val="monospace"/>
                </m:rPr>
                <m:t>r</m:t>
              </m:r>
              <m:r>
                <m:rPr>
                  <m:sty m:val="p"/>
                  <m:scr m:val="monospace"/>
                </m:rPr>
                <m:t>f</m:t>
              </m:r>
              <m:r>
                <m:rPr>
                  <m:sty m:val="p"/>
                  <m:scr m:val="monospace"/>
                </m:rPr>
                <m:t>c</m:t>
              </m:r>
            </m:e>
            <m:sub>
              <m:r>
                <m:t>f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  <m:sup>
              <m:r>
                <m:rPr>
                  <m:sty m:val="p"/>
                </m:rPr>
                <m:t>†</m:t>
              </m:r>
            </m:sup>
          </m:sSub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v</m:t>
              </m:r>
            </m:sub>
            <m:sup>
              <m:r>
                <m:t>​</m:t>
              </m:r>
            </m:sup>
            <m:e>
              <m:sSub>
                <m:e>
                  <m:r>
                    <m:rPr>
                      <m:sty m:val="p"/>
                      <m:scr m:val="monospace"/>
                    </m:rPr>
                    <m:t>t</m:t>
                  </m:r>
                  <m:r>
                    <m:rPr>
                      <m:sty m:val="p"/>
                      <m:scr m:val="monospace"/>
                    </m:rPr>
                    <m:t>r</m:t>
                  </m:r>
                  <m:r>
                    <m:rPr>
                      <m:sty m:val="p"/>
                      <m:scr m:val="monospace"/>
                    </m:rPr>
                    <m:t>k</m:t>
                  </m:r>
                  <m:r>
                    <m:rPr>
                      <m:sty m:val="p"/>
                      <m:scr m:val="monospace"/>
                    </m:rPr>
                    <m:t>m</m:t>
                  </m:r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f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⋅</m:t>
          </m:r>
          <m:sSub>
            <m:e>
              <m:r>
                <m:rPr>
                  <m:sty m:val="p"/>
                  <m:scr m:val="monospace"/>
                </m:rPr>
                <m:t>t</m:t>
              </m:r>
              <m:r>
                <m:rPr>
                  <m:sty m:val="p"/>
                  <m:scr m:val="monospace"/>
                </m:rPr>
                <m:t>r</m:t>
              </m:r>
              <m:r>
                <m:rPr>
                  <m:sty m:val="p"/>
                  <m:scr m:val="monospace"/>
                </m:rPr>
                <m:t>a</m:t>
              </m:r>
              <m:r>
                <m:rPr>
                  <m:sty m:val="p"/>
                  <m:scr m:val="monospace"/>
                </m:rPr>
                <m:t>f</m:t>
              </m:r>
              <m:r>
                <m:rPr>
                  <m:sty m:val="p"/>
                  <m:scr m:val="monospace"/>
                </m:rPr>
                <m:t>g</m:t>
              </m:r>
            </m:e>
            <m:sub>
              <m:r>
                <m:t>v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</m:oMath>
      </m:oMathPara>
    </w:p>
    <w:p>
      <w:pPr>
        <w:pStyle w:val="FirstParagraph"/>
      </w:pPr>
      <w:r>
        <w:t xml:space="preserve">Over road fuels</w:t>
      </w:r>
      <w:r>
        <w:t xml:space="preserve"> </w:t>
      </w:r>
      <m:oMath>
        <m:r>
          <m:t>f</m:t>
        </m:r>
      </m:oMath>
      <w:r>
        <w:t xml:space="preserve">; vehicle classes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m:oMath>
        <m:r>
          <m:t>V</m:t>
        </m:r>
        <m:r>
          <m:t>K</m:t>
        </m:r>
        <m:r>
          <m:t>T</m:t>
        </m:r>
      </m:oMath>
      <w:r>
        <w:t xml:space="preserve"> </w:t>
      </w:r>
      <w:r>
        <w:t xml:space="preserve">vehicle-km,</w:t>
      </w:r>
      <w:r>
        <w:t xml:space="preserve"> </w:t>
      </w:r>
      <m:oMath>
        <m:r>
          <m:t>F</m:t>
        </m:r>
        <m:r>
          <m:t>E</m:t>
        </m:r>
      </m:oMath>
      <w:r>
        <w:t xml:space="preserve"> </w:t>
      </w:r>
      <w:r>
        <w:t xml:space="preserve">fuel use per km of the stock (Excel-AI notation). Source: Excel-AI: Methods Transport T16 (LAMBDA DEMROAD).</w:t>
      </w:r>
    </w:p>
    <w:bookmarkEnd w:id="25"/>
    <w:bookmarkStart w:id="26" w:name="m6-revenues"/>
    <w:p>
      <w:pPr>
        <w:pStyle w:val="Heading2"/>
      </w:pPr>
      <w:r>
        <w:t xml:space="preserve">M6 Revenues</w:t>
      </w:r>
    </w:p>
    <w:p>
      <w:pPr>
        <w:pStyle w:val="FirstParagraph"/>
      </w:pPr>
      <w:r>
        <w:t xml:space="preserve">Revenue in USD million: fuel use in ktoe times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(PJ per ktoe) times a price component in USD/GJ.</w:t>
      </w:r>
    </w:p>
    <w:p>
      <w:pPr>
        <w:pStyle w:val="BodyText"/>
      </w:pPr>
      <w:r>
        <w:rPr>
          <w:bCs/>
          <w:b/>
        </w:rPr>
        <w:t xml:space="preserve">M6.1 Revenue from new policies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  <m:scr m:val="monospace"/>
                </m:rPr>
                <m:t>r</m:t>
              </m:r>
              <m:r>
                <m:rPr>
                  <m:sty m:val="p"/>
                  <m:scr m:val="monospace"/>
                </m:rPr>
                <m:t>n</m:t>
              </m:r>
              <m:r>
                <m:rPr>
                  <m:sty m:val="p"/>
                  <m:scr m:val="monospace"/>
                </m:rPr>
                <m:t>e</m:t>
              </m:r>
              <m:r>
                <m:rPr>
                  <m:sty m:val="p"/>
                  <m:scr m:val="monospace"/>
                </m:rPr>
                <m:t>w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f</m:t>
              </m:r>
            </m:sub>
          </m:sSub>
          <m:r>
            <m:rPr>
              <m:sty m:val="p"/>
            </m:rPr>
            <m:t>=</m:t>
          </m:r>
          <m:r>
            <m:t>θ</m:t>
          </m:r>
          <m:r>
            <m:t> </m:t>
          </m:r>
          <m:sSub>
            <m:e>
              <m:r>
                <m:rPr>
                  <m:sty m:val="p"/>
                  <m:scr m:val="monospace"/>
                </m:rPr>
                <m:t>e</m:t>
              </m:r>
              <m:r>
                <m:rPr>
                  <m:sty m:val="p"/>
                  <m:scr m:val="monospace"/>
                </m:rPr>
                <m:t>n</m:t>
              </m:r>
              <m:r>
                <m:rPr>
                  <m:sty m:val="p"/>
                  <m:scr m:val="monospace"/>
                </m:rPr>
                <m:t>e</m:t>
              </m:r>
              <m:r>
                <m:rPr>
                  <m:sty m:val="p"/>
                  <m:scr m:val="monospace"/>
                </m:rPr>
                <m:t>r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f</m:t>
              </m:r>
            </m:sub>
          </m:sSub>
          <m:r>
            <m:t> 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rPr>
                      <m:sty m:val="p"/>
                      <m:scr m:val="monospace"/>
                    </m:rPr>
                    <m:t>c</m:t>
                  </m:r>
                  <m:r>
                    <m:rPr>
                      <m:sty m:val="p"/>
                      <m:scr m:val="monospace"/>
                    </m:rPr>
                    <m:t>t</m:t>
                  </m:r>
                  <m:r>
                    <m:rPr>
                      <m:sty m:val="p"/>
                      <m:scr m:val="monospace"/>
                    </m:rPr>
                    <m:t>x</m:t>
                  </m:r>
                  <m:r>
                    <m:rPr>
                      <m:sty m:val="p"/>
                      <m:scr m:val="monospace"/>
                    </m:rPr>
                    <m:t>n</m:t>
                  </m:r>
                  <m:r>
                    <m:rPr>
                      <m:sty m:val="p"/>
                      <m:scr m:val="monospace"/>
                    </m:rPr>
                    <m:t>e</m:t>
                  </m:r>
                  <m:r>
                    <m:rPr>
                      <m:sty m:val="p"/>
                      <m:scr m:val="monospace"/>
                    </m:rPr>
                    <m:t>w</m:t>
                  </m:r>
                </m:e>
                <m:sub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f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  <m:scr m:val="monospace"/>
                    </m:rPr>
                    <m:t>n</m:t>
                  </m:r>
                  <m:r>
                    <m:rPr>
                      <m:sty m:val="p"/>
                      <m:scr m:val="monospace"/>
                    </m:rPr>
                    <m:t>t</m:t>
                  </m:r>
                  <m:r>
                    <m:rPr>
                      <m:sty m:val="p"/>
                      <m:scr m:val="monospace"/>
                    </m:rPr>
                    <m:t>x</m:t>
                  </m:r>
                </m:e>
                <m:sub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f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  <m:scr m:val="monospace"/>
                </m:rPr>
                <m:t>e</m:t>
              </m:r>
              <m:r>
                <m:rPr>
                  <m:sty m:val="p"/>
                  <m:scr m:val="monospace"/>
                </m:rPr>
                <m:t>t</m:t>
              </m:r>
              <m:r>
                <m:rPr>
                  <m:sty m:val="p"/>
                  <m:scr m:val="monospace"/>
                </m:rPr>
                <m:t>s</m:t>
              </m:r>
              <m:r>
                <m:rPr>
                  <m:sty m:val="p"/>
                  <m:scr m:val="monospace"/>
                </m:rPr>
                <m:t>.</m:t>
              </m:r>
              <m:r>
                <m:rPr>
                  <m:sty m:val="p"/>
                  <m:scr m:val="monospace"/>
                </m:rPr>
                <m:t>r</m:t>
              </m:r>
              <m:r>
                <m:rPr>
                  <m:sty m:val="p"/>
                  <m:scr m:val="monospace"/>
                </m:rPr>
                <m:t>f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  <m:scr m:val="monospace"/>
                    </m:rPr>
                    <m:t>e</m:t>
                  </m:r>
                  <m:r>
                    <m:rPr>
                      <m:sty m:val="p"/>
                      <m:scr m:val="monospace"/>
                    </m:rPr>
                    <m:t>t</m:t>
                  </m:r>
                  <m:r>
                    <m:rPr>
                      <m:sty m:val="p"/>
                      <m:scr m:val="monospace"/>
                    </m:rPr>
                    <m:t>s</m:t>
                  </m:r>
                </m:e>
                <m:sub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f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  <m:scr m:val="monospace"/>
                    </m:rPr>
                    <m:t>v</m:t>
                  </m:r>
                  <m:r>
                    <m:rPr>
                      <m:sty m:val="p"/>
                      <m:scr m:val="monospace"/>
                    </m:rPr>
                    <m:t>a</m:t>
                  </m:r>
                  <m:r>
                    <m:rPr>
                      <m:sty m:val="p"/>
                      <m:scr m:val="monospace"/>
                    </m:rPr>
                    <m:t>t</m:t>
                  </m:r>
                  <m:r>
                    <m:rPr>
                      <m:sty m:val="p"/>
                      <m:scr m:val="monospace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t>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rPr>
                          <m:sty m:val="p"/>
                          <m:scr m:val="monospace"/>
                        </m:rPr>
                        <m:t>c</m:t>
                      </m:r>
                      <m:r>
                        <m:rPr>
                          <m:sty m:val="p"/>
                          <m:scr m:val="monospace"/>
                        </m:rPr>
                        <m:t>t</m:t>
                      </m:r>
                      <m:r>
                        <m:rPr>
                          <m:sty m:val="p"/>
                          <m:scr m:val="monospace"/>
                        </m:rPr>
                        <m:t>x</m:t>
                      </m:r>
                      <m:r>
                        <m:rPr>
                          <m:sty m:val="p"/>
                          <m:scr m:val="monospace"/>
                        </m:rPr>
                        <m:t>n</m:t>
                      </m:r>
                      <m:r>
                        <m:rPr>
                          <m:sty m:val="p"/>
                          <m:scr m:val="monospace"/>
                        </m:rPr>
                        <m:t>e</m:t>
                      </m:r>
                      <m:r>
                        <m:rPr>
                          <m:sty m:val="p"/>
                          <m:scr m:val="monospace"/>
                        </m:rPr>
                        <m:t>w</m:t>
                      </m:r>
                    </m:e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ty m:val="p"/>
                          <m:scr m:val="monospace"/>
                        </m:rPr>
                        <m:t>e</m:t>
                      </m:r>
                      <m:r>
                        <m:rPr>
                          <m:sty m:val="p"/>
                          <m:scr m:val="monospace"/>
                        </m:rPr>
                        <m:t>t</m:t>
                      </m:r>
                      <m:r>
                        <m:rPr>
                          <m:sty m:val="p"/>
                          <m:scr m:val="monospace"/>
                        </m:rPr>
                        <m:t>s</m:t>
                      </m:r>
                    </m:e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ty m:val="p"/>
                          <m:scr m:val="monospace"/>
                        </m:rPr>
                        <m:t>n</m:t>
                      </m:r>
                      <m:r>
                        <m:rPr>
                          <m:sty m:val="p"/>
                          <m:scr m:val="monospace"/>
                        </m:rPr>
                        <m:t>t</m:t>
                      </m:r>
                      <m:r>
                        <m:rPr>
                          <m:sty m:val="p"/>
                          <m:scr m:val="monospace"/>
                        </m:rPr>
                        <m:t>x</m:t>
                      </m:r>
                    </m:e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f</m:t>
                      </m:r>
                    </m:sub>
                  </m:sSub>
                </m:e>
              </m:d>
            </m:e>
          </m:d>
        </m:oMath>
      </m:oMathPara>
    </w:p>
    <w:p>
      <w:pPr>
        <w:pStyle w:val="FirstParagraph"/>
      </w:pPr>
      <w:r>
        <w:t xml:space="preserve">Over sectors</w:t>
      </w:r>
      <w:r>
        <w:t xml:space="preserve"> </w:t>
      </w:r>
      <m:oMath>
        <m:r>
          <m:t>s</m:t>
        </m:r>
      </m:oMath>
      <w:r>
        <w:t xml:space="preserve">, fuels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(power adds its own terms, appendix A6).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 ETS revenue factor (auctioned part; Excel-AI notation). Source: methodology: 03_Mitigation, Fiscal revenues &gt; Overview (</w:t>
      </w:r>
      <m:oMath>
        <m:r>
          <m:t>r</m:t>
        </m:r>
        <m:r>
          <m:t>e</m:t>
        </m:r>
        <m:r>
          <m:t>v</m:t>
        </m:r>
        <m:r>
          <m:rPr>
            <m:sty m:val="p"/>
          </m:rPr>
          <m:t>=</m:t>
        </m:r>
        <m:r>
          <m:t>F</m:t>
        </m:r>
        <m:r>
          <m:t> </m:t>
        </m:r>
        <m:r>
          <m:t>φ</m:t>
        </m:r>
        <m:r>
          <m:t> </m:t>
        </m:r>
        <m:r>
          <m:t>n</m:t>
        </m:r>
        <m:r>
          <m:t>c</m:t>
        </m:r>
        <m:r>
          <m:t>p</m:t>
        </m:r>
      </m:oMath>
      <w:r>
        <w:t xml:space="preserve">); Excel-AI: E73.</w:t>
      </w:r>
    </w:p>
    <w:p>
      <w:pPr>
        <w:pStyle w:val="BodyText"/>
      </w:pPr>
      <w:r>
        <w:rPr>
          <w:bCs/>
          <w:b/>
        </w:rPr>
        <w:t xml:space="preserve">M6.2 Revenue from existing taxes and cost of existing subsidies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  <m:scr m:val="monospace"/>
                </m:rPr>
                <m:t>r</m:t>
              </m:r>
              <m:r>
                <m:rPr>
                  <m:sty m:val="p"/>
                  <m:scr m:val="monospace"/>
                </m:rPr>
                <m:t>t</m:t>
              </m:r>
              <m:r>
                <m:rPr>
                  <m:sty m:val="p"/>
                  <m:scr m:val="monospace"/>
                </m:rPr>
                <m:t>x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f</m:t>
              </m:r>
            </m:sub>
          </m:sSub>
          <m:r>
            <m:rPr>
              <m:sty m:val="p"/>
            </m:rPr>
            <m:t>=</m:t>
          </m:r>
          <m:r>
            <m:t>θ</m:t>
          </m:r>
          <m:r>
            <m:t> </m:t>
          </m:r>
          <m:sSub>
            <m:e>
              <m:r>
                <m:rPr>
                  <m:sty m:val="p"/>
                  <m:scr m:val="monospace"/>
                </m:rPr>
                <m:t>e</m:t>
              </m:r>
              <m:r>
                <m:rPr>
                  <m:sty m:val="p"/>
                  <m:scr m:val="monospace"/>
                </m:rPr>
                <m:t>n</m:t>
              </m:r>
              <m:r>
                <m:rPr>
                  <m:sty m:val="p"/>
                  <m:scr m:val="monospace"/>
                </m:rPr>
                <m:t>e</m:t>
              </m:r>
              <m:r>
                <m:rPr>
                  <m:sty m:val="p"/>
                  <m:scr m:val="monospace"/>
                </m:rPr>
                <m:t>r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f</m:t>
              </m:r>
            </m:sub>
          </m:sSub>
          <m:r>
            <m:t> 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  <m:scr m:val="monospace"/>
                </m:rPr>
                <m:t>e</m:t>
              </m:r>
              <m:r>
                <m:rPr>
                  <m:sty m:val="p"/>
                  <m:scr m:val="monospace"/>
                </m:rPr>
                <m:t>t</m:t>
              </m:r>
              <m:r>
                <m:rPr>
                  <m:sty m:val="p"/>
                  <m:scr m:val="monospace"/>
                </m:rP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  <m:scr m:val="monospace"/>
                </m:rPr>
                <m:t>v</m:t>
              </m:r>
              <m:r>
                <m:rPr>
                  <m:sty m:val="p"/>
                  <m:scr m:val="monospace"/>
                </m:rPr>
                <m:t>a</m:t>
              </m:r>
              <m:r>
                <m:rPr>
                  <m:sty m:val="p"/>
                  <m:scr m:val="monospace"/>
                </m:rP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  <m:scr m:val="monospace"/>
                    </m:rPr>
                    <m:t>x</m:t>
                  </m:r>
                  <m:r>
                    <m:rPr>
                      <m:sty m:val="p"/>
                      <m:scr m:val="monospace"/>
                    </m:rPr>
                    <m:t>c</m:t>
                  </m:r>
                  <m:r>
                    <m:rPr>
                      <m:sty m:val="p"/>
                      <m:scr m:val="monospace"/>
                    </m:rPr>
                    <m:t>p</m:t>
                  </m:r>
                  <m:r>
                    <m:rPr>
                      <m:sty m:val="p"/>
                      <m:scr m:val="monospace"/>
                    </m:rPr>
                    <m:t>d</m:t>
                  </m:r>
                </m:e>
                <m:sub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f</m:t>
                  </m:r>
                </m:sub>
              </m:sSub>
              <m:r>
                <m:t>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p"/>
                          <m:scr m:val="monospace"/>
                        </m:rPr>
                        <m:t>v</m:t>
                      </m:r>
                      <m:r>
                        <m:rPr>
                          <m:sty m:val="p"/>
                          <m:scr m:val="monospace"/>
                        </m:rPr>
                        <m:t>a</m:t>
                      </m:r>
                      <m:r>
                        <m:rPr>
                          <m:sty m:val="p"/>
                          <m:scr m:val="monospace"/>
                        </m:rPr>
                        <m:t>t</m:t>
                      </m:r>
                      <m:r>
                        <m:rPr>
                          <m:sty m:val="p"/>
                          <m:scr m:val="monospace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</m:e>
              </m:d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p"/>
                  <m:scr m:val="monospace"/>
                </m:rPr>
                <m:t>r</m:t>
              </m:r>
              <m:r>
                <m:rPr>
                  <m:sty m:val="p"/>
                  <m:scr m:val="monospace"/>
                </m:rPr>
                <m:t>s</m:t>
              </m:r>
              <m:r>
                <m:rPr>
                  <m:sty m:val="p"/>
                  <m:scr m:val="monospace"/>
                </m:rPr>
                <m:t>u</m:t>
              </m:r>
              <m:r>
                <m:rPr>
                  <m:sty m:val="p"/>
                  <m:scr m:val="monospace"/>
                </m:rPr>
                <m:t>b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f</m:t>
              </m:r>
            </m:sub>
          </m:sSub>
          <m:r>
            <m:rPr>
              <m:sty m:val="p"/>
            </m:rPr>
            <m:t>=</m:t>
          </m:r>
          <m:r>
            <m:t>θ</m:t>
          </m:r>
          <m:r>
            <m:t> </m:t>
          </m:r>
          <m:sSub>
            <m:e>
              <m:r>
                <m:rPr>
                  <m:sty m:val="p"/>
                  <m:scr m:val="monospace"/>
                </m:rPr>
                <m:t>e</m:t>
              </m:r>
              <m:r>
                <m:rPr>
                  <m:sty m:val="p"/>
                  <m:scr m:val="monospace"/>
                </m:rPr>
                <m:t>n</m:t>
              </m:r>
              <m:r>
                <m:rPr>
                  <m:sty m:val="p"/>
                  <m:scr m:val="monospace"/>
                </m:rPr>
                <m:t>e</m:t>
              </m:r>
              <m:r>
                <m:rPr>
                  <m:sty m:val="p"/>
                  <m:scr m:val="monospace"/>
                </m:rPr>
                <m:t>r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f</m:t>
              </m:r>
            </m:sub>
          </m:sSub>
          <m:r>
            <m:t> </m:t>
          </m:r>
          <m:r>
            <m:rPr>
              <m:sty m:val="p"/>
              <m:scr m:val="monospace"/>
            </m:rPr>
            <m:t>e</m:t>
          </m:r>
          <m:r>
            <m:rPr>
              <m:sty m:val="p"/>
              <m:scr m:val="monospace"/>
            </m:rPr>
            <m:t>s</m:t>
          </m:r>
          <m:r>
            <m:rPr>
              <m:sty m:val="p"/>
              <m:scr m:val="monospace"/>
            </m:rPr>
            <m:t>u</m:t>
          </m:r>
          <m:r>
            <m:rPr>
              <m:sty m:val="p"/>
              <m:scr m:val="monospace"/>
            </m:rPr>
            <m:t>b</m:t>
          </m:r>
        </m:oMath>
      </m:oMathPara>
    </w:p>
    <w:p>
      <w:pPr>
        <w:pStyle w:val="FirstParagraph"/>
      </w:pPr>
      <w:r>
        <w:t xml:space="preserve">Over sectors</w:t>
      </w:r>
      <w:r>
        <w:t xml:space="preserve"> </w:t>
      </w:r>
      <m:oMath>
        <m:r>
          <m:t>s</m:t>
        </m:r>
      </m:oMath>
      <w:r>
        <w:t xml:space="preserve">, fuels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m:oMath>
        <m:r>
          <m:t>t</m:t>
        </m:r>
        <m:r>
          <m:t>x</m:t>
        </m:r>
        <m:sSup>
          <m:e>
            <m: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t>x</m:t>
        </m:r>
        <m:sSup>
          <m:e>
            <m:r>
              <m:t>o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are the positive (taxes) and negative (subsidies, negative) parts. Source: methodology: 03_Mitigation, Fiscal revenues &gt; Total revenues raised by policy; Excel-AI: E71, E72.</w:t>
      </w:r>
    </w:p>
    <w:p>
      <w:pPr>
        <w:pStyle w:val="BodyText"/>
      </w:pPr>
      <w:r>
        <w:rPr>
          <w:bCs/>
          <w:b/>
        </w:rPr>
        <w:t xml:space="preserve">M6.3 Total revenue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  <m:scr m:val="monospace"/>
            </m:rPr>
            <m:t>r</m:t>
          </m:r>
          <m:r>
            <m:rPr>
              <m:sty m:val="p"/>
              <m:scr m:val="monospace"/>
            </m:rPr>
            <m:t>t</m:t>
          </m:r>
          <m:r>
            <m:rPr>
              <m:sty m:val="p"/>
              <m:scr m:val="monospace"/>
            </m:rPr>
            <m:t>o</m:t>
          </m:r>
          <m:r>
            <m:rPr>
              <m:sty m:val="p"/>
              <m:scr m:val="monospace"/>
            </m:rPr>
            <m:t>t</m:t>
          </m:r>
          <m:r>
            <m:rPr>
              <m:sty m:val="p"/>
            </m:rPr>
            <m:t>=</m:t>
          </m:r>
          <m:r>
            <m:rPr>
              <m:sty m:val="p"/>
              <m:scr m:val="monospace"/>
            </m:rPr>
            <m:t>r</m:t>
          </m:r>
          <m:r>
            <m:rPr>
              <m:sty m:val="p"/>
              <m:scr m:val="monospace"/>
            </m:rPr>
            <m:t>n</m:t>
          </m:r>
          <m:r>
            <m:rPr>
              <m:sty m:val="p"/>
              <m:scr m:val="monospace"/>
            </m:rPr>
            <m:t>e</m:t>
          </m:r>
          <m:r>
            <m:rPr>
              <m:sty m:val="p"/>
              <m:scr m:val="monospace"/>
            </m:rPr>
            <m:t>t</m:t>
          </m:r>
          <m:r>
            <m:rPr>
              <m:sty m:val="p"/>
            </m:rPr>
            <m:t>+</m:t>
          </m:r>
          <m:r>
            <m:rPr>
              <m:sty m:val="p"/>
              <m:scr m:val="monospace"/>
            </m:rPr>
            <m:t>r</m:t>
          </m:r>
          <m:r>
            <m:rPr>
              <m:sty m:val="p"/>
              <m:scr m:val="monospace"/>
            </m:rPr>
            <m:t>n</m:t>
          </m:r>
          <m:r>
            <m:rPr>
              <m:sty m:val="p"/>
              <m:scr m:val="monospace"/>
            </m:rPr>
            <m:t>e</m:t>
          </m:r>
          <m:r>
            <m:rPr>
              <m:sty m:val="p"/>
              <m:scr m:val="monospace"/>
            </m:rPr>
            <m:t>w</m:t>
          </m:r>
          <m:r>
            <m:rPr>
              <m:sty m:val="p"/>
            </m:rPr>
            <m:t>+</m:t>
          </m:r>
          <m:r>
            <m:rPr>
              <m:sty m:val="p"/>
              <m:scr m:val="monospace"/>
            </m:rPr>
            <m:t>r</m:t>
          </m:r>
          <m:r>
            <m:rPr>
              <m:sty m:val="p"/>
              <m:scr m:val="monospace"/>
            </m:rPr>
            <m:t>m</m:t>
          </m:r>
          <m:r>
            <m:rPr>
              <m:sty m:val="p"/>
              <m:scr m:val="monospace"/>
            </m:rPr>
            <m:t>f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  <m:scr m:val="monospace"/>
            </m:rPr>
            <m:t>r</m:t>
          </m:r>
          <m:r>
            <m:rPr>
              <m:sty m:val="p"/>
              <m:scr m:val="monospace"/>
            </m:rPr>
            <m:t>n</m:t>
          </m:r>
          <m:r>
            <m:rPr>
              <m:sty m:val="p"/>
              <m:scr m:val="monospace"/>
            </m:rPr>
            <m:t>e</m:t>
          </m:r>
          <m:r>
            <m:rPr>
              <m:sty m:val="p"/>
              <m:scr m:val="monospace"/>
            </m:rPr>
            <m:t>t</m:t>
          </m:r>
          <m:r>
            <m:rPr>
              <m:sty m:val="p"/>
            </m:rPr>
            <m:t>=</m:t>
          </m:r>
          <m:r>
            <m:rPr>
              <m:sty m:val="p"/>
              <m:scr m:val="monospace"/>
            </m:rPr>
            <m:t>r</m:t>
          </m:r>
          <m:r>
            <m:rPr>
              <m:sty m:val="p"/>
              <m:scr m:val="monospace"/>
            </m:rPr>
            <m:t>t</m:t>
          </m:r>
          <m:r>
            <m:rPr>
              <m:sty m:val="p"/>
              <m:scr m:val="monospace"/>
            </m:rPr>
            <m:t>x</m:t>
          </m:r>
          <m:r>
            <m:rPr>
              <m:sty m:val="p"/>
            </m:rPr>
            <m:t>+</m:t>
          </m:r>
          <m:r>
            <m:rPr>
              <m:sty m:val="p"/>
              <m:scr m:val="monospace"/>
            </m:rPr>
            <m:t>r</m:t>
          </m:r>
          <m:r>
            <m:rPr>
              <m:sty m:val="p"/>
              <m:scr m:val="monospace"/>
            </m:rPr>
            <m:t>s</m:t>
          </m:r>
          <m:r>
            <m:rPr>
              <m:sty m:val="p"/>
              <m:scr m:val="monospace"/>
            </m:rPr>
            <m:t>u</m:t>
          </m:r>
          <m:r>
            <m:rPr>
              <m:sty m:val="p"/>
              <m:scr m:val="monospace"/>
            </m:rPr>
            <m:t>b</m:t>
          </m:r>
        </m:oMath>
      </m:oMathPara>
    </w:p>
    <w:p>
      <w:pPr>
        <w:pStyle w:val="FirstParagraph"/>
      </w:pPr>
      <m:oMath>
        <m:r>
          <m:t>r</m:t>
        </m:r>
        <m:r>
          <m:t>e</m:t>
        </m:r>
        <m:sSup>
          <m:e>
            <m:r>
              <m:t>v</m:t>
            </m:r>
          </m:e>
          <m:sup>
            <m:r>
              <m:t>p</m:t>
            </m:r>
            <m:r>
              <m:t>o</m:t>
            </m:r>
            <m:r>
              <m:t>w</m:t>
            </m:r>
          </m:sup>
        </m:sSup>
      </m:oMath>
      <w:r>
        <w:t xml:space="preserve"> </w:t>
      </w:r>
      <w:r>
        <w:t xml:space="preserve">power-sector revenue (appendix A6),</w:t>
      </w:r>
      <w:r>
        <w:t xml:space="preserve"> </w:t>
      </w:r>
      <m:oMath>
        <m:r>
          <m:t>r</m:t>
        </m:r>
        <m:r>
          <m:t>e</m:t>
        </m:r>
        <m:sSup>
          <m:e>
            <m:r>
              <m:t>v</m:t>
            </m:r>
          </m:e>
          <m:sup>
            <m:r>
              <m:t>m</m:t>
            </m:r>
            <m:r>
              <m:t>f</m:t>
            </m:r>
          </m:sup>
        </m:sSup>
      </m:oMath>
      <w:r>
        <w:t xml:space="preserve"> </w:t>
      </w:r>
      <w:r>
        <w:t xml:space="preserve">methane fee (appendix A7). Source: Excel-AI: E75, E76.</w:t>
      </w:r>
    </w:p>
    <w:bookmarkEnd w:id="26"/>
    <w:bookmarkStart w:id="27" w:name="m7-emissions"/>
    <w:p>
      <w:pPr>
        <w:pStyle w:val="Heading2"/>
      </w:pPr>
      <w:r>
        <w:t xml:space="preserve">M7 Emissions</w:t>
      </w:r>
    </w:p>
    <w:p>
      <w:pPr>
        <w:pStyle w:val="FirstParagraph"/>
      </w:pPr>
      <w:r>
        <w:rPr>
          <w:bCs/>
          <w:b/>
        </w:rPr>
        <w:t xml:space="preserve">M7.1 Energy-related CO2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  <m:scr m:val="monospace"/>
                </m:rPr>
                <m:t>c</m:t>
              </m:r>
              <m:r>
                <m:rPr>
                  <m:sty m:val="p"/>
                  <m:scr m:val="monospace"/>
                </m:rPr>
                <m:t>o</m:t>
              </m:r>
              <m:r>
                <m:rPr>
                  <m:sty m:val="p"/>
                  <m:scr m:val="monospace"/>
                </m:rPr>
                <m:t>2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f</m:t>
              </m:r>
            </m:sub>
          </m:sSub>
          <m:r>
            <m:rPr>
              <m:sty m:val="p"/>
            </m:rPr>
            <m:t>=</m:t>
          </m:r>
          <m:r>
            <m:t>θ</m:t>
          </m:r>
          <m:r>
            <m:t> </m:t>
          </m:r>
          <m:sSub>
            <m:e>
              <m:r>
                <m:rPr>
                  <m:sty m:val="p"/>
                  <m:scr m:val="monospace"/>
                </m:rPr>
                <m:t>e</m:t>
              </m:r>
              <m:r>
                <m:rPr>
                  <m:sty m:val="p"/>
                  <m:scr m:val="monospace"/>
                </m:rPr>
                <m:t>n</m:t>
              </m:r>
              <m:r>
                <m:rPr>
                  <m:sty m:val="p"/>
                  <m:scr m:val="monospace"/>
                </m:rPr>
                <m:t>e</m:t>
              </m:r>
              <m:r>
                <m:rPr>
                  <m:sty m:val="p"/>
                  <m:scr m:val="monospace"/>
                </m:rPr>
                <m:t>r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f</m:t>
              </m:r>
            </m:sub>
          </m:sSub>
          <m:r>
            <m:t> </m:t>
          </m:r>
          <m:sSub>
            <m:e>
              <m:r>
                <m:rPr>
                  <m:sty m:val="p"/>
                  <m:scr m:val="monospace"/>
                </m:rPr>
                <m:t>e</m:t>
              </m:r>
              <m:r>
                <m:rPr>
                  <m:sty m:val="p"/>
                  <m:scr m:val="monospace"/>
                </m:rPr>
                <m:t>f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f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rPr>
              <m:sty m:val="p"/>
              <m:scr m:val="monospace"/>
            </m:rPr>
            <m:t>c</m:t>
          </m:r>
          <m:r>
            <m:rPr>
              <m:sty m:val="p"/>
              <m:scr m:val="monospace"/>
            </m:rPr>
            <m:t>o</m:t>
          </m:r>
          <m:r>
            <m:rPr>
              <m:sty m:val="p"/>
              <m:scr m:val="monospace"/>
            </m:rPr>
            <m:t>2</m:t>
          </m:r>
          <m:r>
            <m:rPr>
              <m:sty m:val="p"/>
              <m:scr m:val="monospace"/>
            </m:rPr>
            <m:t>.</m:t>
          </m:r>
          <m:r>
            <m:rPr>
              <m:sty m:val="p"/>
              <m:scr m:val="monospace"/>
            </m:rPr>
            <m:t>t</m:t>
          </m:r>
          <m:r>
            <m:rPr>
              <m:sty m:val="p"/>
              <m:scr m:val="monospace"/>
            </m:rPr>
            <m:t>o</m:t>
          </m:r>
          <m:r>
            <m:rPr>
              <m:sty m:val="p"/>
              <m:scr m:val="monospace"/>
            </m:rPr>
            <m:t>t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f</m:t>
              </m:r>
            </m:sub>
            <m:sup>
              <m:r>
                <m:t>​</m:t>
              </m:r>
            </m:sup>
            <m:e>
              <m:sSub>
                <m:e>
                  <m:r>
                    <m:rPr>
                      <m:sty m:val="p"/>
                      <m:scr m:val="monospace"/>
                    </m:rPr>
                    <m:t>c</m:t>
                  </m:r>
                  <m:r>
                    <m:rPr>
                      <m:sty m:val="p"/>
                      <m:scr m:val="monospace"/>
                    </m:rPr>
                    <m:t>o</m:t>
                  </m:r>
                  <m:r>
                    <m:rPr>
                      <m:sty m:val="p"/>
                      <m:scr m:val="monospace"/>
                    </m:rPr>
                    <m:t>2</m:t>
                  </m:r>
                </m:e>
                <m:sub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f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Over sectors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(including power: generation fuel use), fuels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m:oMath>
        <m:r>
          <m:t>e</m:t>
        </m:r>
        <m:r>
          <m:t>f</m:t>
        </m:r>
      </m:oMath>
      <w:r>
        <w:t xml:space="preserve"> </w:t>
      </w:r>
      <w:r>
        <w:t xml:space="preserve">carries the calibration to the inventory (appendix A7; off by default in Excel-AI). Source: methodology: 03_Mitigation, Emissions &gt; Energy-related emissions; Excel-AI: E77, E78.</w:t>
      </w:r>
    </w:p>
    <w:p>
      <w:pPr>
        <w:pStyle w:val="BodyText"/>
      </w:pPr>
      <w:r>
        <w:rPr>
          <w:bCs/>
          <w:b/>
        </w:rPr>
        <w:t xml:space="preserve">M7.2 Other greenhouse gases (pattern)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  <m:scr m:val="monospace"/>
                </m:rPr>
                <m:t>g</m:t>
              </m:r>
              <m:r>
                <m:rPr>
                  <m:sty m:val="p"/>
                  <m:scr m:val="monospace"/>
                </m:rPr>
                <m:t>h</m:t>
              </m:r>
              <m:r>
                <m:rPr>
                  <m:sty m:val="p"/>
                  <m:scr m:val="monospace"/>
                </m:rPr>
                <m:t>g</m:t>
              </m:r>
            </m:e>
            <m:sub>
              <m:r>
                <m:t>u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p"/>
                  <m:scr m:val="monospace"/>
                </m:rPr>
                <m:t>g</m:t>
              </m:r>
              <m:r>
                <m:rPr>
                  <m:sty m:val="p"/>
                  <m:scr m:val="monospace"/>
                </m:rPr>
                <m:t>h</m:t>
              </m:r>
              <m:r>
                <m:rPr>
                  <m:sty m:val="p"/>
                  <m:scr m:val="monospace"/>
                </m:rPr>
                <m:t>g</m:t>
              </m:r>
            </m:e>
            <m:sub>
              <m:r>
                <m:t>u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sSub>
            <m:e>
              <m:r>
                <m:rPr>
                  <m:sty m:val="p"/>
                  <m:scr m:val="monospace"/>
                </m:rPr>
                <m:t>g</m:t>
              </m:r>
              <m:r>
                <m:rPr>
                  <m:sty m:val="p"/>
                  <m:scr m:val="monospace"/>
                </m:rPr>
                <m:t>h</m:t>
              </m:r>
              <m:r>
                <m:rPr>
                  <m:sty m:val="p"/>
                  <m:scr m:val="monospace"/>
                </m:rPr>
                <m:t>g</m:t>
              </m:r>
              <m:r>
                <m:rPr>
                  <m:sty m:val="p"/>
                  <m:scr m:val="monospace"/>
                </m:rPr>
                <m:t>.</m:t>
              </m:r>
              <m:r>
                <m:rPr>
                  <m:sty m:val="p"/>
                  <m:scr m:val="monospace"/>
                </m:rPr>
                <m:t>d</m:t>
              </m:r>
              <m:r>
                <m:rPr>
                  <m:sty m:val="p"/>
                  <m:scr m:val="monospace"/>
                </m:rPr>
                <m:t>r</m:t>
              </m:r>
            </m:e>
            <m:sub>
              <m:r>
                <m:t>u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</m:oMath>
      </m:oMathPara>
    </w:p>
    <w:p>
      <w:pPr>
        <w:pStyle w:val="FirstParagraph"/>
      </w:pPr>
      <w:r>
        <w:t xml:space="preserve">Over UNFCCC sectors</w:t>
      </w:r>
      <w:r>
        <w:t xml:space="preserve"> </w:t>
      </w:r>
      <m:oMath>
        <m:r>
          <m:t>u</m:t>
        </m:r>
      </m:oMath>
      <w:r>
        <w:t xml:space="preserve">, gases</w:t>
      </w:r>
      <w:r>
        <w:t xml:space="preserve"> </w:t>
      </w:r>
      <m:oMath>
        <m:r>
          <m:t>p</m:t>
        </m:r>
      </m:oMath>
      <w:r>
        <w:t xml:space="preserve">. Each source grows with its driver (energy CO2, industrial energy CO2, GDP and population with elasticities); the source equations are in appendix A7. Source: methodology: 03_Mitigation, Emissions (N2O, IPPU, agriculture, LULUCF, waste); Excel-AI: E80-E86.</w:t>
      </w:r>
    </w:p>
    <w:bookmarkEnd w:id="27"/>
    <w:bookmarkStart w:id="28" w:name="m8-gdp"/>
    <w:p>
      <w:pPr>
        <w:pStyle w:val="Heading2"/>
      </w:pPr>
      <w:r>
        <w:t xml:space="preserve">M8 GDP</w:t>
      </w:r>
    </w:p>
    <w:p>
      <w:pPr>
        <w:pStyle w:val="FirstParagraph"/>
      </w:pPr>
      <w:r>
        <w:t xml:space="preserve">Excel-AI notation throughout: the methodology describes the multipliers but gives no in-model equation.</w:t>
      </w:r>
    </w:p>
    <w:p>
      <w:pPr>
        <w:pStyle w:val="BodyText"/>
      </w:pPr>
      <w:r>
        <w:rPr>
          <w:bCs/>
          <w:b/>
        </w:rPr>
        <w:t xml:space="preserve">M8.1 Fiscal space and impulse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  <m:scr m:val="monospace"/>
                </m:rPr>
                <m:t>f</m:t>
              </m:r>
              <m:r>
                <m:rPr>
                  <m:sty m:val="p"/>
                  <m:scr m:val="monospace"/>
                </m:rPr>
                <m:t>i</m:t>
              </m:r>
              <m:r>
                <m:rPr>
                  <m:sty m:val="p"/>
                  <m:scr m:val="monospace"/>
                </m:rPr>
                <m:t>s</m:t>
              </m:r>
              <m:r>
                <m:rPr>
                  <m:sty m:val="p"/>
                  <m:scr m:val="monospace"/>
                </m:rPr>
                <m:t>.</m:t>
              </m:r>
              <m:r>
                <m:rPr>
                  <m:sty m:val="p"/>
                  <m:scr m:val="monospace"/>
                </m:rPr>
                <m:t>s</m:t>
              </m:r>
              <m:r>
                <m:rPr>
                  <m:sty m:val="p"/>
                  <m:scr m:val="monospace"/>
                </m:rPr>
                <m:t>p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  <m:scr m:val="monospace"/>
                    </m:rPr>
                    <m:t>r</m:t>
                  </m:r>
                  <m:r>
                    <m:rPr>
                      <m:sty m:val="p"/>
                      <m:scr m:val="monospace"/>
                    </m:rPr>
                    <m:t>n</m:t>
                  </m:r>
                  <m:r>
                    <m:rPr>
                      <m:sty m:val="p"/>
                      <m:scr m:val="monospace"/>
                    </m:rPr>
                    <m:t>e</m:t>
                  </m:r>
                  <m:r>
                    <m:rPr>
                      <m:sty m:val="p"/>
                      <m:scr m:val="monospace"/>
                    </m:rPr>
                    <m:t>w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r>
                    <m:rPr>
                      <m:sty m:val="p"/>
                      <m:scr m:val="monospace"/>
                    </m:rPr>
                    <m:t>r</m:t>
                  </m:r>
                  <m:r>
                    <m:rPr>
                      <m:sty m:val="p"/>
                      <m:scr m:val="monospace"/>
                    </m:rPr>
                    <m:t>n</m:t>
                  </m:r>
                  <m:r>
                    <m:rPr>
                      <m:sty m:val="p"/>
                      <m:scr m:val="monospace"/>
                    </m:rPr>
                    <m:t>e</m:t>
                  </m:r>
                  <m:r>
                    <m:rPr>
                      <m:sty m:val="p"/>
                      <m:scr m:val="monospace"/>
                    </m:rPr>
                    <m:t>w</m:t>
                  </m:r>
                </m:e>
                <m:sub>
                  <m:r>
                    <m:t>t</m:t>
                  </m:r>
                </m:sub>
                <m:sup>
                  <m:r>
                    <m:t>B</m:t>
                  </m:r>
                </m:sup>
              </m:sSubSup>
            </m:num>
            <m:den>
              <m:sSubSup>
                <m:e>
                  <m:r>
                    <m:rPr>
                      <m:sty m:val="p"/>
                      <m:scr m:val="monospace"/>
                    </m:rPr>
                    <m:t>g</m:t>
                  </m:r>
                  <m:r>
                    <m:rPr>
                      <m:sty m:val="p"/>
                      <m:scr m:val="monospace"/>
                    </m:rPr>
                    <m:t>d</m:t>
                  </m:r>
                  <m:r>
                    <m:rPr>
                      <m:sty m:val="p"/>
                      <m:scr m:val="monospace"/>
                    </m:rPr>
                    <m:t>p</m:t>
                  </m:r>
                  <m:r>
                    <m:rPr>
                      <m:sty m:val="p"/>
                      <m:scr m:val="monospace"/>
                    </m:rPr>
                    <m:t>.</m:t>
                  </m:r>
                  <m:r>
                    <m:rPr>
                      <m:sty m:val="p"/>
                      <m:scr m:val="monospace"/>
                    </m:rPr>
                    <m:t>u</m:t>
                  </m:r>
                  <m:r>
                    <m:rPr>
                      <m:sty m:val="p"/>
                      <m:scr m:val="monospace"/>
                    </m:rPr>
                    <m:t>s</m:t>
                  </m:r>
                  <m:r>
                    <m:rPr>
                      <m:sty m:val="p"/>
                      <m:scr m:val="monospace"/>
                    </m:rPr>
                    <m:t>d</m:t>
                  </m:r>
                </m:e>
                <m:sub>
                  <m:r>
                    <m:t>t</m:t>
                  </m:r>
                </m:sub>
                <m:sup>
                  <m:r>
                    <m:t>0</m:t>
                  </m:r>
                </m:sup>
              </m:sSubSup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p"/>
                  <m:scr m:val="monospace"/>
                </m:rPr>
                <m:t>f</m:t>
              </m:r>
              <m:r>
                <m:rPr>
                  <m:sty m:val="p"/>
                  <m:scr m:val="monospace"/>
                </m:rPr>
                <m:t>i</m:t>
              </m:r>
              <m:r>
                <m:rPr>
                  <m:sty m:val="p"/>
                  <m:scr m:val="monospace"/>
                </m:rPr>
                <m:t>s</m:t>
              </m:r>
              <m:r>
                <m:rPr>
                  <m:sty m:val="p"/>
                  <m:scr m:val="monospace"/>
                </m:rPr>
                <m:t>.</m:t>
              </m:r>
              <m:r>
                <m:rPr>
                  <m:sty m:val="p"/>
                  <m:scr m:val="monospace"/>
                </m:rPr>
                <m:t>i</m:t>
              </m:r>
              <m:r>
                <m:rPr>
                  <m:sty m:val="p"/>
                  <m:scr m:val="monospace"/>
                </m:rPr>
                <m:t>m</m:t>
              </m:r>
              <m:r>
                <m:rPr>
                  <m:sty m:val="p"/>
                  <m:scr m:val="monospace"/>
                </m:rPr>
                <m:t>p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p"/>
                  <m:scr m:val="monospace"/>
                </m:rPr>
                <m:t>f</m:t>
              </m:r>
              <m:r>
                <m:rPr>
                  <m:sty m:val="p"/>
                  <m:scr m:val="monospace"/>
                </m:rPr>
                <m:t>i</m:t>
              </m:r>
              <m:r>
                <m:rPr>
                  <m:sty m:val="p"/>
                  <m:scr m:val="monospace"/>
                </m:rPr>
                <m:t>s</m:t>
              </m:r>
              <m:r>
                <m:rPr>
                  <m:sty m:val="p"/>
                  <m:scr m:val="monospace"/>
                </m:rPr>
                <m:t>.</m:t>
              </m:r>
              <m:r>
                <m:rPr>
                  <m:sty m:val="p"/>
                  <m:scr m:val="monospace"/>
                </m:rPr>
                <m:t>s</m:t>
              </m:r>
              <m:r>
                <m:rPr>
                  <m:sty m:val="p"/>
                  <m:scr m:val="monospace"/>
                </m:rPr>
                <m:t>p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−</m:t>
          </m:r>
          <m:sSub>
            <m:e>
              <m:r>
                <m:rPr>
                  <m:sty m:val="p"/>
                  <m:scr m:val="monospace"/>
                </m:rPr>
                <m:t>f</m:t>
              </m:r>
              <m:r>
                <m:rPr>
                  <m:sty m:val="p"/>
                  <m:scr m:val="monospace"/>
                </m:rPr>
                <m:t>i</m:t>
              </m:r>
              <m:r>
                <m:rPr>
                  <m:sty m:val="p"/>
                  <m:scr m:val="monospace"/>
                </m:rPr>
                <m:t>s</m:t>
              </m:r>
              <m:r>
                <m:rPr>
                  <m:sty m:val="p"/>
                  <m:scr m:val="monospace"/>
                </m:rPr>
                <m:t>.</m:t>
              </m:r>
              <m:r>
                <m:rPr>
                  <m:sty m:val="p"/>
                  <m:scr m:val="monospace"/>
                </m:rPr>
                <m:t>s</m:t>
              </m:r>
              <m:r>
                <m:rPr>
                  <m:sty m:val="p"/>
                  <m:scr m:val="monospace"/>
                </m:rPr>
                <m:t>p</m:t>
              </m:r>
            </m:e>
            <m:sub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 Excel-AI: E91, E92.</w:t>
      </w:r>
    </w:p>
    <w:p>
      <w:pPr>
        <w:pStyle w:val="BodyText"/>
      </w:pPr>
      <w:r>
        <w:rPr>
          <w:bCs/>
          <w:b/>
        </w:rPr>
        <w:t xml:space="preserve">M8.2 GDP effect of the use of revenue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  <m:scr m:val="monospace"/>
                </m:rPr>
                <m:t>g</m:t>
              </m:r>
              <m:r>
                <m:rPr>
                  <m:sty m:val="p"/>
                  <m:scr m:val="monospace"/>
                </m:rPr>
                <m:t>d</m:t>
              </m:r>
              <m:r>
                <m:rPr>
                  <m:sty m:val="p"/>
                  <m:scr m:val="monospace"/>
                </m:rPr>
                <m:t>p</m:t>
              </m:r>
              <m:r>
                <m:rPr>
                  <m:sty m:val="p"/>
                  <m:scr m:val="monospace"/>
                </m:rPr>
                <m:t>.</m:t>
              </m:r>
              <m:r>
                <m:rPr>
                  <m:sty m:val="p"/>
                  <m:scr m:val="monospace"/>
                </m:rPr>
                <m:t>e</m:t>
              </m:r>
              <m:r>
                <m:rPr>
                  <m:sty m:val="p"/>
                  <m:scr m:val="monospace"/>
                </m:rPr>
                <m:t>f</m:t>
              </m:r>
              <m:r>
                <m:rPr>
                  <m:sty m:val="p"/>
                  <m:scr m:val="monospace"/>
                </m:rPr>
                <m:t>f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rPr>
                      <m:sty m:val="p"/>
                      <m:scr m:val="monospace"/>
                    </m:rPr>
                    <m:t>f</m:t>
                  </m:r>
                  <m:r>
                    <m:rPr>
                      <m:sty m:val="p"/>
                      <m:scr m:val="monospace"/>
                    </m:rPr>
                    <m:t>i</m:t>
                  </m:r>
                  <m:r>
                    <m:rPr>
                      <m:sty m:val="p"/>
                      <m:scr m:val="monospace"/>
                    </m:rPr>
                    <m:t>s</m:t>
                  </m:r>
                  <m:r>
                    <m:rPr>
                      <m:sty m:val="p"/>
                      <m:scr m:val="monospace"/>
                    </m:rPr>
                    <m:t>.</m:t>
                  </m:r>
                  <m:r>
                    <m:rPr>
                      <m:sty m:val="p"/>
                      <m:scr m:val="monospace"/>
                    </m:rPr>
                    <m:t>e</m:t>
                  </m:r>
                  <m:r>
                    <m:rPr>
                      <m:sty m:val="p"/>
                      <m:scr m:val="monospace"/>
                    </m:rPr>
                    <m:t>f</m:t>
                  </m:r>
                  <m:r>
                    <m:rPr>
                      <m:sty m:val="p"/>
                      <m:scr m:val="monospace"/>
                    </m:rPr>
                    <m:t>f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p"/>
                  <m:scr m:val="monospace"/>
                </m:rPr>
                <m:t>f</m:t>
              </m:r>
              <m:r>
                <m:rPr>
                  <m:sty m:val="p"/>
                  <m:scr m:val="monospace"/>
                </m:rPr>
                <m:t>i</m:t>
              </m:r>
              <m:r>
                <m:rPr>
                  <m:sty m:val="p"/>
                  <m:scr m:val="monospace"/>
                </m:rPr>
                <m:t>s</m:t>
              </m:r>
              <m:r>
                <m:rPr>
                  <m:sty m:val="p"/>
                  <m:scr m:val="monospace"/>
                </m:rPr>
                <m:t>.</m:t>
              </m:r>
              <m:r>
                <m:rPr>
                  <m:sty m:val="p"/>
                  <m:scr m:val="monospace"/>
                </m:rPr>
                <m:t>e</m:t>
              </m:r>
              <m:r>
                <m:rPr>
                  <m:sty m:val="p"/>
                  <m:scr m:val="monospace"/>
                </m:rPr>
                <m:t>f</m:t>
              </m:r>
              <m:r>
                <m:rPr>
                  <m:sty m:val="p"/>
                  <m:scr m:val="monospace"/>
                </m:rPr>
                <m:t>f</m:t>
              </m:r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  <m:scr m:val="monospace"/>
                    </m:rPr>
                    <m:t>s</m:t>
                  </m:r>
                  <m:r>
                    <m:rPr>
                      <m:sty m:val="p"/>
                      <m:scr m:val="monospace"/>
                    </m:rPr>
                    <m:t>h</m:t>
                  </m:r>
                  <m:r>
                    <m:rPr>
                      <m:sty m:val="p"/>
                      <m:scr m:val="monospace"/>
                    </m:rPr>
                    <m:t>a</m:t>
                  </m:r>
                  <m:r>
                    <m:rPr>
                      <m:sty m:val="p"/>
                      <m:scr m:val="monospace"/>
                    </m:rPr>
                    <m:t>r</m:t>
                  </m:r>
                  <m:r>
                    <m:rPr>
                      <m:sty m:val="p"/>
                      <m:scr m:val="monospace"/>
                    </m:rPr>
                    <m:t>e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t>100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19</m:t>
              </m:r>
            </m:sup>
            <m:e>
              <m:sSub>
                <m:e>
                  <m:r>
                    <m:rPr>
                      <m:sty m:val="p"/>
                      <m:scr m:val="monospace"/>
                    </m:rPr>
                    <m:t>f</m:t>
                  </m:r>
                  <m:r>
                    <m:rPr>
                      <m:sty m:val="p"/>
                      <m:scr m:val="monospace"/>
                    </m:rPr>
                    <m:t>i</m:t>
                  </m:r>
                  <m:r>
                    <m:rPr>
                      <m:sty m:val="p"/>
                      <m:scr m:val="monospace"/>
                    </m:rPr>
                    <m:t>s</m:t>
                  </m:r>
                  <m:r>
                    <m:rPr>
                      <m:sty m:val="p"/>
                      <m:scr m:val="monospace"/>
                    </m:rPr>
                    <m:t>.</m:t>
                  </m:r>
                  <m:r>
                    <m:rPr>
                      <m:sty m:val="p"/>
                      <m:scr m:val="monospace"/>
                    </m:rPr>
                    <m:t>i</m:t>
                  </m:r>
                  <m:r>
                    <m:rPr>
                      <m:sty m:val="p"/>
                      <m:scr m:val="monospace"/>
                    </m:rPr>
                    <m:t>m</m:t>
                  </m:r>
                  <m:r>
                    <m:rPr>
                      <m:sty m:val="p"/>
                      <m:scr m:val="monospace"/>
                    </m:rPr>
                    <m:t>p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  <m:scr m:val="monospace"/>
                </m:rPr>
                <m:t>f</m:t>
              </m:r>
              <m:r>
                <m:rPr>
                  <m:sty m:val="p"/>
                  <m:scr m:val="monospace"/>
                </m:rPr>
                <m:t>i</m:t>
              </m:r>
              <m:r>
                <m:rPr>
                  <m:sty m:val="p"/>
                  <m:scr m:val="monospace"/>
                </m:rPr>
                <m:t>s</m:t>
              </m:r>
              <m:r>
                <m:rPr>
                  <m:sty m:val="p"/>
                  <m:scr m:val="monospace"/>
                </m:rPr>
                <m:t>.</m:t>
              </m:r>
              <m:r>
                <m:rPr>
                  <m:sty m:val="p"/>
                  <m:scr m:val="monospace"/>
                </m:rPr>
                <m:t>m</m:t>
              </m:r>
              <m:r>
                <m:rPr>
                  <m:sty m:val="p"/>
                  <m:scr m:val="monospace"/>
                </m:rPr>
                <m:t>u</m:t>
              </m:r>
              <m:r>
                <m:rPr>
                  <m:sty m:val="p"/>
                  <m:scr m:val="monospace"/>
                </m:rPr>
                <m:t>l</m:t>
              </m:r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</m:oMath>
      </m:oMathPara>
    </w:p>
    <w:p>
      <w:pPr>
        <w:pStyle w:val="FirstParagraph"/>
      </w:pPr>
      <w:r>
        <w:t xml:space="preserve">Over uses of revenue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(labour and corporate tax cuts, public investment, current spending, transfers; the revenue itself with excise multipliers). Multipliers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k</m:t>
            </m:r>
          </m:e>
        </m:d>
      </m:oMath>
      <w:r>
        <w:t xml:space="preserve"> </w:t>
      </w:r>
      <w:r>
        <w:t xml:space="preserve">by lag (methodology chapter 4, estimated offline). Applied only if endogenous GDP is switched on. Source: methodology: 04_Multipliers; Excel-AI: E93, E94.</w:t>
      </w:r>
    </w:p>
    <w:p>
      <w:pPr>
        <w:pStyle w:val="BodyText"/>
      </w:pPr>
      <w:r>
        <w:rPr>
          <w:bCs/>
          <w:b/>
        </w:rPr>
        <w:t xml:space="preserve">M8.3 GDP feedback, one year later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  <m:scr m:val="monospace"/>
                </m:rPr>
                <m:t>g</m:t>
              </m:r>
              <m:r>
                <m:rPr>
                  <m:sty m:val="p"/>
                  <m:scr m:val="monospace"/>
                </m:rPr>
                <m:t>d</m:t>
              </m:r>
              <m:r>
                <m:rPr>
                  <m:sty m:val="p"/>
                  <m:scr m:val="monospace"/>
                </m:rPr>
                <m:t>p</m:t>
              </m:r>
              <m:r>
                <m:rPr>
                  <m:sty m:val="p"/>
                  <m:scr m:val="monospace"/>
                </m:rPr>
                <m:t>.</m:t>
              </m:r>
              <m:r>
                <m:rPr>
                  <m:sty m:val="p"/>
                  <m:scr m:val="monospace"/>
                </m:rPr>
                <m:t>l</m:t>
              </m:r>
              <m:r>
                <m:rPr>
                  <m:sty m:val="p"/>
                  <m:scr m:val="monospace"/>
                </m:rPr>
                <m:t>v</m:t>
              </m:r>
              <m:r>
                <m:rPr>
                  <m:sty m:val="p"/>
                  <m:scr m:val="monospace"/>
                </m:rPr>
                <m:t>l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  <m:scr m:val="monospace"/>
                </m:rPr>
                <m:t>g</m:t>
              </m:r>
              <m:r>
                <m:rPr>
                  <m:sty m:val="p"/>
                  <m:scr m:val="monospace"/>
                </m:rPr>
                <m:t>d</m:t>
              </m:r>
              <m:r>
                <m:rPr>
                  <m:sty m:val="p"/>
                  <m:scr m:val="monospace"/>
                </m:rPr>
                <m:t>p</m:t>
              </m:r>
              <m:r>
                <m:rPr>
                  <m:sty m:val="p"/>
                  <m:scr m:val="monospace"/>
                </m:rPr>
                <m:t>.</m:t>
              </m:r>
              <m:r>
                <m:rPr>
                  <m:sty m:val="p"/>
                  <m:scr m:val="monospace"/>
                </m:rPr>
                <m:t>e</m:t>
              </m:r>
              <m:r>
                <m:rPr>
                  <m:sty m:val="p"/>
                  <m:scr m:val="monospace"/>
                </m:rPr>
                <m:t>f</m:t>
              </m:r>
              <m:r>
                <m:rPr>
                  <m:sty m:val="p"/>
                  <m:scr m:val="monospace"/>
                </m:rPr>
                <m:t>f</m:t>
              </m:r>
            </m:e>
            <m:sub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p"/>
                  <m:scr m:val="monospace"/>
                </m:rPr>
                <m:t>g</m:t>
              </m:r>
              <m:r>
                <m:rPr>
                  <m:sty m:val="p"/>
                  <m:scr m:val="monospace"/>
                </m:rPr>
                <m:t>d</m:t>
              </m:r>
              <m:r>
                <m:rPr>
                  <m:sty m:val="p"/>
                  <m:scr m:val="monospace"/>
                </m:rPr>
                <m:t>p</m:t>
              </m:r>
              <m:r>
                <m:rPr>
                  <m:sty m:val="p"/>
                  <m:scr m:val="monospace"/>
                </m:rPr>
                <m:t>.</m:t>
              </m:r>
              <m:r>
                <m:rPr>
                  <m:sty m:val="p"/>
                  <m:scr m:val="monospace"/>
                </m:rPr>
                <m:t>p</m:t>
              </m:r>
              <m:r>
                <m:rPr>
                  <m:sty m:val="p"/>
                  <m:scr m:val="monospace"/>
                </m:rPr>
                <m:t>o</m:t>
              </m:r>
              <m:r>
                <m:rPr>
                  <m:sty m:val="p"/>
                  <m:scr m:val="monospace"/>
                </m:rPr>
                <m:t>s</m:t>
              </m:r>
              <m:r>
                <m:rPr>
                  <m:sty m:val="p"/>
                  <m:scr m:val="monospace"/>
                </m:rPr>
                <m:t>.</m:t>
              </m:r>
              <m:r>
                <m:rPr>
                  <m:sty m:val="p"/>
                  <m:scr m:val="monospace"/>
                </m:rPr>
                <m:t>u</m:t>
              </m:r>
              <m:r>
                <m:rPr>
                  <m:sty m:val="p"/>
                  <m:scr m:val="monospace"/>
                </m:rPr>
                <m:t>s</m:t>
              </m:r>
              <m:r>
                <m:rPr>
                  <m:sty m:val="p"/>
                  <m:scr m:val="monospace"/>
                </m:rPr>
                <m:t>d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rPr>
                  <m:sty m:val="p"/>
                  <m:scr m:val="monospace"/>
                </m:rPr>
                <m:t>g</m:t>
              </m:r>
              <m:r>
                <m:rPr>
                  <m:sty m:val="p"/>
                  <m:scr m:val="monospace"/>
                </m:rPr>
                <m:t>d</m:t>
              </m:r>
              <m:r>
                <m:rPr>
                  <m:sty m:val="p"/>
                  <m:scr m:val="monospace"/>
                </m:rPr>
                <m:t>p</m:t>
              </m:r>
              <m:r>
                <m:rPr>
                  <m:sty m:val="p"/>
                  <m:scr m:val="monospace"/>
                </m:rPr>
                <m:t>.</m:t>
              </m:r>
              <m:r>
                <m:rPr>
                  <m:sty m:val="p"/>
                  <m:scr m:val="monospace"/>
                </m:rPr>
                <m:t>u</m:t>
              </m:r>
              <m:r>
                <m:rPr>
                  <m:sty m:val="p"/>
                  <m:scr m:val="monospace"/>
                </m:rPr>
                <m:t>s</m:t>
              </m:r>
              <m:r>
                <m:rPr>
                  <m:sty m:val="p"/>
                  <m:scr m:val="monospace"/>
                </m:rPr>
                <m:t>d</m:t>
              </m:r>
            </m:e>
            <m:sub>
              <m:r>
                <m:t>t</m:t>
              </m:r>
            </m:sub>
            <m:sup>
              <m:r>
                <m:t>0</m:t>
              </m:r>
            </m:sup>
          </m:sSubSup>
          <m:r>
            <m:t> </m:t>
          </m:r>
          <m:sSub>
            <m:e>
              <m:r>
                <m:rPr>
                  <m:sty m:val="p"/>
                  <m:scr m:val="monospace"/>
                </m:rPr>
                <m:t>g</m:t>
              </m:r>
              <m:r>
                <m:rPr>
                  <m:sty m:val="p"/>
                  <m:scr m:val="monospace"/>
                </m:rPr>
                <m:t>d</m:t>
              </m:r>
              <m:r>
                <m:rPr>
                  <m:sty m:val="p"/>
                  <m:scr m:val="monospace"/>
                </m:rPr>
                <m:t>p</m:t>
              </m:r>
              <m:r>
                <m:rPr>
                  <m:sty m:val="p"/>
                  <m:scr m:val="monospace"/>
                </m:rPr>
                <m:t>.</m:t>
              </m:r>
              <m:r>
                <m:rPr>
                  <m:sty m:val="p"/>
                  <m:scr m:val="monospace"/>
                </m:rPr>
                <m:t>l</m:t>
              </m:r>
              <m:r>
                <m:rPr>
                  <m:sty m:val="p"/>
                  <m:scr m:val="monospace"/>
                </m:rPr>
                <m:t>v</m:t>
              </m:r>
              <m:r>
                <m:rPr>
                  <m:sty m:val="p"/>
                  <m:scr m:val="monospace"/>
                </m:rPr>
                <m:t>l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1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  <m:scr m:val="monospace"/>
                </m:rPr>
                <m:t>g</m:t>
              </m:r>
              <m:r>
                <m:rPr>
                  <m:sty m:val="p"/>
                  <m:scr m:val="monospace"/>
                </m:rPr>
                <m:t>d</m:t>
              </m:r>
              <m:r>
                <m:rPr>
                  <m:sty m:val="p"/>
                  <m:scr m:val="monospace"/>
                </m:rPr>
                <m:t>p</m:t>
              </m:r>
              <m:r>
                <m:rPr>
                  <m:sty m:val="p"/>
                  <m:scr m:val="monospace"/>
                </m:rPr>
                <m:t>.</m:t>
              </m:r>
              <m:r>
                <m:rPr>
                  <m:sty m:val="p"/>
                  <m:scr m:val="monospace"/>
                </m:rPr>
                <m:t>p</m:t>
              </m:r>
              <m:r>
                <m:rPr>
                  <m:sty m:val="p"/>
                  <m:scr m:val="monospace"/>
                </m:rPr>
                <m:t>o</m:t>
              </m:r>
              <m:r>
                <m:rPr>
                  <m:sty m:val="p"/>
                  <m:scr m:val="monospace"/>
                </m:rPr>
                <m:t>s</m:t>
              </m:r>
              <m:r>
                <m:rPr>
                  <m:sty m:val="p"/>
                  <m:scr m:val="monospace"/>
                </m:rPr>
                <m:t>.</m:t>
              </m:r>
              <m:r>
                <m:rPr>
                  <m:sty m:val="p"/>
                  <m:scr m:val="monospace"/>
                </m:rPr>
                <m:t>p</m:t>
              </m:r>
              <m:r>
                <m:rPr>
                  <m:sty m:val="p"/>
                  <m:scr m:val="monospace"/>
                </m:rPr>
                <m:t>c</m:t>
              </m:r>
              <m:r>
                <m:rPr>
                  <m:sty m:val="p"/>
                  <m:scr m:val="monospace"/>
                </m:rPr>
                <m:t>t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  <m:scr m:val="monospace"/>
                    </m:rPr>
                    <m:t>g</m:t>
                  </m:r>
                  <m:r>
                    <m:rPr>
                      <m:sty m:val="p"/>
                      <m:scr m:val="monospace"/>
                    </m:rPr>
                    <m:t>d</m:t>
                  </m:r>
                  <m:r>
                    <m:rPr>
                      <m:sty m:val="p"/>
                      <m:scr m:val="monospace"/>
                    </m:rPr>
                    <m:t>g</m:t>
                  </m:r>
                  <m:r>
                    <m:rPr>
                      <m:sty m:val="p"/>
                      <m:scr m:val="monospace"/>
                    </m:rPr>
                    <m:t>g</m:t>
                  </m:r>
                </m:e>
                <m:sub>
                  <m:r>
                    <m:t>t</m:t>
                  </m:r>
                </m:sub>
              </m:sSub>
            </m:e>
          </m:d>
          <m:r>
            <m:t> 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  <m:scr m:val="monospace"/>
                    </m:rPr>
                    <m:t>g</m:t>
                  </m:r>
                  <m:r>
                    <m:rPr>
                      <m:sty m:val="p"/>
                      <m:scr m:val="monospace"/>
                    </m:rPr>
                    <m:t>d</m:t>
                  </m:r>
                  <m:r>
                    <m:rPr>
                      <m:sty m:val="p"/>
                      <m:scr m:val="monospace"/>
                    </m:rPr>
                    <m:t>p</m:t>
                  </m:r>
                  <m:r>
                    <m:rPr>
                      <m:sty m:val="p"/>
                      <m:scr m:val="monospace"/>
                    </m:rPr>
                    <m:t>.</m:t>
                  </m:r>
                  <m:r>
                    <m:rPr>
                      <m:sty m:val="p"/>
                      <m:scr m:val="monospace"/>
                    </m:rPr>
                    <m:t>l</m:t>
                  </m:r>
                  <m:r>
                    <m:rPr>
                      <m:sty m:val="p"/>
                      <m:scr m:val="monospace"/>
                    </m:rPr>
                    <m:t>v</m:t>
                  </m:r>
                  <m:r>
                    <m:rPr>
                      <m:sty m:val="p"/>
                      <m:scr m:val="monospace"/>
                    </m:rPr>
                    <m:t>l</m:t>
                  </m:r>
                </m:e>
                <m:sub>
                  <m:r>
                    <m:t>t</m:t>
                  </m:r>
                </m:sub>
              </m:sSub>
            </m:num>
            <m:den>
              <m:sSub>
                <m:e>
                  <m:r>
                    <m:rPr>
                      <m:sty m:val="p"/>
                      <m:scr m:val="monospace"/>
                    </m:rPr>
                    <m:t>g</m:t>
                  </m:r>
                  <m:r>
                    <m:rPr>
                      <m:sty m:val="p"/>
                      <m:scr m:val="monospace"/>
                    </m:rPr>
                    <m:t>d</m:t>
                  </m:r>
                  <m:r>
                    <m:rPr>
                      <m:sty m:val="p"/>
                      <m:scr m:val="monospace"/>
                    </m:rPr>
                    <m:t>p</m:t>
                  </m:r>
                  <m:r>
                    <m:rPr>
                      <m:sty m:val="p"/>
                      <m:scr m:val="monospace"/>
                    </m:rPr>
                    <m:t>.</m:t>
                  </m:r>
                  <m:r>
                    <m:rPr>
                      <m:sty m:val="p"/>
                      <m:scr m:val="monospace"/>
                    </m:rPr>
                    <m:t>l</m:t>
                  </m:r>
                  <m:r>
                    <m:rPr>
                      <m:sty m:val="p"/>
                      <m:scr m:val="monospace"/>
                    </m:rPr>
                    <m:t>v</m:t>
                  </m:r>
                  <m:r>
                    <m:rPr>
                      <m:sty m:val="p"/>
                      <m:scr m:val="monospace"/>
                    </m:rPr>
                    <m:t>l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The only link from year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year</w:t>
      </w:r>
      <w:r>
        <w:t xml:space="preserve"> </w:t>
      </w:r>
      <m:oMath>
        <m:r>
          <m:t>t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other than lags of a block’s own quantities. Revenue of year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moves GDP from</w:t>
      </w:r>
      <w:r>
        <w:t xml:space="preserve"> </w:t>
      </w:r>
      <m:oMath>
        <m:r>
          <m:t>t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(root NORMS 5c). Source: Excel-AI: E95.</w:t>
      </w:r>
    </w:p>
    <w:bookmarkEnd w:id="28"/>
    <w:bookmarkStart w:id="29" w:name="d-distribution"/>
    <w:p>
      <w:pPr>
        <w:pStyle w:val="Heading2"/>
      </w:pPr>
      <w:r>
        <w:t xml:space="preserve">D Distribution</w:t>
      </w:r>
    </w:p>
    <w:p>
      <w:pPr>
        <w:pStyle w:val="FirstParagraph"/>
      </w:pPr>
      <w:r>
        <w:t xml:space="preserve">One analysis year</w:t>
      </w:r>
      <w:r>
        <w:t xml:space="preserve"> </w:t>
      </w:r>
      <m:oMath>
        <m:r>
          <m:t>y</m:t>
        </m:r>
      </m:oMath>
      <w:r>
        <w:t xml:space="preserve">; households</w:t>
      </w:r>
      <w:r>
        <w:t xml:space="preserve"> </w:t>
      </w:r>
      <m:oMath>
        <m:r>
          <m:t>j</m:t>
        </m:r>
      </m:oMath>
      <w:r>
        <w:t xml:space="preserve">, deciles</w:t>
      </w:r>
      <w:r>
        <w:t xml:space="preserve"> </w:t>
      </w:r>
      <m:oMath>
        <m:r>
          <m:t>d</m:t>
        </m:r>
      </m:oMath>
      <w:r>
        <w:t xml:space="preserve">, consumption categories</w:t>
      </w:r>
      <w:r>
        <w:t xml:space="preserve"> </w:t>
      </w:r>
      <m:oMath>
        <m:r>
          <m:t>g</m:t>
        </m:r>
      </m:oMath>
      <w:r>
        <w:t xml:space="preserve">, fuels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r>
          <m:t>g</m:t>
        </m:r>
      </m:oMath>
      <w:r>
        <w:t xml:space="preserve"> </w:t>
      </w:r>
      <w:r>
        <w:t xml:space="preserve">(methodology chapter 5).</w:t>
      </w:r>
    </w:p>
    <w:p>
      <w:pPr>
        <w:pStyle w:val="BodyText"/>
      </w:pPr>
      <w:r>
        <w:rPr>
          <w:bCs/>
          <w:b/>
        </w:rPr>
        <w:t xml:space="preserve">D1.1 Budget shares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  <m:scr m:val="monospace"/>
                </m:rPr>
                <m:t>b</m:t>
              </m:r>
              <m:r>
                <m:rPr>
                  <m:sty m:val="p"/>
                  <m:scr m:val="monospace"/>
                </m:rPr>
                <m:t>s</m:t>
              </m:r>
              <m:r>
                <m:rPr>
                  <m:sty m:val="p"/>
                  <m:scr m:val="monospace"/>
                </m:rPr>
                <m:t>h</m:t>
              </m: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r>
                <m:t>d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weighted mean</m:t>
              </m:r>
            </m:e>
            <m:sub>
              <m:r>
                <m:t>j</m:t>
              </m:r>
              <m:r>
                <m:rPr>
                  <m:sty m:val="p"/>
                </m:rPr>
                <m:t>∈</m:t>
              </m:r>
              <m:r>
                <m:t>d</m:t>
              </m:r>
            </m:sub>
          </m:sSub>
          <m:r>
            <m:t> </m:t>
          </m:r>
          <m:f>
            <m:fPr>
              <m:type m:val="bar"/>
            </m:fPr>
            <m:num>
              <m:sSubSup>
                <m:e>
                  <m:r>
                    <m:rPr>
                      <m:sty m:val="p"/>
                      <m:scr m:val="monospace"/>
                    </m:rPr>
                    <m:t>c</m:t>
                  </m:r>
                  <m:r>
                    <m:rPr>
                      <m:sty m:val="p"/>
                      <m:scr m:val="monospace"/>
                    </m:rPr>
                    <m:t>o</m:t>
                  </m:r>
                  <m:r>
                    <m:rPr>
                      <m:sty m:val="p"/>
                      <m:scr m:val="monospace"/>
                    </m:rPr>
                    <m:t>n</m:t>
                  </m:r>
                  <m:r>
                    <m:rPr>
                      <m:sty m:val="p"/>
                      <m:scr m:val="monospace"/>
                    </m:rPr>
                    <m:t>s</m:t>
                  </m:r>
                </m:e>
                <m:sub>
                  <m:r>
                    <m:t>g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†</m:t>
                  </m:r>
                </m:sup>
              </m:sSubSup>
            </m:num>
            <m:den>
              <m:sSubSup>
                <m:e>
                  <m:r>
                    <m:rPr>
                      <m:sty m:val="p"/>
                      <m:scr m:val="monospace"/>
                    </m:rPr>
                    <m:t>c</m:t>
                  </m:r>
                  <m:r>
                    <m:rPr>
                      <m:sty m:val="p"/>
                      <m:scr m:val="monospace"/>
                    </m:rPr>
                    <m:t>o</m:t>
                  </m:r>
                  <m:r>
                    <m:rPr>
                      <m:sty m:val="p"/>
                      <m:scr m:val="monospace"/>
                    </m:rPr>
                    <m:t>n</m:t>
                  </m:r>
                  <m:r>
                    <m:rPr>
                      <m:sty m:val="p"/>
                      <m:scr m:val="monospace"/>
                    </m:rPr>
                    <m:t>s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†</m:t>
                  </m:r>
                </m:sup>
              </m:sSubSup>
            </m:den>
          </m:f>
        </m:oMath>
      </m:oMathPara>
    </w:p>
    <w:p>
      <w:pPr>
        <w:pStyle w:val="FirstParagraph"/>
      </w:pPr>
      <w:r>
        <w:t xml:space="preserve">Over categories</w:t>
      </w:r>
      <w:r>
        <w:t xml:space="preserve"> </w:t>
      </w:r>
      <m:oMath>
        <m:r>
          <m:t>g</m:t>
        </m:r>
      </m:oMath>
      <w:r>
        <w:t xml:space="preserve">, deciles</w:t>
      </w:r>
      <w:r>
        <w:t xml:space="preserve"> </w:t>
      </w:r>
      <m:oMath>
        <m:r>
          <m:t>d</m:t>
        </m:r>
      </m:oMath>
      <w:r>
        <w:t xml:space="preserve">; samples overall, urban, rural. Source: methodology: 05_Distribution, eq-5_1; Excel-AI: Distribution tab, budget shares (HHSurvey).</w:t>
      </w:r>
    </w:p>
    <w:p>
      <w:pPr>
        <w:pStyle w:val="BodyText"/>
      </w:pPr>
      <w:r>
        <w:rPr>
          <w:bCs/>
          <w:b/>
        </w:rPr>
        <w:t xml:space="preserve">D1.2 Energy intensities of consumption categories (input-output)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rPr>
                  <m:sty m:val="p"/>
                  <m:scr m:val="monospace"/>
                </m:rPr>
                <m:t>e</m:t>
              </m:r>
              <m:r>
                <m:rPr>
                  <m:sty m:val="p"/>
                  <m:scr m:val="monospace"/>
                </m:rPr>
                <m:t>i</m:t>
              </m:r>
              <m:r>
                <m:rPr>
                  <m:sty m:val="p"/>
                  <m:scr m:val="monospace"/>
                </m:rPr>
                <m:t>n</m:t>
              </m:r>
              <m:r>
                <m:rPr>
                  <m:sty m:val="p"/>
                  <m:scr m:val="monospace"/>
                </m:rPr>
                <m:t>t</m:t>
              </m:r>
            </m:e>
            <m:sub>
              <m:r>
                <m:t>f</m:t>
              </m:r>
              <m:r>
                <m:rPr>
                  <m:sty m:val="p"/>
                </m:rPr>
                <m:t>,</m:t>
              </m:r>
              <m:r>
                <m:t>g</m:t>
              </m:r>
            </m:sub>
            <m:sup>
              <m:r>
                <m:rPr>
                  <m:sty m:val="p"/>
                </m:rPr>
                <m:t>†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sSup>
            <m:e>
              <m:r>
                <m:rPr>
                  <m:sty m:val="p"/>
                  <m:scr m:val="monospace"/>
                </m:rPr>
                <m:t>i</m:t>
              </m:r>
              <m:r>
                <m:rPr>
                  <m:sty m:val="p"/>
                  <m:scr m:val="monospace"/>
                </m:rPr>
                <m:t>o</m:t>
              </m:r>
              <m:r>
                <m:rPr>
                  <m:sty m:val="p"/>
                  <m:scr m:val="monospace"/>
                </m:rPr>
                <m:t>_</m:t>
              </m:r>
              <m:r>
                <m:rPr>
                  <m:sty m:val="p"/>
                  <m:scr m:val="monospace"/>
                </m:rPr>
                <m:t>f</m:t>
              </m:r>
              <m:r>
                <m:rPr>
                  <m:sty m:val="p"/>
                  <m:scr m:val="monospace"/>
                </m:rPr>
                <m:t>u</m:t>
              </m:r>
              <m:r>
                <m:rPr>
                  <m:sty m:val="p"/>
                  <m:scr m:val="monospace"/>
                </m:rPr>
                <m:t>e</m:t>
              </m:r>
              <m:r>
                <m:rPr>
                  <m:sty m:val="p"/>
                  <m:scr m:val="monospace"/>
                </m:rPr>
                <m:t>l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t> 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  <m:scr m:val="monospace"/>
                        </m:rPr>
                        <m:t>i</m:t>
                      </m:r>
                      <m:r>
                        <m:rPr>
                          <m:sty m:val="p"/>
                          <m:scr m:val="monospace"/>
                        </m:rPr>
                        <m:t>o</m:t>
                      </m:r>
                      <m:r>
                        <m:rPr>
                          <m:sty m:val="p"/>
                          <m:scr m:val="monospace"/>
                        </m:rPr>
                        <m:t>_</m:t>
                      </m:r>
                      <m:r>
                        <m:rPr>
                          <m:sty m:val="p"/>
                          <m:scr m:val="monospace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r>
                <m:rPr>
                  <m:sty m:val="p"/>
                </m:rPr>
                <m:t>]</m:t>
              </m:r>
            </m:e>
            <m:sub>
              <m:r>
                <m:t>f</m:t>
              </m:r>
              <m:r>
                <m:rPr>
                  <m:sty m:val="p"/>
                </m:rPr>
                <m:t>,</m:t>
              </m:r>
              <m:r>
                <m:t>g</m:t>
              </m:r>
            </m:sub>
          </m:sSub>
        </m:oMath>
      </m:oMathPara>
    </w:p>
    <w:p>
      <w:pPr>
        <w:pStyle w:val="FirstParagraph"/>
      </w:pPr>
      <w:r>
        <w:t xml:space="preserve">Over fuels</w:t>
      </w:r>
      <w:r>
        <w:t xml:space="preserve"> </w:t>
      </w:r>
      <m:oMath>
        <m:r>
          <m:t>f</m:t>
        </m:r>
      </m:oMath>
      <w:r>
        <w:t xml:space="preserve">, categories</w:t>
      </w:r>
      <w:r>
        <w:t xml:space="preserve"> </w:t>
      </w:r>
      <m:oMath>
        <m:r>
          <m:t>g</m:t>
        </m:r>
      </m:oMath>
      <w:r>
        <w:t xml:space="preserve">. Source: methodology: 05_Distribution, eq-5_3.</w:t>
      </w:r>
    </w:p>
    <w:p>
      <w:pPr>
        <w:pStyle w:val="BodyText"/>
      </w:pPr>
      <w:r>
        <w:rPr>
          <w:bCs/>
          <w:b/>
        </w:rPr>
        <w:t xml:space="preserve">D1.3 Price change by fuel from mitigation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rPr>
                  <m:sty m:val="p"/>
                  <m:scr m:val="monospace"/>
                </m:rPr>
                <m:t>d</m:t>
              </m:r>
              <m:r>
                <m:rPr>
                  <m:sty m:val="p"/>
                  <m:scr m:val="monospace"/>
                </m:rPr>
                <m:t>p</m:t>
              </m:r>
            </m:e>
            <m:sub>
              <m:r>
                <m:t>f</m:t>
              </m:r>
              <m:r>
                <m:rPr>
                  <m:sty m:val="p"/>
                </m:rPr>
                <m:t>,</m:t>
              </m:r>
              <m:r>
                <m:t>g</m:t>
              </m:r>
            </m:sub>
            <m:sup>
              <m:r>
                <m:rPr>
                  <m:sty m:val="p"/>
                </m:rPr>
                <m:t>†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  <m:scr m:val="monospace"/>
                    </m:rPr>
                    <m:t>a</m:t>
                  </m:r>
                  <m:r>
                    <m:rPr>
                      <m:sty m:val="p"/>
                      <m:scr m:val="monospace"/>
                    </m:rPr>
                    <m:t>t</m:t>
                  </m:r>
                  <m:r>
                    <m:rPr>
                      <m:sty m:val="p"/>
                      <m:scr m:val="monospace"/>
                    </m:rPr>
                    <m:t>p</m:t>
                  </m:r>
                </m:e>
                <m:sub>
                  <m:r>
                    <m:t>f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num>
            <m:den>
              <m:sSubSup>
                <m:e>
                  <m:r>
                    <m:rPr>
                      <m:sty m:val="p"/>
                      <m:scr m:val="monospace"/>
                    </m:rPr>
                    <m:t>a</m:t>
                  </m:r>
                  <m:r>
                    <m:rPr>
                      <m:sty m:val="p"/>
                      <m:scr m:val="monospace"/>
                    </m:rPr>
                    <m:t>t</m:t>
                  </m:r>
                  <m:r>
                    <m:rPr>
                      <m:sty m:val="p"/>
                      <m:scr m:val="monospace"/>
                    </m:rPr>
                    <m:t>p</m:t>
                  </m:r>
                </m:e>
                <m:sub>
                  <m:r>
                    <m:t>f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  <m:sup>
                  <m:r>
                    <m:t>B</m:t>
                  </m:r>
                </m:sup>
              </m:sSubSup>
            </m:den>
          </m:f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  </m:t>
          </m:r>
          <m:sSubSup>
            <m:e>
              <m:r>
                <m:rPr>
                  <m:sty m:val="p"/>
                  <m:scr m:val="monospace"/>
                </m:rPr>
                <m:t>d</m:t>
              </m:r>
              <m:r>
                <m:rPr>
                  <m:sty m:val="p"/>
                  <m:scr m:val="monospace"/>
                </m:rPr>
                <m:t>p</m:t>
              </m:r>
            </m:e>
            <m:sub>
              <m:r>
                <m:t>f</m:t>
              </m:r>
              <m:r>
                <m:rPr>
                  <m:sty m:val="p"/>
                </m:rPr>
                <m:t>,</m:t>
              </m:r>
              <m:r>
                <m:t>g</m:t>
              </m:r>
            </m:sub>
            <m:sup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†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rPr>
                  <m:sty m:val="p"/>
                  <m:scr m:val="monospace"/>
                </m:rPr>
                <m:t>d</m:t>
              </m:r>
              <m:r>
                <m:rPr>
                  <m:sty m:val="p"/>
                  <m:scr m:val="monospace"/>
                </m:rPr>
                <m:t>p</m:t>
              </m:r>
            </m:e>
            <m:sub>
              <m:r>
                <m:t>f</m:t>
              </m:r>
              <m:r>
                <m:rPr>
                  <m:sty m:val="p"/>
                </m:rPr>
                <m:t>,</m:t>
              </m:r>
              <m:r>
                <m:t>g</m:t>
              </m:r>
            </m:sub>
            <m:sup>
              <m:r>
                <m:rPr>
                  <m:sty m:val="p"/>
                </m:rPr>
                <m:t>†</m:t>
              </m:r>
            </m:sup>
          </m:sSubSup>
          <m:r>
            <m:rPr>
              <m:sty m:val="p"/>
            </m:rPr>
            <m:t>⋅</m:t>
          </m:r>
          <m:sSubSup>
            <m:e>
              <m:r>
                <m:rPr>
                  <m:sty m:val="p"/>
                  <m:scr m:val="monospace"/>
                </m:rPr>
                <m:t>p</m:t>
              </m:r>
              <m:r>
                <m:rPr>
                  <m:sty m:val="p"/>
                  <m:scr m:val="monospace"/>
                </m:rPr>
                <m:t>a</m:t>
              </m:r>
              <m:r>
                <m:rPr>
                  <m:sty m:val="p"/>
                  <m:scr m:val="monospace"/>
                </m:rPr>
                <m:t>s</m:t>
              </m:r>
              <m:r>
                <m:rPr>
                  <m:sty m:val="p"/>
                  <m:scr m:val="monospace"/>
                </m:rPr>
                <m:t>s</m:t>
              </m:r>
              <m:r>
                <m:rPr>
                  <m:sty m:val="p"/>
                  <m:scr m:val="monospace"/>
                </m:rPr>
                <m:t>t</m:t>
              </m:r>
              <m:r>
                <m:rPr>
                  <m:sty m:val="p"/>
                  <m:scr m:val="monospace"/>
                </m:rPr>
                <m:t>h</m:t>
              </m:r>
              <m:r>
                <m:rPr>
                  <m:sty m:val="p"/>
                  <m:scr m:val="monospace"/>
                </m:rPr>
                <m:t>r</m:t>
              </m:r>
              <m:r>
                <m:rPr>
                  <m:sty m:val="p"/>
                  <m:scr m:val="monospace"/>
                </m:rPr>
                <m:t>o</m:t>
              </m:r>
              <m:r>
                <m:rPr>
                  <m:sty m:val="p"/>
                  <m:scr m:val="monospace"/>
                </m:rPr>
                <m:t>u</m:t>
              </m:r>
              <m:r>
                <m:rPr>
                  <m:sty m:val="p"/>
                  <m:scr m:val="monospace"/>
                </m:rPr>
                <m:t>g</m:t>
              </m:r>
              <m:r>
                <m:rPr>
                  <m:sty m:val="p"/>
                  <m:scr m:val="monospace"/>
                </m:rPr>
                <m:t>h</m:t>
              </m:r>
            </m:e>
            <m:sub>
              <m:r>
                <m:t>g</m:t>
              </m:r>
            </m:sub>
            <m:sup>
              <m:r>
                <m:rPr>
                  <m:sty m:val="p"/>
                </m:rPr>
                <m:t>†</m:t>
              </m:r>
            </m:sup>
          </m:sSubSup>
        </m:oMath>
      </m:oMathPara>
    </w:p>
    <w:p>
      <w:pPr>
        <w:pStyle w:val="FirstParagraph"/>
      </w:pPr>
      <w:r>
        <w:t xml:space="preserve">Over fuel-sector pairs (residential prices for direct effects; producer and electricity prices for indirect effects).</w:t>
      </w:r>
      <w:r>
        <w:t xml:space="preserve"> </w:t>
      </w:r>
      <m:oMath>
        <m:sSub>
          <m:e>
            <m:r>
              <m:t>γ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pass-through (</w:t>
      </w:r>
      <m:oMath>
        <m:r>
          <m:rPr>
            <m:sty m:val="p"/>
          </m:rPr>
          <m:t>≤</m:t>
        </m:r>
        <m:r>
          <m:t>1</m:t>
        </m:r>
      </m:oMath>
      <w:r>
        <w:t xml:space="preserve">) where the option is on. Source: methodology: 05_Distribution, sec 5.3.1, eq-5_8.</w:t>
      </w:r>
    </w:p>
    <w:p>
      <w:pPr>
        <w:pStyle w:val="BodyText"/>
      </w:pPr>
      <w:r>
        <w:rPr>
          <w:bCs/>
          <w:b/>
        </w:rPr>
        <w:t xml:space="preserve">D1.4 Additional expenditure (direct and indirect effect)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rPr>
                  <m:sty m:val="p"/>
                  <m:scr m:val="monospace"/>
                </m:rPr>
                <m:t>e</m:t>
              </m:r>
              <m:r>
                <m:rPr>
                  <m:sty m:val="p"/>
                  <m:scr m:val="monospace"/>
                </m:rPr>
                <m:t>f</m:t>
              </m:r>
              <m:r>
                <m:rPr>
                  <m:sty m:val="p"/>
                  <m:scr m:val="monospace"/>
                </m:rPr>
                <m:t>f</m:t>
              </m:r>
              <m:r>
                <m:rPr>
                  <m:sty m:val="p"/>
                  <m:scr m:val="monospace"/>
                </m:rPr>
                <m:t>.</m:t>
              </m:r>
              <m:r>
                <m:rPr>
                  <m:sty m:val="p"/>
                  <m:scr m:val="monospace"/>
                </m:rPr>
                <m:t>t</m:t>
              </m:r>
              <m:r>
                <m:rPr>
                  <m:sty m:val="p"/>
                  <m:scr m:val="monospace"/>
                </m:rPr>
                <m:t>o</m:t>
              </m:r>
              <m:r>
                <m:rPr>
                  <m:sty m:val="p"/>
                  <m:scr m:val="monospace"/>
                </m:rPr>
                <m:t>t</m:t>
              </m:r>
            </m:e>
            <m:sub>
              <m:r>
                <m:t>d</m:t>
              </m:r>
            </m:sub>
            <m:sup>
              <m:r>
                <m:rPr>
                  <m:sty m:val="p"/>
                </m:rPr>
                <m:t>†</m:t>
              </m:r>
            </m:sup>
          </m:sSub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f</m:t>
              </m:r>
              <m:r>
                <m:rPr>
                  <m:sty m:val="p"/>
                </m:rPr>
                <m:t>,</m:t>
              </m:r>
              <m:r>
                <m:t>g</m:t>
              </m:r>
            </m:sub>
            <m:sup>
              <m:r>
                <m:t>​</m:t>
              </m:r>
            </m:sup>
            <m:e>
              <m:sSubSup>
                <m:e>
                  <m:r>
                    <m:rPr>
                      <m:sty m:val="p"/>
                      <m:scr m:val="monospace"/>
                    </m:rPr>
                    <m:t>e</m:t>
                  </m:r>
                  <m:r>
                    <m:rPr>
                      <m:sty m:val="p"/>
                      <m:scr m:val="monospace"/>
                    </m:rPr>
                    <m:t>i</m:t>
                  </m:r>
                  <m:r>
                    <m:rPr>
                      <m:sty m:val="p"/>
                      <m:scr m:val="monospace"/>
                    </m:rPr>
                    <m:t>n</m:t>
                  </m:r>
                  <m:r>
                    <m:rPr>
                      <m:sty m:val="p"/>
                      <m:scr m:val="monospace"/>
                    </m:rPr>
                    <m:t>t</m:t>
                  </m:r>
                </m:e>
                <m:sub>
                  <m:r>
                    <m:t>f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sub>
                <m:sup>
                  <m:r>
                    <m:rPr>
                      <m:sty m:val="p"/>
                    </m:rPr>
                    <m:t>†</m:t>
                  </m:r>
                </m:sup>
              </m:sSubSup>
            </m:e>
          </m:nary>
          <m:r>
            <m:rPr>
              <m:sty m:val="p"/>
            </m:rPr>
            <m:t>⋅</m:t>
          </m:r>
          <m:sSubSup>
            <m:e>
              <m:r>
                <m:rPr>
                  <m:sty m:val="p"/>
                  <m:scr m:val="monospace"/>
                </m:rPr>
                <m:t>d</m:t>
              </m:r>
              <m:r>
                <m:rPr>
                  <m:sty m:val="p"/>
                  <m:scr m:val="monospace"/>
                </m:rPr>
                <m:t>p</m:t>
              </m:r>
            </m:e>
            <m:sub>
              <m:r>
                <m:t>f</m:t>
              </m:r>
              <m:r>
                <m:rPr>
                  <m:sty m:val="p"/>
                </m:rPr>
                <m:t>,</m:t>
              </m:r>
              <m:r>
                <m:t>g</m:t>
              </m:r>
            </m:sub>
            <m:sup>
              <m:r>
                <m:rPr>
                  <m:sty m:val="p"/>
                </m:rPr>
                <m:t>†</m:t>
              </m:r>
            </m:sup>
          </m:sSubSup>
          <m:r>
            <m:rPr>
              <m:sty m:val="p"/>
            </m:rPr>
            <m:t>⋅</m:t>
          </m:r>
          <m:sSub>
            <m:e>
              <m:r>
                <m:rPr>
                  <m:sty m:val="p"/>
                  <m:scr m:val="monospace"/>
                </m:rPr>
                <m:t>b</m:t>
              </m:r>
              <m:r>
                <m:rPr>
                  <m:sty m:val="p"/>
                  <m:scr m:val="monospace"/>
                </m:rPr>
                <m:t>s</m:t>
              </m:r>
              <m:r>
                <m:rPr>
                  <m:sty m:val="p"/>
                  <m:scr m:val="monospace"/>
                </m:rPr>
                <m:t>h</m:t>
              </m: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r>
                <m:t>d</m:t>
              </m:r>
            </m:sub>
          </m:sSub>
        </m:oMath>
      </m:oMathPara>
    </w:p>
    <w:p>
      <w:pPr>
        <w:pStyle w:val="FirstParagraph"/>
      </w:pPr>
      <w:r>
        <w:t xml:space="preserve">Over households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(deciles</w:t>
      </w:r>
      <w:r>
        <w:t xml:space="preserve"> </w:t>
      </w:r>
      <m:oMath>
        <m:r>
          <m:t>d</m:t>
        </m:r>
      </m:oMath>
      <w:r>
        <w:t xml:space="preserve">). As a share of consumption; the direct effect is the part 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 fuel category, the indirect the rest. Source: methodology: 05_Distribution, eq-5_2.</w:t>
      </w:r>
    </w:p>
    <w:p>
      <w:pPr>
        <w:pStyle w:val="BodyText"/>
      </w:pPr>
      <w:r>
        <w:rPr>
          <w:bCs/>
          <w:b/>
        </w:rPr>
        <w:t xml:space="preserve">D1.5 Revenue recycling, targeted transfer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rPr>
                  <m:sty m:val="p"/>
                  <m:scr m:val="monospace"/>
                </m:rPr>
                <m:t>t</m:t>
              </m:r>
              <m:r>
                <m:rPr>
                  <m:sty m:val="p"/>
                  <m:scr m:val="monospace"/>
                </m:rPr>
                <m:t>r</m:t>
              </m:r>
              <m:r>
                <m:rPr>
                  <m:sty m:val="p"/>
                  <m:scr m:val="monospace"/>
                </m:rPr>
                <m:t>f</m:t>
              </m:r>
            </m:e>
            <m:sub>
              <m:r>
                <m:t>y</m:t>
              </m:r>
            </m:sub>
            <m:sup>
              <m:r>
                <m:rPr>
                  <m:sty m:val="p"/>
                </m:rPr>
                <m:t>†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  <m:scr m:val="monospace"/>
                    </m:rPr>
                    <m:t>r</m:t>
                  </m:r>
                  <m:r>
                    <m:rPr>
                      <m:sty m:val="p"/>
                      <m:scr m:val="monospace"/>
                    </m:rPr>
                    <m:t>n</m:t>
                  </m:r>
                  <m:r>
                    <m:rPr>
                      <m:sty m:val="p"/>
                      <m:scr m:val="monospace"/>
                    </m:rPr>
                    <m:t>e</m:t>
                  </m:r>
                  <m:r>
                    <m:rPr>
                      <m:sty m:val="p"/>
                      <m:scr m:val="monospace"/>
                    </m:rPr>
                    <m:t>w</m:t>
                  </m:r>
                  <m:r>
                    <m:rPr>
                      <m:sty m:val="p"/>
                      <m:scr m:val="monospace"/>
                    </m:rPr>
                    <m:t>.</m:t>
                  </m:r>
                  <m:r>
                    <m:rPr>
                      <m:sty m:val="p"/>
                      <m:scr m:val="monospace"/>
                    </m:rPr>
                    <m:t>t</m:t>
                  </m:r>
                  <m:r>
                    <m:rPr>
                      <m:sty m:val="p"/>
                      <m:scr m:val="monospace"/>
                    </m:rPr>
                    <m:t>o</m:t>
                  </m:r>
                  <m:r>
                    <m:rPr>
                      <m:sty m:val="p"/>
                      <m:scr m:val="monospace"/>
                    </m:rPr>
                    <m:t>t</m:t>
                  </m:r>
                  <m:r>
                    <m:rPr>
                      <m:sty m:val="p"/>
                      <m:scr m:val="monospace"/>
                    </m:rPr>
                    <m:t>.</m:t>
                  </m:r>
                  <m:r>
                    <m:rPr>
                      <m:sty m:val="p"/>
                      <m:scr m:val="monospace"/>
                    </m:rPr>
                    <m:t>t</m:t>
                  </m:r>
                  <m:r>
                    <m:rPr>
                      <m:sty m:val="p"/>
                      <m:scr m:val="monospace"/>
                    </m:rPr>
                    <m:t>o</m:t>
                  </m:r>
                  <m:r>
                    <m:rPr>
                      <m:sty m:val="p"/>
                      <m:scr m:val="monospace"/>
                    </m:rPr>
                    <m:t>t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  <m:scr m:val="monospace"/>
                </m:rPr>
                <m:t>x</m:t>
              </m:r>
              <m:r>
                <m:rPr>
                  <m:sty m:val="p"/>
                  <m:scr m:val="monospace"/>
                </m:rPr>
                <m:t>r</m:t>
              </m:r>
            </m:num>
            <m:den>
              <m:sSubSup>
                <m:e>
                  <m:r>
                    <m:rPr>
                      <m:sty m:val="p"/>
                      <m:scr m:val="monospace"/>
                    </m:rPr>
                    <m:t>p</m:t>
                  </m:r>
                  <m:r>
                    <m:rPr>
                      <m:sty m:val="p"/>
                      <m:scr m:val="monospace"/>
                    </m:rPr>
                    <m:t>o</m:t>
                  </m:r>
                  <m:r>
                    <m:rPr>
                      <m:sty m:val="p"/>
                      <m:scr m:val="monospace"/>
                    </m:rPr>
                    <m:t>p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  <m:sup>
                  <m:r>
                    <m:rPr>
                      <m:sty m:val="p"/>
                    </m:rPr>
                    <m:t>†</m:t>
                  </m:r>
                </m:sup>
              </m:sSubSup>
            </m:den>
          </m:f>
          <m:r>
            <m:rPr>
              <m:sty m:val="p"/>
            </m:rPr>
            <m:t>,</m:t>
          </m:r>
          <m:r>
            <m:t>  </m:t>
          </m:r>
          <m:sSubSup>
            <m:e>
              <m:r>
                <m:rPr>
                  <m:sty m:val="p"/>
                  <m:scr m:val="monospace"/>
                </m:rPr>
                <m:t>t</m:t>
              </m:r>
              <m:r>
                <m:rPr>
                  <m:sty m:val="p"/>
                  <m:scr m:val="monospace"/>
                </m:rPr>
                <m:t>r</m:t>
              </m:r>
              <m:r>
                <m:rPr>
                  <m:sty m:val="p"/>
                  <m:scr m:val="monospace"/>
                </m:rPr>
                <m:t>f</m:t>
              </m:r>
            </m:e>
            <m:sub>
              <m:r>
                <m:t>d</m:t>
              </m:r>
            </m:sub>
            <m:sup>
              <m:r>
                <m:rPr>
                  <m:sty m:val="p"/>
                </m:rPr>
                <m:t>†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rPr>
                  <m:sty m:val="p"/>
                  <m:scr m:val="monospace"/>
                </m:rPr>
                <m:t>t</m:t>
              </m:r>
              <m:r>
                <m:rPr>
                  <m:sty m:val="p"/>
                  <m:scr m:val="monospace"/>
                </m:rPr>
                <m:t>r</m:t>
              </m:r>
              <m:r>
                <m:rPr>
                  <m:sty m:val="p"/>
                  <m:scr m:val="monospace"/>
                </m:rPr>
                <m:t>f</m:t>
              </m:r>
            </m:e>
            <m:sub>
              <m:r>
                <m:t>y</m:t>
              </m:r>
            </m:sub>
            <m:sup>
              <m:r>
                <m:rPr>
                  <m:sty m:val="p"/>
                </m:rPr>
                <m:t>†</m:t>
              </m:r>
            </m:sup>
          </m:sSubSup>
          <m:r>
            <m:rPr>
              <m:sty m:val="p"/>
            </m:rPr>
            <m:t>⋅</m:t>
          </m:r>
          <m:sSubSup>
            <m:e>
              <m:r>
                <m:rPr>
                  <m:sty m:val="p"/>
                  <m:scr m:val="monospace"/>
                </m:rPr>
                <m:t>c</m:t>
              </m:r>
              <m:r>
                <m:rPr>
                  <m:sty m:val="p"/>
                  <m:scr m:val="monospace"/>
                </m:rPr>
                <m:t>o</m:t>
              </m:r>
              <m:r>
                <m:rPr>
                  <m:sty m:val="p"/>
                  <m:scr m:val="monospace"/>
                </m:rPr>
                <m:t>v</m:t>
              </m:r>
            </m:e>
            <m:sub>
              <m:r>
                <m:t>d</m:t>
              </m:r>
            </m:sub>
            <m:sup>
              <m:r>
                <m:rPr>
                  <m:sty m:val="p"/>
                </m:rPr>
                <m:t>†</m:t>
              </m:r>
            </m:sup>
          </m:sSubSup>
        </m:oMath>
      </m:oMathPara>
    </w:p>
    <w:p>
      <w:pPr>
        <w:pStyle w:val="FirstParagraph"/>
      </w:pPr>
      <w:r>
        <w:t xml:space="preserve">Over deciles</w:t>
      </w:r>
      <w:r>
        <w:t xml:space="preserve"> </w:t>
      </w:r>
      <m:oMath>
        <m:r>
          <m:t>d</m:t>
        </m:r>
      </m:oMath>
      <w:r>
        <w:t xml:space="preserve">; other recycling options (PIT, existing schemes, infrastructure) in appendix B. Source: methodology: 05_Distribution, eq-5_9 to eq-5_12.</w:t>
      </w:r>
    </w:p>
    <w:p>
      <w:pPr>
        <w:pStyle w:val="BodyText"/>
      </w:pPr>
      <w:r>
        <w:rPr>
          <w:bCs/>
          <w:b/>
        </w:rPr>
        <w:t xml:space="preserve">D1.6 Net effect by decile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rPr>
                  <m:sty m:val="p"/>
                  <m:scr m:val="monospace"/>
                </m:rPr>
                <m:t>n</m:t>
              </m:r>
              <m:r>
                <m:rPr>
                  <m:sty m:val="p"/>
                  <m:scr m:val="monospace"/>
                </m:rPr>
                <m:t>e</m:t>
              </m:r>
              <m:r>
                <m:rPr>
                  <m:sty m:val="p"/>
                  <m:scr m:val="monospace"/>
                </m:rPr>
                <m:t>t</m:t>
              </m:r>
            </m:e>
            <m:sub>
              <m:r>
                <m:t>d</m:t>
              </m:r>
            </m:sub>
            <m:sup>
              <m:r>
                <m:rPr>
                  <m:sty m:val="p"/>
                </m:rPr>
                <m:t>†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rPr>
                  <m:sty m:val="p"/>
                  <m:scr m:val="monospace"/>
                </m:rPr>
                <m:t>t</m:t>
              </m:r>
              <m:r>
                <m:rPr>
                  <m:sty m:val="p"/>
                  <m:scr m:val="monospace"/>
                </m:rPr>
                <m:t>r</m:t>
              </m:r>
              <m:r>
                <m:rPr>
                  <m:sty m:val="p"/>
                  <m:scr m:val="monospace"/>
                </m:rPr>
                <m:t>f</m:t>
              </m:r>
            </m:e>
            <m:sub>
              <m:r>
                <m:t>d</m:t>
              </m:r>
            </m:sub>
            <m:sup>
              <m:r>
                <m:rPr>
                  <m:sty m:val="p"/>
                </m:rPr>
                <m:t>†</m:t>
              </m:r>
            </m:sup>
          </m:sSubSup>
          <m:r>
            <m:rPr>
              <m:sty m:val="p"/>
            </m:rPr>
            <m:t>/</m:t>
          </m:r>
          <m:sSubSup>
            <m:e>
              <m:r>
                <m:rPr>
                  <m:sty m:val="p"/>
                  <m:scr m:val="monospace"/>
                </m:rPr>
                <m:t>c</m:t>
              </m:r>
              <m:r>
                <m:rPr>
                  <m:sty m:val="p"/>
                  <m:scr m:val="monospace"/>
                </m:rPr>
                <m:t>o</m:t>
              </m:r>
              <m:r>
                <m:rPr>
                  <m:sty m:val="p"/>
                  <m:scr m:val="monospace"/>
                </m:rPr>
                <m:t>n</m:t>
              </m:r>
              <m:r>
                <m:rPr>
                  <m:sty m:val="p"/>
                  <m:scr m:val="monospace"/>
                </m:rPr>
                <m:t>s</m:t>
              </m:r>
            </m:e>
            <m:sub>
              <m:r>
                <m:t>d</m:t>
              </m:r>
            </m:sub>
            <m:sup>
              <m:r>
                <m:rPr>
                  <m:sty m:val="p"/>
                </m:rPr>
                <m:t>†</m:t>
              </m:r>
            </m:sup>
          </m:sSubSup>
          <m:r>
            <m:rPr>
              <m:sty m:val="p"/>
            </m:rPr>
            <m:t>−</m:t>
          </m:r>
          <m:sSubSup>
            <m:e>
              <m:r>
                <m:rPr>
                  <m:sty m:val="p"/>
                  <m:scr m:val="monospace"/>
                </m:rPr>
                <m:t>e</m:t>
              </m:r>
              <m:r>
                <m:rPr>
                  <m:sty m:val="p"/>
                  <m:scr m:val="monospace"/>
                </m:rPr>
                <m:t>f</m:t>
              </m:r>
              <m:r>
                <m:rPr>
                  <m:sty m:val="p"/>
                  <m:scr m:val="monospace"/>
                </m:rPr>
                <m:t>f</m:t>
              </m:r>
              <m:r>
                <m:rPr>
                  <m:sty m:val="p"/>
                  <m:scr m:val="monospace"/>
                </m:rPr>
                <m:t>.</m:t>
              </m:r>
              <m:r>
                <m:rPr>
                  <m:sty m:val="p"/>
                  <m:scr m:val="monospace"/>
                </m:rPr>
                <m:t>t</m:t>
              </m:r>
              <m:r>
                <m:rPr>
                  <m:sty m:val="p"/>
                  <m:scr m:val="monospace"/>
                </m:rPr>
                <m:t>o</m:t>
              </m:r>
              <m:r>
                <m:rPr>
                  <m:sty m:val="p"/>
                  <m:scr m:val="monospace"/>
                </m:rPr>
                <m:t>t</m:t>
              </m:r>
            </m:e>
            <m:sub>
              <m:r>
                <m:t>d</m:t>
              </m:r>
            </m:sub>
            <m:sup>
              <m:r>
                <m:rPr>
                  <m:sty m:val="p"/>
                </m:rPr>
                <m:t>†</m:t>
              </m:r>
            </m:sup>
          </m:sSubSup>
        </m:oMath>
      </m:oMathPara>
    </w:p>
    <w:p>
      <w:pPr>
        <w:pStyle w:val="FirstParagraph"/>
      </w:pPr>
      <w:r>
        <w:t xml:space="preserve">Over deciles</w:t>
      </w:r>
      <w:r>
        <w:t xml:space="preserve"> </w:t>
      </w:r>
      <m:oMath>
        <m:r>
          <m:t>d</m:t>
        </m:r>
      </m:oMath>
      <w:r>
        <w:t xml:space="preserve">. Consumption effects are Laspeyres (upper-bound) estimates unless the behavioural option (eq-5_7) is on. Source: methodology: 05_Distribution, sec 5.4.</w:t>
      </w:r>
    </w:p>
    <w:bookmarkEnd w:id="29"/>
    <w:bookmarkEnd w:id="30"/>
    <w:bookmarkStart w:id="39" w:name="appendix-a-mitigation-adjustments"/>
    <w:p>
      <w:pPr>
        <w:pStyle w:val="Heading1"/>
      </w:pPr>
      <w:r>
        <w:t xml:space="preserve">Appendix A: mitigation adjustments</w:t>
      </w:r>
    </w:p>
    <w:p>
      <w:pPr>
        <w:pStyle w:val="FirstParagraph"/>
      </w:pPr>
      <w:r>
        <w:t xml:space="preserve">Started; completed block by block before each block is coded (coded/TODO.md phase 0). Sources for each block:</w:t>
      </w:r>
      <w:r>
        <w:t xml:space="preserve"> </w:t>
      </w:r>
      <w:r>
        <w:rPr>
          <w:rStyle w:val="VerbatimChar"/>
        </w:rPr>
        <w:t xml:space="preserve">excel_ai/mitigation/Equations.md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Equations_addendum.md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Formulas.md</w:t>
      </w:r>
      <w:r>
        <w:t xml:space="preserve"> </w:t>
      </w:r>
      <w:r>
        <w:t xml:space="preserve">(the workbook formulas), and the Methods chapters in</w:t>
      </w:r>
      <w:r>
        <w:t xml:space="preserve"> </w:t>
      </w:r>
      <w:r>
        <w:rPr>
          <w:rStyle w:val="VerbatimChar"/>
        </w:rPr>
        <w:t xml:space="preserve">excel_ai/mitigation/docs/methods/</w:t>
      </w:r>
      <w:r>
        <w:t xml:space="preserve">.</w:t>
      </w:r>
    </w:p>
    <w:bookmarkStart w:id="31" w:name="a1-policies"/>
    <w:p>
      <w:pPr>
        <w:pStyle w:val="Heading2"/>
      </w:pPr>
      <w:r>
        <w:t xml:space="preserve">A1 Policies</w:t>
      </w:r>
    </w:p>
    <w:p>
      <w:pPr>
        <w:pStyle w:val="FirstParagraph"/>
      </w:pPr>
      <w:r>
        <w:t xml:space="preserve">To complete: ETS (coverage, benchmarks, cap, semi-elasticity, fast price estimate, override, volatility adjustment: E4-E13); fuel-price reform path (E2); feebates (E3); existing carbon pricing growth (E17); methane fee (E18); exemptions (E18a); subsidy and price-control phase-outs; Pigouvian components (R3).</w:t>
      </w:r>
    </w:p>
    <w:p>
      <w:pPr>
        <w:pStyle w:val="BodyText"/>
      </w:pPr>
      <w:r>
        <w:rPr>
          <w:bCs/>
          <w:b/>
        </w:rPr>
        <w:t xml:space="preserve">A1.1 ETS fast price estimate</w:t>
      </w:r>
      <w:r>
        <w:t xml:space="preserve"> </w:t>
      </w:r>
      <w:r>
        <w:rPr>
          <w:iCs/>
          <w:i/>
        </w:rPr>
        <w:t xml:space="preserve">(adjustment)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  <m:scr m:val="monospace"/>
                </m:rPr>
                <m:t>e</m:t>
              </m:r>
              <m:r>
                <m:rPr>
                  <m:sty m:val="p"/>
                  <m:scr m:val="monospace"/>
                </m:rPr>
                <m:t>t</m:t>
              </m:r>
              <m:r>
                <m:rPr>
                  <m:sty m:val="p"/>
                  <m:scr m:val="monospace"/>
                </m:rPr>
                <m:t>s</m:t>
              </m:r>
              <m:r>
                <m:rPr>
                  <m:sty m:val="p"/>
                  <m:scr m:val="monospace"/>
                </m:rPr>
                <m:t>.</m:t>
              </m:r>
              <m:r>
                <m:rPr>
                  <m:sty m:val="p"/>
                  <m:scr m:val="monospace"/>
                </m:rPr>
                <m:t>e</m:t>
              </m:r>
              <m:r>
                <m:rPr>
                  <m:sty m:val="p"/>
                  <m:scr m:val="monospace"/>
                </m:rPr>
                <m:t>s</m:t>
              </m:r>
              <m:r>
                <m:rPr>
                  <m:sty m:val="p"/>
                  <m:scr m:val="monospace"/>
                </m:rPr>
                <m:t>t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rPr>
                          <m:sty m:val="p"/>
                          <m:scr m:val="monospace"/>
                        </m:rPr>
                        <m:t>e</m:t>
                      </m:r>
                      <m:r>
                        <m:rPr>
                          <m:sty m:val="p"/>
                          <m:scr m:val="monospace"/>
                        </m:rPr>
                        <m:t>t</m:t>
                      </m:r>
                      <m:r>
                        <m:rPr>
                          <m:sty m:val="p"/>
                          <m:scr m:val="monospace"/>
                        </m:rPr>
                        <m:t>s</m:t>
                      </m:r>
                      <m:r>
                        <m:rPr>
                          <m:sty m:val="p"/>
                          <m:scr m:val="monospace"/>
                        </m:rPr>
                        <m:t>.</m:t>
                      </m:r>
                      <m:r>
                        <m:rPr>
                          <m:sty m:val="p"/>
                          <m:scr m:val="monospace"/>
                        </m:rPr>
                        <m:t>c</m:t>
                      </m:r>
                      <m:r>
                        <m:rPr>
                          <m:sty m:val="p"/>
                          <m:scr m:val="monospace"/>
                        </m:rPr>
                        <m:t>a</m:t>
                      </m:r>
                      <m:r>
                        <m:rPr>
                          <m:sty m:val="p"/>
                          <m:scr m:val="monospace"/>
                        </m:rPr>
                        <m:t>p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rPr>
                          <m:sty m:val="p"/>
                          <m:scr m:val="monospace"/>
                        </m:rPr>
                        <m:t>e</m:t>
                      </m:r>
                      <m:r>
                        <m:rPr>
                          <m:sty m:val="p"/>
                          <m:scr m:val="monospace"/>
                        </m:rPr>
                        <m:t>t</m:t>
                      </m:r>
                      <m:r>
                        <m:rPr>
                          <m:sty m:val="p"/>
                          <m:scr m:val="monospace"/>
                        </m:rPr>
                        <m:t>s</m:t>
                      </m:r>
                      <m:r>
                        <m:rPr>
                          <m:sty m:val="p"/>
                          <m:scr m:val="monospace"/>
                        </m:rPr>
                        <m:t>.</m:t>
                      </m:r>
                      <m:r>
                        <m:rPr>
                          <m:sty m:val="p"/>
                          <m:scr m:val="monospace"/>
                        </m:rPr>
                        <m:t>b</m:t>
                      </m:r>
                      <m:r>
                        <m:rPr>
                          <m:sty m:val="p"/>
                          <m:scr m:val="monospace"/>
                        </m:rPr>
                        <m:t>c</m:t>
                      </m:r>
                      <m:r>
                        <m:rPr>
                          <m:sty m:val="p"/>
                          <m:scr m:val="monospace"/>
                        </m:rPr>
                        <m:t>e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</m:num>
            <m:den>
              <m:sSub>
                <m:e>
                  <m:r>
                    <m:rPr>
                      <m:sty m:val="p"/>
                      <m:scr m:val="monospace"/>
                    </m:rPr>
                    <m:t>e</m:t>
                  </m:r>
                  <m:r>
                    <m:rPr>
                      <m:sty m:val="p"/>
                      <m:scr m:val="monospace"/>
                    </m:rPr>
                    <m:t>t</m:t>
                  </m:r>
                  <m:r>
                    <m:rPr>
                      <m:sty m:val="p"/>
                      <m:scr m:val="monospace"/>
                    </m:rPr>
                    <m:t>s</m:t>
                  </m:r>
                  <m:r>
                    <m:rPr>
                      <m:sty m:val="p"/>
                      <m:scr m:val="monospace"/>
                    </m:rPr>
                    <m:t>.</m:t>
                  </m:r>
                  <m:r>
                    <m:rPr>
                      <m:sty m:val="p"/>
                      <m:scr m:val="monospace"/>
                    </m:rPr>
                    <m:t>s</m:t>
                  </m:r>
                  <m:r>
                    <m:rPr>
                      <m:sty m:val="p"/>
                      <m:scr m:val="monospace"/>
                    </m:rPr>
                    <m:t>e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  <m:scr m:val="monospace"/>
                </m:rPr>
                <m:t>e</m:t>
              </m:r>
              <m:r>
                <m:rPr>
                  <m:sty m:val="p"/>
                  <m:scr m:val="monospace"/>
                </m:rPr>
                <m:t>t</m:t>
              </m:r>
              <m:r>
                <m:rPr>
                  <m:sty m:val="p"/>
                  <m:scr m:val="monospace"/>
                </m:rPr>
                <m:t>s</m:t>
              </m:r>
              <m:r>
                <m:rPr>
                  <m:sty m:val="p"/>
                  <m:scr m:val="monospace"/>
                </m:rPr>
                <m:t>.</m:t>
              </m:r>
              <m:r>
                <m:rPr>
                  <m:sty m:val="p"/>
                  <m:scr m:val="monospace"/>
                </m:rPr>
                <m:t>v</m:t>
              </m:r>
              <m:r>
                <m:rPr>
                  <m:sty m:val="p"/>
                  <m:scr m:val="monospace"/>
                </m:rPr>
                <m:t>a</m:t>
              </m:r>
              <m:r>
                <m:rPr>
                  <m:sty m:val="p"/>
                  <m:scr m:val="monospace"/>
                </m:rPr>
                <m:t>d</m:t>
              </m:r>
              <m:r>
                <m:rPr>
                  <m:sty m:val="p"/>
                  <m:scr m:val="monospace"/>
                </m:rPr>
                <m:t>j</m:t>
              </m:r>
            </m:den>
          </m:f>
        </m:oMath>
      </m:oMathPara>
    </w:p>
    <w:p>
      <w:pPr>
        <w:pStyle w:val="FirstParagraph"/>
      </w:pPr>
      <w:r>
        <w:t xml:space="preserve">Excel-AI notation.</w:t>
      </w:r>
      <w:r>
        <w:t xml:space="preserve"> </w:t>
      </w:r>
      <m:oMath>
        <m:r>
          <m:t>b</m:t>
        </m:r>
        <m:r>
          <m:t>c</m:t>
        </m:r>
        <m:r>
          <m:t>e</m:t>
        </m:r>
      </m:oMath>
      <w:r>
        <w:t xml:space="preserve"> </w:t>
      </w:r>
      <w:r>
        <w:t xml:space="preserve">is baseline CO2 covered, from the baseline pass (spec D15). Source: Excel-AI: E7-E11.</w:t>
      </w:r>
    </w:p>
    <w:bookmarkEnd w:id="31"/>
    <w:bookmarkStart w:id="32" w:name="a2-prices"/>
    <w:p>
      <w:pPr>
        <w:pStyle w:val="Heading2"/>
      </w:pPr>
      <w:r>
        <w:t xml:space="preserve">A2 Prices</w:t>
      </w:r>
    </w:p>
    <w:p>
      <w:pPr>
        <w:pStyle w:val="FirstParagraph"/>
      </w:pPr>
      <w:r>
        <w:t xml:space="preserve">To complete: last historical year and price data; excise floor (E22); split of taxes and subsidies by sign (E23); producer subsidy (R7); existing carbon pricing level and change (E30); VAT on oil products by household share; other oil products (L13).</w:t>
      </w:r>
    </w:p>
    <w:p>
      <w:pPr>
        <w:pStyle w:val="BodyText"/>
      </w:pPr>
      <w:r>
        <w:rPr>
          <w:bCs/>
          <w:b/>
        </w:rPr>
        <w:t xml:space="preserve">A2.1 Excise floor</w:t>
      </w:r>
      <w:r>
        <w:t xml:space="preserve"> </w:t>
      </w:r>
      <w:r>
        <w:rPr>
          <w:iCs/>
          <w:i/>
        </w:rPr>
        <w:t xml:space="preserve">(adjustment)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  <m:scr m:val="monospace"/>
                </m:rPr>
                <m:t>t</m:t>
              </m:r>
              <m:r>
                <m:rPr>
                  <m:sty m:val="p"/>
                  <m:scr m:val="monospace"/>
                </m:rPr>
                <m:t>x</m:t>
              </m:r>
              <m:r>
                <m:rPr>
                  <m:sty m:val="p"/>
                  <m:scr m:val="monospace"/>
                </m:rPr>
                <m:t>o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rPr>
                      <m:sty m:val="p"/>
                      <m:scr m:val="monospace"/>
                    </m:rPr>
                    <m:t>t</m:t>
                  </m:r>
                  <m:r>
                    <m:rPr>
                      <m:sty m:val="p"/>
                      <m:scr m:val="monospace"/>
                    </m:rPr>
                    <m:t>x</m:t>
                  </m:r>
                  <m:r>
                    <m:rPr>
                      <m:sty m:val="p"/>
                      <m:scr m:val="monospace"/>
                    </m:rPr>
                    <m:t>o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r>
                    <m:rPr>
                      <m:sty m:val="p"/>
                      <m:scr m:val="monospace"/>
                    </m:rPr>
                    <m:t>t</m:t>
                  </m:r>
                  <m:r>
                    <m:rPr>
                      <m:sty m:val="p"/>
                      <m:scr m:val="monospace"/>
                    </m:rPr>
                    <m:t>x</m:t>
                  </m:r>
                  <m:r>
                    <m:rPr>
                      <m:sty m:val="p"/>
                      <m:scr m:val="monospace"/>
                    </m:rPr>
                    <m:t>f</m:t>
                  </m:r>
                </m:e>
                <m:sub>
                  <m:r>
                    <m:t>t</m:t>
                  </m:r>
                </m:sub>
              </m:sSub>
            </m:e>
          </m:d>
          <m:r>
            <m:rPr>
              <m:nor/>
              <m:sty m:val="p"/>
            </m:rPr>
            <m:t> if </m:t>
          </m:r>
          <m:sSub>
            <m:e>
              <m:r>
                <m:rPr>
                  <m:sty m:val="p"/>
                  <m:scr m:val="monospace"/>
                </m:rPr>
                <m:t>t</m:t>
              </m:r>
              <m:r>
                <m:rPr>
                  <m:sty m:val="p"/>
                  <m:scr m:val="monospace"/>
                </m:rPr>
                <m:t>x</m:t>
              </m:r>
              <m:r>
                <m:rPr>
                  <m:sty m:val="p"/>
                  <m:scr m:val="monospace"/>
                </m:rPr>
                <m:t>o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m:oMath>
        <m:acc>
          <m:accPr>
            <m:chr m:val="̃"/>
          </m:accPr>
          <m:e>
            <m:r>
              <m:t>t</m:t>
            </m:r>
            <m:r>
              <m:t>x</m:t>
            </m:r>
            <m:r>
              <m:t>o</m:t>
            </m:r>
          </m:e>
        </m:acc>
      </m:oMath>
      <w:r>
        <w:t xml:space="preserve"> </w:t>
      </w:r>
      <w:r>
        <w:t xml:space="preserve">is the floating value of M2.2;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the last historical price year. Source: Excel-AI: E22.</w:t>
      </w:r>
    </w:p>
    <w:p>
      <w:pPr>
        <w:pStyle w:val="BodyText"/>
      </w:pPr>
      <w:r>
        <w:rPr>
          <w:bCs/>
          <w:b/>
        </w:rPr>
        <w:t xml:space="preserve">A2.2 Change in existing carbon pricing</w:t>
      </w:r>
      <w:r>
        <w:t xml:space="preserve"> </w:t>
      </w:r>
      <w:r>
        <w:rPr>
          <w:iCs/>
          <w:i/>
        </w:rPr>
        <w:t xml:space="preserve">(adjustment)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  <m:scr m:val="monospace"/>
                </m:rPr>
                <m:t>x</m:t>
              </m:r>
              <m:r>
                <m:rPr>
                  <m:sty m:val="p"/>
                  <m:scr m:val="monospace"/>
                </m:rPr>
                <m:t>c</m:t>
              </m:r>
              <m:r>
                <m:rPr>
                  <m:sty m:val="p"/>
                  <m:scr m:val="monospace"/>
                </m:rPr>
                <m:t>p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p"/>
                  <m:scr m:val="monospace"/>
                </m:rPr>
                <m:t>e</m:t>
              </m:r>
              <m:r>
                <m:rPr>
                  <m:sty m:val="p"/>
                  <m:scr m:val="monospace"/>
                </m:rPr>
                <m:t>f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f</m:t>
              </m:r>
            </m:sub>
          </m:sSub>
          <m:r>
            <m:t> </m:t>
          </m:r>
          <m:d>
            <m:dPr>
              <m:begChr m:val="("/>
              <m:endChr m:val=")"/>
              <m:sepChr m:val=""/>
              <m:grow/>
            </m:dPr>
            <m:e>
              <m:sSup>
                <m:e>
                  <m:r>
                    <m:rPr>
                      <m:sty m:val="p"/>
                      <m:scr m:val="monospace"/>
                    </m:rPr>
                    <m:t>X</m:t>
                  </m:r>
                  <m:r>
                    <m:rPr>
                      <m:sty m:val="p"/>
                      <m:scr m:val="monospace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  <m:scr m:val="monospace"/>
                    </m:rPr>
                    <m:t>x</m:t>
                  </m:r>
                  <m:r>
                    <m:rPr>
                      <m:sty m:val="p"/>
                      <m:scr m:val="monospace"/>
                    </m:rPr>
                    <m:t>c</m:t>
                  </m:r>
                  <m:r>
                    <m:rPr>
                      <m:sty m:val="p"/>
                      <m:scr m:val="monospace"/>
                    </m:rPr>
                    <m:t>t</m:t>
                  </m:r>
                  <m:r>
                    <m:rPr>
                      <m:sty m:val="p"/>
                      <m:scr m:val="monospace"/>
                    </m:rPr>
                    <m:t>.</m:t>
                  </m:r>
                  <m:r>
                    <m:rPr>
                      <m:sty m:val="p"/>
                      <m:scr m:val="monospace"/>
                    </m:rPr>
                    <m:t>p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  <m:scr m:val="monospace"/>
                    </m:rPr>
                    <m:t>X</m:t>
                  </m:r>
                  <m:r>
                    <m:rPr>
                      <m:sty m:val="p"/>
                      <m:scr m:val="monospace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  <m:scr m:val="monospace"/>
                    </m:rPr>
                    <m:t>x</m:t>
                  </m:r>
                  <m:r>
                    <m:rPr>
                      <m:sty m:val="p"/>
                      <m:scr m:val="monospace"/>
                    </m:rPr>
                    <m:t>e</m:t>
                  </m:r>
                  <m:r>
                    <m:rPr>
                      <m:sty m:val="p"/>
                      <m:scr m:val="monospace"/>
                    </m:rPr>
                    <m:t>t</m:t>
                  </m:r>
                  <m:r>
                    <m:rPr>
                      <m:sty m:val="p"/>
                      <m:scr m:val="monospace"/>
                    </m:rPr>
                    <m:t>s</m:t>
                  </m:r>
                  <m:r>
                    <m:rPr>
                      <m:sty m:val="p"/>
                      <m:scr m:val="monospace"/>
                    </m:rPr>
                    <m:t>.</m:t>
                  </m:r>
                  <m:r>
                    <m:rPr>
                      <m:sty m:val="p"/>
                      <m:scr m:val="monospace"/>
                    </m:rPr>
                    <m:t>p</m:t>
                  </m:r>
                </m:e>
                <m:sub>
                  <m:r>
                    <m:t>t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p"/>
                  <m:scr m:val="monospace"/>
                </m:rPr>
                <m:t>x</m:t>
              </m:r>
              <m:r>
                <m:rPr>
                  <m:sty m:val="p"/>
                  <m:scr m:val="monospace"/>
                </m:rPr>
                <m:t>c</m:t>
              </m:r>
              <m:r>
                <m:rPr>
                  <m:sty m:val="p"/>
                  <m:scr m:val="monospace"/>
                </m:rPr>
                <m:t>p</m:t>
              </m:r>
              <m:r>
                <m:rPr>
                  <m:sty m:val="p"/>
                  <m:scr m:val="monospace"/>
                </m:rPr>
                <m:t>d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p"/>
                  <m:scr m:val="monospace"/>
                </m:rPr>
                <m:t>x</m:t>
              </m:r>
              <m:r>
                <m:rPr>
                  <m:sty m:val="p"/>
                  <m:scr m:val="monospace"/>
                </m:rPr>
                <m:t>c</m:t>
              </m:r>
              <m:r>
                <m:rPr>
                  <m:sty m:val="p"/>
                  <m:scr m:val="monospace"/>
                </m:rPr>
                <m:t>p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rPr>
                  <m:sty m:val="p"/>
                </m:rPr>
                <m:t>,</m:t>
              </m:r>
              <m:r>
                <m:t>t</m:t>
              </m:r>
            </m:sub>
          </m:sSub>
          <m:r>
            <m:rPr>
              <m:sty m:val="p"/>
            </m:rPr>
            <m:t>−</m:t>
          </m:r>
          <m:sSub>
            <m:e>
              <m:r>
                <m:rPr>
                  <m:sty m:val="p"/>
                  <m:scr m:val="monospace"/>
                </m:rPr>
                <m:t>e</m:t>
              </m:r>
              <m:r>
                <m:rPr>
                  <m:sty m:val="p"/>
                  <m:scr m:val="monospace"/>
                </m:rPr>
                <m:t>f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f</m:t>
              </m:r>
            </m:sub>
          </m:sSub>
          <m:r>
            <m:t> </m:t>
          </m:r>
          <m:sSubSup>
            <m:e>
              <m:r>
                <m:rPr>
                  <m:sty m:val="p"/>
                  <m:scr m:val="monospace"/>
                </m:rPr>
                <m:t>X</m:t>
              </m:r>
              <m:r>
                <m:rPr>
                  <m:sty m:val="p"/>
                  <m:scr m:val="monospace"/>
                </m:rPr>
                <m:t>C</m:t>
              </m:r>
              <m:r>
                <m:rPr>
                  <m:sty m:val="p"/>
                  <m:scr m:val="monospace"/>
                </m:rPr>
                <m:t>P</m:t>
              </m:r>
              <m:r>
                <m:rPr>
                  <m:sty m:val="p"/>
                  <m:scr m:val="monospace"/>
                </m:rPr>
                <m:t>0</m:t>
              </m:r>
            </m:e>
            <m:sub>
              <m:r>
                <m:t>s</m:t>
              </m:r>
              <m:r>
                <m:rPr>
                  <m:sty m:val="p"/>
                </m:rPr>
                <m:t>,</m:t>
              </m:r>
              <m:r>
                <m:t>f</m:t>
              </m:r>
            </m:sub>
            <m:sup>
              <m:r>
                <m:rPr>
                  <m:sty m:val="p"/>
                </m:rPr>
                <m:t>†</m:t>
              </m:r>
            </m:sup>
          </m:sSubSup>
        </m:oMath>
      </m:oMathPara>
    </w:p>
    <w:p>
      <w:pPr>
        <w:pStyle w:val="FirstParagraph"/>
      </w:pP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min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  <m:r>
              <m:rPr>
                <m:sty m:val="p"/>
              </m:rPr>
              <m:t>,</m:t>
            </m:r>
            <m:sSub>
              <m:e>
                <m:r>
                  <m:t>T</m:t>
                </m:r>
              </m:e>
              <m:sub>
                <m:r>
                  <m:t>x</m:t>
                </m:r>
              </m:sub>
            </m:sSub>
          </m:e>
        </m:d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the last data year;</w:t>
      </w:r>
      <w:r>
        <w:t xml:space="preserve"> </w:t>
      </w:r>
      <m:oMath>
        <m:r>
          <m:t>X</m:t>
        </m:r>
        <m:r>
          <m:t>C</m:t>
        </m:r>
        <m:sSup>
          <m:e>
            <m:r>
              <m:t>P</m:t>
            </m:r>
          </m:e>
          <m:sup>
            <m:r>
              <m:t>0</m:t>
            </m:r>
          </m:sup>
        </m:sSup>
      </m:oMath>
      <w:r>
        <w:t xml:space="preserve"> </w:t>
      </w:r>
      <w:r>
        <w:t xml:space="preserve">the existing carbon pricing already in the price data. Source: methodology: 03_Mitigation, Appendix C (existing carbon price); Excel-AI: E17, E30.</w:t>
      </w:r>
    </w:p>
    <w:bookmarkEnd w:id="32"/>
    <w:bookmarkStart w:id="33" w:name="a3-fuel-use"/>
    <w:p>
      <w:pPr>
        <w:pStyle w:val="Heading2"/>
      </w:pPr>
      <w:r>
        <w:t xml:space="preserve">A3 Fuel use</w:t>
      </w:r>
    </w:p>
    <w:p>
      <w:pPr>
        <w:pStyle w:val="FirstParagraph"/>
      </w:pPr>
      <w:r>
        <w:t xml:space="preserve">To complete: residential leakage to biomass (E69a-e; methodology: substitution share</w:t>
      </w:r>
      <w:r>
        <w:t xml:space="preserve"> </w:t>
      </w:r>
      <m:oMath>
        <m:sSub>
          <m:e>
            <m:r>
              <m:t>ϵ</m:t>
            </m:r>
          </m:e>
          <m:sub>
            <m:r>
              <m:t>b</m:t>
            </m:r>
            <m:r>
              <m:t>i</m:t>
            </m:r>
            <m:r>
              <m:t>o</m:t>
            </m:r>
            <m:r>
              <m:rPr>
                <m:sty m:val="p"/>
              </m:rPr>
              <m:t>,</m:t>
            </m:r>
            <m:r>
              <m:t>f</m:t>
            </m:r>
          </m:sub>
        </m:sSub>
        <m:r>
          <m:t> </m:t>
        </m:r>
        <m:r>
          <m:t>E</m:t>
        </m:r>
        <m:r>
          <m:t>f</m:t>
        </m:r>
        <m:sSub>
          <m:e>
            <m:r>
              <m:t>f</m:t>
            </m:r>
          </m:e>
          <m:sub>
            <m:r>
              <m:t>b</m:t>
            </m:r>
            <m:r>
              <m:t>i</m:t>
            </m:r>
            <m:r>
              <m:t>o</m:t>
            </m:r>
          </m:sub>
        </m:sSub>
        <m:r>
          <m:rPr>
            <m:sty m:val="p"/>
          </m:rPr>
          <m:t>/</m:t>
        </m:r>
        <m:r>
          <m:t>E</m:t>
        </m:r>
        <m:r>
          <m:t>f</m:t>
        </m:r>
        <m:sSub>
          <m:e>
            <m:r>
              <m:t>f</m:t>
            </m:r>
          </m:e>
          <m:sub>
            <m:r>
              <m:t>f</m:t>
            </m:r>
          </m:sub>
        </m:sSub>
      </m:oMath>
      <w:r>
        <w:t xml:space="preserve">); initially exempt use (R6); biofuels in road, aviation and navigation (R10); self-generated renewables; income elasticity adjustment; residential biomass income elasticity (BiomassNormal).</w:t>
      </w:r>
    </w:p>
    <w:bookmarkEnd w:id="33"/>
    <w:bookmarkStart w:id="34" w:name="a4-power"/>
    <w:p>
      <w:pPr>
        <w:pStyle w:val="Heading2"/>
      </w:pPr>
      <w:r>
        <w:t xml:space="preserve">A4 Power</w:t>
      </w:r>
    </w:p>
    <w:p>
      <w:pPr>
        <w:pStyle w:val="FirstParagraph"/>
      </w:pPr>
      <w:r>
        <w:t xml:space="preserve">To complete: capacity factors and overrides; vintages of capital cost and storage (E34-E36); VRE share and storage (methodology:</w:t>
      </w:r>
      <w:r>
        <w:t xml:space="preserve"> </w:t>
      </w:r>
      <m:oMath>
        <m:r>
          <m:t>s</m:t>
        </m:r>
        <m:r>
          <m:t>s</m:t>
        </m:r>
        <m:r>
          <m:t>t</m:t>
        </m:r>
        <m:r>
          <m:rPr>
            <m:sty m:val="p"/>
          </m:rPr>
          <m:t>=</m:t>
        </m:r>
        <m:r>
          <m:t>9</m:t>
        </m:r>
        <m:sSup>
          <m:e>
            <m:r>
              <m:t>v</m:t>
            </m:r>
          </m:e>
          <m:sup>
            <m:r>
              <m:t>2</m:t>
            </m:r>
          </m:sup>
        </m:sSup>
      </m:oMath>
      <w:r>
        <w:t xml:space="preserve">, long-term storage above 75%); early coal retirement (E62); investment need (E63,</w:t>
      </w:r>
      <w:r>
        <w:t xml:space="preserve"> </w:t>
      </w:r>
      <m:oMath>
        <m:r>
          <m:t>R</m:t>
        </m:r>
        <m:r>
          <m:t>e</m:t>
        </m:r>
        <m:sSubSup>
          <m:e>
            <m:r>
              <m:t>q</m:t>
            </m:r>
          </m:e>
          <m:sub>
            <m:r>
              <m:t>t</m:t>
            </m:r>
          </m:sub>
          <m:sup>
            <m:r>
              <m:t>2</m:t>
            </m:r>
          </m:sup>
        </m:sSubSup>
        <m:r>
          <m:rPr>
            <m:sty m:val="p"/>
          </m:rPr>
          <m:t>/</m:t>
        </m:r>
        <m:r>
          <m:t>R</m:t>
        </m:r>
        <m:r>
          <m:t>e</m:t>
        </m:r>
        <m:sSub>
          <m:e>
            <m:r>
              <m:t>q</m:t>
            </m:r>
          </m:e>
          <m:sub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); second-round investment; manual capacity; PPAs; supply cost lag (E48); subsidy gap; renewable subsidies and rebates.</w:t>
      </w:r>
    </w:p>
    <w:bookmarkEnd w:id="34"/>
    <w:bookmarkStart w:id="35" w:name="a5-road-transport"/>
    <w:p>
      <w:pPr>
        <w:pStyle w:val="Heading2"/>
      </w:pPr>
      <w:r>
        <w:t xml:space="preserve">A5 Road transport</w:t>
      </w:r>
    </w:p>
    <w:p>
      <w:pPr>
        <w:pStyle w:val="FirstParagraph"/>
      </w:pPr>
      <w:r>
        <w:t xml:space="preserve">To complete from Methods Transport (T1-T18): retirement, purchases new and used, total cost of ownership, ICE fuel split, new and stock fuel economy, vehicle-km, calibration, buses, range anxiety (fitted offline), biofuels.</w:t>
      </w:r>
    </w:p>
    <w:bookmarkEnd w:id="35"/>
    <w:bookmarkStart w:id="36" w:name="a6-revenues"/>
    <w:p>
      <w:pPr>
        <w:pStyle w:val="Heading2"/>
      </w:pPr>
      <w:r>
        <w:t xml:space="preserve">A6 Revenues</w:t>
      </w:r>
    </w:p>
    <w:p>
      <w:pPr>
        <w:pStyle w:val="FirstParagraph"/>
      </w:pPr>
      <w:r>
        <w:t xml:space="preserve">To complete: power-sector revenues (E75: fuel taxes of generation, excise, VAT on electricity, subsidy gap, renewable subsidies, rebates); subsidy reform revenue; producer subsidies; price-control losses (memo).</w:t>
      </w:r>
    </w:p>
    <w:bookmarkEnd w:id="36"/>
    <w:bookmarkStart w:id="37" w:name="a7-emissions"/>
    <w:p>
      <w:pPr>
        <w:pStyle w:val="Heading2"/>
      </w:pPr>
      <w:r>
        <w:t xml:space="preserve">A7 Emissions</w:t>
      </w:r>
    </w:p>
    <w:p>
      <w:pPr>
        <w:pStyle w:val="FirstParagraph"/>
      </w:pPr>
      <w:r>
        <w:t xml:space="preserve">To complete: CO2 calibration factor (E77, off by default; baseline pass, spec D15); ETS check (E79); combustion CH4; methane from fuel production with abatement (</w:t>
      </w:r>
      <m:oMath>
        <m:r>
          <m:t>r</m:t>
        </m:r>
        <m:r>
          <m:t>e</m:t>
        </m:r>
        <m:r>
          <m:t>d</m:t>
        </m:r>
        <m:r>
          <m:rPr>
            <m:sty m:val="p"/>
          </m:rPr>
          <m:t>=</m:t>
        </m:r>
        <m:r>
          <m:t>A</m:t>
        </m:r>
        <m:r>
          <m:t> </m:t>
        </m:r>
        <m:r>
          <m:t>m</m:t>
        </m:r>
        <m:sSup>
          <m:e>
            <m:r>
              <m:t>f</m:t>
            </m:r>
          </m:e>
          <m:sup>
            <m:r>
              <m:t>B</m:t>
            </m:r>
          </m:sup>
        </m:sSup>
      </m:oMath>
      <w:r>
        <w:t xml:space="preserve">); energy-CH4 calibration; N2O scaled to CO2; IPPU, agriculture, LULUCF, waste and other (methodology Emissions); local air pollutants by sector (section 15, E87-E90).</w:t>
      </w:r>
    </w:p>
    <w:bookmarkEnd w:id="37"/>
    <w:bookmarkStart w:id="38" w:name="a8-gdp-and-results"/>
    <w:p>
      <w:pPr>
        <w:pStyle w:val="Heading2"/>
      </w:pPr>
      <w:r>
        <w:t xml:space="preserve">A8 GDP and results</w:t>
      </w:r>
    </w:p>
    <w:p>
      <w:pPr>
        <w:pStyle w:val="FirstParagraph"/>
      </w:pPr>
      <w:r>
        <w:t xml:space="preserve">To complete: current account (R11); carbon-pricing indicators (section 17); welfare, externalities, subsidies and efficient prices (section 18; methodology: efficiency cost</w:t>
      </w:r>
      <w:r>
        <w:t xml:space="preserve"> </w:t>
      </w:r>
      <m:oMath>
        <m:r>
          <m:t>d</m:t>
        </m:r>
        <m:r>
          <m:t>d</m:t>
        </m:r>
        <m:r>
          <m:t>w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("/>
            <m:endChr m:val=")"/>
            <m:sepChr m:val=""/>
            <m:grow/>
          </m:dPr>
          <m:e>
            <m:r>
              <m:t>n</m:t>
            </m:r>
            <m:r>
              <m:t>c</m:t>
            </m:r>
            <m:r>
              <m:rPr>
                <m:sty m:val="p"/>
              </m:rPr>
              <m:t>−</m:t>
            </m:r>
            <m:r>
              <m:t>x</m:t>
            </m:r>
            <m:r>
              <m:t>c</m:t>
            </m:r>
            <m:r>
              <m:t>p</m:t>
            </m:r>
          </m:e>
        </m:d>
        <m:d>
          <m:dPr>
            <m:begChr m:val="("/>
            <m:endChr m:val=")"/>
            <m:sepChr m:val=""/>
            <m:grow/>
          </m:dPr>
          <m:e>
            <m:sSub>
              <m:e>
                <m:r>
                  <m:t>F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F</m:t>
                </m:r>
              </m:e>
              <m:sub>
                <m:r>
                  <m:t>B</m:t>
                </m:r>
              </m:sub>
            </m:sSub>
          </m:e>
        </m:d>
      </m:oMath>
      <w:r>
        <w:t xml:space="preserve">).</w:t>
      </w:r>
    </w:p>
    <w:bookmarkEnd w:id="38"/>
    <w:bookmarkEnd w:id="39"/>
    <w:bookmarkStart w:id="40" w:name="appendix-b-distribution-adjustments"/>
    <w:p>
      <w:pPr>
        <w:pStyle w:val="Heading1"/>
      </w:pPr>
      <w:r>
        <w:t xml:space="preserve">Appendix B: distribution adjustments</w:t>
      </w:r>
    </w:p>
    <w:p>
      <w:pPr>
        <w:pStyle w:val="FirstParagraph"/>
      </w:pPr>
      <w:r>
        <w:t xml:space="preserve">To complete from</w:t>
      </w:r>
      <w:r>
        <w:t xml:space="preserve"> </w:t>
      </w:r>
      <w:r>
        <w:rPr>
          <w:rStyle w:val="VerbatimChar"/>
        </w:rPr>
        <w:t xml:space="preserve">excel_ai/mitigation/docs/methods/Distribution.md</w:t>
      </w:r>
      <w:r>
        <w:t xml:space="preserve"> </w:t>
      </w:r>
      <w:r>
        <w:t xml:space="preserve">and methodology chapter 5: scaling to national accounts (eq-5_4, eq-5_5); mitigation-adjusted incidence (eq-5_6); behavioural response (eq-5_7); targeting by infrastructure access (eq-5_13); scale-up of existing schemes (eq-5_14); PIT options (targeted exemption, personal allowance, proportional compensation); cooking-fuel exemption.</w:t>
      </w:r>
    </w:p>
    <w:bookmarkEnd w:id="40"/>
    <w:bookmarkStart w:id="41" w:name="appendix-symbols-and-codes"/>
    <w:p>
      <w:pPr>
        <w:pStyle w:val="Heading1"/>
      </w:pPr>
      <w:r>
        <w:t xml:space="preserve">Appendix: symbols and codes</w:t>
      </w:r>
    </w:p>
    <w:p>
      <w:pPr>
        <w:pStyle w:val="FirstParagraph"/>
      </w:pPr>
      <w:r>
        <w:t xml:space="preserve">Main symbols, their CPAT code, meaning and unit.</w:t>
      </w:r>
      <w:r>
        <w:t xml:space="preserve"> </w:t>
      </w:r>
      <w:r>
        <w:t xml:space="preserve">“</w:t>
      </w:r>
      <w:r>
        <w:t xml:space="preserve">Notation from</w:t>
      </w:r>
      <w:r>
        <w:t xml:space="preserve">”</w:t>
      </w:r>
      <w:r>
        <w:t xml:space="preserve"> </w:t>
      </w:r>
      <w:r>
        <w:t xml:space="preserve">says whether the symbol is the methodology’s (M) or Excel-AI’s (X). A code marked † is not yet confirmed in the codes map: to be checked and, where the codes map has no code, proposed for it (root NORMS section 3, codes protocol C11).</w:t>
      </w:r>
    </w:p>
    <w:p>
      <w:pPr>
        <w:pStyle w:val="BodyText"/>
      </w:pPr>
      <w:r>
        <w:rPr>
          <w:bCs/>
          <w:b/>
        </w:rPr>
        <w:t xml:space="preserve">Notation clashes to keep in mind.</w:t>
      </w:r>
      <w:r>
        <w:t xml:space="preserve"> </w:t>
      </w:r>
      <w:r>
        <w:t xml:space="preserve">In the methodology,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sector group in mitigation, generation in the power chapter and the consumption category in distribution;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both electricity and the energy UNFCCC sector;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is a generation share in power and the pass-through in distribution. This list uses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 sector groups (and categories in distribution only),</w:t>
      </w:r>
      <w:r>
        <w:t xml:space="preserve"> </w:t>
      </w:r>
      <m:oMath>
        <m:sSub>
          <m:e>
            <m:r>
              <m:t>g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for required generation in M4.2 alone, and</w:t>
      </w:r>
      <w:r>
        <w:t xml:space="preserve"> </w:t>
      </w:r>
      <m:oMath>
        <m:sSub>
          <m:e>
            <m:r>
              <m:t>γ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only in distribution.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Notation from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F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Fuel use (elasticity form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t>e</m:t>
                  </m:r>
                </m:sup>
              </m:sSup>
            </m:oMath>
            <w:r>
              <w:t xml:space="preserve">: enel)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ktoe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Y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gdp.pos.usd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GDP (baseline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0</m:t>
                  </m:r>
                </m:sup>
              </m:sSup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bn real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atp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After-tax (retail) 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USD/GJ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p</m:t>
                  </m:r>
                </m:e>
                <m:sup>
                  <m:r>
                    <m:t>0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rpb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Retail price before new policies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USD/GJ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s</m:t>
              </m:r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Supply 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USD/GJ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f</m:t>
              </m:r>
              <m:r>
                <m:t>i</m:t>
              </m:r>
              <m:r>
                <m:t>x</m:t>
              </m:r>
              <m:r>
                <m:t>s</m:t>
              </m:r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 part of the supply 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USD/GJ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g</m:t>
              </m:r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gp, gpi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International 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unit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t</m:t>
              </m:r>
              <m:r>
                <m:t>x</m:t>
              </m:r>
              <m:r>
                <m:t>o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txo (txf floating; etx, esub by sign)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Excise and other taxes, net of subsidies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USD/GJ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p</m:t>
              </m:r>
              <m:r>
                <m:t>c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rp.ctrl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Pass-through of international price changes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v</m:t>
              </m:r>
              <m:r>
                <m:t>a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t>a</m:t>
              </m:r>
              <m:r>
                <m:t>t</m:t>
              </m:r>
              <m:r>
                <m:t>r</m:t>
              </m:r>
              <m:r>
                <m:t>a</m:t>
              </m:r>
              <m:r>
                <m:t>t</m:t>
              </m:r>
              <m:r>
                <m:t>e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vat, vatr†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VAT payment, VAT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USD/GJ, share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t>C</m:t>
              </m:r>
              <m:r>
                <m:t>T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cptraj, ctr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carbon tax per tonne (national, by sector)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USD/tCO2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t>E</m:t>
              </m:r>
              <m:r>
                <m:t>T</m:t>
              </m:r>
              <m:r>
                <m:t>S</m:t>
              </m:r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ets.p, etr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ETS price per tonne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USD/tCO2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t>c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t>e</m:t>
              </m:r>
              <m:r>
                <m:t>t</m:t>
              </m:r>
              <m:r>
                <m:t>s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t>e</m:t>
              </m:r>
              <m:r>
                <m:t>x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ctxnew, ets, ntx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carbon tax, ETS cost, excise per unit of energy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USD/GJ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t>c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Δ</m:t>
              </m:r>
              <m:r>
                <m:t>x</m:t>
              </m:r>
              <m:r>
                <m:t>c</m:t>
              </m:r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xcp, xcpd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Existing carbon pricing; its change against the price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USD/GJ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e</m:t>
              </m:r>
              <m:r>
                <m:t>f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CO2 emission factor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tCO2/GJ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φ</m:t>
                  </m:r>
                </m:e>
                <m:sub>
                  <m:r>
                    <m:t>N</m:t>
                  </m:r>
                  <m:r>
                    <m:t>C</m:t>
                  </m:r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ctcov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Coverage of the new carbon tax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κ</m:t>
              </m:r>
              <m:r>
                <m:rPr>
                  <m:sty m:val="p"/>
                </m:rPr>
                <m:t>,</m:t>
              </m:r>
              <m:r>
                <m:t>ω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etsc, obr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ETS coverage; share allocated 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Σ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t>h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shpx, shp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Shadow price per tonne; per unit of energy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USD/tCO2, USD/GJ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α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eff_imp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Autonomous energy efficiency improvement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 per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α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addeff†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Additional policy-induced efficiency gain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 per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Ψ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Demand shock (methodology: Covid adjustment)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U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F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el_inc, el_dem, el_eff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Income, usage and efficiency elasticities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i</m:t>
              </m:r>
              <m:r>
                <m:t>n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Income-elasticity adjustment for the income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E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Electricity demand by sector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ktoe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g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Generation required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MWy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v</m:t>
              </m:r>
              <m:r>
                <m:t>c</m:t>
              </m:r>
              <m:r>
                <m:rPr>
                  <m:sty m:val="p"/>
                </m:rPr>
                <m:t>,</m:t>
              </m:r>
              <m:bar>
                <m:barPr>
                  <m:pos m:val="top"/>
                </m:barPr>
                <m:e>
                  <m:r>
                    <m:t>v</m:t>
                  </m:r>
                  <m:r>
                    <m:t>c</m:t>
                  </m:r>
                </m:e>
              </m:ba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tvc, lvc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Variable cost; levelised variable 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USD/kWh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t</m:t>
              </m:r>
              <m:r>
                <m:t>i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f</m:t>
              </m:r>
              <m:r>
                <m:t>i</m:t>
              </m:r>
              <m:sSup>
                <m:e>
                  <m:r>
                    <m:t>x</m:t>
                  </m:r>
                </m:e>
                <m:sup>
                  <m:r>
                    <m:t>f</m:t>
                  </m:r>
                  <m:r>
                    <m:t>l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tic, lfx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Levelised total investment cost; levelised fixed 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USD/kWh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t>a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r</m:t>
              </m:r>
              <m:r>
                <m:t>e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i</m:t>
              </m:r>
              <m:r>
                <m:t>n</m:t>
              </m:r>
              <m:r>
                <m:t>v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cap, ret, nim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Capacity, retirement, investment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g</m:t>
              </m:r>
              <m:r>
                <m:t>n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g</m:t>
              </m:r>
              <m:r>
                <m:t>n</m:t>
              </m:r>
              <m:sSup>
                <m:e>
                  <m:r>
                    <m:t>c</m:t>
                  </m:r>
                </m:e>
                <m:sup>
                  <m:r>
                    <m:t>a</m:t>
                  </m:r>
                  <m:r>
                    <m:t>v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shr, gncav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Generation share; average generation 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share, USD/kWh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p</m:t>
                  </m:r>
                </m:e>
                <m:sup>
                  <m:r>
                    <m:t>T</m:t>
                  </m:r>
                </m:sup>
              </m:sSup>
              <m:r>
                <m:rPr>
                  <m:sty m:val="p"/>
                </m:rPr>
                <m:t>,</m:t>
              </m:r>
              <m:r>
                <m:t>s</m:t>
              </m:r>
              <m:sSup>
                <m:e>
                  <m:r>
                    <m:t>p</m:t>
                  </m:r>
                </m:e>
                <m:sup>
                  <m:r>
                    <m:t>T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rp, sc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End-user electricity price; supply 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USD/kWh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r</m:t>
              </m:r>
              <m:r>
                <m:t>e</m:t>
              </m:r>
              <m:sSup>
                <m:e>
                  <m:r>
                    <m:t>v</m:t>
                  </m:r>
                </m:e>
                <m:sup>
                  <m:r>
                    <m:t>n</m:t>
                  </m:r>
                  <m:r>
                    <m:t>e</m:t>
                  </m:r>
                  <m:r>
                    <m:t>w</m:t>
                  </m:r>
                </m:sup>
              </m:sSup>
              <m:r>
                <m:rPr>
                  <m:sty m:val="p"/>
                </m:rPr>
                <m:t>,</m:t>
              </m:r>
              <m:r>
                <m:t>r</m:t>
              </m:r>
              <m:r>
                <m:t>e</m:t>
              </m:r>
              <m:r>
                <m:t>v</m:t>
              </m:r>
              <m:r>
                <m:t>E</m:t>
              </m:r>
              <m:r>
                <m:t>x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t>s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rnew, rtx, rsub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Revenue: new policies, existing taxes, existing subsidies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e</m:t>
              </m:r>
              <m:r>
                <m:t>m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co2, ghg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Emissions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MtCO2(e)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r>
                <m:t>f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i</m:t>
              </m:r>
              <m:r>
                <m:t>m</m:t>
              </m:r>
              <m:r>
                <m:t>p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fis.sp, fis.imp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Fiscal space, impulse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 of GDP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ε</m:t>
                  </m:r>
                </m:e>
                <m:sup>
                  <m:r>
                    <m:t>G</m:t>
                  </m:r>
                  <m:r>
                    <m:t>D</m:t>
                  </m:r>
                  <m:r>
                    <m:t>P</m:t>
                  </m:r>
                </m:sup>
              </m:sSup>
              <m:r>
                <m:rPr>
                  <m:sty m:val="p"/>
                </m:rPr>
                <m:t>,</m:t>
              </m:r>
              <m:r>
                <m:t>l</m:t>
              </m:r>
              <m:r>
                <m:t>v</m:t>
              </m:r>
              <m:r>
                <m:t>l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gdp.eff, gdp.lvl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GDP effect; GDP level factor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share, factor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π</m:t>
                  </m:r>
                </m:e>
                <m:sup>
                  <m:r>
                    <m:t>d</m:t>
                  </m:r>
                  <m:r>
                    <m:t>g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Budget share of category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in decile</w:t>
            </w:r>
            <w:r>
              <w:t xml:space="preserve"> </w:t>
            </w:r>
            <m:oMath>
              <m:r>
                <m:t>d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share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t</m:t>
                  </m:r>
                </m:e>
                <m:sub>
                  <m:r>
                    <m:t>f</m:t>
                  </m:r>
                  <m:r>
                    <m:t>g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dp†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 change of fuel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in sector</w:t>
            </w:r>
            <w:r>
              <w:t xml:space="preserve"> </w:t>
            </w:r>
            <m:oMath>
              <m:r>
                <m:t>g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share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e</m:t>
                  </m:r>
                </m:e>
                <m:sub>
                  <m:r>
                    <m:t>f</m:t>
                  </m:r>
                  <m:r>
                    <m:t>g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eint†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Energy intensity (input-output)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USD/USD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T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sSubSup>
                <m:e>
                  <m:r>
                    <m:t>T</m:t>
                  </m:r>
                </m:e>
                <m:sub>
                  <m:r>
                    <m:t>d</m:t>
                  </m:r>
                </m:sub>
                <m:sup>
                  <m:r>
                    <m:t>y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trf†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Transfer per person; average by decile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LCU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</w:t>
            </w:r>
          </w:p>
        </w:tc>
      </w:tr>
    </w:tbl>
    <w:bookmarkEnd w:id="4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Equation list: CPAT code names</dc:title>
  <dc:creator/>
  <cp:keywords/>
  <dcterms:created xsi:type="dcterms:W3CDTF">2026-10-29T08:29:39Z</dcterms:created>
  <dcterms:modified xsi:type="dcterms:W3CDTF">2026-10-29T08:29:39Z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ormat">
    <vt:lpwstr/>
  </property>
  <property fmtid="{D5CDD505-2E9C-101B-9397-08002B2CF9AE}" pid="3" name="subtitle">
    <vt:lpwstr>Coded CPAT: the equations of the mitigation and distribution modules</vt:lpwstr>
  </property>
</Properties>
</file>