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v1.0.1</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excel_ai/Tracking_Legacy_Bugs_v1.0.1.xlsx</w:t>
      </w:r>
      <w:r>
        <w:t xml:space="preserve"> </w:t>
      </w:r>
      <w:r>
        <w:t xml:space="preserve">(tabs Bugs and Issues, every module in the same columns); the bugs are documented in</w:t>
      </w:r>
      <w:r>
        <w:t xml:space="preserve"> </w:t>
      </w:r>
      <w:r>
        <w:rPr>
          <w:rStyle w:val="VerbatimChar"/>
        </w:rPr>
        <w:t xml:space="preserve">excel_ai/Legacy_CPAT_Bugs_v1.0.1.docx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228</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Legacy_CPAT_Bugs_v1.0.1.docx.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v1.0.1</dc:title>
  <dc:creator/>
  <cp:keywords/>
  <dcterms:created xsi:type="dcterms:W3CDTF">2026-10-29T18:43:24Z</dcterms:created>
  <dcterms:modified xsi:type="dcterms:W3CDTF">2026-10-29T18:43:24Z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