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Legacy CPAT bugs v1.0.1</w:t>
      </w:r>
    </w:p>
    <w:p>
      <w:pPr>
        <w:spacing w:after="80"/>
      </w:pPr>
      <w:r>
        <w:rPr>
          <w:sz w:val="18"/>
        </w:rPr>
        <w:t>Version 1.0.1, 2026-10-29, the version of CPAT-AI-Mitigation-Prototype v1.0.1. Generated from the CPAT-AI repository (make_bugfix_book.py). Legacy workbook: CPAT 1.0pre_465_NoPropData.xlsb. Master list: tracker Tracking_Legacy_Bugs_v1.0.1.xlsx.</w:t>
      </w:r>
    </w:p>
    <w:p>
      <w:pPr>
        <w:pStyle w:val="Heading1"/>
      </w:pPr>
      <w:r>
        <w:t>Contents</w:t>
      </w:r>
    </w:p>
    <w:p>
      <w:r>
        <w:fldChar w:fldCharType="begin"/>
        <w:instrText xml:space="preserve">TOC \o "1-2" \h \z \u</w:instrText>
        <w:fldChar w:fldCharType="separate"/>
        <w:t>Right-click and choose Update Field to show the table of contents.</w:t>
        <w:fldChar w:fldCharType="end"/>
      </w:r>
    </w:p>
    <w:p>
      <w:pPr>
        <w:pStyle w:val="Heading1"/>
      </w:pPr>
      <w:r>
        <w:t>1. The rule: bugs and issues</w:t>
      </w:r>
    </w:p>
    <w:p>
      <w:pPr>
        <w:spacing w:after="80"/>
      </w:pPr>
      <w:r>
        <w:rPr>
          <w:b/>
          <w:sz w:val="20"/>
        </w:rPr>
        <w:t xml:space="preserve">The rule. </w:t>
      </w:r>
      <w:r>
        <w:rPr>
          <w:sz w:val="20"/>
        </w:rPr>
        <w:t>Never replicate a legacy bug; always replicate a legacy issue, and track it (repository rule, NORMS 0). A bug is something legacy CPAT computes that it plainly does not intend: a reference to the wrong row, a copied formula that points to another sector, a unit applied twice. The prototype fixes it and this document records it with the cells and the fix legacy needs. An issue is something legacy does on purpose that is open to question (a method, a default, a convention): the prototype does what legacy does, and the issue is tracked. A departure from legacy that is not a bug fix is an exception, kept only by user decision.</w:t>
      </w:r>
    </w:p>
    <w:p>
      <w:pPr>
        <w:spacing w:after="80"/>
      </w:pPr>
      <w:r>
        <w:rPr>
          <w:b/>
          <w:sz w:val="20"/>
        </w:rPr>
        <w:t xml:space="preserve">Data. </w:t>
      </w:r>
      <w:r>
        <w:rPr>
          <w:sz w:val="20"/>
        </w:rPr>
        <w:t>Problems of the input data are issues (area Data): the prototype does exactly what legacy does with the data, unless the user decided otherwise. Where legacy reads the data wrongly (a blank read as 0), the fix is a formula change: a legacy bug with its cell plan, and the data problem stays an issue with priority Very high. Where no cell plan is possible, the prototype aligns with legacy and the issue has priority Extremely high (section 3).</w:t>
      </w:r>
    </w:p>
    <w:tbl>
      <w:tblPr>
        <w:tblStyle w:val="TableGrid"/>
        <w:tblW w:type="dxa" w:w="9070"/>
        <w:jc w:val="left"/>
        <w:tblLayout w:type="fixed"/>
        <w:tblLook w:firstColumn="1" w:firstRow="1" w:lastColumn="0" w:lastRow="0" w:noHBand="0" w:noVBand="1" w:val="04A0"/>
      </w:tblPr>
      <w:tblGrid>
        <w:gridCol w:w="1020"/>
        <w:gridCol w:w="4195"/>
        <w:gridCol w:w="2041"/>
        <w:gridCol w:w="1814"/>
      </w:tblGrid>
      <w:tr>
        <w:trPr>
          <w:tblHeader w:val="true"/>
        </w:trPr>
        <w:tc>
          <w:tcPr>
            <w:tcW w:type="dxa" w:w="1020"/>
            <w:shd w:val="clear" w:color="auto" w:fill="D9E8C4"/>
          </w:tcPr>
          <w:p>
            <w:pPr>
              <w:spacing w:after="20"/>
            </w:pPr>
            <w:r>
              <w:rPr>
                <w:rFonts w:ascii="Arial" w:hAnsi="Arial"/>
                <w:b/>
                <w:sz w:val="16"/>
              </w:rPr>
              <w:t>Code</w:t>
            </w:r>
          </w:p>
        </w:tc>
        <w:tc>
          <w:tcPr>
            <w:tcW w:type="dxa" w:w="4195"/>
            <w:shd w:val="clear" w:color="auto" w:fill="D9E8C4"/>
          </w:tcPr>
          <w:p>
            <w:pPr>
              <w:spacing w:after="20"/>
            </w:pPr>
            <w:r>
              <w:rPr>
                <w:rFonts w:ascii="Arial" w:hAnsi="Arial"/>
                <w:b/>
                <w:sz w:val="16"/>
              </w:rPr>
              <w:t>Kind</w:t>
            </w:r>
          </w:p>
        </w:tc>
        <w:tc>
          <w:tcPr>
            <w:tcW w:type="dxa" w:w="2041"/>
            <w:shd w:val="clear" w:color="auto" w:fill="D9E8C4"/>
          </w:tcPr>
          <w:p>
            <w:pPr>
              <w:spacing w:after="20"/>
            </w:pPr>
            <w:r>
              <w:rPr>
                <w:rFonts w:ascii="Arial" w:hAnsi="Arial"/>
                <w:b/>
                <w:sz w:val="16"/>
              </w:rPr>
              <w:t>What the prototype does</w:t>
            </w:r>
          </w:p>
        </w:tc>
        <w:tc>
          <w:tcPr>
            <w:tcW w:type="dxa" w:w="1814"/>
            <w:shd w:val="clear" w:color="auto" w:fill="D9E8C4"/>
          </w:tcPr>
          <w:p>
            <w:pPr>
              <w:spacing w:after="20"/>
            </w:pPr>
            <w:r>
              <w:rPr>
                <w:rFonts w:ascii="Arial" w:hAnsi="Arial"/>
                <w:b/>
                <w:sz w:val="16"/>
              </w:rPr>
              <w:t>Where it is kept</w:t>
            </w:r>
          </w:p>
        </w:tc>
      </w:tr>
      <w:tr>
        <w:tc>
          <w:tcPr>
            <w:tcW w:type="dxa" w:w="1020"/>
          </w:tcPr>
          <w:p>
            <w:pPr>
              <w:spacing w:after="20"/>
            </w:pPr>
            <w:r>
              <w:rPr>
                <w:rFonts w:ascii="Arial" w:hAnsi="Arial"/>
                <w:b w:val="0"/>
                <w:sz w:val="16"/>
              </w:rPr>
              <w:t>L1-L229</w:t>
            </w:r>
          </w:p>
        </w:tc>
        <w:tc>
          <w:tcPr>
            <w:tcW w:type="dxa" w:w="4195"/>
          </w:tcPr>
          <w:p>
            <w:pPr>
              <w:spacing w:after="20"/>
            </w:pPr>
            <w:r>
              <w:rPr>
                <w:rFonts w:ascii="Arial" w:hAnsi="Arial"/>
                <w:b w:val="0"/>
                <w:sz w:val="16"/>
              </w:rPr>
              <w:t>Legacy bug: legacy CPAT does not compute what it means to (a wrong row, a double application, a dead reference, a blank read as 0 where a value is meant); the fix is a change of formulas, with a cell plan.</w:t>
            </w:r>
          </w:p>
        </w:tc>
        <w:tc>
          <w:tcPr>
            <w:tcW w:type="dxa" w:w="2041"/>
          </w:tcPr>
          <w:p>
            <w:pPr>
              <w:spacing w:after="20"/>
            </w:pPr>
            <w:r>
              <w:rPr>
                <w:rFonts w:ascii="Arial" w:hAnsi="Arial"/>
                <w:b w:val="0"/>
                <w:sz w:val="16"/>
              </w:rPr>
              <w:t>Fixes it; never replicated.</w:t>
            </w:r>
          </w:p>
        </w:tc>
        <w:tc>
          <w:tcPr>
            <w:tcW w:type="dxa" w:w="1814"/>
          </w:tcPr>
          <w:p>
            <w:pPr>
              <w:spacing w:after="20"/>
            </w:pPr>
            <w:r>
              <w:rPr>
                <w:rFonts w:ascii="Arial" w:hAnsi="Arial"/>
                <w:b w:val="0"/>
                <w:sz w:val="16"/>
              </w:rPr>
              <w:t>Legacy CPAT bugs document; tracker Tracking_Legacy_Bugs_v1.0.1.xlsx</w:t>
            </w:r>
          </w:p>
        </w:tc>
      </w:tr>
      <w:tr>
        <w:tc>
          <w:tcPr>
            <w:tcW w:type="dxa" w:w="1020"/>
          </w:tcPr>
          <w:p>
            <w:pPr>
              <w:spacing w:after="20"/>
            </w:pPr>
            <w:r>
              <w:rPr>
                <w:rFonts w:ascii="Arial" w:hAnsi="Arial"/>
                <w:b w:val="0"/>
                <w:sz w:val="16"/>
              </w:rPr>
              <w:t>M1-M22</w:t>
            </w:r>
          </w:p>
        </w:tc>
        <w:tc>
          <w:tcPr>
            <w:tcW w:type="dxa" w:w="4195"/>
          </w:tcPr>
          <w:p>
            <w:pPr>
              <w:spacing w:after="20"/>
            </w:pPr>
            <w:r>
              <w:rPr>
                <w:rFonts w:ascii="Arial" w:hAnsi="Arial"/>
                <w:b w:val="0"/>
                <w:sz w:val="16"/>
              </w:rPr>
              <w:t>Prototype bug: a defect of the prototype itself, found during development or by Coded CPAT's replication (user 2026-10-29).</w:t>
            </w:r>
          </w:p>
        </w:tc>
        <w:tc>
          <w:tcPr>
            <w:tcW w:type="dxa" w:w="2041"/>
          </w:tcPr>
          <w:p>
            <w:pPr>
              <w:spacing w:after="20"/>
            </w:pPr>
            <w:r>
              <w:rPr>
                <w:rFonts w:ascii="Arial" w:hAnsi="Arial"/>
                <w:b w:val="0"/>
                <w:sz w:val="16"/>
              </w:rPr>
              <w:t>Fixed; an open one is listed with its fix, and Coded CPAT replicates it until the prototype is fixed.</w:t>
            </w:r>
          </w:p>
        </w:tc>
        <w:tc>
          <w:tcPr>
            <w:tcW w:type="dxa" w:w="1814"/>
          </w:tcPr>
          <w:p>
            <w:pPr>
              <w:spacing w:after="20"/>
            </w:pPr>
            <w:r>
              <w:rPr>
                <w:rFonts w:ascii="Arial" w:hAnsi="Arial"/>
                <w:b w:val="0"/>
                <w:sz w:val="16"/>
              </w:rPr>
              <w:t>Documentation, appendix; tracker Tracking_Legacy_Bugs_v1.0.1.xlsx</w:t>
            </w:r>
          </w:p>
        </w:tc>
      </w:tr>
      <w:tr>
        <w:tc>
          <w:tcPr>
            <w:tcW w:type="dxa" w:w="1020"/>
          </w:tcPr>
          <w:p>
            <w:pPr>
              <w:spacing w:after="20"/>
            </w:pPr>
            <w:r>
              <w:rPr>
                <w:rFonts w:ascii="Arial" w:hAnsi="Arial"/>
                <w:b w:val="0"/>
                <w:sz w:val="16"/>
              </w:rPr>
              <w:t>DOC1-DOC20</w:t>
            </w:r>
          </w:p>
        </w:tc>
        <w:tc>
          <w:tcPr>
            <w:tcW w:type="dxa" w:w="4195"/>
          </w:tcPr>
          <w:p>
            <w:pPr>
              <w:spacing w:after="20"/>
            </w:pPr>
            <w:r>
              <w:rPr>
                <w:rFonts w:ascii="Arial" w:hAnsi="Arial"/>
                <w:b w:val="0"/>
                <w:sz w:val="16"/>
              </w:rPr>
              <w:t>Documentation bug: the CPAT methodology documentation is wrong, missing or contradicts itself (an equation, a sign, a symbol, a unit, a reference); the models are not affected (user 2026-10-29).</w:t>
            </w:r>
          </w:p>
        </w:tc>
        <w:tc>
          <w:tcPr>
            <w:tcW w:type="dxa" w:w="2041"/>
          </w:tcPr>
          <w:p>
            <w:pPr>
              <w:spacing w:after="20"/>
            </w:pPr>
            <w:r>
              <w:rPr>
                <w:rFonts w:ascii="Arial" w:hAnsi="Arial"/>
                <w:b w:val="0"/>
                <w:sz w:val="16"/>
              </w:rPr>
              <w:t>Follows the workbooks; the documentation is to be corrected.</w:t>
            </w:r>
          </w:p>
        </w:tc>
        <w:tc>
          <w:tcPr>
            <w:tcW w:type="dxa" w:w="1814"/>
          </w:tcPr>
          <w:p>
            <w:pPr>
              <w:spacing w:after="20"/>
            </w:pPr>
            <w:r>
              <w:rPr>
                <w:rFonts w:ascii="Arial" w:hAnsi="Arial"/>
                <w:b w:val="0"/>
                <w:sz w:val="16"/>
              </w:rPr>
              <w:t>Register; methodology documentation (docs/01_MainDocumentation); tracker Tracking_Legacy_Bugs_v1.0.1.xlsx</w:t>
            </w:r>
          </w:p>
        </w:tc>
      </w:tr>
      <w:tr>
        <w:tc>
          <w:tcPr>
            <w:tcW w:type="dxa" w:w="1020"/>
          </w:tcPr>
          <w:p>
            <w:pPr>
              <w:spacing w:after="20"/>
            </w:pPr>
            <w:r>
              <w:rPr>
                <w:rFonts w:ascii="Arial" w:hAnsi="Arial"/>
                <w:b w:val="0"/>
                <w:sz w:val="16"/>
              </w:rPr>
              <w:t>I1-I152</w:t>
            </w:r>
          </w:p>
        </w:tc>
        <w:tc>
          <w:tcPr>
            <w:tcW w:type="dxa" w:w="4195"/>
          </w:tcPr>
          <w:p>
            <w:pPr>
              <w:spacing w:after="20"/>
            </w:pPr>
            <w:r>
              <w:rPr>
                <w:rFonts w:ascii="Arial" w:hAnsi="Arial"/>
                <w:b w:val="0"/>
                <w:sz w:val="16"/>
              </w:rPr>
              <w:t>Issue: legacy does what it means to, but the choice is open to question (a method, a default, a convention, the input data: area Data), or a limitation of the prototype. Priority: Major or Minor; data problems Very high (a bug fix covers them) or Extremely high (no cell plan possible; the prototype does exactly what legacy does).</w:t>
            </w:r>
          </w:p>
        </w:tc>
        <w:tc>
          <w:tcPr>
            <w:tcW w:type="dxa" w:w="2041"/>
          </w:tcPr>
          <w:p>
            <w:pPr>
              <w:spacing w:after="20"/>
            </w:pPr>
            <w:r>
              <w:rPr>
                <w:rFonts w:ascii="Arial" w:hAnsi="Arial"/>
                <w:b w:val="0"/>
                <w:sz w:val="16"/>
              </w:rPr>
              <w:t>Replicates it and tracks it; a departure only by user decision, recorded with the issue.</w:t>
            </w:r>
          </w:p>
        </w:tc>
        <w:tc>
          <w:tcPr>
            <w:tcW w:type="dxa" w:w="1814"/>
          </w:tcPr>
          <w:p>
            <w:pPr>
              <w:spacing w:after="20"/>
            </w:pPr>
            <w:r>
              <w:rPr>
                <w:rFonts w:ascii="Arial" w:hAnsi="Arial"/>
                <w:b w:val="0"/>
                <w:sz w:val="16"/>
              </w:rPr>
              <w:t>Documentation, appendix; tracker Tracking_Legacy_Bugs_v1.0.1.xlsx</w:t>
            </w:r>
          </w:p>
        </w:tc>
      </w:tr>
      <w:tr>
        <w:tc>
          <w:tcPr>
            <w:tcW w:type="dxa" w:w="1020"/>
          </w:tcPr>
          <w:p>
            <w:pPr>
              <w:spacing w:after="20"/>
            </w:pPr>
            <w:r>
              <w:rPr>
                <w:rFonts w:ascii="Arial" w:hAnsi="Arial"/>
                <w:b w:val="0"/>
                <w:sz w:val="16"/>
              </w:rPr>
              <w:t>LD1-LD91</w:t>
            </w:r>
          </w:p>
        </w:tc>
        <w:tc>
          <w:tcPr>
            <w:tcW w:type="dxa" w:w="4195"/>
          </w:tcPr>
          <w:p>
            <w:pPr>
              <w:spacing w:after="20"/>
            </w:pPr>
            <w:r>
              <w:rPr>
                <w:rFonts w:ascii="Arial" w:hAnsi="Arial"/>
                <w:b w:val="0"/>
                <w:sz w:val="16"/>
              </w:rPr>
              <w:t>Departure: a row of the prototype's LegacyDiff sheet that is not "Same" (a decision, a simplification, a part not built yet).</w:t>
            </w:r>
          </w:p>
        </w:tc>
        <w:tc>
          <w:tcPr>
            <w:tcW w:type="dxa" w:w="2041"/>
          </w:tcPr>
          <w:p>
            <w:pPr>
              <w:spacing w:after="20"/>
            </w:pPr>
            <w:r>
              <w:rPr>
                <w:rFonts w:ascii="Arial" w:hAnsi="Arial"/>
                <w:b w:val="0"/>
                <w:sz w:val="16"/>
              </w:rPr>
              <w:t>Departs; each says why.</w:t>
            </w:r>
          </w:p>
        </w:tc>
        <w:tc>
          <w:tcPr>
            <w:tcW w:type="dxa" w:w="1814"/>
          </w:tcPr>
          <w:p>
            <w:pPr>
              <w:spacing w:after="20"/>
            </w:pPr>
            <w:r>
              <w:rPr>
                <w:rFonts w:ascii="Arial" w:hAnsi="Arial"/>
                <w:b w:val="0"/>
                <w:sz w:val="16"/>
              </w:rPr>
              <w:t>Documentation, appendix; tracker Tracking_Legacy_Bugs_v1.0.1.xlsx</w:t>
            </w:r>
          </w:p>
        </w:tc>
      </w:tr>
      <w:tr>
        <w:tc>
          <w:tcPr>
            <w:tcW w:type="dxa" w:w="1020"/>
          </w:tcPr>
          <w:p>
            <w:pPr>
              <w:spacing w:after="20"/>
            </w:pPr>
            <w:r>
              <w:rPr>
                <w:rFonts w:ascii="Arial" w:hAnsi="Arial"/>
                <w:b w:val="0"/>
                <w:sz w:val="16"/>
              </w:rPr>
              <w:t>U1-U14</w:t>
            </w:r>
          </w:p>
        </w:tc>
        <w:tc>
          <w:tcPr>
            <w:tcW w:type="dxa" w:w="4195"/>
          </w:tcPr>
          <w:p>
            <w:pPr>
              <w:spacing w:after="20"/>
            </w:pPr>
            <w:r>
              <w:rPr>
                <w:rFonts w:ascii="Arial" w:hAnsi="Arial"/>
                <w:b w:val="0"/>
                <w:sz w:val="16"/>
              </w:rPr>
              <w:t>Upgrade: a possible improvement beyond legacy.</w:t>
            </w:r>
          </w:p>
        </w:tc>
        <w:tc>
          <w:tcPr>
            <w:tcW w:type="dxa" w:w="2041"/>
          </w:tcPr>
          <w:p>
            <w:pPr>
              <w:spacing w:after="20"/>
            </w:pPr>
            <w:r>
              <w:rPr>
                <w:rFonts w:ascii="Arial" w:hAnsi="Arial"/>
                <w:b w:val="0"/>
                <w:sz w:val="16"/>
              </w:rPr>
              <w:t>Not built.</w:t>
            </w:r>
          </w:p>
        </w:tc>
        <w:tc>
          <w:tcPr>
            <w:tcW w:type="dxa" w:w="1814"/>
          </w:tcPr>
          <w:p>
            <w:pPr>
              <w:spacing w:after="20"/>
            </w:pPr>
            <w:r>
              <w:rPr>
                <w:rFonts w:ascii="Arial" w:hAnsi="Arial"/>
                <w:b w:val="0"/>
                <w:sz w:val="16"/>
              </w:rPr>
              <w:t>Documentation, appendix; tracker Tracking_Legacy_Bugs_v1.0.1.xlsx</w:t>
            </w:r>
          </w:p>
        </w:tc>
      </w:tr>
    </w:tbl>
    <w:p/>
    <w:p>
      <w:pPr>
        <w:spacing w:after="80"/>
      </w:pPr>
      <w:r>
        <w:rPr>
          <w:sz w:val="18"/>
        </w:rPr>
        <w:t>This document is about the legacy bugs (L). The issues (I, data included), prototype bugs (M), departures (LD) and upgrades (U) are in the appendices of the Documentation (CPAT-AI-Mitigation_Documentation.docx) and, with the bugs, in the tracker Tracking_Legacy_Bugs_v1.0.1.xlsx, the master list (tabs Bugs and Issues). Every entry gives its code, its former code where it was renumbered in v0.8.4, and the codes it relates to.</w:t>
      </w:r>
    </w:p>
    <w:p>
      <w:pPr>
        <w:spacing w:after="80"/>
      </w:pPr>
      <w:r>
        <w:rPr>
          <w:b/>
          <w:sz w:val="18"/>
        </w:rPr>
        <w:t xml:space="preserve">Legacy version. </w:t>
      </w:r>
      <w:r>
        <w:rPr>
          <w:sz w:val="18"/>
        </w:rPr>
        <w:t>Every cell reference is a row of the latest file from the CPAT team, CPAT 1.0pre_465_NoPropData.xlsb (sheet Mitigation unless stated); the bugs found in CPAT 1.0pre_456_NoPropData.xlsb were moved to 465 rows by matching labels and codes (legacy/bugfixes/data/rowmap_456_465.json). The procedure to fix a bug in the legacy workbook and confirm it all works is an appendix of the Documentation.</w:t>
      </w:r>
    </w:p>
    <w:p>
      <w:r>
        <w:br w:type="page"/>
      </w:r>
    </w:p>
    <w:p>
      <w:pPr>
        <w:pStyle w:val="Heading1"/>
      </w:pPr>
      <w:r>
        <w:t>2. Stock of legacy bugs: found and fixed</w:t>
      </w:r>
    </w:p>
    <w:tbl>
      <w:tblPr>
        <w:tblStyle w:val="TableGrid"/>
        <w:tblW w:type="dxa" w:w="9070"/>
        <w:jc w:val="left"/>
        <w:tblLayout w:type="fixed"/>
        <w:tblLook w:firstColumn="1" w:firstRow="1" w:lastColumn="0" w:lastRow="0" w:noHBand="0" w:noVBand="1" w:val="04A0"/>
      </w:tblPr>
      <w:tblGrid>
        <w:gridCol w:w="6803"/>
        <w:gridCol w:w="2268"/>
      </w:tblGrid>
      <w:tr>
        <w:trPr>
          <w:tblHeader w:val="true"/>
        </w:trPr>
        <w:tc>
          <w:tcPr>
            <w:tcW w:type="dxa" w:w="6803"/>
            <w:shd w:val="clear" w:color="auto" w:fill="D9E8C4"/>
          </w:tcPr>
          <w:p>
            <w:pPr>
              <w:spacing w:after="20"/>
            </w:pPr>
            <w:r>
              <w:rPr>
                <w:rFonts w:ascii="Arial" w:hAnsi="Arial"/>
                <w:b/>
                <w:sz w:val="18"/>
              </w:rPr>
              <w:t>Legacy bugs</w:t>
            </w:r>
          </w:p>
        </w:tc>
        <w:tc>
          <w:tcPr>
            <w:tcW w:type="dxa" w:w="2268"/>
            <w:shd w:val="clear" w:color="auto" w:fill="D9E8C4"/>
          </w:tcPr>
          <w:p>
            <w:pPr>
              <w:spacing w:after="20"/>
            </w:pPr>
            <w:r>
              <w:rPr>
                <w:rFonts w:ascii="Arial" w:hAnsi="Arial"/>
                <w:b/>
                <w:sz w:val="18"/>
              </w:rPr>
              <w:t>Number</w:t>
            </w:r>
          </w:p>
        </w:tc>
      </w:tr>
      <w:tr>
        <w:tc>
          <w:tcPr>
            <w:tcW w:type="dxa" w:w="6803"/>
          </w:tcPr>
          <w:p>
            <w:pPr>
              <w:spacing w:after="20"/>
            </w:pPr>
            <w:r>
              <w:rPr>
                <w:rFonts w:ascii="Arial" w:hAnsi="Arial"/>
                <w:b w:val="0"/>
                <w:sz w:val="18"/>
              </w:rPr>
              <w:t>Found (legacy 456 and 465)</w:t>
            </w:r>
          </w:p>
        </w:tc>
        <w:tc>
          <w:tcPr>
            <w:tcW w:type="dxa" w:w="2268"/>
          </w:tcPr>
          <w:p>
            <w:pPr>
              <w:spacing w:after="20"/>
            </w:pPr>
            <w:r>
              <w:rPr>
                <w:rFonts w:ascii="Arial" w:hAnsi="Arial"/>
                <w:b w:val="0"/>
                <w:sz w:val="18"/>
              </w:rPr>
              <w:t>227</w:t>
            </w:r>
          </w:p>
        </w:tc>
      </w:tr>
      <w:tr>
        <w:tc>
          <w:tcPr>
            <w:tcW w:type="dxa" w:w="6803"/>
          </w:tcPr>
          <w:p>
            <w:pPr>
              <w:spacing w:after="20"/>
            </w:pPr>
            <w:r>
              <w:rPr>
                <w:rFonts w:ascii="Arial" w:hAnsi="Arial"/>
                <w:b w:val="0"/>
                <w:sz w:val="18"/>
              </w:rPr>
              <w:t>Fixed in the prototype (or the feature not built; none replicated)</w:t>
            </w:r>
          </w:p>
        </w:tc>
        <w:tc>
          <w:tcPr>
            <w:tcW w:type="dxa" w:w="2268"/>
          </w:tcPr>
          <w:p>
            <w:pPr>
              <w:spacing w:after="20"/>
            </w:pPr>
            <w:r>
              <w:rPr>
                <w:rFonts w:ascii="Arial" w:hAnsi="Arial"/>
                <w:b w:val="0"/>
                <w:sz w:val="18"/>
              </w:rPr>
              <w:t>200 fixed, 27 not built</w:t>
            </w:r>
          </w:p>
        </w:tc>
      </w:tr>
      <w:tr>
        <w:tc>
          <w:tcPr>
            <w:tcW w:type="dxa" w:w="6803"/>
          </w:tcPr>
          <w:p>
            <w:pPr>
              <w:spacing w:after="20"/>
            </w:pPr>
            <w:r>
              <w:rPr>
                <w:rFonts w:ascii="Arial" w:hAnsi="Arial"/>
                <w:b w:val="0"/>
                <w:sz w:val="18"/>
              </w:rPr>
              <w:t>Fixed in legacy 465, confirmed cell by cell (2026-10-22)</w:t>
            </w:r>
          </w:p>
        </w:tc>
        <w:tc>
          <w:tcPr>
            <w:tcW w:type="dxa" w:w="2268"/>
          </w:tcPr>
          <w:p>
            <w:pPr>
              <w:spacing w:after="20"/>
            </w:pPr>
            <w:r>
              <w:rPr>
                <w:rFonts w:ascii="Arial" w:hAnsi="Arial"/>
                <w:b w:val="0"/>
                <w:sz w:val="18"/>
              </w:rPr>
              <w:t>52</w:t>
            </w:r>
          </w:p>
        </w:tc>
      </w:tr>
      <w:tr>
        <w:tc>
          <w:tcPr>
            <w:tcW w:type="dxa" w:w="6803"/>
          </w:tcPr>
          <w:p>
            <w:pPr>
              <w:spacing w:after="20"/>
            </w:pPr>
            <w:r>
              <w:rPr>
                <w:rFonts w:ascii="Arial" w:hAnsi="Arial"/>
                <w:b w:val="0"/>
                <w:sz w:val="18"/>
              </w:rPr>
              <w:t>Fixed with caveats in legacy 465</w:t>
            </w:r>
          </w:p>
        </w:tc>
        <w:tc>
          <w:tcPr>
            <w:tcW w:type="dxa" w:w="2268"/>
          </w:tcPr>
          <w:p>
            <w:pPr>
              <w:spacing w:after="20"/>
            </w:pPr>
            <w:r>
              <w:rPr>
                <w:rFonts w:ascii="Arial" w:hAnsi="Arial"/>
                <w:b w:val="0"/>
                <w:sz w:val="18"/>
              </w:rPr>
              <w:t>9</w:t>
            </w:r>
          </w:p>
        </w:tc>
      </w:tr>
      <w:tr>
        <w:tc>
          <w:tcPr>
            <w:tcW w:type="dxa" w:w="6803"/>
          </w:tcPr>
          <w:p>
            <w:pPr>
              <w:spacing w:after="20"/>
            </w:pPr>
            <w:r>
              <w:rPr>
                <w:rFonts w:ascii="Arial" w:hAnsi="Arial"/>
                <w:b w:val="0"/>
                <w:sz w:val="18"/>
              </w:rPr>
              <w:t>Marked fixed by the CPAT team but not fixed in 465</w:t>
            </w:r>
          </w:p>
        </w:tc>
        <w:tc>
          <w:tcPr>
            <w:tcW w:type="dxa" w:w="2268"/>
          </w:tcPr>
          <w:p>
            <w:pPr>
              <w:spacing w:after="20"/>
            </w:pPr>
            <w:r>
              <w:rPr>
                <w:rFonts w:ascii="Arial" w:hAnsi="Arial"/>
                <w:b w:val="0"/>
                <w:sz w:val="18"/>
              </w:rPr>
              <w:t>2</w:t>
            </w:r>
          </w:p>
        </w:tc>
      </w:tr>
      <w:tr>
        <w:tc>
          <w:tcPr>
            <w:tcW w:type="dxa" w:w="6803"/>
          </w:tcPr>
          <w:p>
            <w:pPr>
              <w:spacing w:after="20"/>
            </w:pPr>
            <w:r>
              <w:rPr>
                <w:rFonts w:ascii="Arial" w:hAnsi="Arial"/>
                <w:b w:val="0"/>
                <w:sz w:val="18"/>
              </w:rPr>
              <w:t>Still open in legacy 465</w:t>
            </w:r>
          </w:p>
        </w:tc>
        <w:tc>
          <w:tcPr>
            <w:tcW w:type="dxa" w:w="2268"/>
          </w:tcPr>
          <w:p>
            <w:pPr>
              <w:spacing w:after="20"/>
            </w:pPr>
            <w:r>
              <w:rPr>
                <w:rFonts w:ascii="Arial" w:hAnsi="Arial"/>
                <w:b w:val="0"/>
                <w:sz w:val="18"/>
              </w:rPr>
              <w:t>164</w:t>
            </w:r>
          </w:p>
        </w:tc>
      </w:tr>
      <w:tr>
        <w:tc>
          <w:tcPr>
            <w:tcW w:type="dxa" w:w="6803"/>
          </w:tcPr>
          <w:p>
            <w:pPr>
              <w:spacing w:after="20"/>
            </w:pPr>
            <w:r>
              <w:rPr>
                <w:rFonts w:ascii="Arial" w:hAnsi="Arial"/>
                <w:b w:val="0"/>
                <w:sz w:val="18"/>
              </w:rPr>
              <w:t>Data problems (section 3: bug L170, issues of area Data)</w:t>
            </w:r>
          </w:p>
        </w:tc>
        <w:tc>
          <w:tcPr>
            <w:tcW w:type="dxa" w:w="2268"/>
          </w:tcPr>
          <w:p>
            <w:pPr>
              <w:spacing w:after="20"/>
            </w:pPr>
            <w:r>
              <w:rPr>
                <w:rFonts w:ascii="Arial" w:hAnsi="Arial"/>
                <w:b w:val="0"/>
                <w:sz w:val="18"/>
              </w:rPr>
              <w:t>14</w:t>
            </w:r>
          </w:p>
        </w:tc>
      </w:tr>
    </w:tbl>
    <w:p/>
    <w:p>
      <w:pPr>
        <w:spacing w:after="80"/>
      </w:pPr>
      <w:r>
        <w:rPr>
          <w:sz w:val="18"/>
        </w:rPr>
        <w:t>One row per bug, in code order. Found: the legacy version and date of the find. In the prototype: what the prototype does. Legacy 465: the status of the CPAT team's fix. Details in part 4 (bugs still open in legacy) or Appendices A and B (fixed in 465).</w:t>
      </w:r>
    </w:p>
    <w:tbl>
      <w:tblPr>
        <w:tblStyle w:val="TableGrid"/>
        <w:tblW w:type="dxa" w:w="9637"/>
        <w:jc w:val="left"/>
        <w:tblLayout w:type="fixed"/>
        <w:tblLook w:firstColumn="1" w:firstRow="1" w:lastColumn="0" w:lastRow="0" w:noHBand="0" w:noVBand="1" w:val="04A0"/>
      </w:tblPr>
      <w:tblGrid>
        <w:gridCol w:w="624"/>
        <w:gridCol w:w="624"/>
        <w:gridCol w:w="1247"/>
        <w:gridCol w:w="3175"/>
        <w:gridCol w:w="737"/>
        <w:gridCol w:w="1077"/>
        <w:gridCol w:w="1020"/>
        <w:gridCol w:w="1134"/>
      </w:tblGrid>
      <w:tr>
        <w:trPr>
          <w:tblHeader w:val="true"/>
        </w:trPr>
        <w:tc>
          <w:tcPr>
            <w:tcW w:type="dxa" w:w="624"/>
            <w:shd w:val="clear" w:color="auto" w:fill="D9E8C4"/>
          </w:tcPr>
          <w:p>
            <w:pPr>
              <w:spacing w:after="20"/>
            </w:pPr>
            <w:r>
              <w:rPr>
                <w:rFonts w:ascii="Arial" w:hAnsi="Arial"/>
                <w:b/>
                <w:sz w:val="14"/>
              </w:rPr>
              <w:t>Code</w:t>
            </w:r>
          </w:p>
        </w:tc>
        <w:tc>
          <w:tcPr>
            <w:tcW w:type="dxa" w:w="624"/>
            <w:shd w:val="clear" w:color="auto" w:fill="D9E8C4"/>
          </w:tcPr>
          <w:p>
            <w:pPr>
              <w:spacing w:after="20"/>
            </w:pPr>
            <w:r>
              <w:rPr>
                <w:rFonts w:ascii="Arial" w:hAnsi="Arial"/>
                <w:b/>
                <w:sz w:val="14"/>
              </w:rPr>
              <w:t>Former</w:t>
            </w:r>
          </w:p>
        </w:tc>
        <w:tc>
          <w:tcPr>
            <w:tcW w:type="dxa" w:w="1247"/>
            <w:shd w:val="clear" w:color="auto" w:fill="D9E8C4"/>
          </w:tcPr>
          <w:p>
            <w:pPr>
              <w:spacing w:after="20"/>
            </w:pPr>
            <w:r>
              <w:rPr>
                <w:rFonts w:ascii="Arial" w:hAnsi="Arial"/>
                <w:b/>
                <w:sz w:val="14"/>
              </w:rPr>
              <w:t>Area</w:t>
            </w:r>
          </w:p>
        </w:tc>
        <w:tc>
          <w:tcPr>
            <w:tcW w:type="dxa" w:w="3175"/>
            <w:shd w:val="clear" w:color="auto" w:fill="D9E8C4"/>
          </w:tcPr>
          <w:p>
            <w:pPr>
              <w:spacing w:after="20"/>
            </w:pPr>
            <w:r>
              <w:rPr>
                <w:rFonts w:ascii="Arial" w:hAnsi="Arial"/>
                <w:b/>
                <w:sz w:val="14"/>
              </w:rPr>
              <w:t>Bug</w:t>
            </w:r>
          </w:p>
        </w:tc>
        <w:tc>
          <w:tcPr>
            <w:tcW w:type="dxa" w:w="737"/>
            <w:shd w:val="clear" w:color="auto" w:fill="D9E8C4"/>
          </w:tcPr>
          <w:p>
            <w:pPr>
              <w:spacing w:after="20"/>
            </w:pPr>
            <w:r>
              <w:rPr>
                <w:rFonts w:ascii="Arial" w:hAnsi="Arial"/>
                <w:b/>
                <w:sz w:val="14"/>
              </w:rPr>
              <w:t>Priority</w:t>
            </w:r>
          </w:p>
        </w:tc>
        <w:tc>
          <w:tcPr>
            <w:tcW w:type="dxa" w:w="1077"/>
            <w:shd w:val="clear" w:color="auto" w:fill="D9E8C4"/>
          </w:tcPr>
          <w:p>
            <w:pPr>
              <w:spacing w:after="20"/>
            </w:pPr>
            <w:r>
              <w:rPr>
                <w:rFonts w:ascii="Arial" w:hAnsi="Arial"/>
                <w:b/>
                <w:sz w:val="14"/>
              </w:rPr>
              <w:t>Found</w:t>
            </w:r>
          </w:p>
        </w:tc>
        <w:tc>
          <w:tcPr>
            <w:tcW w:type="dxa" w:w="1020"/>
            <w:shd w:val="clear" w:color="auto" w:fill="D9E8C4"/>
          </w:tcPr>
          <w:p>
            <w:pPr>
              <w:spacing w:after="20"/>
            </w:pPr>
            <w:r>
              <w:rPr>
                <w:rFonts w:ascii="Arial" w:hAnsi="Arial"/>
                <w:b/>
                <w:sz w:val="14"/>
              </w:rPr>
              <w:t>In the prototype</w:t>
            </w:r>
          </w:p>
        </w:tc>
        <w:tc>
          <w:tcPr>
            <w:tcW w:type="dxa" w:w="1134"/>
            <w:shd w:val="clear" w:color="auto" w:fill="D9E8C4"/>
          </w:tcPr>
          <w:p>
            <w:pPr>
              <w:spacing w:after="20"/>
            </w:pPr>
            <w:r>
              <w:rPr>
                <w:rFonts w:ascii="Arial" w:hAnsi="Arial"/>
                <w:b/>
                <w:sz w:val="14"/>
              </w:rPr>
              <w:t>Legacy 465</w:t>
            </w:r>
          </w:p>
        </w:tc>
      </w:tr>
      <w:tr>
        <w:tc>
          <w:tcPr>
            <w:tcW w:type="dxa" w:w="624"/>
          </w:tcPr>
          <w:p>
            <w:pPr>
              <w:spacing w:after="20"/>
            </w:pPr>
            <w:r>
              <w:rPr>
                <w:rFonts w:ascii="Arial" w:hAnsi="Arial"/>
                <w:b w:val="0"/>
                <w:sz w:val="14"/>
              </w:rPr>
              <w:t>L1</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engineer power</w:t>
            </w:r>
          </w:p>
        </w:tc>
        <w:tc>
          <w:tcPr>
            <w:tcW w:type="dxa" w:w="3175"/>
          </w:tcPr>
          <w:p>
            <w:pPr>
              <w:spacing w:after="20"/>
            </w:pPr>
            <w:r>
              <w:rPr>
                <w:rFonts w:ascii="Arial" w:hAnsi="Arial"/>
                <w:b w:val="0"/>
                <w:sz w:val="14"/>
              </w:rPr>
              <w:t>Services electricity demand grows with the industrial multiple after 2023</w:t>
            </w:r>
          </w:p>
        </w:tc>
        <w:tc>
          <w:tcPr>
            <w:tcW w:type="dxa" w:w="737"/>
          </w:tcPr>
          <w:p>
            <w:pPr>
              <w:spacing w:after="20"/>
            </w:pPr>
            <w:r>
              <w:rPr>
                <w:rFonts w:ascii="Arial" w:hAnsi="Arial"/>
                <w:b w:val="0"/>
                <w:sz w:val="14"/>
              </w:rPr>
              <w:t>High</w:t>
            </w:r>
          </w:p>
        </w:tc>
        <w:tc>
          <w:tcPr>
            <w:tcW w:type="dxa" w:w="1077"/>
          </w:tcPr>
          <w:p>
            <w:pPr>
              <w:spacing w:after="20"/>
            </w:pPr>
            <w:r>
              <w:rPr>
                <w:rFonts w:ascii="Arial" w:hAnsi="Arial"/>
                <w:b w:val="0"/>
                <w:sz w:val="14"/>
              </w:rPr>
              <w:t>456 2026-10-11</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Fixed</w:t>
            </w:r>
          </w:p>
        </w:tc>
      </w:tr>
      <w:tr>
        <w:tc>
          <w:tcPr>
            <w:tcW w:type="dxa" w:w="624"/>
          </w:tcPr>
          <w:p>
            <w:pPr>
              <w:spacing w:after="20"/>
            </w:pPr>
            <w:r>
              <w:rPr>
                <w:rFonts w:ascii="Arial" w:hAnsi="Arial"/>
                <w:b w:val="0"/>
                <w:sz w:val="14"/>
              </w:rPr>
              <w:t>L2</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engineer power</w:t>
            </w:r>
          </w:p>
        </w:tc>
        <w:tc>
          <w:tcPr>
            <w:tcW w:type="dxa" w:w="3175"/>
          </w:tcPr>
          <w:p>
            <w:pPr>
              <w:spacing w:after="20"/>
            </w:pPr>
            <w:r>
              <w:rPr>
                <w:rFonts w:ascii="Arial" w:hAnsi="Arial"/>
                <w:b w:val="0"/>
                <w:sz w:val="14"/>
              </w:rPr>
              <w:t>Autonomous efficiency gains use the efficiency elasticity instead of the usage elasticity</w:t>
            </w:r>
          </w:p>
        </w:tc>
        <w:tc>
          <w:tcPr>
            <w:tcW w:type="dxa" w:w="737"/>
          </w:tcPr>
          <w:p>
            <w:pPr>
              <w:spacing w:after="20"/>
            </w:pPr>
            <w:r>
              <w:rPr>
                <w:rFonts w:ascii="Arial" w:hAnsi="Arial"/>
                <w:b w:val="0"/>
                <w:sz w:val="14"/>
              </w:rPr>
              <w:t>Medium</w:t>
            </w:r>
          </w:p>
        </w:tc>
        <w:tc>
          <w:tcPr>
            <w:tcW w:type="dxa" w:w="1077"/>
          </w:tcPr>
          <w:p>
            <w:pPr>
              <w:spacing w:after="20"/>
            </w:pPr>
            <w:r>
              <w:rPr>
                <w:rFonts w:ascii="Arial" w:hAnsi="Arial"/>
                <w:b w:val="0"/>
                <w:sz w:val="14"/>
              </w:rPr>
              <w:t>456 2026-10-16</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Fixed</w:t>
            </w:r>
          </w:p>
        </w:tc>
      </w:tr>
      <w:tr>
        <w:tc>
          <w:tcPr>
            <w:tcW w:type="dxa" w:w="624"/>
          </w:tcPr>
          <w:p>
            <w:pPr>
              <w:spacing w:after="20"/>
            </w:pPr>
            <w:r>
              <w:rPr>
                <w:rFonts w:ascii="Arial" w:hAnsi="Arial"/>
                <w:b w:val="0"/>
                <w:sz w:val="14"/>
              </w:rPr>
              <w:t>L3</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engineer power</w:t>
            </w:r>
          </w:p>
        </w:tc>
        <w:tc>
          <w:tcPr>
            <w:tcW w:type="dxa" w:w="3175"/>
          </w:tcPr>
          <w:p>
            <w:pPr>
              <w:spacing w:after="20"/>
            </w:pPr>
            <w:r>
              <w:rPr>
                <w:rFonts w:ascii="Arial" w:hAnsi="Arial"/>
                <w:b w:val="0"/>
                <w:sz w:val="14"/>
              </w:rPr>
              <w:t>Income factor on the GDP elasticity applied twice and anchored to 2023</w:t>
            </w:r>
          </w:p>
        </w:tc>
        <w:tc>
          <w:tcPr>
            <w:tcW w:type="dxa" w:w="737"/>
          </w:tcPr>
          <w:p>
            <w:pPr>
              <w:spacing w:after="20"/>
            </w:pPr>
            <w:r>
              <w:rPr>
                <w:rFonts w:ascii="Arial" w:hAnsi="Arial"/>
                <w:b w:val="0"/>
                <w:sz w:val="14"/>
              </w:rPr>
              <w:t>High</w:t>
            </w:r>
          </w:p>
        </w:tc>
        <w:tc>
          <w:tcPr>
            <w:tcW w:type="dxa" w:w="1077"/>
          </w:tcPr>
          <w:p>
            <w:pPr>
              <w:spacing w:after="20"/>
            </w:pPr>
            <w:r>
              <w:rPr>
                <w:rFonts w:ascii="Arial" w:hAnsi="Arial"/>
                <w:b w:val="0"/>
                <w:sz w:val="14"/>
              </w:rPr>
              <w:t>456 2026-10-16</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Fixed</w:t>
            </w:r>
          </w:p>
        </w:tc>
      </w:tr>
      <w:tr>
        <w:tc>
          <w:tcPr>
            <w:tcW w:type="dxa" w:w="624"/>
          </w:tcPr>
          <w:p>
            <w:pPr>
              <w:spacing w:after="20"/>
            </w:pPr>
            <w:r>
              <w:rPr>
                <w:rFonts w:ascii="Arial" w:hAnsi="Arial"/>
                <w:b w:val="0"/>
                <w:sz w:val="14"/>
              </w:rPr>
              <w:t>L4</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engineer power</w:t>
            </w:r>
          </w:p>
        </w:tc>
        <w:tc>
          <w:tcPr>
            <w:tcW w:type="dxa" w:w="3175"/>
          </w:tcPr>
          <w:p>
            <w:pPr>
              <w:spacing w:after="20"/>
            </w:pPr>
            <w:r>
              <w:rPr>
                <w:rFonts w:ascii="Arial" w:hAnsi="Arial"/>
                <w:b w:val="0"/>
                <w:sz w:val="14"/>
              </w:rPr>
              <w:t>Long-term storage cost allocation (33%) applied twice</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 2026-10-16</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Fixed</w:t>
            </w:r>
          </w:p>
        </w:tc>
      </w:tr>
      <w:tr>
        <w:tc>
          <w:tcPr>
            <w:tcW w:type="dxa" w:w="624"/>
          </w:tcPr>
          <w:p>
            <w:pPr>
              <w:spacing w:after="20"/>
            </w:pPr>
            <w:r>
              <w:rPr>
                <w:rFonts w:ascii="Arial" w:hAnsi="Arial"/>
                <w:b w:val="0"/>
                <w:sz w:val="14"/>
              </w:rPr>
              <w:t>L5</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engineer power</w:t>
            </w:r>
          </w:p>
        </w:tc>
        <w:tc>
          <w:tcPr>
            <w:tcW w:type="dxa" w:w="3175"/>
          </w:tcPr>
          <w:p>
            <w:pPr>
              <w:spacing w:after="20"/>
            </w:pPr>
            <w:r>
              <w:rPr>
                <w:rFonts w:ascii="Arial" w:hAnsi="Arial"/>
                <w:b w:val="0"/>
                <w:sz w:val="14"/>
              </w:rPr>
              <w:t>Investment spending uses the capital cost at time factor 1</w:t>
            </w:r>
          </w:p>
        </w:tc>
        <w:tc>
          <w:tcPr>
            <w:tcW w:type="dxa" w:w="737"/>
          </w:tcPr>
          <w:p>
            <w:pPr>
              <w:spacing w:after="20"/>
            </w:pPr>
            <w:r>
              <w:rPr>
                <w:rFonts w:ascii="Arial" w:hAnsi="Arial"/>
                <w:b w:val="0"/>
                <w:sz w:val="14"/>
              </w:rPr>
              <w:t>Medium</w:t>
            </w:r>
          </w:p>
        </w:tc>
        <w:tc>
          <w:tcPr>
            <w:tcW w:type="dxa" w:w="1077"/>
          </w:tcPr>
          <w:p>
            <w:pPr>
              <w:spacing w:after="20"/>
            </w:pPr>
            <w:r>
              <w:rPr>
                <w:rFonts w:ascii="Arial" w:hAnsi="Arial"/>
                <w:b w:val="0"/>
                <w:sz w:val="14"/>
              </w:rPr>
              <w:t>456 2026-10-16</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Fixed</w:t>
            </w:r>
          </w:p>
        </w:tc>
      </w:tr>
      <w:tr>
        <w:tc>
          <w:tcPr>
            <w:tcW w:type="dxa" w:w="624"/>
          </w:tcPr>
          <w:p>
            <w:pPr>
              <w:spacing w:after="20"/>
            </w:pPr>
            <w:r>
              <w:rPr>
                <w:rFonts w:ascii="Arial" w:hAnsi="Arial"/>
                <w:b w:val="0"/>
                <w:sz w:val="14"/>
              </w:rPr>
              <w:t>L6</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engineer power</w:t>
            </w:r>
          </w:p>
        </w:tc>
        <w:tc>
          <w:tcPr>
            <w:tcW w:type="dxa" w:w="3175"/>
          </w:tcPr>
          <w:p>
            <w:pPr>
              <w:spacing w:after="20"/>
            </w:pPr>
            <w:r>
              <w:rPr>
                <w:rFonts w:ascii="Arial" w:hAnsi="Arial"/>
                <w:b w:val="0"/>
                <w:sz w:val="14"/>
              </w:rPr>
              <w:t>Investment logit normalised by the cheapest type, including types that may not be built</w:t>
            </w:r>
          </w:p>
        </w:tc>
        <w:tc>
          <w:tcPr>
            <w:tcW w:type="dxa" w:w="737"/>
          </w:tcPr>
          <w:p>
            <w:pPr>
              <w:spacing w:after="20"/>
            </w:pPr>
            <w:r>
              <w:rPr>
                <w:rFonts w:ascii="Arial" w:hAnsi="Arial"/>
                <w:b w:val="0"/>
                <w:sz w:val="14"/>
              </w:rPr>
              <w:t>Medium</w:t>
            </w:r>
          </w:p>
        </w:tc>
        <w:tc>
          <w:tcPr>
            <w:tcW w:type="dxa" w:w="1077"/>
          </w:tcPr>
          <w:p>
            <w:pPr>
              <w:spacing w:after="20"/>
            </w:pPr>
            <w:r>
              <w:rPr>
                <w:rFonts w:ascii="Arial" w:hAnsi="Arial"/>
                <w:b w:val="0"/>
                <w:sz w:val="14"/>
              </w:rPr>
              <w:t>456 2026-10-16</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Fixed</w:t>
            </w:r>
          </w:p>
        </w:tc>
      </w:tr>
      <w:tr>
        <w:tc>
          <w:tcPr>
            <w:tcW w:type="dxa" w:w="624"/>
          </w:tcPr>
          <w:p>
            <w:pPr>
              <w:spacing w:after="20"/>
            </w:pPr>
            <w:r>
              <w:rPr>
                <w:rFonts w:ascii="Arial" w:hAnsi="Arial"/>
                <w:b w:val="0"/>
                <w:sz w:val="14"/>
              </w:rPr>
              <w:t>L7</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engineer power</w:t>
            </w:r>
          </w:p>
        </w:tc>
        <w:tc>
          <w:tcPr>
            <w:tcW w:type="dxa" w:w="3175"/>
          </w:tcPr>
          <w:p>
            <w:pPr>
              <w:spacing w:after="20"/>
            </w:pPr>
            <w:r>
              <w:rPr>
                <w:rFonts w:ascii="Arial" w:hAnsi="Arial"/>
                <w:b w:val="0"/>
                <w:sz w:val="14"/>
              </w:rPr>
              <w:t>Early coal retirement mixes nameplate and effective capacity</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 2026-10-16</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Fixed</w:t>
            </w:r>
          </w:p>
        </w:tc>
      </w:tr>
      <w:tr>
        <w:tc>
          <w:tcPr>
            <w:tcW w:type="dxa" w:w="624"/>
          </w:tcPr>
          <w:p>
            <w:pPr>
              <w:spacing w:after="20"/>
            </w:pPr>
            <w:r>
              <w:rPr>
                <w:rFonts w:ascii="Arial" w:hAnsi="Arial"/>
                <w:b w:val="0"/>
                <w:sz w:val="14"/>
              </w:rPr>
              <w:t>L8</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engineer power</w:t>
            </w:r>
          </w:p>
        </w:tc>
        <w:tc>
          <w:tcPr>
            <w:tcW w:type="dxa" w:w="3175"/>
          </w:tcPr>
          <w:p>
            <w:pPr>
              <w:spacing w:after="20"/>
            </w:pPr>
            <w:r>
              <w:rPr>
                <w:rFonts w:ascii="Arial" w:hAnsi="Arial"/>
                <w:b w:val="0"/>
                <w:sz w:val="14"/>
              </w:rPr>
              <w:t>Effective coal retirement is not capped like the nameplate retirement</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 2026-10-16</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Fixed</w:t>
            </w:r>
          </w:p>
        </w:tc>
      </w:tr>
      <w:tr>
        <w:tc>
          <w:tcPr>
            <w:tcW w:type="dxa" w:w="624"/>
          </w:tcPr>
          <w:p>
            <w:pPr>
              <w:spacing w:after="20"/>
            </w:pPr>
            <w:r>
              <w:rPr>
                <w:rFonts w:ascii="Arial" w:hAnsi="Arial"/>
                <w:b w:val="0"/>
                <w:sz w:val="14"/>
              </w:rPr>
              <w:t>L9</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engineer power</w:t>
            </w:r>
          </w:p>
        </w:tc>
        <w:tc>
          <w:tcPr>
            <w:tcW w:type="dxa" w:w="3175"/>
          </w:tcPr>
          <w:p>
            <w:pPr>
              <w:spacing w:after="20"/>
            </w:pPr>
            <w:r>
              <w:rPr>
                <w:rFonts w:ascii="Arial" w:hAnsi="Arial"/>
                <w:b w:val="0"/>
                <w:sz w:val="14"/>
              </w:rPr>
              <w:t>Feebate rebate per kWh consumed is added to the cost per kWh generated</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 2026-10-16</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Fixed</w:t>
            </w:r>
          </w:p>
        </w:tc>
      </w:tr>
      <w:tr>
        <w:tc>
          <w:tcPr>
            <w:tcW w:type="dxa" w:w="624"/>
          </w:tcPr>
          <w:p>
            <w:pPr>
              <w:spacing w:after="20"/>
            </w:pPr>
            <w:r>
              <w:rPr>
                <w:rFonts w:ascii="Arial" w:hAnsi="Arial"/>
                <w:b w:val="0"/>
                <w:sz w:val="14"/>
              </w:rPr>
              <w:t>L10</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engineer power</w:t>
            </w:r>
          </w:p>
        </w:tc>
        <w:tc>
          <w:tcPr>
            <w:tcW w:type="dxa" w:w="3175"/>
          </w:tcPr>
          <w:p>
            <w:pPr>
              <w:spacing w:after="20"/>
            </w:pPr>
            <w:r>
              <w:rPr>
                <w:rFonts w:ascii="Arial" w:hAnsi="Arial"/>
                <w:b w:val="0"/>
                <w:sz w:val="14"/>
              </w:rPr>
              <w:t>Capacity needed is computed from last year's plan, not from actual capacity</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 2026-10-16</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Fixed</w:t>
            </w:r>
          </w:p>
        </w:tc>
      </w:tr>
      <w:tr>
        <w:tc>
          <w:tcPr>
            <w:tcW w:type="dxa" w:w="624"/>
          </w:tcPr>
          <w:p>
            <w:pPr>
              <w:spacing w:after="20"/>
            </w:pPr>
            <w:r>
              <w:rPr>
                <w:rFonts w:ascii="Arial" w:hAnsi="Arial"/>
                <w:b w:val="0"/>
                <w:sz w:val="14"/>
              </w:rPr>
              <w:t>L11</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engineer power</w:t>
            </w:r>
          </w:p>
        </w:tc>
        <w:tc>
          <w:tcPr>
            <w:tcW w:type="dxa" w:w="3175"/>
          </w:tcPr>
          <w:p>
            <w:pPr>
              <w:spacing w:after="20"/>
            </w:pPr>
            <w:r>
              <w:rPr>
                <w:rFonts w:ascii="Arial" w:hAnsi="Arial"/>
                <w:b w:val="0"/>
                <w:sz w:val="14"/>
              </w:rPr>
              <w:t>Stray reference in dispatch</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 2026-10-16</w:t>
            </w:r>
          </w:p>
        </w:tc>
        <w:tc>
          <w:tcPr>
            <w:tcW w:type="dxa" w:w="1020"/>
          </w:tcPr>
          <w:p>
            <w:pPr>
              <w:spacing w:after="20"/>
            </w:pPr>
            <w:r>
              <w:rPr>
                <w:rFonts w:ascii="Arial" w:hAnsi="Arial"/>
                <w:b w:val="0"/>
                <w:sz w:val="14"/>
              </w:rPr>
              <w:t>Harmless while the cell is e</w:t>
            </w:r>
          </w:p>
        </w:tc>
        <w:tc>
          <w:tcPr>
            <w:tcW w:type="dxa" w:w="1134"/>
          </w:tcPr>
          <w:p>
            <w:pPr>
              <w:spacing w:after="20"/>
            </w:pPr>
            <w:r>
              <w:rPr>
                <w:rFonts w:ascii="Arial" w:hAnsi="Arial"/>
                <w:b w:val="0"/>
                <w:sz w:val="14"/>
              </w:rPr>
              <w:t>Fixed</w:t>
            </w:r>
          </w:p>
        </w:tc>
      </w:tr>
      <w:tr>
        <w:tc>
          <w:tcPr>
            <w:tcW w:type="dxa" w:w="624"/>
          </w:tcPr>
          <w:p>
            <w:pPr>
              <w:spacing w:after="20"/>
            </w:pPr>
            <w:r>
              <w:rPr>
                <w:rFonts w:ascii="Arial" w:hAnsi="Arial"/>
                <w:b w:val="0"/>
                <w:sz w:val="14"/>
              </w:rPr>
              <w:t>L12</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engineer power</w:t>
            </w:r>
          </w:p>
        </w:tc>
        <w:tc>
          <w:tcPr>
            <w:tcW w:type="dxa" w:w="3175"/>
          </w:tcPr>
          <w:p>
            <w:pPr>
              <w:spacing w:after="20"/>
            </w:pPr>
            <w:r>
              <w:rPr>
                <w:rFonts w:ascii="Arial" w:hAnsi="Arial"/>
                <w:b w:val="0"/>
                <w:sz w:val="14"/>
              </w:rPr>
              <w:t>Total nameplate investment row is zero</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 2026-10-16</w:t>
            </w:r>
          </w:p>
        </w:tc>
        <w:tc>
          <w:tcPr>
            <w:tcW w:type="dxa" w:w="1020"/>
          </w:tcPr>
          <w:p>
            <w:pPr>
              <w:spacing w:after="20"/>
            </w:pPr>
            <w:r>
              <w:rPr>
                <w:rFonts w:ascii="Arial" w:hAnsi="Arial"/>
                <w:b w:val="0"/>
                <w:sz w:val="14"/>
              </w:rPr>
              <w:t>Reporting only; the prototyp</w:t>
            </w:r>
          </w:p>
        </w:tc>
        <w:tc>
          <w:tcPr>
            <w:tcW w:type="dxa" w:w="1134"/>
          </w:tcPr>
          <w:p>
            <w:pPr>
              <w:spacing w:after="20"/>
            </w:pPr>
            <w:r>
              <w:rPr>
                <w:rFonts w:ascii="Arial" w:hAnsi="Arial"/>
                <w:b w:val="0"/>
                <w:sz w:val="14"/>
              </w:rPr>
              <w:t>Fixed</w:t>
            </w:r>
          </w:p>
        </w:tc>
      </w:tr>
      <w:tr>
        <w:tc>
          <w:tcPr>
            <w:tcW w:type="dxa" w:w="624"/>
          </w:tcPr>
          <w:p>
            <w:pPr>
              <w:spacing w:after="20"/>
            </w:pPr>
            <w:r>
              <w:rPr>
                <w:rFonts w:ascii="Arial" w:hAnsi="Arial"/>
                <w:b w:val="0"/>
                <w:sz w:val="14"/>
              </w:rPr>
              <w:t>L13</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Other oil products: hardcoded pass-through 1 and margin 0</w:t>
            </w:r>
          </w:p>
        </w:tc>
        <w:tc>
          <w:tcPr>
            <w:tcW w:type="dxa" w:w="737"/>
          </w:tcPr>
          <w:p>
            <w:pPr>
              <w:spacing w:after="20"/>
            </w:pPr>
            <w:r>
              <w:rPr>
                <w:rFonts w:ascii="Arial" w:hAnsi="Arial"/>
                <w:b w:val="0"/>
                <w:sz w:val="14"/>
              </w:rPr>
              <w:t>High</w:t>
            </w:r>
          </w:p>
        </w:tc>
        <w:tc>
          <w:tcPr>
            <w:tcW w:type="dxa" w:w="1077"/>
          </w:tcPr>
          <w:p>
            <w:pPr>
              <w:spacing w:after="20"/>
            </w:pPr>
            <w:r>
              <w:rPr>
                <w:rFonts w:ascii="Arial" w:hAnsi="Arial"/>
                <w:b w:val="0"/>
                <w:sz w:val="14"/>
              </w:rPr>
              <w:t>456 2026-10-16</w:t>
            </w:r>
          </w:p>
        </w:tc>
        <w:tc>
          <w:tcPr>
            <w:tcW w:type="dxa" w:w="1020"/>
          </w:tcPr>
          <w:p>
            <w:pPr>
              <w:spacing w:after="20"/>
            </w:pPr>
            <w:r>
              <w:rPr>
                <w:rFonts w:ascii="Arial" w:hAnsi="Arial"/>
                <w:b w:val="0"/>
                <w:sz w:val="14"/>
              </w:rPr>
              <w:t>Changed in the prototype</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L14</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Pass-through applied twice in the first projected year</w:t>
            </w:r>
          </w:p>
        </w:tc>
        <w:tc>
          <w:tcPr>
            <w:tcW w:type="dxa" w:w="737"/>
          </w:tcPr>
          <w:p>
            <w:pPr>
              <w:spacing w:after="20"/>
            </w:pPr>
            <w:r>
              <w:rPr>
                <w:rFonts w:ascii="Arial" w:hAnsi="Arial"/>
                <w:b w:val="0"/>
                <w:sz w:val="14"/>
              </w:rPr>
              <w:t>Medium</w:t>
            </w:r>
          </w:p>
        </w:tc>
        <w:tc>
          <w:tcPr>
            <w:tcW w:type="dxa" w:w="1077"/>
          </w:tcPr>
          <w:p>
            <w:pPr>
              <w:spacing w:after="20"/>
            </w:pPr>
            <w:r>
              <w:rPr>
                <w:rFonts w:ascii="Arial" w:hAnsi="Arial"/>
                <w:b w:val="0"/>
                <w:sz w:val="14"/>
              </w:rPr>
              <w:t>456 2026-10-16</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L15</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ETS: hardcoded relative price 1.1</w:t>
            </w:r>
          </w:p>
        </w:tc>
        <w:tc>
          <w:tcPr>
            <w:tcW w:type="dxa" w:w="737"/>
          </w:tcPr>
          <w:p>
            <w:pPr>
              <w:spacing w:after="20"/>
            </w:pPr>
            <w:r>
              <w:rPr>
                <w:rFonts w:ascii="Arial" w:hAnsi="Arial"/>
                <w:b w:val="0"/>
                <w:sz w:val="14"/>
              </w:rPr>
              <w:t>Medium</w:t>
            </w:r>
          </w:p>
        </w:tc>
        <w:tc>
          <w:tcPr>
            <w:tcW w:type="dxa" w:w="1077"/>
          </w:tcPr>
          <w:p>
            <w:pPr>
              <w:spacing w:after="20"/>
            </w:pPr>
            <w:r>
              <w:rPr>
                <w:rFonts w:ascii="Arial" w:hAnsi="Arial"/>
                <w:b w:val="0"/>
                <w:sz w:val="14"/>
              </w:rPr>
              <w:t>456 2026-10-16</w:t>
            </w:r>
          </w:p>
        </w:tc>
        <w:tc>
          <w:tcPr>
            <w:tcW w:type="dxa" w:w="1020"/>
          </w:tcPr>
          <w:p>
            <w:pPr>
              <w:spacing w:after="20"/>
            </w:pPr>
            <w:r>
              <w:rPr>
                <w:rFonts w:ascii="Arial" w:hAnsi="Arial"/>
                <w:b w:val="0"/>
                <w:sz w:val="14"/>
              </w:rPr>
              <w:t>Replaced in the prototype by</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L16</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ETS quick estimate linear in the semi-elasticity</w:t>
            </w:r>
          </w:p>
        </w:tc>
        <w:tc>
          <w:tcPr>
            <w:tcW w:type="dxa" w:w="737"/>
          </w:tcPr>
          <w:p>
            <w:pPr>
              <w:spacing w:after="20"/>
            </w:pPr>
            <w:r>
              <w:rPr>
                <w:rFonts w:ascii="Arial" w:hAnsi="Arial"/>
                <w:b w:val="0"/>
                <w:sz w:val="14"/>
              </w:rPr>
              <w:t>Medium</w:t>
            </w:r>
          </w:p>
        </w:tc>
        <w:tc>
          <w:tcPr>
            <w:tcW w:type="dxa" w:w="1077"/>
          </w:tcPr>
          <w:p>
            <w:pPr>
              <w:spacing w:after="20"/>
            </w:pPr>
            <w:r>
              <w:rPr>
                <w:rFonts w:ascii="Arial" w:hAnsi="Arial"/>
                <w:b w:val="0"/>
                <w:sz w:val="14"/>
              </w:rPr>
              <w:t>456 2026-10-16</w:t>
            </w:r>
          </w:p>
        </w:tc>
        <w:tc>
          <w:tcPr>
            <w:tcW w:type="dxa" w:w="1020"/>
          </w:tcPr>
          <w:p>
            <w:pPr>
              <w:spacing w:after="20"/>
            </w:pPr>
            <w:r>
              <w:rPr>
                <w:rFonts w:ascii="Arial" w:hAnsi="Arial"/>
                <w:b w:val="0"/>
                <w:sz w:val="14"/>
              </w:rPr>
              <w:t xml:space="preserve">prototype uses the log form </w:t>
            </w:r>
          </w:p>
        </w:tc>
        <w:tc>
          <w:tcPr>
            <w:tcW w:type="dxa" w:w="1134"/>
          </w:tcPr>
          <w:p>
            <w:pPr>
              <w:spacing w:after="20"/>
            </w:pPr>
            <w:r>
              <w:rPr>
                <w:rFonts w:ascii="Arial" w:hAnsi="Arial"/>
                <w:b w:val="0"/>
                <w:sz w:val="14"/>
              </w:rPr>
              <w:t>Fixed with caveats</w:t>
            </w:r>
          </w:p>
        </w:tc>
      </w:tr>
      <w:tr>
        <w:tc>
          <w:tcPr>
            <w:tcW w:type="dxa" w:w="624"/>
          </w:tcPr>
          <w:p>
            <w:pPr>
              <w:spacing w:after="20"/>
            </w:pPr>
            <w:r>
              <w:rPr>
                <w:rFonts w:ascii="Arial" w:hAnsi="Arial"/>
                <w:b w:val="0"/>
                <w:sz w:val="14"/>
              </w:rPr>
              <w:t>L18</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Non-energy methane never changes</w:t>
            </w:r>
          </w:p>
        </w:tc>
        <w:tc>
          <w:tcPr>
            <w:tcW w:type="dxa" w:w="737"/>
          </w:tcPr>
          <w:p>
            <w:pPr>
              <w:spacing w:after="20"/>
            </w:pPr>
            <w:r>
              <w:rPr>
                <w:rFonts w:ascii="Arial" w:hAnsi="Arial"/>
                <w:b w:val="0"/>
                <w:sz w:val="14"/>
              </w:rPr>
              <w:t>High</w:t>
            </w:r>
          </w:p>
        </w:tc>
        <w:tc>
          <w:tcPr>
            <w:tcW w:type="dxa" w:w="1077"/>
          </w:tcPr>
          <w:p>
            <w:pPr>
              <w:spacing w:after="20"/>
            </w:pPr>
            <w:r>
              <w:rPr>
                <w:rFonts w:ascii="Arial" w:hAnsi="Arial"/>
                <w:b w:val="0"/>
                <w:sz w:val="14"/>
              </w:rPr>
              <w:t>456 2026-10-14</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L19</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Flaring CO2 counted as methane</w:t>
            </w:r>
          </w:p>
        </w:tc>
        <w:tc>
          <w:tcPr>
            <w:tcW w:type="dxa" w:w="737"/>
          </w:tcPr>
          <w:p>
            <w:pPr>
              <w:spacing w:after="20"/>
            </w:pPr>
            <w:r>
              <w:rPr>
                <w:rFonts w:ascii="Arial" w:hAnsi="Arial"/>
                <w:b w:val="0"/>
                <w:sz w:val="14"/>
              </w:rPr>
              <w:t>High</w:t>
            </w:r>
          </w:p>
        </w:tc>
        <w:tc>
          <w:tcPr>
            <w:tcW w:type="dxa" w:w="1077"/>
          </w:tcPr>
          <w:p>
            <w:pPr>
              <w:spacing w:after="20"/>
            </w:pPr>
            <w:r>
              <w:rPr>
                <w:rFonts w:ascii="Arial" w:hAnsi="Arial"/>
                <w:b w:val="0"/>
                <w:sz w:val="14"/>
              </w:rPr>
              <w:t>456 2026-10-14</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L20</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Population growth path</w:t>
            </w:r>
          </w:p>
        </w:tc>
        <w:tc>
          <w:tcPr>
            <w:tcW w:type="dxa" w:w="737"/>
          </w:tcPr>
          <w:p>
            <w:pPr>
              <w:spacing w:after="20"/>
            </w:pPr>
            <w:r>
              <w:rPr>
                <w:rFonts w:ascii="Arial" w:hAnsi="Arial"/>
                <w:b w:val="0"/>
                <w:sz w:val="14"/>
              </w:rPr>
              <w:t>High</w:t>
            </w:r>
          </w:p>
        </w:tc>
        <w:tc>
          <w:tcPr>
            <w:tcW w:type="dxa" w:w="1077"/>
          </w:tcPr>
          <w:p>
            <w:pPr>
              <w:spacing w:after="20"/>
            </w:pPr>
            <w:r>
              <w:rPr>
                <w:rFonts w:ascii="Arial" w:hAnsi="Arial"/>
                <w:b w:val="0"/>
                <w:sz w:val="14"/>
              </w:rPr>
              <w:t>456 2026-10-14</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L21</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Waste abated with the livestock curve</w:t>
            </w:r>
          </w:p>
        </w:tc>
        <w:tc>
          <w:tcPr>
            <w:tcW w:type="dxa" w:w="737"/>
          </w:tcPr>
          <w:p>
            <w:pPr>
              <w:spacing w:after="20"/>
            </w:pPr>
            <w:r>
              <w:rPr>
                <w:rFonts w:ascii="Arial" w:hAnsi="Arial"/>
                <w:b w:val="0"/>
                <w:sz w:val="14"/>
              </w:rPr>
              <w:t>Medium</w:t>
            </w:r>
          </w:p>
        </w:tc>
        <w:tc>
          <w:tcPr>
            <w:tcW w:type="dxa" w:w="1077"/>
          </w:tcPr>
          <w:p>
            <w:pPr>
              <w:spacing w:after="20"/>
            </w:pPr>
            <w:r>
              <w:rPr>
                <w:rFonts w:ascii="Arial" w:hAnsi="Arial"/>
                <w:b w:val="0"/>
                <w:sz w:val="14"/>
              </w:rPr>
              <w:t>456 2026-10-14</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L22</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Navigation missing from the local pollutant totals</w:t>
            </w:r>
          </w:p>
        </w:tc>
        <w:tc>
          <w:tcPr>
            <w:tcW w:type="dxa" w:w="737"/>
          </w:tcPr>
          <w:p>
            <w:pPr>
              <w:spacing w:after="20"/>
            </w:pPr>
            <w:r>
              <w:rPr>
                <w:rFonts w:ascii="Arial" w:hAnsi="Arial"/>
                <w:b w:val="0"/>
                <w:sz w:val="14"/>
              </w:rPr>
              <w:t>Medium</w:t>
            </w:r>
          </w:p>
        </w:tc>
        <w:tc>
          <w:tcPr>
            <w:tcW w:type="dxa" w:w="1077"/>
          </w:tcPr>
          <w:p>
            <w:pPr>
              <w:spacing w:after="20"/>
            </w:pPr>
            <w:r>
              <w:rPr>
                <w:rFonts w:ascii="Arial" w:hAnsi="Arial"/>
                <w:b w:val="0"/>
                <w:sz w:val="14"/>
              </w:rPr>
              <w:t>456 2026-10-14</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L23</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Services and food &amp; forestry missing from the pollutant totals</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 2026-10-14</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L24</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GDP effect added to GDP growth every year</w:t>
            </w:r>
          </w:p>
        </w:tc>
        <w:tc>
          <w:tcPr>
            <w:tcW w:type="dxa" w:w="737"/>
          </w:tcPr>
          <w:p>
            <w:pPr>
              <w:spacing w:after="20"/>
            </w:pPr>
            <w:r>
              <w:rPr>
                <w:rFonts w:ascii="Arial" w:hAnsi="Arial"/>
                <w:b w:val="0"/>
                <w:sz w:val="14"/>
              </w:rPr>
              <w:t>High</w:t>
            </w:r>
          </w:p>
        </w:tc>
        <w:tc>
          <w:tcPr>
            <w:tcW w:type="dxa" w:w="1077"/>
          </w:tcPr>
          <w:p>
            <w:pPr>
              <w:spacing w:after="20"/>
            </w:pPr>
            <w:r>
              <w:rPr>
                <w:rFonts w:ascii="Arial" w:hAnsi="Arial"/>
                <w:b w:val="0"/>
                <w:sz w:val="14"/>
              </w:rPr>
              <w:t>456 2026-10-14</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L25</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engineer road transport</w:t>
            </w:r>
          </w:p>
        </w:tc>
        <w:tc>
          <w:tcPr>
            <w:tcW w:type="dxa" w:w="3175"/>
          </w:tcPr>
          <w:p>
            <w:pPr>
              <w:spacing w:after="20"/>
            </w:pPr>
            <w:r>
              <w:rPr>
                <w:rFonts w:ascii="Arial" w:hAnsi="Arial"/>
                <w:b w:val="0"/>
                <w:sz w:val="14"/>
              </w:rPr>
              <w:t>Road: distance tax and 2-3 wheeler EV subsidy apply in the baseline</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 2026-10-14</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L26</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engineer road transport</w:t>
            </w:r>
          </w:p>
        </w:tc>
        <w:tc>
          <w:tcPr>
            <w:tcW w:type="dxa" w:w="3175"/>
          </w:tcPr>
          <w:p>
            <w:pPr>
              <w:spacing w:after="20"/>
            </w:pPr>
            <w:r>
              <w:rPr>
                <w:rFonts w:ascii="Arial" w:hAnsi="Arial"/>
                <w:b w:val="0"/>
                <w:sz w:val="14"/>
              </w:rPr>
              <w:t>Road: freight and 2-3 wheeler income growth read coal subsidies from 2038</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 2026-10-14</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L27</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engineer road transport</w:t>
            </w:r>
          </w:p>
        </w:tc>
        <w:tc>
          <w:tcPr>
            <w:tcW w:type="dxa" w:w="3175"/>
          </w:tcPr>
          <w:p>
            <w:pPr>
              <w:spacing w:after="20"/>
            </w:pPr>
            <w:r>
              <w:rPr>
                <w:rFonts w:ascii="Arial" w:hAnsi="Arial"/>
                <w:b w:val="0"/>
                <w:sz w:val="14"/>
              </w:rPr>
              <w:t>Road: vehicle ownership calibration only scales up (and uses 2024)</w:t>
            </w:r>
          </w:p>
        </w:tc>
        <w:tc>
          <w:tcPr>
            <w:tcW w:type="dxa" w:w="737"/>
          </w:tcPr>
          <w:p>
            <w:pPr>
              <w:spacing w:after="20"/>
            </w:pPr>
            <w:r>
              <w:rPr>
                <w:rFonts w:ascii="Arial" w:hAnsi="Arial"/>
                <w:b w:val="0"/>
                <w:sz w:val="14"/>
              </w:rPr>
              <w:t>Medium</w:t>
            </w:r>
          </w:p>
        </w:tc>
        <w:tc>
          <w:tcPr>
            <w:tcW w:type="dxa" w:w="1077"/>
          </w:tcPr>
          <w:p>
            <w:pPr>
              <w:spacing w:after="20"/>
            </w:pPr>
            <w:r>
              <w:rPr>
                <w:rFonts w:ascii="Arial" w:hAnsi="Arial"/>
                <w:b w:val="0"/>
                <w:sz w:val="14"/>
              </w:rPr>
              <w:t>456 2026-10-14</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L28</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engineer road transport</w:t>
            </w:r>
          </w:p>
        </w:tc>
        <w:tc>
          <w:tcPr>
            <w:tcW w:type="dxa" w:w="3175"/>
          </w:tcPr>
          <w:p>
            <w:pPr>
              <w:spacing w:after="20"/>
            </w:pPr>
            <w:r>
              <w:rPr>
                <w:rFonts w:ascii="Arial" w:hAnsi="Arial"/>
                <w:b w:val="0"/>
                <w:sz w:val="14"/>
              </w:rPr>
              <w:t>Road: freight-share cap and 2-3 wheeler peak use 2024</w:t>
            </w:r>
          </w:p>
        </w:tc>
        <w:tc>
          <w:tcPr>
            <w:tcW w:type="dxa" w:w="737"/>
          </w:tcPr>
          <w:p>
            <w:pPr>
              <w:spacing w:after="20"/>
            </w:pPr>
            <w:r>
              <w:rPr>
                <w:rFonts w:ascii="Arial" w:hAnsi="Arial"/>
                <w:b w:val="0"/>
                <w:sz w:val="14"/>
              </w:rPr>
              <w:t>Medium</w:t>
            </w:r>
          </w:p>
        </w:tc>
        <w:tc>
          <w:tcPr>
            <w:tcW w:type="dxa" w:w="1077"/>
          </w:tcPr>
          <w:p>
            <w:pPr>
              <w:spacing w:after="20"/>
            </w:pPr>
            <w:r>
              <w:rPr>
                <w:rFonts w:ascii="Arial" w:hAnsi="Arial"/>
                <w:b w:val="0"/>
                <w:sz w:val="14"/>
              </w:rPr>
              <w:t>456 2026-10-14</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L29</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engineer road transport</w:t>
            </w:r>
          </w:p>
        </w:tc>
        <w:tc>
          <w:tcPr>
            <w:tcW w:type="dxa" w:w="3175"/>
          </w:tcPr>
          <w:p>
            <w:pPr>
              <w:spacing w:after="20"/>
            </w:pPr>
            <w:r>
              <w:rPr>
                <w:rFonts w:ascii="Arial" w:hAnsi="Arial"/>
                <w:b w:val="0"/>
                <w:sz w:val="14"/>
              </w:rPr>
              <w:t>Road: ownership of cars and trucks cannot fall</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 2026-10-14</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L30</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engineer road transport</w:t>
            </w:r>
          </w:p>
        </w:tc>
        <w:tc>
          <w:tcPr>
            <w:tcW w:type="dxa" w:w="3175"/>
          </w:tcPr>
          <w:p>
            <w:pPr>
              <w:spacing w:after="20"/>
            </w:pPr>
            <w:r>
              <w:rPr>
                <w:rFonts w:ascii="Arial" w:hAnsi="Arial"/>
                <w:b w:val="0"/>
                <w:sz w:val="14"/>
              </w:rPr>
              <w:t>Road: bus fuel scaled by the wrong rows</w:t>
            </w:r>
          </w:p>
        </w:tc>
        <w:tc>
          <w:tcPr>
            <w:tcW w:type="dxa" w:w="737"/>
          </w:tcPr>
          <w:p>
            <w:pPr>
              <w:spacing w:after="20"/>
            </w:pPr>
            <w:r>
              <w:rPr>
                <w:rFonts w:ascii="Arial" w:hAnsi="Arial"/>
                <w:b w:val="0"/>
                <w:sz w:val="14"/>
              </w:rPr>
              <w:t>Medium</w:t>
            </w:r>
          </w:p>
        </w:tc>
        <w:tc>
          <w:tcPr>
            <w:tcW w:type="dxa" w:w="1077"/>
          </w:tcPr>
          <w:p>
            <w:pPr>
              <w:spacing w:after="20"/>
            </w:pPr>
            <w:r>
              <w:rPr>
                <w:rFonts w:ascii="Arial" w:hAnsi="Arial"/>
                <w:b w:val="0"/>
                <w:sz w:val="14"/>
              </w:rPr>
              <w:t>456 2026-10-14</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L31</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engineer road transport</w:t>
            </w:r>
          </w:p>
        </w:tc>
        <w:tc>
          <w:tcPr>
            <w:tcW w:type="dxa" w:w="3175"/>
          </w:tcPr>
          <w:p>
            <w:pPr>
              <w:spacing w:after="20"/>
            </w:pPr>
            <w:r>
              <w:rPr>
                <w:rFonts w:ascii="Arial" w:hAnsi="Arial"/>
                <w:b w:val="0"/>
                <w:sz w:val="14"/>
              </w:rPr>
              <w:t>Road: bus share grossed up as x(1+share)</w:t>
            </w:r>
          </w:p>
        </w:tc>
        <w:tc>
          <w:tcPr>
            <w:tcW w:type="dxa" w:w="737"/>
          </w:tcPr>
          <w:p>
            <w:pPr>
              <w:spacing w:after="20"/>
            </w:pPr>
            <w:r>
              <w:rPr>
                <w:rFonts w:ascii="Arial" w:hAnsi="Arial"/>
                <w:b w:val="0"/>
                <w:sz w:val="14"/>
              </w:rPr>
              <w:t>Medium</w:t>
            </w:r>
          </w:p>
        </w:tc>
        <w:tc>
          <w:tcPr>
            <w:tcW w:type="dxa" w:w="1077"/>
          </w:tcPr>
          <w:p>
            <w:pPr>
              <w:spacing w:after="20"/>
            </w:pPr>
            <w:r>
              <w:rPr>
                <w:rFonts w:ascii="Arial" w:hAnsi="Arial"/>
                <w:b w:val="0"/>
                <w:sz w:val="14"/>
              </w:rPr>
              <w:t>456 2026-10-14</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L32</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engineer road transport</w:t>
            </w:r>
          </w:p>
        </w:tc>
        <w:tc>
          <w:tcPr>
            <w:tcW w:type="dxa" w:w="3175"/>
          </w:tcPr>
          <w:p>
            <w:pPr>
              <w:spacing w:after="20"/>
            </w:pPr>
            <w:r>
              <w:rPr>
                <w:rFonts w:ascii="Arial" w:hAnsi="Arial"/>
                <w:b w:val="0"/>
                <w:sz w:val="14"/>
              </w:rPr>
              <w:t>Road: industry emission factors for road diesel and LPG</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 2026-10-14</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L33</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engineer road transport</w:t>
            </w:r>
          </w:p>
        </w:tc>
        <w:tc>
          <w:tcPr>
            <w:tcW w:type="dxa" w:w="3175"/>
          </w:tcPr>
          <w:p>
            <w:pPr>
              <w:spacing w:after="20"/>
            </w:pPr>
            <w:r>
              <w:rPr>
                <w:rFonts w:ascii="Arial" w:hAnsi="Arial"/>
                <w:b w:val="0"/>
                <w:sz w:val="14"/>
              </w:rPr>
              <w:t>Road: wrong elasticities and rows in freight and 2-3 wheeler distance</w:t>
            </w:r>
          </w:p>
        </w:tc>
        <w:tc>
          <w:tcPr>
            <w:tcW w:type="dxa" w:w="737"/>
          </w:tcPr>
          <w:p>
            <w:pPr>
              <w:spacing w:after="20"/>
            </w:pPr>
            <w:r>
              <w:rPr>
                <w:rFonts w:ascii="Arial" w:hAnsi="Arial"/>
                <w:b w:val="0"/>
                <w:sz w:val="14"/>
              </w:rPr>
              <w:t>Medium</w:t>
            </w:r>
          </w:p>
        </w:tc>
        <w:tc>
          <w:tcPr>
            <w:tcW w:type="dxa" w:w="1077"/>
          </w:tcPr>
          <w:p>
            <w:pPr>
              <w:spacing w:after="20"/>
            </w:pPr>
            <w:r>
              <w:rPr>
                <w:rFonts w:ascii="Arial" w:hAnsi="Arial"/>
                <w:b w:val="0"/>
                <w:sz w:val="14"/>
              </w:rPr>
              <w:t>456 2026-10-14</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L34</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engineer road transport</w:t>
            </w:r>
          </w:p>
        </w:tc>
        <w:tc>
          <w:tcPr>
            <w:tcW w:type="dxa" w:w="3175"/>
          </w:tcPr>
          <w:p>
            <w:pPr>
              <w:spacing w:after="20"/>
            </w:pPr>
            <w:r>
              <w:rPr>
                <w:rFonts w:ascii="Arial" w:hAnsi="Arial"/>
                <w:b w:val="0"/>
                <w:sz w:val="14"/>
              </w:rPr>
              <w:t>Road: freight discounted at the power-sector WACC</w:t>
            </w:r>
          </w:p>
        </w:tc>
        <w:tc>
          <w:tcPr>
            <w:tcW w:type="dxa" w:w="737"/>
          </w:tcPr>
          <w:p>
            <w:pPr>
              <w:spacing w:after="20"/>
            </w:pPr>
            <w:r>
              <w:rPr>
                <w:rFonts w:ascii="Arial" w:hAnsi="Arial"/>
                <w:b w:val="0"/>
                <w:sz w:val="14"/>
              </w:rPr>
              <w:t>Medium</w:t>
            </w:r>
          </w:p>
        </w:tc>
        <w:tc>
          <w:tcPr>
            <w:tcW w:type="dxa" w:w="1077"/>
          </w:tcPr>
          <w:p>
            <w:pPr>
              <w:spacing w:after="20"/>
            </w:pPr>
            <w:r>
              <w:rPr>
                <w:rFonts w:ascii="Arial" w:hAnsi="Arial"/>
                <w:b w:val="0"/>
                <w:sz w:val="14"/>
              </w:rPr>
              <w:t>456 2026-10-14</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L35</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engineer road transport</w:t>
            </w:r>
          </w:p>
        </w:tc>
        <w:tc>
          <w:tcPr>
            <w:tcW w:type="dxa" w:w="3175"/>
          </w:tcPr>
          <w:p>
            <w:pPr>
              <w:spacing w:after="20"/>
            </w:pPr>
            <w:r>
              <w:rPr>
                <w:rFonts w:ascii="Arial" w:hAnsi="Arial"/>
                <w:b w:val="0"/>
                <w:sz w:val="14"/>
              </w:rPr>
              <w:t>Road: negative PHEV sales share</w:t>
            </w:r>
          </w:p>
        </w:tc>
        <w:tc>
          <w:tcPr>
            <w:tcW w:type="dxa" w:w="737"/>
          </w:tcPr>
          <w:p>
            <w:pPr>
              <w:spacing w:after="20"/>
            </w:pPr>
            <w:r>
              <w:rPr>
                <w:rFonts w:ascii="Arial" w:hAnsi="Arial"/>
                <w:b w:val="0"/>
                <w:sz w:val="14"/>
              </w:rPr>
              <w:t>Medium</w:t>
            </w:r>
          </w:p>
        </w:tc>
        <w:tc>
          <w:tcPr>
            <w:tcW w:type="dxa" w:w="1077"/>
          </w:tcPr>
          <w:p>
            <w:pPr>
              <w:spacing w:after="20"/>
            </w:pPr>
            <w:r>
              <w:rPr>
                <w:rFonts w:ascii="Arial" w:hAnsi="Arial"/>
                <w:b w:val="0"/>
                <w:sz w:val="14"/>
              </w:rPr>
              <w:t>456 2026-10-14</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L36</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engineer road transport</w:t>
            </w:r>
          </w:p>
        </w:tc>
        <w:tc>
          <w:tcPr>
            <w:tcW w:type="dxa" w:w="3175"/>
          </w:tcPr>
          <w:p>
            <w:pPr>
              <w:spacing w:after="20"/>
            </w:pPr>
            <w:r>
              <w:rPr>
                <w:rFonts w:ascii="Arial" w:hAnsi="Arial"/>
                <w:b w:val="0"/>
                <w:sz w:val="14"/>
              </w:rPr>
              <w:t>Road: charging-station subsidy ramp</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 2026-10-14</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L37</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engineer road transport</w:t>
            </w:r>
          </w:p>
        </w:tc>
        <w:tc>
          <w:tcPr>
            <w:tcW w:type="dxa" w:w="3175"/>
          </w:tcPr>
          <w:p>
            <w:pPr>
              <w:spacing w:after="20"/>
            </w:pPr>
            <w:r>
              <w:rPr>
                <w:rFonts w:ascii="Arial" w:hAnsi="Arial"/>
                <w:b w:val="0"/>
                <w:sz w:val="14"/>
              </w:rPr>
              <w:t>Road: new BEV maintenance at the ICEV rate</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 2026-10-14</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L38</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engineer road transport</w:t>
            </w:r>
          </w:p>
        </w:tc>
        <w:tc>
          <w:tcPr>
            <w:tcW w:type="dxa" w:w="3175"/>
          </w:tcPr>
          <w:p>
            <w:pPr>
              <w:spacing w:after="20"/>
            </w:pPr>
            <w:r>
              <w:rPr>
                <w:rFonts w:ascii="Arial" w:hAnsi="Arial"/>
                <w:b w:val="0"/>
                <w:sz w:val="14"/>
              </w:rPr>
              <w:t>Road: used ICEV and BEV depreciation over different periods</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 2026-10-14</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L39</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engineer road transport</w:t>
            </w:r>
          </w:p>
        </w:tc>
        <w:tc>
          <w:tcPr>
            <w:tcW w:type="dxa" w:w="3175"/>
          </w:tcPr>
          <w:p>
            <w:pPr>
              <w:spacing w:after="20"/>
            </w:pPr>
            <w:r>
              <w:rPr>
                <w:rFonts w:ascii="Arial" w:hAnsi="Arial"/>
                <w:b w:val="0"/>
                <w:sz w:val="14"/>
              </w:rPr>
              <w:t>Road: freight distance output omits LPG and LNG trucks</w:t>
            </w:r>
          </w:p>
        </w:tc>
        <w:tc>
          <w:tcPr>
            <w:tcW w:type="dxa" w:w="737"/>
          </w:tcPr>
          <w:p>
            <w:pPr>
              <w:spacing w:after="20"/>
            </w:pPr>
            <w:r>
              <w:rPr>
                <w:rFonts w:ascii="Arial" w:hAnsi="Arial"/>
                <w:b w:val="0"/>
                <w:sz w:val="14"/>
              </w:rPr>
              <w:t>Medium</w:t>
            </w:r>
          </w:p>
        </w:tc>
        <w:tc>
          <w:tcPr>
            <w:tcW w:type="dxa" w:w="1077"/>
          </w:tcPr>
          <w:p>
            <w:pPr>
              <w:spacing w:after="20"/>
            </w:pPr>
            <w:r>
              <w:rPr>
                <w:rFonts w:ascii="Arial" w:hAnsi="Arial"/>
                <w:b w:val="0"/>
                <w:sz w:val="14"/>
              </w:rPr>
              <w:t>456 2026-10-14</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L40</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engineer road transport</w:t>
            </w:r>
          </w:p>
        </w:tc>
        <w:tc>
          <w:tcPr>
            <w:tcW w:type="dxa" w:w="3175"/>
          </w:tcPr>
          <w:p>
            <w:pPr>
              <w:spacing w:after="20"/>
            </w:pPr>
            <w:r>
              <w:rPr>
                <w:rFonts w:ascii="Arial" w:hAnsi="Arial"/>
                <w:b w:val="0"/>
                <w:sz w:val="14"/>
              </w:rPr>
              <w:t>Road: wrong rows in average gas and EV fuel economy</w:t>
            </w:r>
          </w:p>
        </w:tc>
        <w:tc>
          <w:tcPr>
            <w:tcW w:type="dxa" w:w="737"/>
          </w:tcPr>
          <w:p>
            <w:pPr>
              <w:spacing w:after="20"/>
            </w:pPr>
            <w:r>
              <w:rPr>
                <w:rFonts w:ascii="Arial" w:hAnsi="Arial"/>
                <w:b w:val="0"/>
                <w:sz w:val="14"/>
              </w:rPr>
              <w:t>Medium</w:t>
            </w:r>
          </w:p>
        </w:tc>
        <w:tc>
          <w:tcPr>
            <w:tcW w:type="dxa" w:w="1077"/>
          </w:tcPr>
          <w:p>
            <w:pPr>
              <w:spacing w:after="20"/>
            </w:pPr>
            <w:r>
              <w:rPr>
                <w:rFonts w:ascii="Arial" w:hAnsi="Arial"/>
                <w:b w:val="0"/>
                <w:sz w:val="14"/>
              </w:rPr>
              <w:t>456 2026-10-14</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L41</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engineer road transport</w:t>
            </w:r>
          </w:p>
        </w:tc>
        <w:tc>
          <w:tcPr>
            <w:tcW w:type="dxa" w:w="3175"/>
          </w:tcPr>
          <w:p>
            <w:pPr>
              <w:spacing w:after="20"/>
            </w:pPr>
            <w:r>
              <w:rPr>
                <w:rFonts w:ascii="Arial" w:hAnsi="Arial"/>
                <w:b w:val="0"/>
                <w:sz w:val="14"/>
              </w:rPr>
              <w:t>Road: PHEVs carry the full BEV range anxiety</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 2026-10-14</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L42</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Domestic aviation: GDP growth and shock swapped</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 2026-10-15</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Fixed</w:t>
            </w:r>
          </w:p>
        </w:tc>
      </w:tr>
      <w:tr>
        <w:tc>
          <w:tcPr>
            <w:tcW w:type="dxa" w:w="624"/>
          </w:tcPr>
          <w:p>
            <w:pPr>
              <w:spacing w:after="20"/>
            </w:pPr>
            <w:r>
              <w:rPr>
                <w:rFonts w:ascii="Arial" w:hAnsi="Arial"/>
                <w:b w:val="0"/>
                <w:sz w:val="14"/>
              </w:rPr>
              <w:t>L43</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Other energy use: no GDP growth</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 2026-10-15</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L44</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Residential other oil products priced at the biomass price</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 2026-10-15</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Fixed</w:t>
            </w:r>
          </w:p>
        </w:tc>
      </w:tr>
      <w:tr>
        <w:tc>
          <w:tcPr>
            <w:tcW w:type="dxa" w:w="624"/>
          </w:tcPr>
          <w:p>
            <w:pPr>
              <w:spacing w:after="20"/>
            </w:pPr>
            <w:r>
              <w:rPr>
                <w:rFonts w:ascii="Arial" w:hAnsi="Arial"/>
                <w:b w:val="0"/>
                <w:sz w:val="14"/>
              </w:rPr>
              <w:t>L45</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Residential leakage to biomass inconsistent</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 2026-10-15</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Fixed with caveats</w:t>
            </w:r>
          </w:p>
        </w:tc>
      </w:tr>
      <w:tr>
        <w:tc>
          <w:tcPr>
            <w:tcW w:type="dxa" w:w="624"/>
          </w:tcPr>
          <w:p>
            <w:pPr>
              <w:spacing w:after="20"/>
            </w:pPr>
            <w:r>
              <w:rPr>
                <w:rFonts w:ascii="Arial" w:hAnsi="Arial"/>
                <w:b w:val="0"/>
                <w:sz w:val="14"/>
              </w:rPr>
              <w:t>L46</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Road other biofuels: wrong price and terms</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 2026-10-15</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Fixed</w:t>
            </w:r>
          </w:p>
        </w:tc>
      </w:tr>
      <w:tr>
        <w:tc>
          <w:tcPr>
            <w:tcW w:type="dxa" w:w="624"/>
          </w:tcPr>
          <w:p>
            <w:pPr>
              <w:spacing w:after="20"/>
            </w:pPr>
            <w:r>
              <w:rPr>
                <w:rFonts w:ascii="Arial" w:hAnsi="Arial"/>
                <w:b w:val="0"/>
                <w:sz w:val="14"/>
              </w:rPr>
              <w:t>L47</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Self-generated renewables in aviation and navigation take the shock from wrong rows</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 2026-10-15</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Fixed</w:t>
            </w:r>
          </w:p>
        </w:tc>
      </w:tr>
      <w:tr>
        <w:tc>
          <w:tcPr>
            <w:tcW w:type="dxa" w:w="624"/>
          </w:tcPr>
          <w:p>
            <w:pPr>
              <w:spacing w:after="20"/>
            </w:pPr>
            <w:r>
              <w:rPr>
                <w:rFonts w:ascii="Arial" w:hAnsi="Arial"/>
                <w:b w:val="0"/>
                <w:sz w:val="14"/>
              </w:rPr>
              <w:t>L48</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Residential initially-exempt rows: no income factor; starred "Yes*" exemption test</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 2026-10-15</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Fixed</w:t>
            </w:r>
          </w:p>
        </w:tc>
      </w:tr>
      <w:tr>
        <w:tc>
          <w:tcPr>
            <w:tcW w:type="dxa" w:w="624"/>
          </w:tcPr>
          <w:p>
            <w:pPr>
              <w:spacing w:after="20"/>
            </w:pPr>
            <w:r>
              <w:rPr>
                <w:rFonts w:ascii="Arial" w:hAnsi="Arial"/>
                <w:b w:val="0"/>
                <w:sz w:val="14"/>
              </w:rPr>
              <w:t>L49</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Balance of payments: oil without the share traded</w:t>
            </w:r>
          </w:p>
        </w:tc>
        <w:tc>
          <w:tcPr>
            <w:tcW w:type="dxa" w:w="737"/>
          </w:tcPr>
          <w:p>
            <w:pPr>
              <w:spacing w:after="20"/>
            </w:pPr>
            <w:r>
              <w:rPr>
                <w:rFonts w:ascii="Arial" w:hAnsi="Arial"/>
                <w:b w:val="0"/>
                <w:sz w:val="14"/>
              </w:rPr>
              <w:t>Medium</w:t>
            </w:r>
          </w:p>
        </w:tc>
        <w:tc>
          <w:tcPr>
            <w:tcW w:type="dxa" w:w="1077"/>
          </w:tcPr>
          <w:p>
            <w:pPr>
              <w:spacing w:after="20"/>
            </w:pPr>
            <w:r>
              <w:rPr>
                <w:rFonts w:ascii="Arial" w:hAnsi="Arial"/>
                <w:b w:val="0"/>
                <w:sz w:val="14"/>
              </w:rPr>
              <w:t>456 2026-10-16</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L50</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Balance of payments: current account #NAME?, column lag, sign</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 2026-10-16</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L51</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Energy trade balance of coal valued at the oil price</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 2026-10-17</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L52</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engineer power</w:t>
            </w:r>
          </w:p>
        </w:tc>
        <w:tc>
          <w:tcPr>
            <w:tcW w:type="dxa" w:w="3175"/>
          </w:tcPr>
          <w:p>
            <w:pPr>
              <w:spacing w:after="20"/>
            </w:pPr>
            <w:r>
              <w:rPr>
                <w:rFonts w:ascii="Arial" w:hAnsi="Arial"/>
                <w:b w:val="0"/>
                <w:sz w:val="14"/>
              </w:rPr>
              <w:t>Renewables take the world power parameters, never the country ones</w:t>
            </w:r>
          </w:p>
        </w:tc>
        <w:tc>
          <w:tcPr>
            <w:tcW w:type="dxa" w:w="737"/>
          </w:tcPr>
          <w:p>
            <w:pPr>
              <w:spacing w:after="20"/>
            </w:pPr>
            <w:r>
              <w:rPr>
                <w:rFonts w:ascii="Arial" w:hAnsi="Arial"/>
                <w:b w:val="0"/>
                <w:sz w:val="14"/>
              </w:rPr>
              <w:t>Medium</w:t>
            </w:r>
          </w:p>
        </w:tc>
        <w:tc>
          <w:tcPr>
            <w:tcW w:type="dxa" w:w="1077"/>
          </w:tcPr>
          <w:p>
            <w:pPr>
              <w:spacing w:after="20"/>
            </w:pPr>
            <w:r>
              <w:rPr>
                <w:rFonts w:ascii="Arial" w:hAnsi="Arial"/>
                <w:b w:val="0"/>
                <w:sz w:val="14"/>
              </w:rPr>
              <w:t>456 2026-10-17</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Fixed</w:t>
            </w:r>
          </w:p>
        </w:tc>
      </w:tr>
      <w:tr>
        <w:tc>
          <w:tcPr>
            <w:tcW w:type="dxa" w:w="624"/>
          </w:tcPr>
          <w:p>
            <w:pPr>
              <w:spacing w:after="20"/>
            </w:pPr>
            <w:r>
              <w:rPr>
                <w:rFonts w:ascii="Arial" w:hAnsi="Arial"/>
                <w:b w:val="0"/>
                <w:sz w:val="14"/>
              </w:rPr>
              <w:t>L53</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engineer power</w:t>
            </w:r>
          </w:p>
        </w:tc>
        <w:tc>
          <w:tcPr>
            <w:tcW w:type="dxa" w:w="3175"/>
          </w:tcPr>
          <w:p>
            <w:pPr>
              <w:spacing w:after="20"/>
            </w:pPr>
            <w:r>
              <w:rPr>
                <w:rFonts w:ascii="Arial" w:hAnsi="Arial"/>
                <w:b w:val="0"/>
                <w:sz w:val="14"/>
              </w:rPr>
              <w:t>Actual capacity factors are never used</w:t>
            </w:r>
          </w:p>
        </w:tc>
        <w:tc>
          <w:tcPr>
            <w:tcW w:type="dxa" w:w="737"/>
          </w:tcPr>
          <w:p>
            <w:pPr>
              <w:spacing w:after="20"/>
            </w:pPr>
            <w:r>
              <w:rPr>
                <w:rFonts w:ascii="Arial" w:hAnsi="Arial"/>
                <w:b w:val="0"/>
                <w:sz w:val="14"/>
              </w:rPr>
              <w:t>High</w:t>
            </w:r>
          </w:p>
        </w:tc>
        <w:tc>
          <w:tcPr>
            <w:tcW w:type="dxa" w:w="1077"/>
          </w:tcPr>
          <w:p>
            <w:pPr>
              <w:spacing w:after="20"/>
            </w:pPr>
            <w:r>
              <w:rPr>
                <w:rFonts w:ascii="Arial" w:hAnsi="Arial"/>
                <w:b w:val="0"/>
                <w:sz w:val="14"/>
              </w:rPr>
              <w:t>456 2026-10-17</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Fixed</w:t>
            </w:r>
          </w:p>
        </w:tc>
      </w:tr>
      <w:tr>
        <w:tc>
          <w:tcPr>
            <w:tcW w:type="dxa" w:w="624"/>
          </w:tcPr>
          <w:p>
            <w:pPr>
              <w:spacing w:after="20"/>
            </w:pPr>
            <w:r>
              <w:rPr>
                <w:rFonts w:ascii="Arial" w:hAnsi="Arial"/>
                <w:b w:val="0"/>
                <w:sz w:val="14"/>
              </w:rPr>
              <w:t>L54</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engineer power</w:t>
            </w:r>
          </w:p>
        </w:tc>
        <w:tc>
          <w:tcPr>
            <w:tcW w:type="dxa" w:w="3175"/>
          </w:tcPr>
          <w:p>
            <w:pPr>
              <w:spacing w:after="20"/>
            </w:pPr>
            <w:r>
              <w:rPr>
                <w:rFonts w:ascii="Arial" w:hAnsi="Arial"/>
                <w:b w:val="0"/>
                <w:sz w:val="14"/>
              </w:rPr>
              <w:t>Hydro investment always starts in the first year</w:t>
            </w:r>
          </w:p>
        </w:tc>
        <w:tc>
          <w:tcPr>
            <w:tcW w:type="dxa" w:w="737"/>
          </w:tcPr>
          <w:p>
            <w:pPr>
              <w:spacing w:after="20"/>
            </w:pPr>
            <w:r>
              <w:rPr>
                <w:rFonts w:ascii="Arial" w:hAnsi="Arial"/>
                <w:b w:val="0"/>
                <w:sz w:val="14"/>
              </w:rPr>
              <w:t>Medium</w:t>
            </w:r>
          </w:p>
        </w:tc>
        <w:tc>
          <w:tcPr>
            <w:tcW w:type="dxa" w:w="1077"/>
          </w:tcPr>
          <w:p>
            <w:pPr>
              <w:spacing w:after="20"/>
            </w:pPr>
            <w:r>
              <w:rPr>
                <w:rFonts w:ascii="Arial" w:hAnsi="Arial"/>
                <w:b w:val="0"/>
                <w:sz w:val="14"/>
              </w:rPr>
              <w:t>456 2026-10-17</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Fixed</w:t>
            </w:r>
          </w:p>
        </w:tc>
      </w:tr>
      <w:tr>
        <w:tc>
          <w:tcPr>
            <w:tcW w:type="dxa" w:w="624"/>
          </w:tcPr>
          <w:p>
            <w:pPr>
              <w:spacing w:after="20"/>
            </w:pPr>
            <w:r>
              <w:rPr>
                <w:rFonts w:ascii="Arial" w:hAnsi="Arial"/>
                <w:b w:val="0"/>
                <w:sz w:val="14"/>
              </w:rPr>
              <w:t>L55</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engineer power</w:t>
            </w:r>
          </w:p>
        </w:tc>
        <w:tc>
          <w:tcPr>
            <w:tcW w:type="dxa" w:w="3175"/>
          </w:tcPr>
          <w:p>
            <w:pPr>
              <w:spacing w:after="20"/>
            </w:pPr>
            <w:r>
              <w:rPr>
                <w:rFonts w:ascii="Arial" w:hAnsi="Arial"/>
                <w:b w:val="0"/>
                <w:sz w:val="14"/>
              </w:rPr>
              <w:t>China, Japan and Korea take regional power data</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 2026-10-17</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Fixed</w:t>
            </w:r>
          </w:p>
        </w:tc>
      </w:tr>
      <w:tr>
        <w:tc>
          <w:tcPr>
            <w:tcW w:type="dxa" w:w="624"/>
          </w:tcPr>
          <w:p>
            <w:pPr>
              <w:spacing w:after="20"/>
            </w:pPr>
            <w:r>
              <w:rPr>
                <w:rFonts w:ascii="Arial" w:hAnsi="Arial"/>
                <w:b w:val="0"/>
                <w:sz w:val="14"/>
              </w:rPr>
              <w:t>L56</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engineer power</w:t>
            </w:r>
          </w:p>
        </w:tc>
        <w:tc>
          <w:tcPr>
            <w:tcW w:type="dxa" w:w="3175"/>
          </w:tcPr>
          <w:p>
            <w:pPr>
              <w:spacing w:after="20"/>
            </w:pPr>
            <w:r>
              <w:rPr>
                <w:rFonts w:ascii="Arial" w:hAnsi="Arial"/>
                <w:b w:val="0"/>
                <w:sz w:val="14"/>
              </w:rPr>
              <w:t>Countries without CoC risk data get Sri Lanka's WACC parameters</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 2026-10-17</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Fixed with caveats</w:t>
            </w:r>
          </w:p>
        </w:tc>
      </w:tr>
      <w:tr>
        <w:tc>
          <w:tcPr>
            <w:tcW w:type="dxa" w:w="624"/>
          </w:tcPr>
          <w:p>
            <w:pPr>
              <w:spacing w:after="20"/>
            </w:pPr>
            <w:r>
              <w:rPr>
                <w:rFonts w:ascii="Arial" w:hAnsi="Arial"/>
                <w:b w:val="0"/>
                <w:sz w:val="14"/>
              </w:rPr>
              <w:t>L57</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New ETS: the quick price estimate is linear in the semi-elasticity</w:t>
            </w:r>
          </w:p>
        </w:tc>
        <w:tc>
          <w:tcPr>
            <w:tcW w:type="dxa" w:w="737"/>
          </w:tcPr>
          <w:p>
            <w:pPr>
              <w:spacing w:after="20"/>
            </w:pPr>
            <w:r>
              <w:rPr>
                <w:rFonts w:ascii="Arial" w:hAnsi="Arial"/>
                <w:b w:val="0"/>
                <w:sz w:val="14"/>
              </w:rPr>
              <w:t>Medium</w:t>
            </w:r>
          </w:p>
        </w:tc>
        <w:tc>
          <w:tcPr>
            <w:tcW w:type="dxa" w:w="1077"/>
          </w:tcPr>
          <w:p>
            <w:pPr>
              <w:spacing w:after="20"/>
            </w:pPr>
            <w:r>
              <w:rPr>
                <w:rFonts w:ascii="Arial" w:hAnsi="Arial"/>
                <w:b w:val="0"/>
                <w:sz w:val="14"/>
              </w:rPr>
              <w:t>456 2026-10-18</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Fixed</w:t>
            </w:r>
          </w:p>
        </w:tc>
      </w:tr>
      <w:tr>
        <w:tc>
          <w:tcPr>
            <w:tcW w:type="dxa" w:w="624"/>
          </w:tcPr>
          <w:p>
            <w:pPr>
              <w:spacing w:after="20"/>
            </w:pPr>
            <w:r>
              <w:rPr>
                <w:rFonts w:ascii="Arial" w:hAnsi="Arial"/>
                <w:b w:val="0"/>
                <w:sz w:val="14"/>
              </w:rPr>
              <w:t>L58</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Local pollutants: subsectors without a GAINS match get zero factors</w:t>
            </w:r>
          </w:p>
        </w:tc>
        <w:tc>
          <w:tcPr>
            <w:tcW w:type="dxa" w:w="737"/>
          </w:tcPr>
          <w:p>
            <w:pPr>
              <w:spacing w:after="20"/>
            </w:pPr>
            <w:r>
              <w:rPr>
                <w:rFonts w:ascii="Arial" w:hAnsi="Arial"/>
                <w:b w:val="0"/>
                <w:sz w:val="14"/>
              </w:rPr>
              <w:t>Medium</w:t>
            </w:r>
          </w:p>
        </w:tc>
        <w:tc>
          <w:tcPr>
            <w:tcW w:type="dxa" w:w="1077"/>
          </w:tcPr>
          <w:p>
            <w:pPr>
              <w:spacing w:after="20"/>
            </w:pPr>
            <w:r>
              <w:rPr>
                <w:rFonts w:ascii="Arial" w:hAnsi="Arial"/>
                <w:b w:val="0"/>
                <w:sz w:val="14"/>
              </w:rPr>
              <w:t>456 2026-10-18</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L59</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Local pollutants and combustion CH4: fuels without a GAINS factor emit nothing</w:t>
            </w:r>
          </w:p>
        </w:tc>
        <w:tc>
          <w:tcPr>
            <w:tcW w:type="dxa" w:w="737"/>
          </w:tcPr>
          <w:p>
            <w:pPr>
              <w:spacing w:after="20"/>
            </w:pPr>
            <w:r>
              <w:rPr>
                <w:rFonts w:ascii="Arial" w:hAnsi="Arial"/>
                <w:b w:val="0"/>
                <w:sz w:val="14"/>
              </w:rPr>
              <w:t>Medium</w:t>
            </w:r>
          </w:p>
        </w:tc>
        <w:tc>
          <w:tcPr>
            <w:tcW w:type="dxa" w:w="1077"/>
          </w:tcPr>
          <w:p>
            <w:pPr>
              <w:spacing w:after="20"/>
            </w:pPr>
            <w:r>
              <w:rPr>
                <w:rFonts w:ascii="Arial" w:hAnsi="Arial"/>
                <w:b w:val="0"/>
                <w:sz w:val="14"/>
              </w:rPr>
              <w:t>456 2026-10-18</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L60</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VAT payment on oil products divided by the full VAT rate</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 2026-10-18</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L61</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EU ETS price grows with the carbon-tax growth</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 2026-10-18</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Fixed</w:t>
            </w:r>
          </w:p>
        </w:tc>
      </w:tr>
      <w:tr>
        <w:tc>
          <w:tcPr>
            <w:tcW w:type="dxa" w:w="624"/>
          </w:tcPr>
          <w:p>
            <w:pPr>
              <w:spacing w:after="20"/>
            </w:pPr>
            <w:r>
              <w:rPr>
                <w:rFonts w:ascii="Arial" w:hAnsi="Arial"/>
                <w:b w:val="0"/>
                <w:sz w:val="14"/>
              </w:rPr>
              <w:t>L62</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Existing carbon tax on transport diesel, LPG and kerosene uses the rate row as coverage</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 2026-10-18</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Not fixed (marked fixed)</w:t>
            </w:r>
          </w:p>
        </w:tc>
      </w:tr>
      <w:tr>
        <w:tc>
          <w:tcPr>
            <w:tcW w:type="dxa" w:w="624"/>
          </w:tcPr>
          <w:p>
            <w:pPr>
              <w:spacing w:after="20"/>
            </w:pPr>
            <w:r>
              <w:rPr>
                <w:rFonts w:ascii="Arial" w:hAnsi="Arial"/>
                <w:b w:val="0"/>
                <w:sz w:val="14"/>
              </w:rPr>
              <w:t>L63</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Existing carbon tax fuel coverage: lookup range cut short</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 2026-10-18</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Not fixed (marked fixed)</w:t>
            </w:r>
          </w:p>
        </w:tc>
      </w:tr>
      <w:tr>
        <w:tc>
          <w:tcPr>
            <w:tcW w:type="dxa" w:w="624"/>
          </w:tcPr>
          <w:p>
            <w:pPr>
              <w:spacing w:after="20"/>
            </w:pPr>
            <w:r>
              <w:rPr>
                <w:rFonts w:ascii="Arial" w:hAnsi="Arial"/>
                <w:b w:val="0"/>
                <w:sz w:val="14"/>
              </w:rPr>
              <w:t>L64</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No existing ETS on other oil products outside power</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 2026-10-18</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Fixed</w:t>
            </w:r>
          </w:p>
        </w:tc>
      </w:tr>
      <w:tr>
        <w:tc>
          <w:tcPr>
            <w:tcW w:type="dxa" w:w="624"/>
          </w:tcPr>
          <w:p>
            <w:pPr>
              <w:spacing w:after="20"/>
            </w:pPr>
            <w:r>
              <w:rPr>
                <w:rFonts w:ascii="Arial" w:hAnsi="Arial"/>
                <w:b w:val="0"/>
                <w:sz w:val="14"/>
              </w:rPr>
              <w:t>L65</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Carbon tax complementary to an existing ETS: last year's ETS coverage</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 2026-10-18</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Fixed</w:t>
            </w:r>
          </w:p>
        </w:tc>
      </w:tr>
      <w:tr>
        <w:tc>
          <w:tcPr>
            <w:tcW w:type="dxa" w:w="624"/>
          </w:tcPr>
          <w:p>
            <w:pPr>
              <w:spacing w:after="20"/>
            </w:pPr>
            <w:r>
              <w:rPr>
                <w:rFonts w:ascii="Arial" w:hAnsi="Arial"/>
                <w:b w:val="0"/>
                <w:sz w:val="14"/>
              </w:rPr>
              <w:t>L66</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Other energy use: no additional policy efficiency gains on fossil fuels</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 2026-10-18</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L67</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engineer power</w:t>
            </w:r>
          </w:p>
        </w:tc>
        <w:tc>
          <w:tcPr>
            <w:tcW w:type="dxa" w:w="3175"/>
          </w:tcPr>
          <w:p>
            <w:pPr>
              <w:spacing w:after="20"/>
            </w:pPr>
            <w:r>
              <w:rPr>
                <w:rFonts w:ascii="Arial" w:hAnsi="Arial"/>
                <w:b w:val="0"/>
                <w:sz w:val="14"/>
              </w:rPr>
              <w:t>Power: capacity bought for this year's demand, although it comes online next year</w:t>
            </w:r>
          </w:p>
        </w:tc>
        <w:tc>
          <w:tcPr>
            <w:tcW w:type="dxa" w:w="737"/>
          </w:tcPr>
          <w:p>
            <w:pPr>
              <w:spacing w:after="20"/>
            </w:pPr>
            <w:r>
              <w:rPr>
                <w:rFonts w:ascii="Arial" w:hAnsi="Arial"/>
                <w:b w:val="0"/>
                <w:sz w:val="14"/>
              </w:rPr>
              <w:t>Medium</w:t>
            </w:r>
          </w:p>
        </w:tc>
        <w:tc>
          <w:tcPr>
            <w:tcW w:type="dxa" w:w="1077"/>
          </w:tcPr>
          <w:p>
            <w:pPr>
              <w:spacing w:after="20"/>
            </w:pPr>
            <w:r>
              <w:rPr>
                <w:rFonts w:ascii="Arial" w:hAnsi="Arial"/>
                <w:b w:val="0"/>
                <w:sz w:val="14"/>
              </w:rPr>
              <w:t>456 2026-10-18</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Fixed</w:t>
            </w:r>
          </w:p>
        </w:tc>
      </w:tr>
      <w:tr>
        <w:tc>
          <w:tcPr>
            <w:tcW w:type="dxa" w:w="624"/>
          </w:tcPr>
          <w:p>
            <w:pPr>
              <w:spacing w:after="20"/>
            </w:pPr>
            <w:r>
              <w:rPr>
                <w:rFonts w:ascii="Arial" w:hAnsi="Arial"/>
                <w:b w:val="0"/>
                <w:sz w:val="14"/>
              </w:rPr>
              <w:t>L68</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GDP effects: the multiplier of lag 1 acts in the impulse year</w:t>
            </w:r>
          </w:p>
        </w:tc>
        <w:tc>
          <w:tcPr>
            <w:tcW w:type="dxa" w:w="737"/>
          </w:tcPr>
          <w:p>
            <w:pPr>
              <w:spacing w:after="20"/>
            </w:pPr>
            <w:r>
              <w:rPr>
                <w:rFonts w:ascii="Arial" w:hAnsi="Arial"/>
                <w:b w:val="0"/>
                <w:sz w:val="14"/>
              </w:rPr>
              <w:t>Medium</w:t>
            </w:r>
          </w:p>
        </w:tc>
        <w:tc>
          <w:tcPr>
            <w:tcW w:type="dxa" w:w="1077"/>
          </w:tcPr>
          <w:p>
            <w:pPr>
              <w:spacing w:after="20"/>
            </w:pPr>
            <w:r>
              <w:rPr>
                <w:rFonts w:ascii="Arial" w:hAnsi="Arial"/>
                <w:b w:val="0"/>
                <w:sz w:val="14"/>
              </w:rPr>
              <w:t>456 2026-10-18</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L69</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GDP effects: the first cohort's excise drag is lost</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 2026-10-18</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L70</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Revenue: industry gas excise uses the coal rate and coal use</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 2026-10-18</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L71</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Revenue: biomass taxes, subsidies and VAT divided by the unit conversion</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 2026-10-18</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L72</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Revenue: next-year references</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 2026-10-18</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L73</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Revenue: wrong coverage shares</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 2026-10-18</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L75</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Revenue reports: hard-coded row and mixed totals</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 2026-10-18</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L76</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Multipliers: empty CIT table, WAGE on the GNFS table, approximate country match, default to Estimated</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 2026-10-18</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L77</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Average prices: index rows point at the wrong rows, gas test on the policy total</w:t>
            </w:r>
          </w:p>
        </w:tc>
        <w:tc>
          <w:tcPr>
            <w:tcW w:type="dxa" w:w="737"/>
          </w:tcPr>
          <w:p>
            <w:pPr>
              <w:spacing w:after="20"/>
            </w:pPr>
            <w:r>
              <w:rPr>
                <w:rFonts w:ascii="Arial" w:hAnsi="Arial"/>
                <w:b w:val="0"/>
                <w:sz w:val="14"/>
              </w:rPr>
              <w:t>Medium</w:t>
            </w:r>
          </w:p>
        </w:tc>
        <w:tc>
          <w:tcPr>
            <w:tcW w:type="dxa" w:w="1077"/>
          </w:tcPr>
          <w:p>
            <w:pPr>
              <w:spacing w:after="20"/>
            </w:pPr>
            <w:r>
              <w:rPr>
                <w:rFonts w:ascii="Arial" w:hAnsi="Arial"/>
                <w:b w:val="0"/>
                <w:sz w:val="14"/>
              </w:rPr>
              <w:t>456 2026-10-18</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L78</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ETS: auctioned share drops to 0 after the target year unless "Constant"</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 2026-10-18</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Fixed</w:t>
            </w:r>
          </w:p>
        </w:tc>
      </w:tr>
      <w:tr>
        <w:tc>
          <w:tcPr>
            <w:tcW w:type="dxa" w:w="624"/>
          </w:tcPr>
          <w:p>
            <w:pPr>
              <w:spacing w:after="20"/>
            </w:pPr>
            <w:r>
              <w:rPr>
                <w:rFonts w:ascii="Arial" w:hAnsi="Arial"/>
                <w:b w:val="0"/>
                <w:sz w:val="14"/>
              </w:rPr>
              <w:t>L79</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ETS: industry and transport priced as a whole when one subsector is covered</w:t>
            </w:r>
          </w:p>
        </w:tc>
        <w:tc>
          <w:tcPr>
            <w:tcW w:type="dxa" w:w="737"/>
          </w:tcPr>
          <w:p>
            <w:pPr>
              <w:spacing w:after="20"/>
            </w:pPr>
            <w:r>
              <w:rPr>
                <w:rFonts w:ascii="Arial" w:hAnsi="Arial"/>
                <w:b w:val="0"/>
                <w:sz w:val="14"/>
              </w:rPr>
              <w:t>Medium</w:t>
            </w:r>
          </w:p>
        </w:tc>
        <w:tc>
          <w:tcPr>
            <w:tcW w:type="dxa" w:w="1077"/>
          </w:tcPr>
          <w:p>
            <w:pPr>
              <w:spacing w:after="20"/>
            </w:pPr>
            <w:r>
              <w:rPr>
                <w:rFonts w:ascii="Arial" w:hAnsi="Arial"/>
                <w:b w:val="0"/>
                <w:sz w:val="14"/>
              </w:rPr>
              <w:t>456 2026-10-18</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L80</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ETS: the carbon-tax trajectory rescaled when the ETS is on</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 2026-10-18</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Fixed</w:t>
            </w:r>
          </w:p>
        </w:tc>
      </w:tr>
      <w:tr>
        <w:tc>
          <w:tcPr>
            <w:tcW w:type="dxa" w:w="624"/>
          </w:tcPr>
          <w:p>
            <w:pPr>
              <w:spacing w:after="20"/>
            </w:pPr>
            <w:r>
              <w:rPr>
                <w:rFonts w:ascii="Arial" w:hAnsi="Arial"/>
                <w:b w:val="0"/>
                <w:sz w:val="14"/>
              </w:rPr>
              <w:t>L81</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Consumer subsidy phase-out: the fixed subsidy takes last year's factor</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 2026-10-18</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L82</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Residential gas producer subsidy reads the oil row</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 2026-10-18</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Fixed</w:t>
            </w:r>
          </w:p>
        </w:tc>
      </w:tr>
      <w:tr>
        <w:tc>
          <w:tcPr>
            <w:tcW w:type="dxa" w:w="624"/>
          </w:tcPr>
          <w:p>
            <w:pPr>
              <w:spacing w:after="20"/>
            </w:pPr>
            <w:r>
              <w:rPr>
                <w:rFonts w:ascii="Arial" w:hAnsi="Arial"/>
                <w:b w:val="0"/>
                <w:sz w:val="14"/>
              </w:rPr>
              <w:t>L83</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engineer power</w:t>
            </w:r>
          </w:p>
        </w:tc>
        <w:tc>
          <w:tcPr>
            <w:tcW w:type="dxa" w:w="3175"/>
          </w:tcPr>
          <w:p>
            <w:pPr>
              <w:spacing w:after="20"/>
            </w:pPr>
            <w:r>
              <w:rPr>
                <w:rFonts w:ascii="Arial" w:hAnsi="Arial"/>
                <w:b w:val="0"/>
                <w:sz w:val="14"/>
              </w:rPr>
              <w:t>Electricity producer subsidy compounds the factor and lags a year</w:t>
            </w:r>
          </w:p>
        </w:tc>
        <w:tc>
          <w:tcPr>
            <w:tcW w:type="dxa" w:w="737"/>
          </w:tcPr>
          <w:p>
            <w:pPr>
              <w:spacing w:after="20"/>
            </w:pPr>
            <w:r>
              <w:rPr>
                <w:rFonts w:ascii="Arial" w:hAnsi="Arial"/>
                <w:b w:val="0"/>
                <w:sz w:val="14"/>
              </w:rPr>
              <w:t>Medium</w:t>
            </w:r>
          </w:p>
        </w:tc>
        <w:tc>
          <w:tcPr>
            <w:tcW w:type="dxa" w:w="1077"/>
          </w:tcPr>
          <w:p>
            <w:pPr>
              <w:spacing w:after="20"/>
            </w:pPr>
            <w:r>
              <w:rPr>
                <w:rFonts w:ascii="Arial" w:hAnsi="Arial"/>
                <w:b w:val="0"/>
                <w:sz w:val="14"/>
              </w:rPr>
              <w:t>456 2026-10-18</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Fixed</w:t>
            </w:r>
          </w:p>
        </w:tc>
      </w:tr>
      <w:tr>
        <w:tc>
          <w:tcPr>
            <w:tcW w:type="dxa" w:w="624"/>
          </w:tcPr>
          <w:p>
            <w:pPr>
              <w:spacing w:after="20"/>
            </w:pPr>
            <w:r>
              <w:rPr>
                <w:rFonts w:ascii="Arial" w:hAnsi="Arial"/>
                <w:b w:val="0"/>
                <w:sz w:val="14"/>
              </w:rPr>
              <w:t>L84</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engineer power</w:t>
            </w:r>
          </w:p>
        </w:tc>
        <w:tc>
          <w:tcPr>
            <w:tcW w:type="dxa" w:w="3175"/>
          </w:tcPr>
          <w:p>
            <w:pPr>
              <w:spacing w:after="20"/>
            </w:pPr>
            <w:r>
              <w:rPr>
                <w:rFonts w:ascii="Arial" w:hAnsi="Arial"/>
                <w:b w:val="0"/>
                <w:sz w:val="14"/>
              </w:rPr>
              <w:t>Electricity consumer subsidy phased with the price-control factor; option text mismatch</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 2026-10-18</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Fixed with caveats</w:t>
            </w:r>
          </w:p>
        </w:tc>
      </w:tr>
      <w:tr>
        <w:tc>
          <w:tcPr>
            <w:tcW w:type="dxa" w:w="624"/>
          </w:tcPr>
          <w:p>
            <w:pPr>
              <w:spacing w:after="20"/>
            </w:pPr>
            <w:r>
              <w:rPr>
                <w:rFonts w:ascii="Arial" w:hAnsi="Arial"/>
                <w:b w:val="0"/>
                <w:sz w:val="14"/>
              </w:rPr>
              <w:t>L85</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Electricity consumer subsidy info row subtracts industry</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 2026-10-18</w:t>
            </w:r>
          </w:p>
        </w:tc>
        <w:tc>
          <w:tcPr>
            <w:tcW w:type="dxa" w:w="1020"/>
          </w:tcPr>
          <w:p>
            <w:pPr>
              <w:spacing w:after="20"/>
            </w:pPr>
            <w:r>
              <w:rPr>
                <w:rFonts w:ascii="Arial" w:hAnsi="Arial"/>
                <w:b w:val="0"/>
                <w:sz w:val="14"/>
              </w:rPr>
              <w:t>Not applicable</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L86</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No manual override for the electricity producer subsidy</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 2026-10-18</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Fixed</w:t>
            </w:r>
          </w:p>
        </w:tc>
      </w:tr>
      <w:tr>
        <w:tc>
          <w:tcPr>
            <w:tcW w:type="dxa" w:w="624"/>
          </w:tcPr>
          <w:p>
            <w:pPr>
              <w:spacing w:after="20"/>
            </w:pPr>
            <w:r>
              <w:rPr>
                <w:rFonts w:ascii="Arial" w:hAnsi="Arial"/>
                <w:b w:val="0"/>
                <w:sz w:val="14"/>
              </w:rPr>
              <w:t>L87</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Regulations never act: share 0 and the adjustments unused</w:t>
            </w:r>
          </w:p>
        </w:tc>
        <w:tc>
          <w:tcPr>
            <w:tcW w:type="dxa" w:w="737"/>
          </w:tcPr>
          <w:p>
            <w:pPr>
              <w:spacing w:after="20"/>
            </w:pPr>
            <w:r>
              <w:rPr>
                <w:rFonts w:ascii="Arial" w:hAnsi="Arial"/>
                <w:b w:val="0"/>
                <w:sz w:val="14"/>
              </w:rPr>
              <w:t>High</w:t>
            </w:r>
          </w:p>
        </w:tc>
        <w:tc>
          <w:tcPr>
            <w:tcW w:type="dxa" w:w="1077"/>
          </w:tcPr>
          <w:p>
            <w:pPr>
              <w:spacing w:after="20"/>
            </w:pPr>
            <w:r>
              <w:rPr>
                <w:rFonts w:ascii="Arial" w:hAnsi="Arial"/>
                <w:b w:val="0"/>
                <w:sz w:val="14"/>
              </w:rPr>
              <w:t>456 2026-10-18</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Fixed with caveats</w:t>
            </w:r>
          </w:p>
        </w:tc>
      </w:tr>
      <w:tr>
        <w:tc>
          <w:tcPr>
            <w:tcW w:type="dxa" w:w="624"/>
          </w:tcPr>
          <w:p>
            <w:pPr>
              <w:spacing w:after="20"/>
            </w:pPr>
            <w:r>
              <w:rPr>
                <w:rFonts w:ascii="Arial" w:hAnsi="Arial"/>
                <w:b w:val="0"/>
                <w:sz w:val="14"/>
              </w:rPr>
              <w:t>L88</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engineer power</w:t>
            </w:r>
          </w:p>
        </w:tc>
        <w:tc>
          <w:tcPr>
            <w:tcW w:type="dxa" w:w="3175"/>
          </w:tcPr>
          <w:p>
            <w:pPr>
              <w:spacing w:after="20"/>
            </w:pPr>
            <w:r>
              <w:rPr>
                <w:rFonts w:ascii="Arial" w:hAnsi="Arial"/>
                <w:b w:val="0"/>
                <w:sz w:val="14"/>
              </w:rPr>
              <w:t>Regulations never reach power</w:t>
            </w:r>
          </w:p>
        </w:tc>
        <w:tc>
          <w:tcPr>
            <w:tcW w:type="dxa" w:w="737"/>
          </w:tcPr>
          <w:p>
            <w:pPr>
              <w:spacing w:after="20"/>
            </w:pPr>
            <w:r>
              <w:rPr>
                <w:rFonts w:ascii="Arial" w:hAnsi="Arial"/>
                <w:b w:val="0"/>
                <w:sz w:val="14"/>
              </w:rPr>
              <w:t>Medium</w:t>
            </w:r>
          </w:p>
        </w:tc>
        <w:tc>
          <w:tcPr>
            <w:tcW w:type="dxa" w:w="1077"/>
          </w:tcPr>
          <w:p>
            <w:pPr>
              <w:spacing w:after="20"/>
            </w:pPr>
            <w:r>
              <w:rPr>
                <w:rFonts w:ascii="Arial" w:hAnsi="Arial"/>
                <w:b w:val="0"/>
                <w:sz w:val="14"/>
              </w:rPr>
              <w:t>456 2026-10-18</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Fixed</w:t>
            </w:r>
          </w:p>
        </w:tc>
      </w:tr>
      <w:tr>
        <w:tc>
          <w:tcPr>
            <w:tcW w:type="dxa" w:w="624"/>
          </w:tcPr>
          <w:p>
            <w:pPr>
              <w:spacing w:after="20"/>
            </w:pPr>
            <w:r>
              <w:rPr>
                <w:rFonts w:ascii="Arial" w:hAnsi="Arial"/>
                <w:b w:val="0"/>
                <w:sz w:val="14"/>
              </w:rPr>
              <w:t>L89</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Coal in road, residential and services reads the residential coal shadow price</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 2026-10-18</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Fixed</w:t>
            </w:r>
          </w:p>
        </w:tc>
      </w:tr>
      <w:tr>
        <w:tc>
          <w:tcPr>
            <w:tcW w:type="dxa" w:w="624"/>
          </w:tcPr>
          <w:p>
            <w:pPr>
              <w:spacing w:after="20"/>
            </w:pPr>
            <w:r>
              <w:rPr>
                <w:rFonts w:ascii="Arial" w:hAnsi="Arial"/>
                <w:b w:val="0"/>
                <w:sz w:val="14"/>
              </w:rPr>
              <w:t>L90</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Residential leakage breaks the useful-energy balance</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 2026-10-18</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Fixed</w:t>
            </w:r>
          </w:p>
        </w:tc>
      </w:tr>
      <w:tr>
        <w:tc>
          <w:tcPr>
            <w:tcW w:type="dxa" w:w="624"/>
          </w:tcPr>
          <w:p>
            <w:pPr>
              <w:spacing w:after="20"/>
            </w:pPr>
            <w:r>
              <w:rPr>
                <w:rFonts w:ascii="Arial" w:hAnsi="Arial"/>
                <w:b w:val="0"/>
                <w:sz w:val="14"/>
              </w:rPr>
              <w:t>L91</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Exempt residential fuel still leaks to biomass</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 2026-10-18</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Fixed</w:t>
            </w:r>
          </w:p>
        </w:tc>
      </w:tr>
      <w:tr>
        <w:tc>
          <w:tcPr>
            <w:tcW w:type="dxa" w:w="624"/>
          </w:tcPr>
          <w:p>
            <w:pPr>
              <w:spacing w:after="20"/>
            </w:pPr>
            <w:r>
              <w:rPr>
                <w:rFonts w:ascii="Arial" w:hAnsi="Arial"/>
                <w:b w:val="0"/>
                <w:sz w:val="14"/>
              </w:rPr>
              <w:t>L92</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ExemptMostCook never reaches Mitigation</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 2026-10-18</w:t>
            </w:r>
          </w:p>
        </w:tc>
        <w:tc>
          <w:tcPr>
            <w:tcW w:type="dxa" w:w="1020"/>
          </w:tcPr>
          <w:p>
            <w:pPr>
              <w:spacing w:after="20"/>
            </w:pPr>
            <w:r>
              <w:rPr>
                <w:rFonts w:ascii="Arial" w:hAnsi="Arial"/>
                <w:b w:val="0"/>
                <w:sz w:val="14"/>
              </w:rPr>
              <w:t>Not built</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L93</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Fuel coverage rows test text labels and contain #REF!</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 2026-10-18</w:t>
            </w:r>
          </w:p>
        </w:tc>
        <w:tc>
          <w:tcPr>
            <w:tcW w:type="dxa" w:w="1020"/>
          </w:tcPr>
          <w:p>
            <w:pPr>
              <w:spacing w:after="20"/>
            </w:pPr>
            <w:r>
              <w:rPr>
                <w:rFonts w:ascii="Arial" w:hAnsi="Arial"/>
                <w:b w:val="0"/>
                <w:sz w:val="14"/>
              </w:rPr>
              <w:t>Not built</w:t>
            </w:r>
          </w:p>
        </w:tc>
        <w:tc>
          <w:tcPr>
            <w:tcW w:type="dxa" w:w="1134"/>
          </w:tcPr>
          <w:p>
            <w:pPr>
              <w:spacing w:after="20"/>
            </w:pPr>
            <w:r>
              <w:rPr>
                <w:rFonts w:ascii="Arial" w:hAnsi="Arial"/>
                <w:b w:val="0"/>
                <w:sz w:val="14"/>
              </w:rPr>
              <w:t>Fixed</w:t>
            </w:r>
          </w:p>
        </w:tc>
      </w:tr>
      <w:tr>
        <w:tc>
          <w:tcPr>
            <w:tcW w:type="dxa" w:w="624"/>
          </w:tcPr>
          <w:p>
            <w:pPr>
              <w:spacing w:after="20"/>
            </w:pPr>
            <w:r>
              <w:rPr>
                <w:rFonts w:ascii="Arial" w:hAnsi="Arial"/>
                <w:b w:val="0"/>
                <w:sz w:val="14"/>
              </w:rPr>
              <w:t>L94</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Exemption phase-in rules differ between rows</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 2026-10-18</w:t>
            </w:r>
          </w:p>
        </w:tc>
        <w:tc>
          <w:tcPr>
            <w:tcW w:type="dxa" w:w="1020"/>
          </w:tcPr>
          <w:p>
            <w:pPr>
              <w:spacing w:after="20"/>
            </w:pPr>
            <w:r>
              <w:rPr>
                <w:rFonts w:ascii="Arial" w:hAnsi="Arial"/>
                <w:b w:val="0"/>
                <w:sz w:val="14"/>
              </w:rPr>
              <w:t>Not built</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L95</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engineer power</w:t>
            </w:r>
          </w:p>
        </w:tc>
        <w:tc>
          <w:tcPr>
            <w:tcW w:type="dxa" w:w="3175"/>
          </w:tcPr>
          <w:p>
            <w:pPr>
              <w:spacing w:after="20"/>
            </w:pPr>
            <w:r>
              <w:rPr>
                <w:rFonts w:ascii="Arial" w:hAnsi="Arial"/>
                <w:b w:val="0"/>
                <w:sz w:val="14"/>
              </w:rPr>
              <w:t>Power demand: efficiency increment sits on the net-exports row</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 2026-10-18</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Fixed with caveats</w:t>
            </w:r>
          </w:p>
        </w:tc>
      </w:tr>
      <w:tr>
        <w:tc>
          <w:tcPr>
            <w:tcW w:type="dxa" w:w="624"/>
          </w:tcPr>
          <w:p>
            <w:pPr>
              <w:spacing w:after="20"/>
            </w:pPr>
            <w:r>
              <w:rPr>
                <w:rFonts w:ascii="Arial" w:hAnsi="Arial"/>
                <w:b w:val="0"/>
                <w:sz w:val="14"/>
              </w:rPr>
              <w:t>L96</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Fuel-use block: mislabelled parameter and fuel rows</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 2026-10-18</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L97</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Iron &amp; steel memo rows unused; one reads next year's growth</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 2026-10-18</w:t>
            </w:r>
          </w:p>
        </w:tc>
        <w:tc>
          <w:tcPr>
            <w:tcW w:type="dxa" w:w="1020"/>
          </w:tcPr>
          <w:p>
            <w:pPr>
              <w:spacing w:after="20"/>
            </w:pPr>
            <w:r>
              <w:rPr>
                <w:rFonts w:ascii="Arial" w:hAnsi="Arial"/>
                <w:b w:val="0"/>
                <w:sz w:val="14"/>
              </w:rPr>
              <w:t>Not built</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L98</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Feebate inclusion of industry reads the ETS industry flag</w:t>
            </w:r>
          </w:p>
        </w:tc>
        <w:tc>
          <w:tcPr>
            <w:tcW w:type="dxa" w:w="737"/>
          </w:tcPr>
          <w:p>
            <w:pPr>
              <w:spacing w:after="20"/>
            </w:pPr>
            <w:r>
              <w:rPr>
                <w:rFonts w:ascii="Arial" w:hAnsi="Arial"/>
                <w:b w:val="0"/>
                <w:sz w:val="14"/>
              </w:rPr>
              <w:t>Medium</w:t>
            </w:r>
          </w:p>
        </w:tc>
        <w:tc>
          <w:tcPr>
            <w:tcW w:type="dxa" w:w="1077"/>
          </w:tcPr>
          <w:p>
            <w:pPr>
              <w:spacing w:after="20"/>
            </w:pPr>
            <w:r>
              <w:rPr>
                <w:rFonts w:ascii="Arial" w:hAnsi="Arial"/>
                <w:b w:val="0"/>
                <w:sz w:val="14"/>
              </w:rPr>
              <w:t>456 2026-10-19</w:t>
            </w:r>
          </w:p>
        </w:tc>
        <w:tc>
          <w:tcPr>
            <w:tcW w:type="dxa" w:w="1020"/>
          </w:tcPr>
          <w:p>
            <w:pPr>
              <w:spacing w:after="20"/>
            </w:pPr>
            <w:r>
              <w:rPr>
                <w:rFonts w:ascii="Arial" w:hAnsi="Arial"/>
                <w:b w:val="0"/>
                <w:sz w:val="14"/>
              </w:rPr>
              <w:t>Not applicable in the protot</w:t>
            </w:r>
          </w:p>
        </w:tc>
        <w:tc>
          <w:tcPr>
            <w:tcW w:type="dxa" w:w="1134"/>
          </w:tcPr>
          <w:p>
            <w:pPr>
              <w:spacing w:after="20"/>
            </w:pPr>
            <w:r>
              <w:rPr>
                <w:rFonts w:ascii="Arial" w:hAnsi="Arial"/>
                <w:b w:val="0"/>
                <w:sz w:val="14"/>
              </w:rPr>
              <w:t>Fixed</w:t>
            </w:r>
          </w:p>
        </w:tc>
      </w:tr>
      <w:tr>
        <w:tc>
          <w:tcPr>
            <w:tcW w:type="dxa" w:w="624"/>
          </w:tcPr>
          <w:p>
            <w:pPr>
              <w:spacing w:after="20"/>
            </w:pPr>
            <w:r>
              <w:rPr>
                <w:rFonts w:ascii="Arial" w:hAnsi="Arial"/>
                <w:b w:val="0"/>
                <w:sz w:val="14"/>
              </w:rPr>
              <w:t>L99</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ETS inclusion of machinery and other manufacturing uses the buildings flag</w:t>
            </w:r>
          </w:p>
        </w:tc>
        <w:tc>
          <w:tcPr>
            <w:tcW w:type="dxa" w:w="737"/>
          </w:tcPr>
          <w:p>
            <w:pPr>
              <w:spacing w:after="20"/>
            </w:pPr>
            <w:r>
              <w:rPr>
                <w:rFonts w:ascii="Arial" w:hAnsi="Arial"/>
                <w:b w:val="0"/>
                <w:sz w:val="14"/>
              </w:rPr>
              <w:t>Medium</w:t>
            </w:r>
          </w:p>
        </w:tc>
        <w:tc>
          <w:tcPr>
            <w:tcW w:type="dxa" w:w="1077"/>
          </w:tcPr>
          <w:p>
            <w:pPr>
              <w:spacing w:after="20"/>
            </w:pPr>
            <w:r>
              <w:rPr>
                <w:rFonts w:ascii="Arial" w:hAnsi="Arial"/>
                <w:b w:val="0"/>
                <w:sz w:val="14"/>
              </w:rPr>
              <w:t>456 2026-10-19</w:t>
            </w:r>
          </w:p>
        </w:tc>
        <w:tc>
          <w:tcPr>
            <w:tcW w:type="dxa" w:w="1020"/>
          </w:tcPr>
          <w:p>
            <w:pPr>
              <w:spacing w:after="20"/>
            </w:pPr>
            <w:r>
              <w:rPr>
                <w:rFonts w:ascii="Arial" w:hAnsi="Arial"/>
                <w:b w:val="0"/>
                <w:sz w:val="14"/>
              </w:rPr>
              <w:t>Not applicable in the protot</w:t>
            </w:r>
          </w:p>
        </w:tc>
        <w:tc>
          <w:tcPr>
            <w:tcW w:type="dxa" w:w="1134"/>
          </w:tcPr>
          <w:p>
            <w:pPr>
              <w:spacing w:after="20"/>
            </w:pPr>
            <w:r>
              <w:rPr>
                <w:rFonts w:ascii="Arial" w:hAnsi="Arial"/>
                <w:b w:val="0"/>
                <w:sz w:val="14"/>
              </w:rPr>
              <w:t>Fixed</w:t>
            </w:r>
          </w:p>
        </w:tc>
      </w:tr>
      <w:tr>
        <w:tc>
          <w:tcPr>
            <w:tcW w:type="dxa" w:w="624"/>
          </w:tcPr>
          <w:p>
            <w:pPr>
              <w:spacing w:after="20"/>
            </w:pPr>
            <w:r>
              <w:rPr>
                <w:rFonts w:ascii="Arial" w:hAnsi="Arial"/>
                <w:b w:val="0"/>
                <w:sz w:val="14"/>
              </w:rPr>
              <w:t>L100</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Manual domestic prices: the electricity rows are never read</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 2026-10-19</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Fixed</w:t>
            </w:r>
          </w:p>
        </w:tc>
      </w:tr>
      <w:tr>
        <w:tc>
          <w:tcPr>
            <w:tcW w:type="dxa" w:w="624"/>
          </w:tcPr>
          <w:p>
            <w:pPr>
              <w:spacing w:after="20"/>
            </w:pPr>
            <w:r>
              <w:rPr>
                <w:rFonts w:ascii="Arial" w:hAnsi="Arial"/>
                <w:b w:val="0"/>
                <w:sz w:val="14"/>
              </w:rPr>
              <w:t>L101</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Manual services income elasticities read the industries column</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 2026-10-19</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L102</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Manual non-energy elasticities can never take effect</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 2026-10-19</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Fixed</w:t>
            </w:r>
          </w:p>
        </w:tc>
      </w:tr>
      <w:tr>
        <w:tc>
          <w:tcPr>
            <w:tcW w:type="dxa" w:w="624"/>
          </w:tcPr>
          <w:p>
            <w:pPr>
              <w:spacing w:after="20"/>
            </w:pPr>
            <w:r>
              <w:rPr>
                <w:rFonts w:ascii="Arial" w:hAnsi="Arial"/>
                <w:b w:val="0"/>
                <w:sz w:val="14"/>
              </w:rPr>
              <w:t>L103</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Manual SCC reads a path typed on Mitigation, not the Manual inputs block</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 2026-10-19</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L104</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Name CH4Feebate points to an empty cell</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 2026-10-19</w:t>
            </w:r>
          </w:p>
        </w:tc>
        <w:tc>
          <w:tcPr>
            <w:tcW w:type="dxa" w:w="1020"/>
          </w:tcPr>
          <w:p>
            <w:pPr>
              <w:spacing w:after="20"/>
            </w:pPr>
            <w:r>
              <w:rPr>
                <w:rFonts w:ascii="Arial" w:hAnsi="Arial"/>
                <w:b w:val="0"/>
                <w:sz w:val="14"/>
              </w:rPr>
              <w:t>Not applicable in the protot</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L105</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Dashboard industry feebate rates are lost</w:t>
            </w:r>
          </w:p>
        </w:tc>
        <w:tc>
          <w:tcPr>
            <w:tcW w:type="dxa" w:w="737"/>
          </w:tcPr>
          <w:p>
            <w:pPr>
              <w:spacing w:after="20"/>
            </w:pPr>
            <w:r>
              <w:rPr>
                <w:rFonts w:ascii="Arial" w:hAnsi="Arial"/>
                <w:b w:val="0"/>
                <w:sz w:val="14"/>
              </w:rPr>
              <w:t>Medium</w:t>
            </w:r>
          </w:p>
        </w:tc>
        <w:tc>
          <w:tcPr>
            <w:tcW w:type="dxa" w:w="1077"/>
          </w:tcPr>
          <w:p>
            <w:pPr>
              <w:spacing w:after="20"/>
            </w:pPr>
            <w:r>
              <w:rPr>
                <w:rFonts w:ascii="Arial" w:hAnsi="Arial"/>
                <w:b w:val="0"/>
                <w:sz w:val="14"/>
              </w:rPr>
              <w:t>456 2026-10-19</w:t>
            </w:r>
          </w:p>
        </w:tc>
        <w:tc>
          <w:tcPr>
            <w:tcW w:type="dxa" w:w="1020"/>
          </w:tcPr>
          <w:p>
            <w:pPr>
              <w:spacing w:after="20"/>
            </w:pPr>
            <w:r>
              <w:rPr>
                <w:rFonts w:ascii="Arial" w:hAnsi="Arial"/>
                <w:b w:val="0"/>
                <w:sz w:val="14"/>
              </w:rPr>
              <w:t>Not applicable in the protot</w:t>
            </w:r>
          </w:p>
        </w:tc>
        <w:tc>
          <w:tcPr>
            <w:tcW w:type="dxa" w:w="1134"/>
          </w:tcPr>
          <w:p>
            <w:pPr>
              <w:spacing w:after="20"/>
            </w:pPr>
            <w:r>
              <w:rPr>
                <w:rFonts w:ascii="Arial" w:hAnsi="Arial"/>
                <w:b w:val="0"/>
                <w:sz w:val="14"/>
              </w:rPr>
              <w:t>Fixed</w:t>
            </w:r>
          </w:p>
        </w:tc>
      </w:tr>
      <w:tr>
        <w:tc>
          <w:tcPr>
            <w:tcW w:type="dxa" w:w="624"/>
          </w:tcPr>
          <w:p>
            <w:pPr>
              <w:spacing w:after="20"/>
            </w:pPr>
            <w:r>
              <w:rPr>
                <w:rFonts w:ascii="Arial" w:hAnsi="Arial"/>
                <w:b w:val="0"/>
                <w:sz w:val="14"/>
              </w:rPr>
              <w:t>L106</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Manual inputs memo swaps the renewables and electricity price elasticities</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 2026-10-19</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Fixed</w:t>
            </w:r>
          </w:p>
        </w:tc>
      </w:tr>
      <w:tr>
        <w:tc>
          <w:tcPr>
            <w:tcW w:type="dxa" w:w="624"/>
          </w:tcPr>
          <w:p>
            <w:pPr>
              <w:spacing w:after="20"/>
            </w:pPr>
            <w:r>
              <w:rPr>
                <w:rFonts w:ascii="Arial" w:hAnsi="Arial"/>
                <w:b w:val="0"/>
                <w:sz w:val="14"/>
              </w:rPr>
              <w:t>L107</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engineer power</w:t>
            </w:r>
          </w:p>
        </w:tc>
        <w:tc>
          <w:tcPr>
            <w:tcW w:type="dxa" w:w="3175"/>
          </w:tcPr>
          <w:p>
            <w:pPr>
              <w:spacing w:after="20"/>
            </w:pPr>
            <w:r>
              <w:rPr>
                <w:rFonts w:ascii="Arial" w:hAnsi="Arial"/>
                <w:b w:val="0"/>
                <w:sz w:val="14"/>
              </w:rPr>
              <w:t>Renewable subsidy: start year of the additional subsidy reuses the consumer-subsidy phase-out year</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 2026-10-19</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Fixed</w:t>
            </w:r>
          </w:p>
        </w:tc>
      </w:tr>
      <w:tr>
        <w:tc>
          <w:tcPr>
            <w:tcW w:type="dxa" w:w="624"/>
          </w:tcPr>
          <w:p>
            <w:pPr>
              <w:spacing w:after="20"/>
            </w:pPr>
            <w:r>
              <w:rPr>
                <w:rFonts w:ascii="Arial" w:hAnsi="Arial"/>
                <w:b w:val="0"/>
                <w:sz w:val="14"/>
              </w:rPr>
              <w:t>L108</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engineer power</w:t>
            </w:r>
          </w:p>
        </w:tc>
        <w:tc>
          <w:tcPr>
            <w:tcW w:type="dxa" w:w="3175"/>
          </w:tcPr>
          <w:p>
            <w:pPr>
              <w:spacing w:after="20"/>
            </w:pPr>
            <w:r>
              <w:rPr>
                <w:rFonts w:ascii="Arial" w:hAnsi="Arial"/>
                <w:b w:val="0"/>
                <w:sz w:val="14"/>
              </w:rPr>
              <w:t>Cost of renewable subsidies counts the base subsidy twice, ignores the hydro switch and omits biomass</w:t>
            </w:r>
          </w:p>
        </w:tc>
        <w:tc>
          <w:tcPr>
            <w:tcW w:type="dxa" w:w="737"/>
          </w:tcPr>
          <w:p>
            <w:pPr>
              <w:spacing w:after="20"/>
            </w:pPr>
            <w:r>
              <w:rPr>
                <w:rFonts w:ascii="Arial" w:hAnsi="Arial"/>
                <w:b w:val="0"/>
                <w:sz w:val="14"/>
              </w:rPr>
              <w:t>Medium</w:t>
            </w:r>
          </w:p>
        </w:tc>
        <w:tc>
          <w:tcPr>
            <w:tcW w:type="dxa" w:w="1077"/>
          </w:tcPr>
          <w:p>
            <w:pPr>
              <w:spacing w:after="20"/>
            </w:pPr>
            <w:r>
              <w:rPr>
                <w:rFonts w:ascii="Arial" w:hAnsi="Arial"/>
                <w:b w:val="0"/>
                <w:sz w:val="14"/>
              </w:rPr>
              <w:t>456 2026-10-19</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Fixed</w:t>
            </w:r>
          </w:p>
        </w:tc>
      </w:tr>
      <w:tr>
        <w:tc>
          <w:tcPr>
            <w:tcW w:type="dxa" w:w="624"/>
          </w:tcPr>
          <w:p>
            <w:pPr>
              <w:spacing w:after="20"/>
            </w:pPr>
            <w:r>
              <w:rPr>
                <w:rFonts w:ascii="Arial" w:hAnsi="Arial"/>
                <w:b w:val="0"/>
                <w:sz w:val="14"/>
              </w:rPr>
              <w:t>L109</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engineer power</w:t>
            </w:r>
          </w:p>
        </w:tc>
        <w:tc>
          <w:tcPr>
            <w:tcW w:type="dxa" w:w="3175"/>
          </w:tcPr>
          <w:p>
            <w:pPr>
              <w:spacing w:after="20"/>
            </w:pPr>
            <w:r>
              <w:rPr>
                <w:rFonts w:ascii="Arial" w:hAnsi="Arial"/>
                <w:b w:val="0"/>
                <w:sz w:val="14"/>
              </w:rPr>
              <w:t>Capex decline options Low and Vhigh have no wind and solar series</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 2026-10-19</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Fixed with caveats</w:t>
            </w:r>
          </w:p>
        </w:tc>
      </w:tr>
      <w:tr>
        <w:tc>
          <w:tcPr>
            <w:tcW w:type="dxa" w:w="624"/>
          </w:tcPr>
          <w:p>
            <w:pPr>
              <w:spacing w:after="20"/>
            </w:pPr>
            <w:r>
              <w:rPr>
                <w:rFonts w:ascii="Arial" w:hAnsi="Arial"/>
                <w:b w:val="0"/>
                <w:sz w:val="14"/>
              </w:rPr>
              <w:t>L110</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engineer power</w:t>
            </w:r>
          </w:p>
        </w:tc>
        <w:tc>
          <w:tcPr>
            <w:tcW w:type="dxa" w:w="3175"/>
          </w:tcPr>
          <w:p>
            <w:pPr>
              <w:spacing w:after="20"/>
            </w:pPr>
            <w:r>
              <w:rPr>
                <w:rFonts w:ascii="Arial" w:hAnsi="Arial"/>
                <w:b w:val="0"/>
                <w:sz w:val="14"/>
              </w:rPr>
              <w:t>Power revenue rebate counts VAT that was never collected</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 2026-10-19</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Fixed</w:t>
            </w:r>
          </w:p>
        </w:tc>
      </w:tr>
      <w:tr>
        <w:tc>
          <w:tcPr>
            <w:tcW w:type="dxa" w:w="624"/>
          </w:tcPr>
          <w:p>
            <w:pPr>
              <w:spacing w:after="20"/>
            </w:pPr>
            <w:r>
              <w:rPr>
                <w:rFonts w:ascii="Arial" w:hAnsi="Arial"/>
                <w:b w:val="0"/>
                <w:sz w:val="14"/>
              </w:rPr>
              <w:t>L111</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engineer power</w:t>
            </w:r>
          </w:p>
        </w:tc>
        <w:tc>
          <w:tcPr>
            <w:tcW w:type="dxa" w:w="3175"/>
          </w:tcPr>
          <w:p>
            <w:pPr>
              <w:spacing w:after="20"/>
            </w:pPr>
            <w:r>
              <w:rPr>
                <w:rFonts w:ascii="Arial" w:hAnsi="Arial"/>
                <w:b w:val="0"/>
                <w:sz w:val="14"/>
              </w:rPr>
              <w:t>Manual electricity excise revenue counts the whole excise, also where the price does not include it</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 2026-10-19</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Fixed</w:t>
            </w:r>
          </w:p>
        </w:tc>
      </w:tr>
      <w:tr>
        <w:tc>
          <w:tcPr>
            <w:tcW w:type="dxa" w:w="624"/>
          </w:tcPr>
          <w:p>
            <w:pPr>
              <w:spacing w:after="20"/>
            </w:pPr>
            <w:r>
              <w:rPr>
                <w:rFonts w:ascii="Arial" w:hAnsi="Arial"/>
                <w:b w:val="0"/>
                <w:sz w:val="14"/>
              </w:rPr>
              <w:t>L112</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Policy copies of the shadow-price rows read the baseline carbon price in the regulation term</w:t>
            </w:r>
          </w:p>
        </w:tc>
        <w:tc>
          <w:tcPr>
            <w:tcW w:type="dxa" w:w="737"/>
          </w:tcPr>
          <w:p>
            <w:pPr>
              <w:spacing w:after="20"/>
            </w:pPr>
            <w:r>
              <w:rPr>
                <w:rFonts w:ascii="Arial" w:hAnsi="Arial"/>
                <w:b w:val="0"/>
                <w:sz w:val="14"/>
              </w:rPr>
              <w:t>Medium</w:t>
            </w:r>
          </w:p>
        </w:tc>
        <w:tc>
          <w:tcPr>
            <w:tcW w:type="dxa" w:w="1077"/>
          </w:tcPr>
          <w:p>
            <w:pPr>
              <w:spacing w:after="20"/>
            </w:pPr>
            <w:r>
              <w:rPr>
                <w:rFonts w:ascii="Arial" w:hAnsi="Arial"/>
                <w:b w:val="0"/>
                <w:sz w:val="14"/>
              </w:rPr>
              <w:t>456 2026-10-19</w:t>
            </w:r>
          </w:p>
        </w:tc>
        <w:tc>
          <w:tcPr>
            <w:tcW w:type="dxa" w:w="1020"/>
          </w:tcPr>
          <w:p>
            <w:pPr>
              <w:spacing w:after="20"/>
            </w:pPr>
            <w:r>
              <w:rPr>
                <w:rFonts w:ascii="Arial" w:hAnsi="Arial"/>
                <w:b w:val="0"/>
                <w:sz w:val="14"/>
              </w:rPr>
              <w:t>Not replicated</w:t>
            </w:r>
          </w:p>
        </w:tc>
        <w:tc>
          <w:tcPr>
            <w:tcW w:type="dxa" w:w="1134"/>
          </w:tcPr>
          <w:p>
            <w:pPr>
              <w:spacing w:after="20"/>
            </w:pPr>
            <w:r>
              <w:rPr>
                <w:rFonts w:ascii="Arial" w:hAnsi="Arial"/>
                <w:b w:val="0"/>
                <w:sz w:val="14"/>
              </w:rPr>
              <w:t>Fixed</w:t>
            </w:r>
          </w:p>
        </w:tc>
      </w:tr>
      <w:tr>
        <w:tc>
          <w:tcPr>
            <w:tcW w:type="dxa" w:w="624"/>
          </w:tcPr>
          <w:p>
            <w:pPr>
              <w:spacing w:after="20"/>
            </w:pPr>
            <w:r>
              <w:rPr>
                <w:rFonts w:ascii="Arial" w:hAnsi="Arial"/>
                <w:b w:val="0"/>
                <w:sz w:val="14"/>
              </w:rPr>
              <w:t>L113</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Power switches tested for the exact "Yes" (was issue I58)</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 2026-10-19</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Fixed</w:t>
            </w:r>
          </w:p>
        </w:tc>
      </w:tr>
      <w:tr>
        <w:tc>
          <w:tcPr>
            <w:tcW w:type="dxa" w:w="624"/>
          </w:tcPr>
          <w:p>
            <w:pPr>
              <w:spacing w:after="20"/>
            </w:pPr>
            <w:r>
              <w:rPr>
                <w:rFonts w:ascii="Arial" w:hAnsi="Arial"/>
                <w:b w:val="0"/>
                <w:sz w:val="14"/>
              </w:rPr>
              <w:t>L114</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Renewable subsidies: nominal inputs used as real (was issue I55)</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 2026-10-19</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L115</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Residential gas: current ETS price reads the LPG transport row</w:t>
            </w:r>
          </w:p>
        </w:tc>
        <w:tc>
          <w:tcPr>
            <w:tcW w:type="dxa" w:w="737"/>
          </w:tcPr>
          <w:p>
            <w:pPr>
              <w:spacing w:after="20"/>
            </w:pPr>
            <w:r>
              <w:rPr>
                <w:rFonts w:ascii="Arial" w:hAnsi="Arial"/>
                <w:b w:val="0"/>
                <w:sz w:val="14"/>
              </w:rPr>
              <w:t>Medium</w:t>
            </w:r>
          </w:p>
        </w:tc>
        <w:tc>
          <w:tcPr>
            <w:tcW w:type="dxa" w:w="1077"/>
          </w:tcPr>
          <w:p>
            <w:pPr>
              <w:spacing w:after="20"/>
            </w:pPr>
            <w:r>
              <w:rPr>
                <w:rFonts w:ascii="Arial" w:hAnsi="Arial"/>
                <w:b w:val="0"/>
                <w:sz w:val="14"/>
              </w:rPr>
              <w:t>456 2026-10-19</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Fixed with caveats</w:t>
            </w:r>
          </w:p>
        </w:tc>
      </w:tr>
      <w:tr>
        <w:tc>
          <w:tcPr>
            <w:tcW w:type="dxa" w:w="624"/>
          </w:tcPr>
          <w:p>
            <w:pPr>
              <w:spacing w:after="20"/>
            </w:pPr>
            <w:r>
              <w:rPr>
                <w:rFonts w:ascii="Arial" w:hAnsi="Arial"/>
                <w:b w:val="0"/>
                <w:sz w:val="14"/>
              </w:rPr>
              <w:t>L116</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Services gasoline and diesel income elasticities: step-change column reads the wrong rows</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 2026-10-19</w:t>
            </w:r>
          </w:p>
        </w:tc>
        <w:tc>
          <w:tcPr>
            <w:tcW w:type="dxa" w:w="1020"/>
          </w:tcPr>
          <w:p>
            <w:pPr>
              <w:spacing w:after="20"/>
            </w:pPr>
            <w:r>
              <w:rPr>
                <w:rFonts w:ascii="Arial" w:hAnsi="Arial"/>
                <w:b w:val="0"/>
                <w:sz w:val="14"/>
              </w:rPr>
              <w:t>Not built</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L117</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Transfers multiplier (TRNS): estimated lag-0 table read two rows off</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 2026-10-19</w:t>
            </w:r>
          </w:p>
        </w:tc>
        <w:tc>
          <w:tcPr>
            <w:tcW w:type="dxa" w:w="1020"/>
          </w:tcPr>
          <w:p>
            <w:pPr>
              <w:spacing w:after="20"/>
            </w:pPr>
            <w:r>
              <w:rPr>
                <w:rFonts w:ascii="Arial" w:hAnsi="Arial"/>
                <w:b w:val="0"/>
                <w:sz w:val="14"/>
              </w:rPr>
              <w:t>Not replicated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L118</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Manual power investment: the need net of manual investment is never used</w:t>
            </w:r>
          </w:p>
        </w:tc>
        <w:tc>
          <w:tcPr>
            <w:tcW w:type="dxa" w:w="737"/>
          </w:tcPr>
          <w:p>
            <w:pPr>
              <w:spacing w:after="20"/>
            </w:pPr>
            <w:r>
              <w:rPr>
                <w:rFonts w:ascii="Arial" w:hAnsi="Arial"/>
                <w:b w:val="0"/>
                <w:sz w:val="14"/>
              </w:rPr>
              <w:t>Medium</w:t>
            </w:r>
          </w:p>
        </w:tc>
        <w:tc>
          <w:tcPr>
            <w:tcW w:type="dxa" w:w="1077"/>
          </w:tcPr>
          <w:p>
            <w:pPr>
              <w:spacing w:after="20"/>
            </w:pPr>
            <w:r>
              <w:rPr>
                <w:rFonts w:ascii="Arial" w:hAnsi="Arial"/>
                <w:b w:val="0"/>
                <w:sz w:val="14"/>
              </w:rPr>
              <w:t>456 2026-10-19</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Fixed</w:t>
            </w:r>
          </w:p>
        </w:tc>
      </w:tr>
      <w:tr>
        <w:tc>
          <w:tcPr>
            <w:tcW w:type="dxa" w:w="624"/>
          </w:tcPr>
          <w:p>
            <w:pPr>
              <w:spacing w:after="20"/>
            </w:pPr>
            <w:r>
              <w:rPr>
                <w:rFonts w:ascii="Arial" w:hAnsi="Arial"/>
                <w:b w:val="0"/>
                <w:sz w:val="14"/>
              </w:rPr>
              <w:t>L119</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NDC year adjustment applied twice for BAU targets and never for Fixed or Historical</w:t>
            </w:r>
          </w:p>
        </w:tc>
        <w:tc>
          <w:tcPr>
            <w:tcW w:type="dxa" w:w="737"/>
          </w:tcPr>
          <w:p>
            <w:pPr>
              <w:spacing w:after="20"/>
            </w:pPr>
            <w:r>
              <w:rPr>
                <w:rFonts w:ascii="Arial" w:hAnsi="Arial"/>
                <w:b w:val="0"/>
                <w:sz w:val="14"/>
              </w:rPr>
              <w:t>Medium</w:t>
            </w:r>
          </w:p>
        </w:tc>
        <w:tc>
          <w:tcPr>
            <w:tcW w:type="dxa" w:w="1077"/>
          </w:tcPr>
          <w:p>
            <w:pPr>
              <w:spacing w:after="20"/>
            </w:pPr>
            <w:r>
              <w:rPr>
                <w:rFonts w:ascii="Arial" w:hAnsi="Arial"/>
                <w:b w:val="0"/>
                <w:sz w:val="14"/>
              </w:rPr>
              <w:t>456 2026-10-19</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L120</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NDC index rows: unconditional and conditional ratios inverted against the average</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 2026-10-19</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L121</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Historical NDC: the target "level" is the emissions cut</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 2026-10-19</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L122</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Intensity NDC incl. LULUCF adds a blank cell instead of LULUCF emissions</w:t>
            </w:r>
          </w:p>
        </w:tc>
        <w:tc>
          <w:tcPr>
            <w:tcW w:type="dxa" w:w="737"/>
          </w:tcPr>
          <w:p>
            <w:pPr>
              <w:spacing w:after="20"/>
            </w:pPr>
            <w:r>
              <w:rPr>
                <w:rFonts w:ascii="Arial" w:hAnsi="Arial"/>
                <w:b w:val="0"/>
                <w:sz w:val="14"/>
              </w:rPr>
              <w:t>Medium</w:t>
            </w:r>
          </w:p>
        </w:tc>
        <w:tc>
          <w:tcPr>
            <w:tcW w:type="dxa" w:w="1077"/>
          </w:tcPr>
          <w:p>
            <w:pPr>
              <w:spacing w:after="20"/>
            </w:pPr>
            <w:r>
              <w:rPr>
                <w:rFonts w:ascii="Arial" w:hAnsi="Arial"/>
                <w:b w:val="0"/>
                <w:sz w:val="14"/>
              </w:rPr>
              <w:t>456 2026-10-19</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L123</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Intensity NDC: reference-year GDP read from a fixed cell</w:t>
            </w:r>
          </w:p>
        </w:tc>
        <w:tc>
          <w:tcPr>
            <w:tcW w:type="dxa" w:w="737"/>
          </w:tcPr>
          <w:p>
            <w:pPr>
              <w:spacing w:after="20"/>
            </w:pPr>
            <w:r>
              <w:rPr>
                <w:rFonts w:ascii="Arial" w:hAnsi="Arial"/>
                <w:b w:val="0"/>
                <w:sz w:val="14"/>
              </w:rPr>
              <w:t>Medium</w:t>
            </w:r>
          </w:p>
        </w:tc>
        <w:tc>
          <w:tcPr>
            <w:tcW w:type="dxa" w:w="1077"/>
          </w:tcPr>
          <w:p>
            <w:pPr>
              <w:spacing w:after="20"/>
            </w:pPr>
            <w:r>
              <w:rPr>
                <w:rFonts w:ascii="Arial" w:hAnsi="Arial"/>
                <w:b w:val="0"/>
                <w:sz w:val="14"/>
              </w:rPr>
              <w:t>456 2026-10-19</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L124</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Producer subsidy: the residential gas block reads the oil subsidy</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 2026-10-20</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Fixed</w:t>
            </w:r>
          </w:p>
        </w:tc>
      </w:tr>
      <w:tr>
        <w:tc>
          <w:tcPr>
            <w:tcW w:type="dxa" w:w="624"/>
          </w:tcPr>
          <w:p>
            <w:pPr>
              <w:spacing w:after="20"/>
            </w:pPr>
            <w:r>
              <w:rPr>
                <w:rFonts w:ascii="Arial" w:hAnsi="Arial"/>
                <w:b w:val="0"/>
                <w:sz w:val="14"/>
              </w:rPr>
              <w:t>L125</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Producer subsidy: other oil products add a per-liter value to a per-barrel price</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 2026-10-20</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Fixed</w:t>
            </w:r>
          </w:p>
        </w:tc>
      </w:tr>
      <w:tr>
        <w:tc>
          <w:tcPr>
            <w:tcW w:type="dxa" w:w="624"/>
          </w:tcPr>
          <w:p>
            <w:pPr>
              <w:spacing w:after="20"/>
            </w:pPr>
            <w:r>
              <w:rPr>
                <w:rFonts w:ascii="Arial" w:hAnsi="Arial"/>
                <w:b w:val="0"/>
                <w:sz w:val="14"/>
              </w:rPr>
              <w:t>L126</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engineer power</w:t>
            </w:r>
          </w:p>
        </w:tc>
        <w:tc>
          <w:tcPr>
            <w:tcW w:type="dxa" w:w="3175"/>
          </w:tcPr>
          <w:p>
            <w:pPr>
              <w:spacing w:after="20"/>
            </w:pPr>
            <w:r>
              <w:rPr>
                <w:rFonts w:ascii="Arial" w:hAnsi="Arial"/>
                <w:b w:val="0"/>
                <w:sz w:val="14"/>
              </w:rPr>
              <w:t>Power: fuel price for power averages later years</w:t>
            </w:r>
          </w:p>
        </w:tc>
        <w:tc>
          <w:tcPr>
            <w:tcW w:type="dxa" w:w="737"/>
          </w:tcPr>
          <w:p>
            <w:pPr>
              <w:spacing w:after="20"/>
            </w:pPr>
            <w:r>
              <w:rPr>
                <w:rFonts w:ascii="Arial" w:hAnsi="Arial"/>
                <w:b w:val="0"/>
                <w:sz w:val="14"/>
              </w:rPr>
              <w:t>Medium</w:t>
            </w:r>
          </w:p>
        </w:tc>
        <w:tc>
          <w:tcPr>
            <w:tcW w:type="dxa" w:w="1077"/>
          </w:tcPr>
          <w:p>
            <w:pPr>
              <w:spacing w:after="20"/>
            </w:pPr>
            <w:r>
              <w:rPr>
                <w:rFonts w:ascii="Arial" w:hAnsi="Arial"/>
                <w:b w:val="0"/>
                <w:sz w:val="14"/>
              </w:rPr>
              <w:t>465 2026-10-22</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Fixed with caveats</w:t>
            </w:r>
          </w:p>
        </w:tc>
      </w:tr>
      <w:tr>
        <w:tc>
          <w:tcPr>
            <w:tcW w:type="dxa" w:w="624"/>
          </w:tcPr>
          <w:p>
            <w:pPr>
              <w:spacing w:after="20"/>
            </w:pPr>
            <w:r>
              <w:rPr>
                <w:rFonts w:ascii="Arial" w:hAnsi="Arial"/>
                <w:b w:val="0"/>
                <w:sz w:val="14"/>
              </w:rPr>
              <w:t>L127</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engineer power</w:t>
            </w:r>
          </w:p>
        </w:tc>
        <w:tc>
          <w:tcPr>
            <w:tcW w:type="dxa" w:w="3175"/>
          </w:tcPr>
          <w:p>
            <w:pPr>
              <w:spacing w:after="20"/>
            </w:pPr>
            <w:r>
              <w:rPr>
                <w:rFonts w:ascii="Arial" w:hAnsi="Arial"/>
                <w:b w:val="0"/>
                <w:sz w:val="14"/>
              </w:rPr>
              <w:t>Power: levelised variable cost reads the variable cost to 2041</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465 2026-10-22</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L128</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Net revenue report rows read the next year</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465 2026-10-22</w:t>
            </w:r>
          </w:p>
        </w:tc>
        <w:tc>
          <w:tcPr>
            <w:tcW w:type="dxa" w:w="1020"/>
          </w:tcPr>
          <w:p>
            <w:pPr>
              <w:spacing w:after="20"/>
            </w:pPr>
            <w:r>
              <w:rPr>
                <w:rFonts w:ascii="Arial" w:hAnsi="Arial"/>
                <w:b w:val="0"/>
                <w:sz w:val="14"/>
              </w:rPr>
              <w:t>Not in the prototype</w:t>
            </w:r>
          </w:p>
        </w:tc>
        <w:tc>
          <w:tcPr>
            <w:tcW w:type="dxa" w:w="1134"/>
          </w:tcPr>
          <w:p>
            <w:pPr>
              <w:spacing w:after="20"/>
            </w:pPr>
            <w:r>
              <w:rPr>
                <w:rFonts w:ascii="Arial" w:hAnsi="Arial"/>
                <w:b w:val="0"/>
                <w:sz w:val="14"/>
              </w:rPr>
              <w:t>Fixed</w:t>
            </w:r>
          </w:p>
        </w:tc>
      </w:tr>
      <w:tr>
        <w:tc>
          <w:tcPr>
            <w:tcW w:type="dxa" w:w="624"/>
          </w:tcPr>
          <w:p>
            <w:pPr>
              <w:spacing w:after="20"/>
            </w:pPr>
            <w:r>
              <w:rPr>
                <w:rFonts w:ascii="Arial" w:hAnsi="Arial"/>
                <w:b w:val="0"/>
                <w:sz w:val="14"/>
              </w:rPr>
              <w:t>L129</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Baseline renewable subsidy counted twice</w:t>
            </w:r>
          </w:p>
        </w:tc>
        <w:tc>
          <w:tcPr>
            <w:tcW w:type="dxa" w:w="737"/>
          </w:tcPr>
          <w:p>
            <w:pPr>
              <w:spacing w:after="20"/>
            </w:pPr>
            <w:r>
              <w:rPr>
                <w:rFonts w:ascii="Arial" w:hAnsi="Arial"/>
                <w:b w:val="0"/>
                <w:sz w:val="14"/>
              </w:rPr>
              <w:t>Medium</w:t>
            </w:r>
          </w:p>
        </w:tc>
        <w:tc>
          <w:tcPr>
            <w:tcW w:type="dxa" w:w="1077"/>
          </w:tcPr>
          <w:p>
            <w:pPr>
              <w:spacing w:after="20"/>
            </w:pPr>
            <w:r>
              <w:rPr>
                <w:rFonts w:ascii="Arial" w:hAnsi="Arial"/>
                <w:b w:val="0"/>
                <w:sz w:val="14"/>
              </w:rPr>
              <w:t>465 2026-10-22</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L130</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Intensity NDC: conditional and unconditional rows use different base years</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465 2026-10-22</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L131</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Codes: one output code on rows with different contents</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465 2026-10-22</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L132</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Codes: capitals and empty tokens</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465 2026-10-22</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L133</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Codes: nox.tot holds N2O, oc.tot. holds NOx</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465 2026-10-22</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L134</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Price-increase units: other oil products "$/bbn", default "$/liter" for other oil products and biomass</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465 2026-10-23</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L135</w:t>
            </w:r>
          </w:p>
        </w:tc>
        <w:tc>
          <w:tcPr>
            <w:tcW w:type="dxa" w:w="624"/>
          </w:tcPr>
          <w:p>
            <w:pPr>
              <w:spacing w:after="20"/>
            </w:pPr>
            <w:r>
              <w:rPr>
                <w:rFonts w:ascii="Arial" w:hAnsi="Arial"/>
                <w:b w:val="0"/>
                <w:sz w:val="14"/>
              </w:rPr>
              <w:t>N1</w:t>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Methane intensity decline of agriculture and waste computed but not applied</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 2026-10-16</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L136</w:t>
            </w:r>
          </w:p>
        </w:tc>
        <w:tc>
          <w:tcPr>
            <w:tcW w:type="dxa" w:w="624"/>
          </w:tcPr>
          <w:p>
            <w:pPr>
              <w:spacing w:after="20"/>
            </w:pPr>
            <w:r>
              <w:rPr>
                <w:rFonts w:ascii="Arial" w:hAnsi="Arial"/>
                <w:b w:val="0"/>
                <w:sz w:val="14"/>
              </w:rPr>
              <w:t>N2</w:t>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Other oil products: new ETS left out of the new-policy total, VAT factor on a blank row</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 2026-10-16</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L137</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Inputs (ScenarioDefinition)</w:t>
            </w:r>
          </w:p>
        </w:tc>
        <w:tc>
          <w:tcPr>
            <w:tcW w:type="dxa" w:w="3175"/>
          </w:tcPr>
          <w:p>
            <w:pPr>
              <w:spacing w:after="20"/>
            </w:pPr>
            <w:r>
              <w:rPr>
                <w:rFonts w:ascii="Arial" w:hAnsi="Arial"/>
                <w:b w:val="0"/>
                <w:sz w:val="14"/>
              </w:rPr>
              <w:t>MTInputs NameOfParameter: Dashboard names on 23 inputs, a trailing space on one</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465 2026-10-28</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L138</w:t>
            </w:r>
          </w:p>
        </w:tc>
        <w:tc>
          <w:tcPr>
            <w:tcW w:type="dxa" w:w="624"/>
          </w:tcPr>
          <w:p>
            <w:pPr>
              <w:spacing w:after="20"/>
            </w:pPr>
            <w:r>
              <w:rPr>
                <w:rFonts w:ascii="Arial" w:hAnsi="Arial"/>
                <w:b w:val="0"/>
                <w:sz w:val="14"/>
              </w:rPr>
              <w:t>D1</w:t>
            </w:r>
          </w:p>
        </w:tc>
        <w:tc>
          <w:tcPr>
            <w:tcW w:type="dxa" w:w="1247"/>
          </w:tcPr>
          <w:p>
            <w:pPr>
              <w:spacing w:after="20"/>
            </w:pPr>
            <w:r>
              <w:rPr>
                <w:rFonts w:ascii="Arial" w:hAnsi="Arial"/>
                <w:b w:val="0"/>
                <w:sz w:val="14"/>
              </w:rPr>
              <w:t>Distribution</w:t>
            </w:r>
          </w:p>
        </w:tc>
        <w:tc>
          <w:tcPr>
            <w:tcW w:type="dxa" w:w="3175"/>
          </w:tcPr>
          <w:p>
            <w:pPr>
              <w:spacing w:after="20"/>
            </w:pPr>
            <w:r>
              <w:rPr>
                <w:rFonts w:ascii="Arial" w:hAnsi="Arial"/>
                <w:b w:val="0"/>
                <w:sz w:val="14"/>
              </w:rPr>
              <w:t>Targeted transfer capped at 10 points, not the decile's population share</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 2026-10-18</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L139</w:t>
            </w:r>
          </w:p>
        </w:tc>
        <w:tc>
          <w:tcPr>
            <w:tcW w:type="dxa" w:w="624"/>
          </w:tcPr>
          <w:p>
            <w:pPr>
              <w:spacing w:after="20"/>
            </w:pPr>
            <w:r>
              <w:rPr>
                <w:rFonts w:ascii="Arial" w:hAnsi="Arial"/>
                <w:b w:val="0"/>
                <w:sz w:val="14"/>
              </w:rPr>
              <w:t>D2</w:t>
            </w:r>
          </w:p>
        </w:tc>
        <w:tc>
          <w:tcPr>
            <w:tcW w:type="dxa" w:w="1247"/>
          </w:tcPr>
          <w:p>
            <w:pPr>
              <w:spacing w:after="20"/>
            </w:pPr>
            <w:r>
              <w:rPr>
                <w:rFonts w:ascii="Arial" w:hAnsi="Arial"/>
                <w:b w:val="0"/>
                <w:sz w:val="14"/>
              </w:rPr>
              <w:t>Distribution</w:t>
            </w:r>
          </w:p>
        </w:tc>
        <w:tc>
          <w:tcPr>
            <w:tcW w:type="dxa" w:w="3175"/>
          </w:tcPr>
          <w:p>
            <w:pPr>
              <w:spacing w:after="20"/>
            </w:pPr>
            <w:r>
              <w:rPr>
                <w:rFonts w:ascii="Arial" w:hAnsi="Arial"/>
                <w:b w:val="0"/>
                <w:sz w:val="14"/>
              </w:rPr>
              <w:t>Basket uses decile 1's elasticity adjustment and exemption test</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 2026-10-18</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L140</w:t>
            </w:r>
          </w:p>
        </w:tc>
        <w:tc>
          <w:tcPr>
            <w:tcW w:type="dxa" w:w="624"/>
          </w:tcPr>
          <w:p>
            <w:pPr>
              <w:spacing w:after="20"/>
            </w:pPr>
            <w:r>
              <w:rPr>
                <w:rFonts w:ascii="Arial" w:hAnsi="Arial"/>
                <w:b w:val="0"/>
                <w:sz w:val="14"/>
              </w:rPr>
              <w:t>D3</w:t>
            </w:r>
          </w:p>
        </w:tc>
        <w:tc>
          <w:tcPr>
            <w:tcW w:type="dxa" w:w="1247"/>
          </w:tcPr>
          <w:p>
            <w:pPr>
              <w:spacing w:after="20"/>
            </w:pPr>
            <w:r>
              <w:rPr>
                <w:rFonts w:ascii="Arial" w:hAnsi="Arial"/>
                <w:b w:val="0"/>
                <w:sz w:val="14"/>
              </w:rPr>
              <w:t>Distribution</w:t>
            </w:r>
          </w:p>
        </w:tc>
        <w:tc>
          <w:tcPr>
            <w:tcW w:type="dxa" w:w="3175"/>
          </w:tcPr>
          <w:p>
            <w:pPr>
              <w:spacing w:after="20"/>
            </w:pPr>
            <w:r>
              <w:rPr>
                <w:rFonts w:ascii="Arial" w:hAnsi="Arial"/>
                <w:b w:val="0"/>
                <w:sz w:val="14"/>
              </w:rPr>
              <w:t>Current spending tests the ASPIRE flag of the targeted transfer</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 2026-10-18</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L141</w:t>
            </w:r>
          </w:p>
        </w:tc>
        <w:tc>
          <w:tcPr>
            <w:tcW w:type="dxa" w:w="624"/>
          </w:tcPr>
          <w:p>
            <w:pPr>
              <w:spacing w:after="20"/>
            </w:pPr>
            <w:r>
              <w:rPr>
                <w:rFonts w:ascii="Arial" w:hAnsi="Arial"/>
                <w:b w:val="0"/>
                <w:sz w:val="14"/>
              </w:rPr>
              <w:t>D4</w:t>
            </w:r>
          </w:p>
        </w:tc>
        <w:tc>
          <w:tcPr>
            <w:tcW w:type="dxa" w:w="1247"/>
          </w:tcPr>
          <w:p>
            <w:pPr>
              <w:spacing w:after="20"/>
            </w:pPr>
            <w:r>
              <w:rPr>
                <w:rFonts w:ascii="Arial" w:hAnsi="Arial"/>
                <w:b w:val="0"/>
                <w:sz w:val="14"/>
              </w:rPr>
              <w:t>Distribution</w:t>
            </w:r>
          </w:p>
        </w:tc>
        <w:tc>
          <w:tcPr>
            <w:tcW w:type="dxa" w:w="3175"/>
          </w:tcPr>
          <w:p>
            <w:pPr>
              <w:spacing w:after="20"/>
            </w:pPr>
            <w:r>
              <w:rPr>
                <w:rFonts w:ascii="Arial" w:hAnsi="Arial"/>
                <w:b w:val="0"/>
                <w:sz w:val="14"/>
              </w:rPr>
              <w:t>Public investment and current spending vanish with the transfer settings</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 2026-10-18</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L142</w:t>
            </w:r>
          </w:p>
        </w:tc>
        <w:tc>
          <w:tcPr>
            <w:tcW w:type="dxa" w:w="624"/>
          </w:tcPr>
          <w:p>
            <w:pPr>
              <w:spacing w:after="20"/>
            </w:pPr>
            <w:r>
              <w:rPr>
                <w:rFonts w:ascii="Arial" w:hAnsi="Arial"/>
                <w:b w:val="0"/>
                <w:sz w:val="14"/>
              </w:rPr>
              <w:t>D5</w:t>
            </w:r>
          </w:p>
        </w:tc>
        <w:tc>
          <w:tcPr>
            <w:tcW w:type="dxa" w:w="1247"/>
          </w:tcPr>
          <w:p>
            <w:pPr>
              <w:spacing w:after="20"/>
            </w:pPr>
            <w:r>
              <w:rPr>
                <w:rFonts w:ascii="Arial" w:hAnsi="Arial"/>
                <w:b w:val="0"/>
                <w:sz w:val="14"/>
              </w:rPr>
              <w:t>Distribution</w:t>
            </w:r>
          </w:p>
        </w:tc>
        <w:tc>
          <w:tcPr>
            <w:tcW w:type="dxa" w:w="3175"/>
          </w:tcPr>
          <w:p>
            <w:pPr>
              <w:spacing w:after="20"/>
            </w:pPr>
            <w:r>
              <w:rPr>
                <w:rFonts w:ascii="Arial" w:hAnsi="Arial"/>
                <w:b w:val="0"/>
                <w:sz w:val="14"/>
              </w:rPr>
              <w:t>Targeted exemption capped by all revenue; urban and rural not per capita</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 2026-10-18</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L143</w:t>
            </w:r>
          </w:p>
        </w:tc>
        <w:tc>
          <w:tcPr>
            <w:tcW w:type="dxa" w:w="624"/>
          </w:tcPr>
          <w:p>
            <w:pPr>
              <w:spacing w:after="20"/>
            </w:pPr>
            <w:r>
              <w:rPr>
                <w:rFonts w:ascii="Arial" w:hAnsi="Arial"/>
                <w:b w:val="0"/>
                <w:sz w:val="14"/>
              </w:rPr>
              <w:t>D6</w:t>
            </w:r>
          </w:p>
        </w:tc>
        <w:tc>
          <w:tcPr>
            <w:tcW w:type="dxa" w:w="1247"/>
          </w:tcPr>
          <w:p>
            <w:pPr>
              <w:spacing w:after="20"/>
            </w:pPr>
            <w:r>
              <w:rPr>
                <w:rFonts w:ascii="Arial" w:hAnsi="Arial"/>
                <w:b w:val="0"/>
                <w:sz w:val="14"/>
              </w:rPr>
              <w:t>Distribution</w:t>
            </w:r>
          </w:p>
        </w:tc>
        <w:tc>
          <w:tcPr>
            <w:tcW w:type="dxa" w:w="3175"/>
          </w:tcPr>
          <w:p>
            <w:pPr>
              <w:spacing w:after="20"/>
            </w:pPr>
            <w:r>
              <w:rPr>
                <w:rFonts w:ascii="Arial" w:hAnsi="Arial"/>
                <w:b w:val="0"/>
                <w:sz w:val="14"/>
              </w:rPr>
              <w:t>Urban and rural compensation shares on overall weights</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 2026-10-18</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L144</w:t>
            </w:r>
          </w:p>
        </w:tc>
        <w:tc>
          <w:tcPr>
            <w:tcW w:type="dxa" w:w="624"/>
          </w:tcPr>
          <w:p>
            <w:pPr>
              <w:spacing w:after="20"/>
            </w:pPr>
            <w:r>
              <w:rPr>
                <w:rFonts w:ascii="Arial" w:hAnsi="Arial"/>
                <w:b w:val="0"/>
                <w:sz w:val="14"/>
              </w:rPr>
              <w:t>D7</w:t>
            </w:r>
          </w:p>
        </w:tc>
        <w:tc>
          <w:tcPr>
            <w:tcW w:type="dxa" w:w="1247"/>
          </w:tcPr>
          <w:p>
            <w:pPr>
              <w:spacing w:after="20"/>
            </w:pPr>
            <w:r>
              <w:rPr>
                <w:rFonts w:ascii="Arial" w:hAnsi="Arial"/>
                <w:b w:val="0"/>
                <w:sz w:val="14"/>
              </w:rPr>
              <w:t>Distribution</w:t>
            </w:r>
          </w:p>
        </w:tc>
        <w:tc>
          <w:tcPr>
            <w:tcW w:type="dxa" w:w="3175"/>
          </w:tcPr>
          <w:p>
            <w:pPr>
              <w:spacing w:after="20"/>
            </w:pPr>
            <w:r>
              <w:rPr>
                <w:rFonts w:ascii="Arial" w:hAnsi="Arial"/>
                <w:b w:val="0"/>
                <w:sz w:val="14"/>
              </w:rPr>
              <w:t>Deadweight loss in mixed units</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 2026-10-18</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L145</w:t>
            </w:r>
          </w:p>
        </w:tc>
        <w:tc>
          <w:tcPr>
            <w:tcW w:type="dxa" w:w="624"/>
          </w:tcPr>
          <w:p>
            <w:pPr>
              <w:spacing w:after="20"/>
            </w:pPr>
            <w:r>
              <w:rPr>
                <w:rFonts w:ascii="Arial" w:hAnsi="Arial"/>
                <w:b w:val="0"/>
                <w:sz w:val="14"/>
              </w:rPr>
              <w:t>D8</w:t>
            </w:r>
          </w:p>
        </w:tc>
        <w:tc>
          <w:tcPr>
            <w:tcW w:type="dxa" w:w="1247"/>
          </w:tcPr>
          <w:p>
            <w:pPr>
              <w:spacing w:after="20"/>
            </w:pPr>
            <w:r>
              <w:rPr>
                <w:rFonts w:ascii="Arial" w:hAnsi="Arial"/>
                <w:b w:val="0"/>
                <w:sz w:val="14"/>
              </w:rPr>
              <w:t>Distribution</w:t>
            </w:r>
          </w:p>
        </w:tc>
        <w:tc>
          <w:tcPr>
            <w:tcW w:type="dxa" w:w="3175"/>
          </w:tcPr>
          <w:p>
            <w:pPr>
              <w:spacing w:after="20"/>
            </w:pPr>
            <w:r>
              <w:rPr>
                <w:rFonts w:ascii="Arial" w:hAnsi="Arial"/>
                <w:b w:val="0"/>
                <w:sz w:val="14"/>
              </w:rPr>
              <w:t>Analysis year and statistic read MTInputs column D</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 2026-10-18</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L146</w:t>
            </w:r>
          </w:p>
        </w:tc>
        <w:tc>
          <w:tcPr>
            <w:tcW w:type="dxa" w:w="624"/>
          </w:tcPr>
          <w:p>
            <w:pPr>
              <w:spacing w:after="20"/>
            </w:pPr>
            <w:r>
              <w:rPr>
                <w:rFonts w:ascii="Arial" w:hAnsi="Arial"/>
                <w:b w:val="0"/>
                <w:sz w:val="14"/>
              </w:rPr>
              <w:t>D9</w:t>
            </w:r>
          </w:p>
        </w:tc>
        <w:tc>
          <w:tcPr>
            <w:tcW w:type="dxa" w:w="1247"/>
          </w:tcPr>
          <w:p>
            <w:pPr>
              <w:spacing w:after="20"/>
            </w:pPr>
            <w:r>
              <w:rPr>
                <w:rFonts w:ascii="Arial" w:hAnsi="Arial"/>
                <w:b w:val="0"/>
                <w:sz w:val="14"/>
              </w:rPr>
              <w:t>Distribution</w:t>
            </w:r>
          </w:p>
        </w:tc>
        <w:tc>
          <w:tcPr>
            <w:tcW w:type="dxa" w:w="3175"/>
          </w:tcPr>
          <w:p>
            <w:pPr>
              <w:spacing w:after="20"/>
            </w:pPr>
            <w:r>
              <w:rPr>
                <w:rFonts w:ascii="Arial" w:hAnsi="Arial"/>
                <w:b w:val="0"/>
                <w:sz w:val="14"/>
              </w:rPr>
              <w:t>Rural rows labelled Urban; fuel code oil vs oop</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 2026-10-18</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L147</w:t>
            </w:r>
          </w:p>
        </w:tc>
        <w:tc>
          <w:tcPr>
            <w:tcW w:type="dxa" w:w="624"/>
          </w:tcPr>
          <w:p>
            <w:pPr>
              <w:spacing w:after="20"/>
            </w:pPr>
            <w:r>
              <w:rPr>
                <w:rFonts w:ascii="Arial" w:hAnsi="Arial"/>
                <w:b w:val="0"/>
                <w:sz w:val="14"/>
              </w:rPr>
              <w:t>D10</w:t>
            </w:r>
          </w:p>
        </w:tc>
        <w:tc>
          <w:tcPr>
            <w:tcW w:type="dxa" w:w="1247"/>
          </w:tcPr>
          <w:p>
            <w:pPr>
              <w:spacing w:after="20"/>
            </w:pPr>
            <w:r>
              <w:rPr>
                <w:rFonts w:ascii="Arial" w:hAnsi="Arial"/>
                <w:b w:val="0"/>
                <w:sz w:val="14"/>
              </w:rPr>
              <w:t>Distribution</w:t>
            </w:r>
          </w:p>
        </w:tc>
        <w:tc>
          <w:tcPr>
            <w:tcW w:type="dxa" w:w="3175"/>
          </w:tcPr>
          <w:p>
            <w:pPr>
              <w:spacing w:after="20"/>
            </w:pPr>
            <w:r>
              <w:rPr>
                <w:rFonts w:ascii="Arial" w:hAnsi="Arial"/>
                <w:b w:val="0"/>
                <w:sz w:val="14"/>
              </w:rPr>
              <w:t>ASPIRE transfer pays out more than the revenue</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 2026-10-19</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L148</w:t>
            </w:r>
          </w:p>
        </w:tc>
        <w:tc>
          <w:tcPr>
            <w:tcW w:type="dxa" w:w="624"/>
          </w:tcPr>
          <w:p>
            <w:pPr>
              <w:spacing w:after="20"/>
            </w:pPr>
            <w:r>
              <w:rPr>
                <w:rFonts w:ascii="Arial" w:hAnsi="Arial"/>
                <w:b w:val="0"/>
                <w:sz w:val="14"/>
              </w:rPr>
              <w:t>D11</w:t>
            </w:r>
          </w:p>
        </w:tc>
        <w:tc>
          <w:tcPr>
            <w:tcW w:type="dxa" w:w="1247"/>
          </w:tcPr>
          <w:p>
            <w:pPr>
              <w:spacing w:after="20"/>
            </w:pPr>
            <w:r>
              <w:rPr>
                <w:rFonts w:ascii="Arial" w:hAnsi="Arial"/>
                <w:b w:val="0"/>
                <w:sz w:val="14"/>
              </w:rPr>
              <w:t>Distribution</w:t>
            </w:r>
          </w:p>
        </w:tc>
        <w:tc>
          <w:tcPr>
            <w:tcW w:type="dxa" w:w="3175"/>
          </w:tcPr>
          <w:p>
            <w:pPr>
              <w:spacing w:after="20"/>
            </w:pPr>
            <w:r>
              <w:rPr>
                <w:rFonts w:ascii="Arial" w:hAnsi="Arial"/>
                <w:b w:val="0"/>
                <w:sz w:val="14"/>
              </w:rPr>
              <w:t>ASPIRE program without country data: the transfer vanishes</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 2026-10-19</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L149</w:t>
            </w:r>
          </w:p>
        </w:tc>
        <w:tc>
          <w:tcPr>
            <w:tcW w:type="dxa" w:w="624"/>
          </w:tcPr>
          <w:p>
            <w:pPr>
              <w:spacing w:after="20"/>
            </w:pPr>
            <w:r>
              <w:rPr>
                <w:rFonts w:ascii="Arial" w:hAnsi="Arial"/>
                <w:b w:val="0"/>
                <w:sz w:val="14"/>
              </w:rPr>
              <w:t>D12</w:t>
            </w:r>
          </w:p>
        </w:tc>
        <w:tc>
          <w:tcPr>
            <w:tcW w:type="dxa" w:w="1247"/>
          </w:tcPr>
          <w:p>
            <w:pPr>
              <w:spacing w:after="20"/>
            </w:pPr>
            <w:r>
              <w:rPr>
                <w:rFonts w:ascii="Arial" w:hAnsi="Arial"/>
                <w:b w:val="0"/>
                <w:sz w:val="14"/>
              </w:rPr>
              <w:t>Distribution</w:t>
            </w:r>
          </w:p>
        </w:tc>
        <w:tc>
          <w:tcPr>
            <w:tcW w:type="dxa" w:w="3175"/>
          </w:tcPr>
          <w:p>
            <w:pPr>
              <w:spacing w:after="20"/>
            </w:pPr>
            <w:r>
              <w:rPr>
                <w:rFonts w:ascii="Arial" w:hAnsi="Arial"/>
                <w:b w:val="0"/>
                <w:sz w:val="14"/>
              </w:rPr>
              <w:t>ASPIRE branch skips the median flag and the zero-coverage test</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L150</w:t>
            </w:r>
          </w:p>
        </w:tc>
        <w:tc>
          <w:tcPr>
            <w:tcW w:type="dxa" w:w="624"/>
          </w:tcPr>
          <w:p>
            <w:pPr>
              <w:spacing w:after="20"/>
            </w:pPr>
            <w:r>
              <w:rPr>
                <w:rFonts w:ascii="Arial" w:hAnsi="Arial"/>
                <w:b w:val="0"/>
                <w:sz w:val="14"/>
              </w:rPr>
              <w:t>D13</w:t>
            </w:r>
          </w:p>
        </w:tc>
        <w:tc>
          <w:tcPr>
            <w:tcW w:type="dxa" w:w="1247"/>
          </w:tcPr>
          <w:p>
            <w:pPr>
              <w:spacing w:after="20"/>
            </w:pPr>
            <w:r>
              <w:rPr>
                <w:rFonts w:ascii="Arial" w:hAnsi="Arial"/>
                <w:b w:val="0"/>
                <w:sz w:val="14"/>
              </w:rPr>
              <w:t>Distribution</w:t>
            </w:r>
          </w:p>
        </w:tc>
        <w:tc>
          <w:tcPr>
            <w:tcW w:type="dxa" w:w="3175"/>
          </w:tcPr>
          <w:p>
            <w:pPr>
              <w:spacing w:after="20"/>
            </w:pPr>
            <w:r>
              <w:rPr>
                <w:rFonts w:ascii="Arial" w:hAnsi="Arial"/>
                <w:b w:val="0"/>
                <w:sz w:val="14"/>
              </w:rPr>
              <w:t>Public investment and current spending use the targeted-transfer median flag</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 2026-10-19</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L151</w:t>
            </w:r>
          </w:p>
        </w:tc>
        <w:tc>
          <w:tcPr>
            <w:tcW w:type="dxa" w:w="624"/>
          </w:tcPr>
          <w:p>
            <w:pPr>
              <w:spacing w:after="20"/>
            </w:pPr>
            <w:r>
              <w:rPr>
                <w:rFonts w:ascii="Arial" w:hAnsi="Arial"/>
                <w:b w:val="0"/>
                <w:sz w:val="14"/>
              </w:rPr>
              <w:t>D14</w:t>
            </w:r>
          </w:p>
        </w:tc>
        <w:tc>
          <w:tcPr>
            <w:tcW w:type="dxa" w:w="1247"/>
          </w:tcPr>
          <w:p>
            <w:pPr>
              <w:spacing w:after="20"/>
            </w:pPr>
            <w:r>
              <w:rPr>
                <w:rFonts w:ascii="Arial" w:hAnsi="Arial"/>
                <w:b w:val="0"/>
                <w:sz w:val="14"/>
              </w:rPr>
              <w:t>Distribution</w:t>
            </w:r>
          </w:p>
        </w:tc>
        <w:tc>
          <w:tcPr>
            <w:tcW w:type="dxa" w:w="3175"/>
          </w:tcPr>
          <w:p>
            <w:pPr>
              <w:spacing w:after="20"/>
            </w:pPr>
            <w:r>
              <w:rPr>
                <w:rFonts w:ascii="Arial" w:hAnsi="Arial"/>
                <w:b w:val="0"/>
                <w:sz w:val="14"/>
              </w:rPr>
              <w:t>Poverty targeting: share receiving ignores targeting, coverage and leakage</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L152</w:t>
            </w:r>
          </w:p>
        </w:tc>
        <w:tc>
          <w:tcPr>
            <w:tcW w:type="dxa" w:w="624"/>
          </w:tcPr>
          <w:p>
            <w:pPr>
              <w:spacing w:after="20"/>
            </w:pPr>
            <w:r>
              <w:rPr>
                <w:rFonts w:ascii="Arial" w:hAnsi="Arial"/>
                <w:b w:val="0"/>
                <w:sz w:val="14"/>
              </w:rPr>
              <w:t>D15</w:t>
            </w:r>
          </w:p>
        </w:tc>
        <w:tc>
          <w:tcPr>
            <w:tcW w:type="dxa" w:w="1247"/>
          </w:tcPr>
          <w:p>
            <w:pPr>
              <w:spacing w:after="20"/>
            </w:pPr>
            <w:r>
              <w:rPr>
                <w:rFonts w:ascii="Arial" w:hAnsi="Arial"/>
                <w:b w:val="0"/>
                <w:sz w:val="14"/>
              </w:rPr>
              <w:t>Distribution</w:t>
            </w:r>
          </w:p>
        </w:tc>
        <w:tc>
          <w:tcPr>
            <w:tcW w:type="dxa" w:w="3175"/>
          </w:tcPr>
          <w:p>
            <w:pPr>
              <w:spacing w:after="20"/>
            </w:pPr>
            <w:r>
              <w:rPr>
                <w:rFonts w:ascii="Arial" w:hAnsi="Arial"/>
                <w:b w:val="0"/>
                <w:sz w:val="14"/>
              </w:rPr>
              <w:t>Poverty targeting: urban and rural pay out about half of the funds</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 2026-10-19</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L153</w:t>
            </w:r>
          </w:p>
        </w:tc>
        <w:tc>
          <w:tcPr>
            <w:tcW w:type="dxa" w:w="624"/>
          </w:tcPr>
          <w:p>
            <w:pPr>
              <w:spacing w:after="20"/>
            </w:pPr>
            <w:r>
              <w:rPr>
                <w:rFonts w:ascii="Arial" w:hAnsi="Arial"/>
                <w:b w:val="0"/>
                <w:sz w:val="14"/>
              </w:rPr>
              <w:t>D16</w:t>
            </w:r>
          </w:p>
        </w:tc>
        <w:tc>
          <w:tcPr>
            <w:tcW w:type="dxa" w:w="1247"/>
          </w:tcPr>
          <w:p>
            <w:pPr>
              <w:spacing w:after="20"/>
            </w:pPr>
            <w:r>
              <w:rPr>
                <w:rFonts w:ascii="Arial" w:hAnsi="Arial"/>
                <w:b w:val="0"/>
                <w:sz w:val="14"/>
              </w:rPr>
              <w:t>Distribution</w:t>
            </w:r>
          </w:p>
        </w:tc>
        <w:tc>
          <w:tcPr>
            <w:tcW w:type="dxa" w:w="3175"/>
          </w:tcPr>
          <w:p>
            <w:pPr>
              <w:spacing w:after="20"/>
            </w:pPr>
            <w:r>
              <w:rPr>
                <w:rFonts w:ascii="Arial" w:hAnsi="Arial"/>
                <w:b w:val="0"/>
                <w:sz w:val="14"/>
              </w:rPr>
              <w:t>Poverty share x 10 assumes deciles of 10%</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w:t>
            </w:r>
          </w:p>
        </w:tc>
        <w:tc>
          <w:tcPr>
            <w:tcW w:type="dxa" w:w="1020"/>
          </w:tcPr>
          <w:p>
            <w:pPr>
              <w:spacing w:after="20"/>
            </w:pPr>
            <w:r>
              <w:rPr>
                <w:rFonts w:ascii="Arial" w:hAnsi="Arial"/>
                <w:b w:val="0"/>
                <w:sz w:val="14"/>
              </w:rPr>
              <w:t>Kept with the cap</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L154</w:t>
            </w:r>
          </w:p>
        </w:tc>
        <w:tc>
          <w:tcPr>
            <w:tcW w:type="dxa" w:w="624"/>
          </w:tcPr>
          <w:p>
            <w:pPr>
              <w:spacing w:after="20"/>
            </w:pPr>
            <w:r>
              <w:rPr>
                <w:rFonts w:ascii="Arial" w:hAnsi="Arial"/>
                <w:b w:val="0"/>
                <w:sz w:val="14"/>
              </w:rPr>
              <w:t>D17</w:t>
            </w:r>
          </w:p>
        </w:tc>
        <w:tc>
          <w:tcPr>
            <w:tcW w:type="dxa" w:w="1247"/>
          </w:tcPr>
          <w:p>
            <w:pPr>
              <w:spacing w:after="20"/>
            </w:pPr>
            <w:r>
              <w:rPr>
                <w:rFonts w:ascii="Arial" w:hAnsi="Arial"/>
                <w:b w:val="0"/>
                <w:sz w:val="14"/>
              </w:rPr>
              <w:t>Distribution</w:t>
            </w:r>
          </w:p>
        </w:tc>
        <w:tc>
          <w:tcPr>
            <w:tcW w:type="dxa" w:w="3175"/>
          </w:tcPr>
          <w:p>
            <w:pPr>
              <w:spacing w:after="20"/>
            </w:pPr>
            <w:r>
              <w:rPr>
                <w:rFonts w:ascii="Arial" w:hAnsi="Arial"/>
                <w:b w:val="0"/>
                <w:sz w:val="14"/>
              </w:rPr>
              <w:t>ASPIRE values converted without a PPP factor</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L155</w:t>
            </w:r>
          </w:p>
        </w:tc>
        <w:tc>
          <w:tcPr>
            <w:tcW w:type="dxa" w:w="624"/>
          </w:tcPr>
          <w:p>
            <w:pPr>
              <w:spacing w:after="20"/>
            </w:pPr>
            <w:r>
              <w:rPr>
                <w:rFonts w:ascii="Arial" w:hAnsi="Arial"/>
                <w:b w:val="0"/>
                <w:sz w:val="14"/>
              </w:rPr>
              <w:t>D18</w:t>
            </w:r>
          </w:p>
        </w:tc>
        <w:tc>
          <w:tcPr>
            <w:tcW w:type="dxa" w:w="1247"/>
          </w:tcPr>
          <w:p>
            <w:pPr>
              <w:spacing w:after="20"/>
            </w:pPr>
            <w:r>
              <w:rPr>
                <w:rFonts w:ascii="Arial" w:hAnsi="Arial"/>
                <w:b w:val="0"/>
                <w:sz w:val="14"/>
              </w:rPr>
              <w:t>Distribution</w:t>
            </w:r>
          </w:p>
        </w:tc>
        <w:tc>
          <w:tcPr>
            <w:tcW w:type="dxa" w:w="3175"/>
          </w:tcPr>
          <w:p>
            <w:pPr>
              <w:spacing w:after="20"/>
            </w:pPr>
            <w:r>
              <w:rPr>
                <w:rFonts w:ascii="Arial" w:hAnsi="Arial"/>
                <w:b w:val="0"/>
                <w:sz w:val="14"/>
              </w:rPr>
              <w:t>Horizontal p25/p75 effects inflated</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L156</w:t>
            </w:r>
          </w:p>
        </w:tc>
        <w:tc>
          <w:tcPr>
            <w:tcW w:type="dxa" w:w="624"/>
          </w:tcPr>
          <w:p>
            <w:pPr>
              <w:spacing w:after="20"/>
            </w:pPr>
            <w:r>
              <w:rPr>
                <w:rFonts w:ascii="Arial" w:hAnsi="Arial"/>
                <w:b w:val="0"/>
                <w:sz w:val="14"/>
              </w:rPr>
              <w:t>D19</w:t>
            </w:r>
          </w:p>
        </w:tc>
        <w:tc>
          <w:tcPr>
            <w:tcW w:type="dxa" w:w="1247"/>
          </w:tcPr>
          <w:p>
            <w:pPr>
              <w:spacing w:after="20"/>
            </w:pPr>
            <w:r>
              <w:rPr>
                <w:rFonts w:ascii="Arial" w:hAnsi="Arial"/>
                <w:b w:val="0"/>
                <w:sz w:val="14"/>
              </w:rPr>
              <w:t>Distribution</w:t>
            </w:r>
          </w:p>
        </w:tc>
        <w:tc>
          <w:tcPr>
            <w:tcW w:type="dxa" w:w="3175"/>
          </w:tcPr>
          <w:p>
            <w:pPr>
              <w:spacing w:after="20"/>
            </w:pPr>
            <w:r>
              <w:rPr>
                <w:rFonts w:ascii="Arial" w:hAnsi="Arial"/>
                <w:b w:val="0"/>
                <w:sz w:val="14"/>
              </w:rPr>
              <w:t>Horizontal "chosen statistic" recycling divides by median consumption</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L157</w:t>
            </w:r>
          </w:p>
        </w:tc>
        <w:tc>
          <w:tcPr>
            <w:tcW w:type="dxa" w:w="624"/>
          </w:tcPr>
          <w:p>
            <w:pPr>
              <w:spacing w:after="20"/>
            </w:pPr>
            <w:r>
              <w:rPr>
                <w:rFonts w:ascii="Arial" w:hAnsi="Arial"/>
                <w:b w:val="0"/>
                <w:sz w:val="14"/>
              </w:rPr>
              <w:t>D20</w:t>
            </w:r>
          </w:p>
        </w:tc>
        <w:tc>
          <w:tcPr>
            <w:tcW w:type="dxa" w:w="1247"/>
          </w:tcPr>
          <w:p>
            <w:pPr>
              <w:spacing w:after="20"/>
            </w:pPr>
            <w:r>
              <w:rPr>
                <w:rFonts w:ascii="Arial" w:hAnsi="Arial"/>
                <w:b w:val="0"/>
                <w:sz w:val="14"/>
              </w:rPr>
              <w:t>Distribution</w:t>
            </w:r>
          </w:p>
        </w:tc>
        <w:tc>
          <w:tcPr>
            <w:tcW w:type="dxa" w:w="3175"/>
          </w:tcPr>
          <w:p>
            <w:pPr>
              <w:spacing w:after="20"/>
            </w:pPr>
            <w:r>
              <w:rPr>
                <w:rFonts w:ascii="Arial" w:hAnsi="Arial"/>
                <w:b w:val="0"/>
                <w:sz w:val="14"/>
              </w:rPr>
              <w:t>Decile brackets always divided by 1000</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L158</w:t>
            </w:r>
          </w:p>
        </w:tc>
        <w:tc>
          <w:tcPr>
            <w:tcW w:type="dxa" w:w="624"/>
          </w:tcPr>
          <w:p>
            <w:pPr>
              <w:spacing w:after="20"/>
            </w:pPr>
            <w:r>
              <w:rPr>
                <w:rFonts w:ascii="Arial" w:hAnsi="Arial"/>
                <w:b w:val="0"/>
                <w:sz w:val="14"/>
              </w:rPr>
              <w:t>D21</w:t>
            </w:r>
          </w:p>
        </w:tc>
        <w:tc>
          <w:tcPr>
            <w:tcW w:type="dxa" w:w="1247"/>
          </w:tcPr>
          <w:p>
            <w:pPr>
              <w:spacing w:after="20"/>
            </w:pPr>
            <w:r>
              <w:rPr>
                <w:rFonts w:ascii="Arial" w:hAnsi="Arial"/>
                <w:b w:val="0"/>
                <w:sz w:val="14"/>
              </w:rPr>
              <w:t>Distribution</w:t>
            </w:r>
          </w:p>
        </w:tc>
        <w:tc>
          <w:tcPr>
            <w:tcW w:type="dxa" w:w="3175"/>
          </w:tcPr>
          <w:p>
            <w:pPr>
              <w:spacing w:after="20"/>
            </w:pPr>
            <w:r>
              <w:rPr>
                <w:rFonts w:ascii="Arial" w:hAnsi="Arial"/>
                <w:b w:val="0"/>
                <w:sz w:val="14"/>
              </w:rPr>
              <w:t>Decile bracket labels unusable</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L159</w:t>
            </w:r>
          </w:p>
        </w:tc>
        <w:tc>
          <w:tcPr>
            <w:tcW w:type="dxa" w:w="624"/>
          </w:tcPr>
          <w:p>
            <w:pPr>
              <w:spacing w:after="20"/>
            </w:pPr>
            <w:r>
              <w:rPr>
                <w:rFonts w:ascii="Arial" w:hAnsi="Arial"/>
                <w:b w:val="0"/>
                <w:sz w:val="14"/>
              </w:rPr>
              <w:t>D22</w:t>
            </w:r>
          </w:p>
        </w:tc>
        <w:tc>
          <w:tcPr>
            <w:tcW w:type="dxa" w:w="1247"/>
          </w:tcPr>
          <w:p>
            <w:pPr>
              <w:spacing w:after="20"/>
            </w:pPr>
            <w:r>
              <w:rPr>
                <w:rFonts w:ascii="Arial" w:hAnsi="Arial"/>
                <w:b w:val="0"/>
                <w:sz w:val="14"/>
              </w:rPr>
              <w:t>Distribution</w:t>
            </w:r>
          </w:p>
        </w:tc>
        <w:tc>
          <w:tcPr>
            <w:tcW w:type="dxa" w:w="3175"/>
          </w:tcPr>
          <w:p>
            <w:pPr>
              <w:spacing w:after="20"/>
            </w:pPr>
            <w:r>
              <w:rPr>
                <w:rFonts w:ascii="Arial" w:hAnsi="Arial"/>
                <w:b w:val="0"/>
                <w:sz w:val="14"/>
              </w:rPr>
              <w:t>Sector table "ordered by demand" sorts each column independently</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L160</w:t>
            </w:r>
          </w:p>
        </w:tc>
        <w:tc>
          <w:tcPr>
            <w:tcW w:type="dxa" w:w="624"/>
          </w:tcPr>
          <w:p>
            <w:pPr>
              <w:spacing w:after="20"/>
            </w:pPr>
            <w:r>
              <w:rPr>
                <w:rFonts w:ascii="Arial" w:hAnsi="Arial"/>
                <w:b w:val="0"/>
                <w:sz w:val="14"/>
              </w:rPr>
              <w:t>D23</w:t>
            </w:r>
          </w:p>
        </w:tc>
        <w:tc>
          <w:tcPr>
            <w:tcW w:type="dxa" w:w="1247"/>
          </w:tcPr>
          <w:p>
            <w:pPr>
              <w:spacing w:after="20"/>
            </w:pPr>
            <w:r>
              <w:rPr>
                <w:rFonts w:ascii="Arial" w:hAnsi="Arial"/>
                <w:b w:val="0"/>
                <w:sz w:val="14"/>
              </w:rPr>
              <w:t>Distribution</w:t>
            </w:r>
          </w:p>
        </w:tc>
        <w:tc>
          <w:tcPr>
            <w:tcW w:type="dxa" w:w="3175"/>
          </w:tcPr>
          <w:p>
            <w:pPr>
              <w:spacing w:after="20"/>
            </w:pPr>
            <w:r>
              <w:rPr>
                <w:rFonts w:ascii="Arial" w:hAnsi="Arial"/>
                <w:b w:val="0"/>
                <w:sz w:val="14"/>
              </w:rPr>
              <w:t>Ordered sector tables show 11 of 12 sectors</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L161</w:t>
            </w:r>
          </w:p>
        </w:tc>
        <w:tc>
          <w:tcPr>
            <w:tcW w:type="dxa" w:w="624"/>
          </w:tcPr>
          <w:p>
            <w:pPr>
              <w:spacing w:after="20"/>
            </w:pPr>
            <w:r>
              <w:rPr>
                <w:rFonts w:ascii="Arial" w:hAnsi="Arial"/>
                <w:b w:val="0"/>
                <w:sz w:val="14"/>
              </w:rPr>
              <w:t>D24</w:t>
            </w:r>
          </w:p>
        </w:tc>
        <w:tc>
          <w:tcPr>
            <w:tcW w:type="dxa" w:w="1247"/>
          </w:tcPr>
          <w:p>
            <w:pPr>
              <w:spacing w:after="20"/>
            </w:pPr>
            <w:r>
              <w:rPr>
                <w:rFonts w:ascii="Arial" w:hAnsi="Arial"/>
                <w:b w:val="0"/>
                <w:sz w:val="14"/>
              </w:rPr>
              <w:t>Distribution</w:t>
            </w:r>
          </w:p>
        </w:tc>
        <w:tc>
          <w:tcPr>
            <w:tcW w:type="dxa" w:w="3175"/>
          </w:tcPr>
          <w:p>
            <w:pPr>
              <w:spacing w:after="20"/>
            </w:pPr>
            <w:r>
              <w:rPr>
                <w:rFonts w:ascii="Arial" w:hAnsi="Arial"/>
                <w:b w:val="0"/>
                <w:sz w:val="14"/>
              </w:rPr>
              <w:t>Chemicals and power missing from the CPAT-sector table</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L162</w:t>
            </w:r>
          </w:p>
        </w:tc>
        <w:tc>
          <w:tcPr>
            <w:tcW w:type="dxa" w:w="624"/>
          </w:tcPr>
          <w:p>
            <w:pPr>
              <w:spacing w:after="20"/>
            </w:pPr>
            <w:r>
              <w:rPr>
                <w:rFonts w:ascii="Arial" w:hAnsi="Arial"/>
                <w:b w:val="0"/>
                <w:sz w:val="14"/>
              </w:rPr>
              <w:t>D25</w:t>
            </w:r>
          </w:p>
        </w:tc>
        <w:tc>
          <w:tcPr>
            <w:tcW w:type="dxa" w:w="1247"/>
          </w:tcPr>
          <w:p>
            <w:pPr>
              <w:spacing w:after="20"/>
            </w:pPr>
            <w:r>
              <w:rPr>
                <w:rFonts w:ascii="Arial" w:hAnsi="Arial"/>
                <w:b w:val="0"/>
                <w:sz w:val="14"/>
              </w:rPr>
              <w:t>Distribution</w:t>
            </w:r>
          </w:p>
        </w:tc>
        <w:tc>
          <w:tcPr>
            <w:tcW w:type="dxa" w:w="3175"/>
          </w:tcPr>
          <w:p>
            <w:pPr>
              <w:spacing w:after="20"/>
            </w:pPr>
            <w:r>
              <w:rPr>
                <w:rFonts w:ascii="Arial" w:hAnsi="Arial"/>
                <w:b w:val="0"/>
                <w:sz w:val="14"/>
              </w:rPr>
              <w:t>Chart 19 labels ranked separately from their values; ties</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L163</w:t>
            </w:r>
          </w:p>
        </w:tc>
        <w:tc>
          <w:tcPr>
            <w:tcW w:type="dxa" w:w="624"/>
          </w:tcPr>
          <w:p>
            <w:pPr>
              <w:spacing w:after="20"/>
            </w:pPr>
            <w:r>
              <w:rPr>
                <w:rFonts w:ascii="Arial" w:hAnsi="Arial"/>
                <w:b w:val="0"/>
                <w:sz w:val="14"/>
              </w:rPr>
              <w:t>D26</w:t>
            </w:r>
          </w:p>
        </w:tc>
        <w:tc>
          <w:tcPr>
            <w:tcW w:type="dxa" w:w="1247"/>
          </w:tcPr>
          <w:p>
            <w:pPr>
              <w:spacing w:after="20"/>
            </w:pPr>
            <w:r>
              <w:rPr>
                <w:rFonts w:ascii="Arial" w:hAnsi="Arial"/>
                <w:b w:val="0"/>
                <w:sz w:val="14"/>
              </w:rPr>
              <w:t>Distribution</w:t>
            </w:r>
          </w:p>
        </w:tc>
        <w:tc>
          <w:tcPr>
            <w:tcW w:type="dxa" w:w="3175"/>
          </w:tcPr>
          <w:p>
            <w:pPr>
              <w:spacing w:after="20"/>
            </w:pPr>
            <w:r>
              <w:rPr>
                <w:rFonts w:ascii="Arial" w:hAnsi="Arial"/>
                <w:b w:val="0"/>
                <w:sz w:val="14"/>
              </w:rPr>
              <w:t>Pass-through coefficients one row off</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L164</w:t>
            </w:r>
          </w:p>
        </w:tc>
        <w:tc>
          <w:tcPr>
            <w:tcW w:type="dxa" w:w="624"/>
          </w:tcPr>
          <w:p>
            <w:pPr>
              <w:spacing w:after="20"/>
            </w:pPr>
            <w:r>
              <w:rPr>
                <w:rFonts w:ascii="Arial" w:hAnsi="Arial"/>
                <w:b w:val="0"/>
                <w:sz w:val="14"/>
              </w:rPr>
              <w:t>D27</w:t>
            </w:r>
          </w:p>
        </w:tc>
        <w:tc>
          <w:tcPr>
            <w:tcW w:type="dxa" w:w="1247"/>
          </w:tcPr>
          <w:p>
            <w:pPr>
              <w:spacing w:after="20"/>
            </w:pPr>
            <w:r>
              <w:rPr>
                <w:rFonts w:ascii="Arial" w:hAnsi="Arial"/>
                <w:b w:val="0"/>
                <w:sz w:val="14"/>
              </w:rPr>
              <w:t>Distribution</w:t>
            </w:r>
          </w:p>
        </w:tc>
        <w:tc>
          <w:tcPr>
            <w:tcW w:type="dxa" w:w="3175"/>
          </w:tcPr>
          <w:p>
            <w:pPr>
              <w:spacing w:after="20"/>
            </w:pPr>
            <w:r>
              <w:rPr>
                <w:rFonts w:ascii="Arial" w:hAnsi="Arial"/>
                <w:b w:val="0"/>
                <w:sz w:val="14"/>
              </w:rPr>
              <w:t>MTOutputs outpriin labels do not match their values</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L165</w:t>
            </w:r>
          </w:p>
        </w:tc>
        <w:tc>
          <w:tcPr>
            <w:tcW w:type="dxa" w:w="624"/>
          </w:tcPr>
          <w:p>
            <w:pPr>
              <w:spacing w:after="20"/>
            </w:pPr>
            <w:r>
              <w:rPr>
                <w:rFonts w:ascii="Arial" w:hAnsi="Arial"/>
                <w:b w:val="0"/>
                <w:sz w:val="14"/>
              </w:rPr>
              <w:t>D28</w:t>
            </w:r>
          </w:p>
        </w:tc>
        <w:tc>
          <w:tcPr>
            <w:tcW w:type="dxa" w:w="1247"/>
          </w:tcPr>
          <w:p>
            <w:pPr>
              <w:spacing w:after="20"/>
            </w:pPr>
            <w:r>
              <w:rPr>
                <w:rFonts w:ascii="Arial" w:hAnsi="Arial"/>
                <w:b w:val="0"/>
                <w:sz w:val="14"/>
              </w:rPr>
              <w:t>Distribution</w:t>
            </w:r>
          </w:p>
        </w:tc>
        <w:tc>
          <w:tcPr>
            <w:tcW w:type="dxa" w:w="3175"/>
          </w:tcPr>
          <w:p>
            <w:pPr>
              <w:spacing w:after="20"/>
            </w:pPr>
            <w:r>
              <w:rPr>
                <w:rFonts w:ascii="Arial" w:hAnsi="Arial"/>
                <w:b w:val="0"/>
                <w:sz w:val="14"/>
              </w:rPr>
              <w:t>MTOutputs codes without a dot</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w:t>
            </w:r>
          </w:p>
        </w:tc>
        <w:tc>
          <w:tcPr>
            <w:tcW w:type="dxa" w:w="1020"/>
          </w:tcPr>
          <w:p>
            <w:pPr>
              <w:spacing w:after="20"/>
            </w:pPr>
            <w:r>
              <w:rPr>
                <w:rFonts w:ascii="Arial" w:hAnsi="Arial"/>
                <w:b w:val="0"/>
                <w:sz w:val="14"/>
              </w:rPr>
              <w:t>Not replicated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L166</w:t>
            </w:r>
          </w:p>
        </w:tc>
        <w:tc>
          <w:tcPr>
            <w:tcW w:type="dxa" w:w="624"/>
          </w:tcPr>
          <w:p>
            <w:pPr>
              <w:spacing w:after="20"/>
            </w:pPr>
            <w:r>
              <w:rPr>
                <w:rFonts w:ascii="Arial" w:hAnsi="Arial"/>
                <w:b w:val="0"/>
                <w:sz w:val="14"/>
              </w:rPr>
              <w:t>D29</w:t>
            </w:r>
          </w:p>
        </w:tc>
        <w:tc>
          <w:tcPr>
            <w:tcW w:type="dxa" w:w="1247"/>
          </w:tcPr>
          <w:p>
            <w:pPr>
              <w:spacing w:after="20"/>
            </w:pPr>
            <w:r>
              <w:rPr>
                <w:rFonts w:ascii="Arial" w:hAnsi="Arial"/>
                <w:b w:val="0"/>
                <w:sz w:val="14"/>
              </w:rPr>
              <w:t>Distribution</w:t>
            </w:r>
          </w:p>
        </w:tc>
        <w:tc>
          <w:tcPr>
            <w:tcW w:type="dxa" w:w="3175"/>
          </w:tcPr>
          <w:p>
            <w:pPr>
              <w:spacing w:after="20"/>
            </w:pPr>
            <w:r>
              <w:rPr>
                <w:rFonts w:ascii="Arial" w:hAnsi="Arial"/>
                <w:b w:val="0"/>
                <w:sz w:val="14"/>
              </w:rPr>
              <w:t>MTOutputs ppic.fuel empty</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L167</w:t>
            </w:r>
          </w:p>
        </w:tc>
        <w:tc>
          <w:tcPr>
            <w:tcW w:type="dxa" w:w="624"/>
          </w:tcPr>
          <w:p>
            <w:pPr>
              <w:spacing w:after="20"/>
            </w:pPr>
            <w:r>
              <w:rPr>
                <w:rFonts w:ascii="Arial" w:hAnsi="Arial"/>
                <w:b w:val="0"/>
                <w:sz w:val="14"/>
              </w:rPr>
              <w:t>D30</w:t>
            </w:r>
          </w:p>
        </w:tc>
        <w:tc>
          <w:tcPr>
            <w:tcW w:type="dxa" w:w="1247"/>
          </w:tcPr>
          <w:p>
            <w:pPr>
              <w:spacing w:after="20"/>
            </w:pPr>
            <w:r>
              <w:rPr>
                <w:rFonts w:ascii="Arial" w:hAnsi="Arial"/>
                <w:b w:val="0"/>
                <w:sz w:val="14"/>
              </w:rPr>
              <w:t>Distribution</w:t>
            </w:r>
          </w:p>
        </w:tc>
        <w:tc>
          <w:tcPr>
            <w:tcW w:type="dxa" w:w="3175"/>
          </w:tcPr>
          <w:p>
            <w:pPr>
              <w:spacing w:after="20"/>
            </w:pPr>
            <w:r>
              <w:rPr>
                <w:rFonts w:ascii="Arial" w:hAnsi="Arial"/>
                <w:b w:val="0"/>
                <w:sz w:val="14"/>
              </w:rPr>
              <w:t>Lorenz equality line in 10% steps</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L168</w:t>
            </w:r>
          </w:p>
        </w:tc>
        <w:tc>
          <w:tcPr>
            <w:tcW w:type="dxa" w:w="624"/>
          </w:tcPr>
          <w:p>
            <w:pPr>
              <w:spacing w:after="20"/>
            </w:pPr>
            <w:r>
              <w:rPr>
                <w:rFonts w:ascii="Arial" w:hAnsi="Arial"/>
                <w:b w:val="0"/>
                <w:sz w:val="14"/>
              </w:rPr>
              <w:t>D31</w:t>
            </w:r>
          </w:p>
        </w:tc>
        <w:tc>
          <w:tcPr>
            <w:tcW w:type="dxa" w:w="1247"/>
          </w:tcPr>
          <w:p>
            <w:pPr>
              <w:spacing w:after="20"/>
            </w:pPr>
            <w:r>
              <w:rPr>
                <w:rFonts w:ascii="Arial" w:hAnsi="Arial"/>
                <w:b w:val="0"/>
                <w:sz w:val="14"/>
              </w:rPr>
              <w:t>Distribution</w:t>
            </w:r>
          </w:p>
        </w:tc>
        <w:tc>
          <w:tcPr>
            <w:tcW w:type="dxa" w:w="3175"/>
          </w:tcPr>
          <w:p>
            <w:pPr>
              <w:spacing w:after="20"/>
            </w:pPr>
            <w:r>
              <w:rPr>
                <w:rFonts w:ascii="Arial" w:hAnsi="Arial"/>
                <w:b w:val="0"/>
                <w:sz w:val="14"/>
              </w:rPr>
              <w:t>Absolute overall rows carry wrong codes</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w:t>
            </w:r>
          </w:p>
        </w:tc>
        <w:tc>
          <w:tcPr>
            <w:tcW w:type="dxa" w:w="1020"/>
          </w:tcPr>
          <w:p>
            <w:pPr>
              <w:spacing w:after="20"/>
            </w:pPr>
            <w:r>
              <w:rPr>
                <w:rFonts w:ascii="Arial" w:hAnsi="Arial"/>
                <w:b w:val="0"/>
                <w:sz w:val="14"/>
              </w:rPr>
              <w:t>Not replicated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L169</w:t>
            </w:r>
          </w:p>
        </w:tc>
        <w:tc>
          <w:tcPr>
            <w:tcW w:type="dxa" w:w="624"/>
          </w:tcPr>
          <w:p>
            <w:pPr>
              <w:spacing w:after="20"/>
            </w:pPr>
            <w:r>
              <w:rPr>
                <w:rFonts w:ascii="Arial" w:hAnsi="Arial"/>
                <w:b w:val="0"/>
                <w:sz w:val="14"/>
              </w:rPr>
              <w:t>I67</w:t>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Intensity NDC: China CO2 hard-coded</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456 2026-10-19</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L170</w:t>
            </w:r>
          </w:p>
        </w:tc>
        <w:tc>
          <w:tcPr>
            <w:tcW w:type="dxa" w:w="624"/>
          </w:tcPr>
          <w:p>
            <w:pPr>
              <w:spacing w:after="20"/>
            </w:pPr>
            <w:r>
              <w:rPr>
                <w:rFonts w:ascii="Arial" w:hAnsi="Arial"/>
                <w:b w:val="0"/>
                <w:sz w:val="14"/>
              </w:rPr>
              <w:t>DB2 &lt; I65</w:t>
            </w:r>
          </w:p>
        </w:tc>
        <w:tc>
          <w:tcPr>
            <w:tcW w:type="dxa" w:w="1247"/>
          </w:tcPr>
          <w:p>
            <w:pPr>
              <w:spacing w:after="20"/>
            </w:pPr>
            <w:r>
              <w:rPr>
                <w:rFonts w:ascii="Arial" w:hAnsi="Arial"/>
                <w:b w:val="0"/>
                <w:sz w:val="14"/>
              </w:rPr>
              <w:t>Data</w:t>
            </w:r>
          </w:p>
        </w:tc>
        <w:tc>
          <w:tcPr>
            <w:tcW w:type="dxa" w:w="3175"/>
          </w:tcPr>
          <w:p>
            <w:pPr>
              <w:spacing w:after="20"/>
            </w:pPr>
            <w:r>
              <w:rPr>
                <w:rFonts w:ascii="Arial" w:hAnsi="Arial"/>
                <w:b w:val="0"/>
                <w:sz w:val="14"/>
              </w:rPr>
              <w:t>Blank VAT cells of the price dataset read as a VAT rate of 0</w:t>
            </w:r>
          </w:p>
        </w:tc>
        <w:tc>
          <w:tcPr>
            <w:tcW w:type="dxa" w:w="737"/>
          </w:tcPr>
          <w:p>
            <w:pPr>
              <w:spacing w:after="20"/>
            </w:pPr>
            <w:r>
              <w:rPr>
                <w:rFonts w:ascii="Arial" w:hAnsi="Arial"/>
                <w:b w:val="0"/>
                <w:sz w:val="14"/>
              </w:rPr>
              <w:t>Medium</w:t>
            </w:r>
          </w:p>
        </w:tc>
        <w:tc>
          <w:tcPr>
            <w:tcW w:type="dxa" w:w="1077"/>
          </w:tcPr>
          <w:p>
            <w:pPr>
              <w:spacing w:after="20"/>
            </w:pPr>
            <w:r>
              <w:rPr>
                <w:rFonts w:ascii="Arial" w:hAnsi="Arial"/>
                <w:b w:val="0"/>
                <w:sz w:val="14"/>
              </w:rPr>
              <w:t>465 2026-10-28</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L171</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Fuel price reform drops to 0 after the target year unless the path continues (option No)</w:t>
            </w:r>
          </w:p>
        </w:tc>
        <w:tc>
          <w:tcPr>
            <w:tcW w:type="dxa" w:w="737"/>
          </w:tcPr>
          <w:p>
            <w:pPr>
              <w:spacing w:after="20"/>
            </w:pPr>
            <w:r>
              <w:rPr>
                <w:rFonts w:ascii="Arial" w:hAnsi="Arial"/>
                <w:b w:val="0"/>
                <w:sz w:val="14"/>
              </w:rPr>
              <w:t>Medium</w:t>
            </w:r>
          </w:p>
        </w:tc>
        <w:tc>
          <w:tcPr>
            <w:tcW w:type="dxa" w:w="1077"/>
          </w:tcPr>
          <w:p>
            <w:pPr>
              <w:spacing w:after="20"/>
            </w:pPr>
            <w:r>
              <w:rPr>
                <w:rFonts w:ascii="Arial" w:hAnsi="Arial"/>
                <w:b w:val="0"/>
                <w:sz w:val="14"/>
              </w:rPr>
              <w:t>465 2026-10-28</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L172</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Margins and domestic production cost added in nominal USD to real prices</w:t>
            </w:r>
          </w:p>
        </w:tc>
        <w:tc>
          <w:tcPr>
            <w:tcW w:type="dxa" w:w="737"/>
          </w:tcPr>
          <w:p>
            <w:pPr>
              <w:spacing w:after="20"/>
            </w:pPr>
            <w:r>
              <w:rPr>
                <w:rFonts w:ascii="Arial" w:hAnsi="Arial"/>
                <w:b w:val="0"/>
                <w:sz w:val="14"/>
              </w:rPr>
              <w:t>High</w:t>
            </w:r>
          </w:p>
        </w:tc>
        <w:tc>
          <w:tcPr>
            <w:tcW w:type="dxa" w:w="1077"/>
          </w:tcPr>
          <w:p>
            <w:pPr>
              <w:spacing w:after="20"/>
            </w:pPr>
            <w:r>
              <w:rPr>
                <w:rFonts w:ascii="Arial" w:hAnsi="Arial"/>
                <w:b w:val="0"/>
                <w:sz w:val="14"/>
              </w:rPr>
              <w:t>465 2026-10-28</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L173</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Fuel price reform 'Percentage' continuation multiplies by the rate, not by 1 + rate</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465 2026-10-28</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L174</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Feebate slope divides by (target year - start year): #DIV/0! when they are equal</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465 2026-10-28</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L175</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Feebates of food and services: on/off flag from industry rates, rate from residential</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465 2026-10-28</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L176</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Other oil products: climate cost per barrel added to costs per GJ</w:t>
            </w:r>
          </w:p>
        </w:tc>
        <w:tc>
          <w:tcPr>
            <w:tcW w:type="dxa" w:w="737"/>
          </w:tcPr>
          <w:p>
            <w:pPr>
              <w:spacing w:after="20"/>
            </w:pPr>
            <w:r>
              <w:rPr>
                <w:rFonts w:ascii="Arial" w:hAnsi="Arial"/>
                <w:b w:val="0"/>
                <w:sz w:val="14"/>
              </w:rPr>
              <w:t>High</w:t>
            </w:r>
          </w:p>
        </w:tc>
        <w:tc>
          <w:tcPr>
            <w:tcW w:type="dxa" w:w="1077"/>
          </w:tcPr>
          <w:p>
            <w:pPr>
              <w:spacing w:after="20"/>
            </w:pPr>
            <w:r>
              <w:rPr>
                <w:rFonts w:ascii="Arial" w:hAnsi="Arial"/>
                <w:b w:val="0"/>
                <w:sz w:val="14"/>
              </w:rPr>
              <w:t>465 2026-10-28</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L177</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Air-pollution cost of electricity weights $/GJ of fuel by generation shares</w:t>
            </w:r>
          </w:p>
        </w:tc>
        <w:tc>
          <w:tcPr>
            <w:tcW w:type="dxa" w:w="737"/>
          </w:tcPr>
          <w:p>
            <w:pPr>
              <w:spacing w:after="20"/>
            </w:pPr>
            <w:r>
              <w:rPr>
                <w:rFonts w:ascii="Arial" w:hAnsi="Arial"/>
                <w:b w:val="0"/>
                <w:sz w:val="14"/>
              </w:rPr>
              <w:t>Medium</w:t>
            </w:r>
          </w:p>
        </w:tc>
        <w:tc>
          <w:tcPr>
            <w:tcW w:type="dxa" w:w="1077"/>
          </w:tcPr>
          <w:p>
            <w:pPr>
              <w:spacing w:after="20"/>
            </w:pPr>
            <w:r>
              <w:rPr>
                <w:rFonts w:ascii="Arial" w:hAnsi="Arial"/>
                <w:b w:val="0"/>
                <w:sz w:val="14"/>
              </w:rPr>
              <w:t>465 2026-10-28</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L178</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Air-pollution cost of coal and gas "other" crosses the sector weights</w:t>
            </w:r>
          </w:p>
        </w:tc>
        <w:tc>
          <w:tcPr>
            <w:tcW w:type="dxa" w:w="737"/>
          </w:tcPr>
          <w:p>
            <w:pPr>
              <w:spacing w:after="20"/>
            </w:pPr>
            <w:r>
              <w:rPr>
                <w:rFonts w:ascii="Arial" w:hAnsi="Arial"/>
                <w:b w:val="0"/>
                <w:sz w:val="14"/>
              </w:rPr>
              <w:t>Medium</w:t>
            </w:r>
          </w:p>
        </w:tc>
        <w:tc>
          <w:tcPr>
            <w:tcW w:type="dxa" w:w="1077"/>
          </w:tcPr>
          <w:p>
            <w:pPr>
              <w:spacing w:after="20"/>
            </w:pPr>
            <w:r>
              <w:rPr>
                <w:rFonts w:ascii="Arial" w:hAnsi="Arial"/>
                <w:b w:val="0"/>
                <w:sz w:val="14"/>
              </w:rPr>
              <w:t>465 2026-10-28</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L179</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FFS benefits: coal and gas lines take the change in fuel use of another sector</w:t>
            </w:r>
          </w:p>
        </w:tc>
        <w:tc>
          <w:tcPr>
            <w:tcW w:type="dxa" w:w="737"/>
          </w:tcPr>
          <w:p>
            <w:pPr>
              <w:spacing w:after="20"/>
            </w:pPr>
            <w:r>
              <w:rPr>
                <w:rFonts w:ascii="Arial" w:hAnsi="Arial"/>
                <w:b w:val="0"/>
                <w:sz w:val="14"/>
              </w:rPr>
              <w:t>Medium</w:t>
            </w:r>
          </w:p>
        </w:tc>
        <w:tc>
          <w:tcPr>
            <w:tcW w:type="dxa" w:w="1077"/>
          </w:tcPr>
          <w:p>
            <w:pPr>
              <w:spacing w:after="20"/>
            </w:pPr>
            <w:r>
              <w:rPr>
                <w:rFonts w:ascii="Arial" w:hAnsi="Arial"/>
                <w:b w:val="0"/>
                <w:sz w:val="14"/>
              </w:rPr>
              <w:t>465 2026-10-28</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L180</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FFS diesel road line: gasoline litre conversion and no road damage</w:t>
            </w:r>
          </w:p>
        </w:tc>
        <w:tc>
          <w:tcPr>
            <w:tcW w:type="dxa" w:w="737"/>
          </w:tcPr>
          <w:p>
            <w:pPr>
              <w:spacing w:after="20"/>
            </w:pPr>
            <w:r>
              <w:rPr>
                <w:rFonts w:ascii="Arial" w:hAnsi="Arial"/>
                <w:b w:val="0"/>
                <w:sz w:val="14"/>
              </w:rPr>
              <w:t>Medium</w:t>
            </w:r>
          </w:p>
        </w:tc>
        <w:tc>
          <w:tcPr>
            <w:tcW w:type="dxa" w:w="1077"/>
          </w:tcPr>
          <w:p>
            <w:pPr>
              <w:spacing w:after="20"/>
            </w:pPr>
            <w:r>
              <w:rPr>
                <w:rFonts w:ascii="Arial" w:hAnsi="Arial"/>
                <w:b w:val="0"/>
                <w:sz w:val="14"/>
              </w:rPr>
              <w:t>465 2026-10-28</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L181</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Coal residential retail price reads the gas industry price</w:t>
            </w:r>
          </w:p>
        </w:tc>
        <w:tc>
          <w:tcPr>
            <w:tcW w:type="dxa" w:w="737"/>
          </w:tcPr>
          <w:p>
            <w:pPr>
              <w:spacing w:after="20"/>
            </w:pPr>
            <w:r>
              <w:rPr>
                <w:rFonts w:ascii="Arial" w:hAnsi="Arial"/>
                <w:b w:val="0"/>
                <w:sz w:val="14"/>
              </w:rPr>
              <w:t>Medium</w:t>
            </w:r>
          </w:p>
        </w:tc>
        <w:tc>
          <w:tcPr>
            <w:tcW w:type="dxa" w:w="1077"/>
          </w:tcPr>
          <w:p>
            <w:pPr>
              <w:spacing w:after="20"/>
            </w:pPr>
            <w:r>
              <w:rPr>
                <w:rFonts w:ascii="Arial" w:hAnsi="Arial"/>
                <w:b w:val="0"/>
                <w:sz w:val="14"/>
              </w:rPr>
              <w:t>465 2026-10-28</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L182</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Coal power retail price reads the coal residential price</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465 2026-10-28</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L183</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Gas power externalities use the national SCC row</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465 2026-10-28</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L184</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LPG household share of the subsidy-block VAT is 0</w:t>
            </w:r>
          </w:p>
        </w:tc>
        <w:tc>
          <w:tcPr>
            <w:tcW w:type="dxa" w:w="737"/>
          </w:tcPr>
          <w:p>
            <w:pPr>
              <w:spacing w:after="20"/>
            </w:pPr>
            <w:r>
              <w:rPr>
                <w:rFonts w:ascii="Arial" w:hAnsi="Arial"/>
                <w:b w:val="0"/>
                <w:sz w:val="14"/>
              </w:rPr>
              <w:t>High</w:t>
            </w:r>
          </w:p>
        </w:tc>
        <w:tc>
          <w:tcPr>
            <w:tcW w:type="dxa" w:w="1077"/>
          </w:tcPr>
          <w:p>
            <w:pPr>
              <w:spacing w:after="20"/>
            </w:pPr>
            <w:r>
              <w:rPr>
                <w:rFonts w:ascii="Arial" w:hAnsi="Arial"/>
                <w:b w:val="0"/>
                <w:sz w:val="14"/>
              </w:rPr>
              <w:t>465 2026-10-28</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L185</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Other oil products household share reads the VAT rate row</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465 2026-10-28</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L186</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Kerosene consumption converted with the diesel litres per ktoe</w:t>
            </w:r>
          </w:p>
        </w:tc>
        <w:tc>
          <w:tcPr>
            <w:tcW w:type="dxa" w:w="737"/>
          </w:tcPr>
          <w:p>
            <w:pPr>
              <w:spacing w:after="20"/>
            </w:pPr>
            <w:r>
              <w:rPr>
                <w:rFonts w:ascii="Arial" w:hAnsi="Arial"/>
                <w:b w:val="0"/>
                <w:sz w:val="14"/>
              </w:rPr>
              <w:t>Medium</w:t>
            </w:r>
          </w:p>
        </w:tc>
        <w:tc>
          <w:tcPr>
            <w:tcW w:type="dxa" w:w="1077"/>
          </w:tcPr>
          <w:p>
            <w:pPr>
              <w:spacing w:after="20"/>
            </w:pPr>
            <w:r>
              <w:rPr>
                <w:rFonts w:ascii="Arial" w:hAnsi="Arial"/>
                <w:b w:val="0"/>
                <w:sz w:val="14"/>
              </w:rPr>
              <w:t>465 2026-10-28</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L187</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Electricity "other" subsidy line: M:AE not copied from L</w:t>
            </w:r>
          </w:p>
        </w:tc>
        <w:tc>
          <w:tcPr>
            <w:tcW w:type="dxa" w:w="737"/>
          </w:tcPr>
          <w:p>
            <w:pPr>
              <w:spacing w:after="20"/>
            </w:pPr>
            <w:r>
              <w:rPr>
                <w:rFonts w:ascii="Arial" w:hAnsi="Arial"/>
                <w:b w:val="0"/>
                <w:sz w:val="14"/>
              </w:rPr>
              <w:t>Medium</w:t>
            </w:r>
          </w:p>
        </w:tc>
        <w:tc>
          <w:tcPr>
            <w:tcW w:type="dxa" w:w="1077"/>
          </w:tcPr>
          <w:p>
            <w:pPr>
              <w:spacing w:after="20"/>
            </w:pPr>
            <w:r>
              <w:rPr>
                <w:rFonts w:ascii="Arial" w:hAnsi="Arial"/>
                <w:b w:val="0"/>
                <w:sz w:val="14"/>
              </w:rPr>
              <w:t>465 2026-10-28</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L188</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Subsidies as % of GDP divide by the previous year's GDP</w:t>
            </w:r>
          </w:p>
        </w:tc>
        <w:tc>
          <w:tcPr>
            <w:tcW w:type="dxa" w:w="737"/>
          </w:tcPr>
          <w:p>
            <w:pPr>
              <w:spacing w:after="20"/>
            </w:pPr>
            <w:r>
              <w:rPr>
                <w:rFonts w:ascii="Arial" w:hAnsi="Arial"/>
                <w:b w:val="0"/>
                <w:sz w:val="14"/>
              </w:rPr>
              <w:t>High</w:t>
            </w:r>
          </w:p>
        </w:tc>
        <w:tc>
          <w:tcPr>
            <w:tcW w:type="dxa" w:w="1077"/>
          </w:tcPr>
          <w:p>
            <w:pPr>
              <w:spacing w:after="20"/>
            </w:pPr>
            <w:r>
              <w:rPr>
                <w:rFonts w:ascii="Arial" w:hAnsi="Arial"/>
                <w:b w:val="0"/>
                <w:sz w:val="14"/>
              </w:rPr>
              <w:t>465 2026-10-28</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L189</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Residential gas air-pollution cost reads deaths, not dollars</w:t>
            </w:r>
          </w:p>
        </w:tc>
        <w:tc>
          <w:tcPr>
            <w:tcW w:type="dxa" w:w="737"/>
          </w:tcPr>
          <w:p>
            <w:pPr>
              <w:spacing w:after="20"/>
            </w:pPr>
            <w:r>
              <w:rPr>
                <w:rFonts w:ascii="Arial" w:hAnsi="Arial"/>
                <w:b w:val="0"/>
                <w:sz w:val="14"/>
              </w:rPr>
              <w:t>Medium</w:t>
            </w:r>
          </w:p>
        </w:tc>
        <w:tc>
          <w:tcPr>
            <w:tcW w:type="dxa" w:w="1077"/>
          </w:tcPr>
          <w:p>
            <w:pPr>
              <w:spacing w:after="20"/>
            </w:pPr>
            <w:r>
              <w:rPr>
                <w:rFonts w:ascii="Arial" w:hAnsi="Arial"/>
                <w:b w:val="0"/>
                <w:sz w:val="14"/>
              </w:rPr>
              <w:t>465 2026-10-28</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L190</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LPG air-pollution cost fixed at 2022</w:t>
            </w:r>
          </w:p>
        </w:tc>
        <w:tc>
          <w:tcPr>
            <w:tcW w:type="dxa" w:w="737"/>
          </w:tcPr>
          <w:p>
            <w:pPr>
              <w:spacing w:after="20"/>
            </w:pPr>
            <w:r>
              <w:rPr>
                <w:rFonts w:ascii="Arial" w:hAnsi="Arial"/>
                <w:b w:val="0"/>
                <w:sz w:val="14"/>
              </w:rPr>
              <w:t>Medium</w:t>
            </w:r>
          </w:p>
        </w:tc>
        <w:tc>
          <w:tcPr>
            <w:tcW w:type="dxa" w:w="1077"/>
          </w:tcPr>
          <w:p>
            <w:pPr>
              <w:spacing w:after="20"/>
            </w:pPr>
            <w:r>
              <w:rPr>
                <w:rFonts w:ascii="Arial" w:hAnsi="Arial"/>
                <w:b w:val="0"/>
                <w:sz w:val="14"/>
              </w:rPr>
              <w:t>465 2026-10-28</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L191</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Air-pollution unit costs held at 2037 and wel.air at 2039</w:t>
            </w:r>
          </w:p>
        </w:tc>
        <w:tc>
          <w:tcPr>
            <w:tcW w:type="dxa" w:w="737"/>
          </w:tcPr>
          <w:p>
            <w:pPr>
              <w:spacing w:after="20"/>
            </w:pPr>
            <w:r>
              <w:rPr>
                <w:rFonts w:ascii="Arial" w:hAnsi="Arial"/>
                <w:b w:val="0"/>
                <w:sz w:val="14"/>
              </w:rPr>
              <w:t>Medium</w:t>
            </w:r>
          </w:p>
        </w:tc>
        <w:tc>
          <w:tcPr>
            <w:tcW w:type="dxa" w:w="1077"/>
          </w:tcPr>
          <w:p>
            <w:pPr>
              <w:spacing w:after="20"/>
            </w:pPr>
            <w:r>
              <w:rPr>
                <w:rFonts w:ascii="Arial" w:hAnsi="Arial"/>
                <w:b w:val="0"/>
                <w:sz w:val="14"/>
              </w:rPr>
              <w:t>465 2026-10-28</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L192</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Residential coal switch tests a typed total (9127)</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465 2026-10-28</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L193</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Transport margins: #DIV/0! when a fuel has no class use (LPG)</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465 2026-10-28</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L194</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Other oil products Pigouvian: air-pollution cost in $/GJ added to $/bbl</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465 2026-10-28</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L195</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Pigouvian phase-in: no phase-in in 2022-2024</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465 2026-10-28</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L196</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Pigouvian phase-in: #DIV/0! when the phase-in years are 0</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465 2026-10-28</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L197</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CBAM: ETS-table emission lookup is text and finds the fuel CO2 rows</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465 2026-10-28</w:t>
            </w:r>
          </w:p>
        </w:tc>
        <w:tc>
          <w:tcPr>
            <w:tcW w:type="dxa" w:w="1020"/>
          </w:tcPr>
          <w:p>
            <w:pPr>
              <w:spacing w:after="20"/>
            </w:pPr>
            <w:r>
              <w:rPr>
                <w:rFonts w:ascii="Arial" w:hAnsi="Arial"/>
                <w:b w:val="0"/>
                <w:sz w:val="14"/>
              </w:rPr>
              <w:t>Not built</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L198</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CBAM: ETS-table sum leaves out cement</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465 2026-10-28</w:t>
            </w:r>
          </w:p>
        </w:tc>
        <w:tc>
          <w:tcPr>
            <w:tcW w:type="dxa" w:w="1020"/>
          </w:tcPr>
          <w:p>
            <w:pPr>
              <w:spacing w:after="20"/>
            </w:pPr>
            <w:r>
              <w:rPr>
                <w:rFonts w:ascii="Arial" w:hAnsi="Arial"/>
                <w:b w:val="0"/>
                <w:sz w:val="14"/>
              </w:rPr>
              <w:t>Not built</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L199</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CBAM: carbon prices typed 0, intended links left as text</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465 2026-10-28</w:t>
            </w:r>
          </w:p>
        </w:tc>
        <w:tc>
          <w:tcPr>
            <w:tcW w:type="dxa" w:w="1020"/>
          </w:tcPr>
          <w:p>
            <w:pPr>
              <w:spacing w:after="20"/>
            </w:pPr>
            <w:r>
              <w:rPr>
                <w:rFonts w:ascii="Arial" w:hAnsi="Arial"/>
                <w:b w:val="0"/>
                <w:sz w:val="14"/>
              </w:rPr>
              <w:t>Not built</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L200</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CBAM: fuel abatement uses the "Revenues Fund" row as price</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465 2026-10-28</w:t>
            </w:r>
          </w:p>
        </w:tc>
        <w:tc>
          <w:tcPr>
            <w:tcW w:type="dxa" w:w="1020"/>
          </w:tcPr>
          <w:p>
            <w:pPr>
              <w:spacing w:after="20"/>
            </w:pPr>
            <w:r>
              <w:rPr>
                <w:rFonts w:ascii="Arial" w:hAnsi="Arial"/>
                <w:b w:val="0"/>
                <w:sz w:val="14"/>
              </w:rPr>
              <w:t>Not built</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L201</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CBAM: revenue on pre-policy process emissions at the fuel inclusion</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465 2026-10-28</w:t>
            </w:r>
          </w:p>
        </w:tc>
        <w:tc>
          <w:tcPr>
            <w:tcW w:type="dxa" w:w="1020"/>
          </w:tcPr>
          <w:p>
            <w:pPr>
              <w:spacing w:after="20"/>
            </w:pPr>
            <w:r>
              <w:rPr>
                <w:rFonts w:ascii="Arial" w:hAnsi="Arial"/>
                <w:b w:val="0"/>
                <w:sz w:val="14"/>
              </w:rPr>
              <w:t>Not built</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L202</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CBAM: post-policy process emissions typed in M:AE, total row empty</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465 2026-10-28</w:t>
            </w:r>
          </w:p>
        </w:tc>
        <w:tc>
          <w:tcPr>
            <w:tcW w:type="dxa" w:w="1020"/>
          </w:tcPr>
          <w:p>
            <w:pPr>
              <w:spacing w:after="20"/>
            </w:pPr>
            <w:r>
              <w:rPr>
                <w:rFonts w:ascii="Arial" w:hAnsi="Arial"/>
                <w:b w:val="0"/>
                <w:sz w:val="14"/>
              </w:rPr>
              <w:t>Not built</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L203</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Efficient-price display rows: #DIV/0!, wrong columns, ranges to AD</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465 2026-10-28</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L204</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Green investment: 2021 net public investment uses the cash transfer share</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465 2026-10-28</w:t>
            </w:r>
          </w:p>
        </w:tc>
        <w:tc>
          <w:tcPr>
            <w:tcW w:type="dxa" w:w="1020"/>
          </w:tcPr>
          <w:p>
            <w:pPr>
              <w:spacing w:after="20"/>
            </w:pPr>
            <w:r>
              <w:rPr>
                <w:rFonts w:ascii="Arial" w:hAnsi="Arial"/>
                <w:b w:val="0"/>
                <w:sz w:val="14"/>
              </w:rPr>
              <w:t>Not built</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L205</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Green investment: net revenue % GDP reads the change in population</w:t>
            </w:r>
          </w:p>
        </w:tc>
        <w:tc>
          <w:tcPr>
            <w:tcW w:type="dxa" w:w="737"/>
          </w:tcPr>
          <w:p>
            <w:pPr>
              <w:spacing w:after="20"/>
            </w:pPr>
            <w:r>
              <w:rPr>
                <w:rFonts w:ascii="Arial" w:hAnsi="Arial"/>
                <w:b w:val="0"/>
                <w:sz w:val="14"/>
              </w:rPr>
              <w:t>High</w:t>
            </w:r>
          </w:p>
        </w:tc>
        <w:tc>
          <w:tcPr>
            <w:tcW w:type="dxa" w:w="1077"/>
          </w:tcPr>
          <w:p>
            <w:pPr>
              <w:spacing w:after="20"/>
            </w:pPr>
            <w:r>
              <w:rPr>
                <w:rFonts w:ascii="Arial" w:hAnsi="Arial"/>
                <w:b w:val="0"/>
                <w:sz w:val="14"/>
              </w:rPr>
              <w:t>465 2026-10-28</w:t>
            </w:r>
          </w:p>
        </w:tc>
        <w:tc>
          <w:tcPr>
            <w:tcW w:type="dxa" w:w="1020"/>
          </w:tcPr>
          <w:p>
            <w:pPr>
              <w:spacing w:after="20"/>
            </w:pPr>
            <w:r>
              <w:rPr>
                <w:rFonts w:ascii="Arial" w:hAnsi="Arial"/>
                <w:b w:val="0"/>
                <w:sz w:val="14"/>
              </w:rPr>
              <w:t>Not built</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L206</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Green investment: % GDP uses the cash transfer share, not public capital</w:t>
            </w:r>
          </w:p>
        </w:tc>
        <w:tc>
          <w:tcPr>
            <w:tcW w:type="dxa" w:w="737"/>
          </w:tcPr>
          <w:p>
            <w:pPr>
              <w:spacing w:after="20"/>
            </w:pPr>
            <w:r>
              <w:rPr>
                <w:rFonts w:ascii="Arial" w:hAnsi="Arial"/>
                <w:b w:val="0"/>
                <w:sz w:val="14"/>
              </w:rPr>
              <w:t>High</w:t>
            </w:r>
          </w:p>
        </w:tc>
        <w:tc>
          <w:tcPr>
            <w:tcW w:type="dxa" w:w="1077"/>
          </w:tcPr>
          <w:p>
            <w:pPr>
              <w:spacing w:after="20"/>
            </w:pPr>
            <w:r>
              <w:rPr>
                <w:rFonts w:ascii="Arial" w:hAnsi="Arial"/>
                <w:b w:val="0"/>
                <w:sz w:val="14"/>
              </w:rPr>
              <w:t>465 2026-10-28</w:t>
            </w:r>
          </w:p>
        </w:tc>
        <w:tc>
          <w:tcPr>
            <w:tcW w:type="dxa" w:w="1020"/>
          </w:tcPr>
          <w:p>
            <w:pPr>
              <w:spacing w:after="20"/>
            </w:pPr>
            <w:r>
              <w:rPr>
                <w:rFonts w:ascii="Arial" w:hAnsi="Arial"/>
                <w:b w:val="0"/>
                <w:sz w:val="14"/>
              </w:rPr>
              <w:t>Not built</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L207</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Green investment: green share % GDP multiplied by the net zero end year</w:t>
            </w:r>
          </w:p>
        </w:tc>
        <w:tc>
          <w:tcPr>
            <w:tcW w:type="dxa" w:w="737"/>
          </w:tcPr>
          <w:p>
            <w:pPr>
              <w:spacing w:after="20"/>
            </w:pPr>
            <w:r>
              <w:rPr>
                <w:rFonts w:ascii="Arial" w:hAnsi="Arial"/>
                <w:b w:val="0"/>
                <w:sz w:val="14"/>
              </w:rPr>
              <w:t>High</w:t>
            </w:r>
          </w:p>
        </w:tc>
        <w:tc>
          <w:tcPr>
            <w:tcW w:type="dxa" w:w="1077"/>
          </w:tcPr>
          <w:p>
            <w:pPr>
              <w:spacing w:after="20"/>
            </w:pPr>
            <w:r>
              <w:rPr>
                <w:rFonts w:ascii="Arial" w:hAnsi="Arial"/>
                <w:b w:val="0"/>
                <w:sz w:val="14"/>
              </w:rPr>
              <w:t>465 2026-10-28</w:t>
            </w:r>
          </w:p>
        </w:tc>
        <w:tc>
          <w:tcPr>
            <w:tcW w:type="dxa" w:w="1020"/>
          </w:tcPr>
          <w:p>
            <w:pPr>
              <w:spacing w:after="20"/>
            </w:pPr>
            <w:r>
              <w:rPr>
                <w:rFonts w:ascii="Arial" w:hAnsi="Arial"/>
                <w:b w:val="0"/>
                <w:sz w:val="14"/>
              </w:rPr>
              <w:t>Not built</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L208</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Green investment: public investment need reads a blank cell</w:t>
            </w:r>
          </w:p>
        </w:tc>
        <w:tc>
          <w:tcPr>
            <w:tcW w:type="dxa" w:w="737"/>
          </w:tcPr>
          <w:p>
            <w:pPr>
              <w:spacing w:after="20"/>
            </w:pPr>
            <w:r>
              <w:rPr>
                <w:rFonts w:ascii="Arial" w:hAnsi="Arial"/>
                <w:b w:val="0"/>
                <w:sz w:val="14"/>
              </w:rPr>
              <w:t>Medium</w:t>
            </w:r>
          </w:p>
        </w:tc>
        <w:tc>
          <w:tcPr>
            <w:tcW w:type="dxa" w:w="1077"/>
          </w:tcPr>
          <w:p>
            <w:pPr>
              <w:spacing w:after="20"/>
            </w:pPr>
            <w:r>
              <w:rPr>
                <w:rFonts w:ascii="Arial" w:hAnsi="Arial"/>
                <w:b w:val="0"/>
                <w:sz w:val="14"/>
              </w:rPr>
              <w:t>465 2026-10-28</w:t>
            </w:r>
          </w:p>
        </w:tc>
        <w:tc>
          <w:tcPr>
            <w:tcW w:type="dxa" w:w="1020"/>
          </w:tcPr>
          <w:p>
            <w:pPr>
              <w:spacing w:after="20"/>
            </w:pPr>
            <w:r>
              <w:rPr>
                <w:rFonts w:ascii="Arial" w:hAnsi="Arial"/>
                <w:b w:val="0"/>
                <w:sz w:val="14"/>
              </w:rPr>
              <w:t>Not built</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L209</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Green investment: net zero phase-out factor reads the wrong constants</w:t>
            </w:r>
          </w:p>
        </w:tc>
        <w:tc>
          <w:tcPr>
            <w:tcW w:type="dxa" w:w="737"/>
          </w:tcPr>
          <w:p>
            <w:pPr>
              <w:spacing w:after="20"/>
            </w:pPr>
            <w:r>
              <w:rPr>
                <w:rFonts w:ascii="Arial" w:hAnsi="Arial"/>
                <w:b w:val="0"/>
                <w:sz w:val="14"/>
              </w:rPr>
              <w:t>High</w:t>
            </w:r>
          </w:p>
        </w:tc>
        <w:tc>
          <w:tcPr>
            <w:tcW w:type="dxa" w:w="1077"/>
          </w:tcPr>
          <w:p>
            <w:pPr>
              <w:spacing w:after="20"/>
            </w:pPr>
            <w:r>
              <w:rPr>
                <w:rFonts w:ascii="Arial" w:hAnsi="Arial"/>
                <w:b w:val="0"/>
                <w:sz w:val="14"/>
              </w:rPr>
              <w:t>465 2026-10-28</w:t>
            </w:r>
          </w:p>
        </w:tc>
        <w:tc>
          <w:tcPr>
            <w:tcW w:type="dxa" w:w="1020"/>
          </w:tcPr>
          <w:p>
            <w:pPr>
              <w:spacing w:after="20"/>
            </w:pPr>
            <w:r>
              <w:rPr>
                <w:rFonts w:ascii="Arial" w:hAnsi="Arial"/>
                <w:b w:val="0"/>
                <w:sz w:val="14"/>
              </w:rPr>
              <w:t>Not built</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L210</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Green investment: requirement to date reads a blank cell</w:t>
            </w:r>
          </w:p>
        </w:tc>
        <w:tc>
          <w:tcPr>
            <w:tcW w:type="dxa" w:w="737"/>
          </w:tcPr>
          <w:p>
            <w:pPr>
              <w:spacing w:after="20"/>
            </w:pPr>
            <w:r>
              <w:rPr>
                <w:rFonts w:ascii="Arial" w:hAnsi="Arial"/>
                <w:b w:val="0"/>
                <w:sz w:val="14"/>
              </w:rPr>
              <w:t>High</w:t>
            </w:r>
          </w:p>
        </w:tc>
        <w:tc>
          <w:tcPr>
            <w:tcW w:type="dxa" w:w="1077"/>
          </w:tcPr>
          <w:p>
            <w:pPr>
              <w:spacing w:after="20"/>
            </w:pPr>
            <w:r>
              <w:rPr>
                <w:rFonts w:ascii="Arial" w:hAnsi="Arial"/>
                <w:b w:val="0"/>
                <w:sz w:val="14"/>
              </w:rPr>
              <w:t>465 2026-10-28</w:t>
            </w:r>
          </w:p>
        </w:tc>
        <w:tc>
          <w:tcPr>
            <w:tcW w:type="dxa" w:w="1020"/>
          </w:tcPr>
          <w:p>
            <w:pPr>
              <w:spacing w:after="20"/>
            </w:pPr>
            <w:r>
              <w:rPr>
                <w:rFonts w:ascii="Arial" w:hAnsi="Arial"/>
                <w:b w:val="0"/>
                <w:sz w:val="14"/>
              </w:rPr>
              <w:t>Not built</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L211</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Green investment: public part multiplies by a header text (#VALUE!)</w:t>
            </w:r>
          </w:p>
        </w:tc>
        <w:tc>
          <w:tcPr>
            <w:tcW w:type="dxa" w:w="737"/>
          </w:tcPr>
          <w:p>
            <w:pPr>
              <w:spacing w:after="20"/>
            </w:pPr>
            <w:r>
              <w:rPr>
                <w:rFonts w:ascii="Arial" w:hAnsi="Arial"/>
                <w:b w:val="0"/>
                <w:sz w:val="14"/>
              </w:rPr>
              <w:t>High</w:t>
            </w:r>
          </w:p>
        </w:tc>
        <w:tc>
          <w:tcPr>
            <w:tcW w:type="dxa" w:w="1077"/>
          </w:tcPr>
          <w:p>
            <w:pPr>
              <w:spacing w:after="20"/>
            </w:pPr>
            <w:r>
              <w:rPr>
                <w:rFonts w:ascii="Arial" w:hAnsi="Arial"/>
                <w:b w:val="0"/>
                <w:sz w:val="14"/>
              </w:rPr>
              <w:t>465 2026-10-28</w:t>
            </w:r>
          </w:p>
        </w:tc>
        <w:tc>
          <w:tcPr>
            <w:tcW w:type="dxa" w:w="1020"/>
          </w:tcPr>
          <w:p>
            <w:pPr>
              <w:spacing w:after="20"/>
            </w:pPr>
            <w:r>
              <w:rPr>
                <w:rFonts w:ascii="Arial" w:hAnsi="Arial"/>
                <w:b w:val="0"/>
                <w:sz w:val="14"/>
              </w:rPr>
              <w:t>Not built</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L212</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Green investment: BAU emissions read a blank row</w:t>
            </w:r>
          </w:p>
        </w:tc>
        <w:tc>
          <w:tcPr>
            <w:tcW w:type="dxa" w:w="737"/>
          </w:tcPr>
          <w:p>
            <w:pPr>
              <w:spacing w:after="20"/>
            </w:pPr>
            <w:r>
              <w:rPr>
                <w:rFonts w:ascii="Arial" w:hAnsi="Arial"/>
                <w:b w:val="0"/>
                <w:sz w:val="14"/>
              </w:rPr>
              <w:t>High</w:t>
            </w:r>
          </w:p>
        </w:tc>
        <w:tc>
          <w:tcPr>
            <w:tcW w:type="dxa" w:w="1077"/>
          </w:tcPr>
          <w:p>
            <w:pPr>
              <w:spacing w:after="20"/>
            </w:pPr>
            <w:r>
              <w:rPr>
                <w:rFonts w:ascii="Arial" w:hAnsi="Arial"/>
                <w:b w:val="0"/>
                <w:sz w:val="14"/>
              </w:rPr>
              <w:t>465 2026-10-28</w:t>
            </w:r>
          </w:p>
        </w:tc>
        <w:tc>
          <w:tcPr>
            <w:tcW w:type="dxa" w:w="1020"/>
          </w:tcPr>
          <w:p>
            <w:pPr>
              <w:spacing w:after="20"/>
            </w:pPr>
            <w:r>
              <w:rPr>
                <w:rFonts w:ascii="Arial" w:hAnsi="Arial"/>
                <w:b w:val="0"/>
                <w:sz w:val="14"/>
              </w:rPr>
              <w:t>Not built</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L213</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Green investment: cumulative green investment sums thousands of rows (scen. 2)</w:t>
            </w:r>
          </w:p>
        </w:tc>
        <w:tc>
          <w:tcPr>
            <w:tcW w:type="dxa" w:w="737"/>
          </w:tcPr>
          <w:p>
            <w:pPr>
              <w:spacing w:after="20"/>
            </w:pPr>
            <w:r>
              <w:rPr>
                <w:rFonts w:ascii="Arial" w:hAnsi="Arial"/>
                <w:b w:val="0"/>
                <w:sz w:val="14"/>
              </w:rPr>
              <w:t>High</w:t>
            </w:r>
          </w:p>
        </w:tc>
        <w:tc>
          <w:tcPr>
            <w:tcW w:type="dxa" w:w="1077"/>
          </w:tcPr>
          <w:p>
            <w:pPr>
              <w:spacing w:after="20"/>
            </w:pPr>
            <w:r>
              <w:rPr>
                <w:rFonts w:ascii="Arial" w:hAnsi="Arial"/>
                <w:b w:val="0"/>
                <w:sz w:val="14"/>
              </w:rPr>
              <w:t>465 2026-10-28</w:t>
            </w:r>
          </w:p>
        </w:tc>
        <w:tc>
          <w:tcPr>
            <w:tcW w:type="dxa" w:w="1020"/>
          </w:tcPr>
          <w:p>
            <w:pPr>
              <w:spacing w:after="20"/>
            </w:pPr>
            <w:r>
              <w:rPr>
                <w:rFonts w:ascii="Arial" w:hAnsi="Arial"/>
                <w:b w:val="0"/>
                <w:sz w:val="14"/>
              </w:rPr>
              <w:t>Not built</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L214</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Current account after policy (% GDP) leaves out coal</w:t>
            </w:r>
          </w:p>
        </w:tc>
        <w:tc>
          <w:tcPr>
            <w:tcW w:type="dxa" w:w="737"/>
          </w:tcPr>
          <w:p>
            <w:pPr>
              <w:spacing w:after="20"/>
            </w:pPr>
            <w:r>
              <w:rPr>
                <w:rFonts w:ascii="Arial" w:hAnsi="Arial"/>
                <w:b w:val="0"/>
                <w:sz w:val="14"/>
              </w:rPr>
              <w:t>Medium</w:t>
            </w:r>
          </w:p>
        </w:tc>
        <w:tc>
          <w:tcPr>
            <w:tcW w:type="dxa" w:w="1077"/>
          </w:tcPr>
          <w:p>
            <w:pPr>
              <w:spacing w:after="20"/>
            </w:pPr>
            <w:r>
              <w:rPr>
                <w:rFonts w:ascii="Arial" w:hAnsi="Arial"/>
                <w:b w:val="0"/>
                <w:sz w:val="14"/>
              </w:rPr>
              <w:t>465 2026-10-28</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L215</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Gas import bill: $/MMBtu price times GJ</w:t>
            </w:r>
          </w:p>
        </w:tc>
        <w:tc>
          <w:tcPr>
            <w:tcW w:type="dxa" w:w="737"/>
          </w:tcPr>
          <w:p>
            <w:pPr>
              <w:spacing w:after="20"/>
            </w:pPr>
            <w:r>
              <w:rPr>
                <w:rFonts w:ascii="Arial" w:hAnsi="Arial"/>
                <w:b w:val="0"/>
                <w:sz w:val="14"/>
              </w:rPr>
              <w:t>Medium</w:t>
            </w:r>
          </w:p>
        </w:tc>
        <w:tc>
          <w:tcPr>
            <w:tcW w:type="dxa" w:w="1077"/>
          </w:tcPr>
          <w:p>
            <w:pPr>
              <w:spacing w:after="20"/>
            </w:pPr>
            <w:r>
              <w:rPr>
                <w:rFonts w:ascii="Arial" w:hAnsi="Arial"/>
                <w:b w:val="0"/>
                <w:sz w:val="14"/>
              </w:rPr>
              <w:t>465 2026-10-28</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L216</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Fuel transformation indirect intensity uses total industrial indirect CO2</w:t>
            </w:r>
          </w:p>
        </w:tc>
        <w:tc>
          <w:tcPr>
            <w:tcW w:type="dxa" w:w="737"/>
          </w:tcPr>
          <w:p>
            <w:pPr>
              <w:spacing w:after="20"/>
            </w:pPr>
            <w:r>
              <w:rPr>
                <w:rFonts w:ascii="Arial" w:hAnsi="Arial"/>
                <w:b w:val="0"/>
                <w:sz w:val="14"/>
              </w:rPr>
              <w:t>High</w:t>
            </w:r>
          </w:p>
        </w:tc>
        <w:tc>
          <w:tcPr>
            <w:tcW w:type="dxa" w:w="1077"/>
          </w:tcPr>
          <w:p>
            <w:pPr>
              <w:spacing w:after="20"/>
            </w:pPr>
            <w:r>
              <w:rPr>
                <w:rFonts w:ascii="Arial" w:hAnsi="Arial"/>
                <w:b w:val="0"/>
                <w:sz w:val="14"/>
              </w:rPr>
              <w:t>465 2026-10-28</w:t>
            </w:r>
          </w:p>
        </w:tc>
        <w:tc>
          <w:tcPr>
            <w:tcW w:type="dxa" w:w="1020"/>
          </w:tcPr>
          <w:p>
            <w:pPr>
              <w:spacing w:after="20"/>
            </w:pPr>
            <w:r>
              <w:rPr>
                <w:rFonts w:ascii="Arial" w:hAnsi="Arial"/>
                <w:b w:val="0"/>
                <w:sz w:val="14"/>
              </w:rPr>
              <w:t>Not built</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L217</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Emissions shares of food and services swapped</w:t>
            </w:r>
          </w:p>
        </w:tc>
        <w:tc>
          <w:tcPr>
            <w:tcW w:type="dxa" w:w="737"/>
          </w:tcPr>
          <w:p>
            <w:pPr>
              <w:spacing w:after="20"/>
            </w:pPr>
            <w:r>
              <w:rPr>
                <w:rFonts w:ascii="Arial" w:hAnsi="Arial"/>
                <w:b w:val="0"/>
                <w:sz w:val="14"/>
              </w:rPr>
              <w:t>Medium</w:t>
            </w:r>
          </w:p>
        </w:tc>
        <w:tc>
          <w:tcPr>
            <w:tcW w:type="dxa" w:w="1077"/>
          </w:tcPr>
          <w:p>
            <w:pPr>
              <w:spacing w:after="20"/>
            </w:pPr>
            <w:r>
              <w:rPr>
                <w:rFonts w:ascii="Arial" w:hAnsi="Arial"/>
                <w:b w:val="0"/>
                <w:sz w:val="14"/>
              </w:rPr>
              <w:t>465 2026-10-28</w:t>
            </w:r>
          </w:p>
        </w:tc>
        <w:tc>
          <w:tcPr>
            <w:tcW w:type="dxa" w:w="1020"/>
          </w:tcPr>
          <w:p>
            <w:pPr>
              <w:spacing w:after="20"/>
            </w:pPr>
            <w:r>
              <w:rPr>
                <w:rFonts w:ascii="Arial" w:hAnsi="Arial"/>
                <w:b w:val="0"/>
                <w:sz w:val="14"/>
              </w:rPr>
              <w:t>Not built</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L218</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MTOutputs: machinery emissions share reads the intensity</w:t>
            </w:r>
          </w:p>
        </w:tc>
        <w:tc>
          <w:tcPr>
            <w:tcW w:type="dxa" w:w="737"/>
          </w:tcPr>
          <w:p>
            <w:pPr>
              <w:spacing w:after="20"/>
            </w:pPr>
            <w:r>
              <w:rPr>
                <w:rFonts w:ascii="Arial" w:hAnsi="Arial"/>
                <w:b w:val="0"/>
                <w:sz w:val="14"/>
              </w:rPr>
              <w:t>High</w:t>
            </w:r>
          </w:p>
        </w:tc>
        <w:tc>
          <w:tcPr>
            <w:tcW w:type="dxa" w:w="1077"/>
          </w:tcPr>
          <w:p>
            <w:pPr>
              <w:spacing w:after="20"/>
            </w:pPr>
            <w:r>
              <w:rPr>
                <w:rFonts w:ascii="Arial" w:hAnsi="Arial"/>
                <w:b w:val="0"/>
                <w:sz w:val="14"/>
              </w:rPr>
              <w:t>465 2026-10-28</w:t>
            </w:r>
          </w:p>
        </w:tc>
        <w:tc>
          <w:tcPr>
            <w:tcW w:type="dxa" w:w="1020"/>
          </w:tcPr>
          <w:p>
            <w:pPr>
              <w:spacing w:after="20"/>
            </w:pPr>
            <w:r>
              <w:rPr>
                <w:rFonts w:ascii="Arial" w:hAnsi="Arial"/>
                <w:b w:val="0"/>
                <w:sz w:val="14"/>
              </w:rPr>
              <w:t>Not built</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L219</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Intensity check column reads a label row and a year row</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465 2026-10-28</w:t>
            </w:r>
          </w:p>
        </w:tc>
        <w:tc>
          <w:tcPr>
            <w:tcW w:type="dxa" w:w="1020"/>
          </w:tcPr>
          <w:p>
            <w:pPr>
              <w:spacing w:after="20"/>
            </w:pPr>
            <w:r>
              <w:rPr>
                <w:rFonts w:ascii="Arial" w:hAnsi="Arial"/>
                <w:b w:val="0"/>
                <w:sz w:val="14"/>
              </w:rPr>
              <w:t>Not built</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L220</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Manual cross-price elasticities default to usage elasticities</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465 2026-10-28</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L221</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Elasticity standard deviations read other fuels' rows</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465 2026-10-28</w:t>
            </w:r>
          </w:p>
        </w:tc>
        <w:tc>
          <w:tcPr>
            <w:tcW w:type="dxa" w:w="1020"/>
          </w:tcPr>
          <w:p>
            <w:pPr>
              <w:spacing w:after="20"/>
            </w:pPr>
            <w:r>
              <w:rPr>
                <w:rFonts w:ascii="Arial" w:hAnsi="Arial"/>
                <w:b w:val="0"/>
                <w:sz w:val="14"/>
              </w:rPr>
              <w:t>Not built</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L222</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Power cost breakdown (scenario 2): carbon tax memo tests the baseline name</w:t>
            </w:r>
          </w:p>
        </w:tc>
        <w:tc>
          <w:tcPr>
            <w:tcW w:type="dxa" w:w="737"/>
          </w:tcPr>
          <w:p>
            <w:pPr>
              <w:spacing w:after="20"/>
            </w:pPr>
            <w:r>
              <w:rPr>
                <w:rFonts w:ascii="Arial" w:hAnsi="Arial"/>
                <w:b w:val="0"/>
                <w:sz w:val="14"/>
              </w:rPr>
              <w:t>Medium</w:t>
            </w:r>
          </w:p>
        </w:tc>
        <w:tc>
          <w:tcPr>
            <w:tcW w:type="dxa" w:w="1077"/>
          </w:tcPr>
          <w:p>
            <w:pPr>
              <w:spacing w:after="20"/>
            </w:pPr>
            <w:r>
              <w:rPr>
                <w:rFonts w:ascii="Arial" w:hAnsi="Arial"/>
                <w:b w:val="0"/>
                <w:sz w:val="14"/>
              </w:rPr>
              <w:t>465 2026-10-28</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L223</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Combustion CH4 factors blank: base and final factor cells missing</w:t>
            </w:r>
          </w:p>
        </w:tc>
        <w:tc>
          <w:tcPr>
            <w:tcW w:type="dxa" w:w="737"/>
          </w:tcPr>
          <w:p>
            <w:pPr>
              <w:spacing w:after="20"/>
            </w:pPr>
            <w:r>
              <w:rPr>
                <w:rFonts w:ascii="Arial" w:hAnsi="Arial"/>
                <w:b w:val="0"/>
                <w:sz w:val="14"/>
              </w:rPr>
              <w:t>Medium</w:t>
            </w:r>
          </w:p>
        </w:tc>
        <w:tc>
          <w:tcPr>
            <w:tcW w:type="dxa" w:w="1077"/>
          </w:tcPr>
          <w:p>
            <w:pPr>
              <w:spacing w:after="20"/>
            </w:pPr>
            <w:r>
              <w:rPr>
                <w:rFonts w:ascii="Arial" w:hAnsi="Arial"/>
                <w:b w:val="0"/>
                <w:sz w:val="14"/>
              </w:rPr>
              <w:t>465 2026-10-28</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L224</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Air-pollution unit costs are average damages where marginal damages are meant</w:t>
            </w:r>
          </w:p>
        </w:tc>
        <w:tc>
          <w:tcPr>
            <w:tcW w:type="dxa" w:w="737"/>
          </w:tcPr>
          <w:p>
            <w:pPr>
              <w:spacing w:after="20"/>
            </w:pPr>
            <w:r>
              <w:rPr>
                <w:rFonts w:ascii="Arial" w:hAnsi="Arial"/>
                <w:b w:val="0"/>
                <w:sz w:val="14"/>
              </w:rPr>
              <w:t>High</w:t>
            </w:r>
          </w:p>
        </w:tc>
        <w:tc>
          <w:tcPr>
            <w:tcW w:type="dxa" w:w="1077"/>
          </w:tcPr>
          <w:p>
            <w:pPr>
              <w:spacing w:after="20"/>
            </w:pPr>
            <w:r>
              <w:rPr>
                <w:rFonts w:ascii="Arial" w:hAnsi="Arial"/>
                <w:b w:val="0"/>
                <w:sz w:val="14"/>
              </w:rPr>
              <w:t>465 2026-10-28</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L225</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Efficient prices: potential VAT at the 2022 general rate in every year</w:t>
            </w:r>
          </w:p>
        </w:tc>
        <w:tc>
          <w:tcPr>
            <w:tcW w:type="dxa" w:w="737"/>
          </w:tcPr>
          <w:p>
            <w:pPr>
              <w:spacing w:after="20"/>
            </w:pPr>
            <w:r>
              <w:rPr>
                <w:rFonts w:ascii="Arial" w:hAnsi="Arial"/>
                <w:b w:val="0"/>
                <w:sz w:val="14"/>
              </w:rPr>
              <w:t>Medium</w:t>
            </w:r>
          </w:p>
        </w:tc>
        <w:tc>
          <w:tcPr>
            <w:tcW w:type="dxa" w:w="1077"/>
          </w:tcPr>
          <w:p>
            <w:pPr>
              <w:spacing w:after="20"/>
            </w:pPr>
            <w:r>
              <w:rPr>
                <w:rFonts w:ascii="Arial" w:hAnsi="Arial"/>
                <w:b w:val="0"/>
                <w:sz w:val="14"/>
              </w:rPr>
              <w:t>465 2026-10-28</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L226</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Freight BEV feebate valued at the ICEV discounted distance</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465 2026-10-28</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L227</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PHEV TCO: BEV depreciation with insurance on the ICEV price</w:t>
            </w:r>
          </w:p>
        </w:tc>
        <w:tc>
          <w:tcPr>
            <w:tcW w:type="dxa" w:w="737"/>
          </w:tcPr>
          <w:p>
            <w:pPr>
              <w:spacing w:after="20"/>
            </w:pPr>
            <w:r>
              <w:rPr>
                <w:rFonts w:ascii="Arial" w:hAnsi="Arial"/>
                <w:b w:val="0"/>
                <w:sz w:val="14"/>
              </w:rPr>
              <w:t>Low</w:t>
            </w:r>
          </w:p>
        </w:tc>
        <w:tc>
          <w:tcPr>
            <w:tcW w:type="dxa" w:w="1077"/>
          </w:tcPr>
          <w:p>
            <w:pPr>
              <w:spacing w:after="20"/>
            </w:pPr>
            <w:r>
              <w:rPr>
                <w:rFonts w:ascii="Arial" w:hAnsi="Arial"/>
                <w:b w:val="0"/>
                <w:sz w:val="14"/>
              </w:rPr>
              <w:t>465 2026-10-28</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L228</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World Bank LNG and Europe gas prices read from each other's row</w:t>
            </w:r>
          </w:p>
        </w:tc>
        <w:tc>
          <w:tcPr>
            <w:tcW w:type="dxa" w:w="737"/>
          </w:tcPr>
          <w:p>
            <w:pPr>
              <w:spacing w:after="20"/>
            </w:pPr>
            <w:r>
              <w:rPr>
                <w:rFonts w:ascii="Arial" w:hAnsi="Arial"/>
                <w:b w:val="0"/>
                <w:sz w:val="14"/>
              </w:rPr>
              <w:t>Medium</w:t>
            </w:r>
          </w:p>
        </w:tc>
        <w:tc>
          <w:tcPr>
            <w:tcW w:type="dxa" w:w="1077"/>
          </w:tcPr>
          <w:p>
            <w:pPr>
              <w:spacing w:after="20"/>
            </w:pPr>
            <w:r>
              <w:rPr>
                <w:rFonts w:ascii="Arial" w:hAnsi="Arial"/>
                <w:b w:val="0"/>
                <w:sz w:val="14"/>
              </w:rPr>
              <w:t>465 2026-10-28</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r>
        <w:tc>
          <w:tcPr>
            <w:tcW w:type="dxa" w:w="624"/>
          </w:tcPr>
          <w:p>
            <w:pPr>
              <w:spacing w:after="20"/>
            </w:pPr>
            <w:r>
              <w:rPr>
                <w:rFonts w:ascii="Arial" w:hAnsi="Arial"/>
                <w:b w:val="0"/>
                <w:sz w:val="14"/>
              </w:rPr>
              <w:t>L229</w:t>
            </w:r>
          </w:p>
        </w:tc>
        <w:tc>
          <w:tcPr>
            <w:tcW w:type="dxa" w:w="624"/>
          </w:tcPr>
          <w:p>
            <w:pPr>
              <w:spacing w:after="20"/>
            </w:pPr>
            <w:r>
              <w:rPr>
                <w:rFonts w:ascii="Arial" w:hAnsi="Arial"/>
                <w:b w:val="0"/>
                <w:sz w:val="14"/>
              </w:rPr>
            </w:r>
          </w:p>
        </w:tc>
        <w:tc>
          <w:tcPr>
            <w:tcW w:type="dxa" w:w="1247"/>
          </w:tcPr>
          <w:p>
            <w:pPr>
              <w:spacing w:after="20"/>
            </w:pPr>
            <w:r>
              <w:rPr>
                <w:rFonts w:ascii="Arial" w:hAnsi="Arial"/>
                <w:b w:val="0"/>
                <w:sz w:val="14"/>
              </w:rPr>
              <w:t>Mitigation</w:t>
            </w:r>
          </w:p>
        </w:tc>
        <w:tc>
          <w:tcPr>
            <w:tcW w:type="dxa" w:w="3175"/>
          </w:tcPr>
          <w:p>
            <w:pPr>
              <w:spacing w:after="20"/>
            </w:pPr>
            <w:r>
              <w:rPr>
                <w:rFonts w:ascii="Arial" w:hAnsi="Arial"/>
                <w:b w:val="0"/>
                <w:sz w:val="14"/>
              </w:rPr>
              <w:t>IEA LNG and Europe gas prices read from each other's row</w:t>
            </w:r>
          </w:p>
        </w:tc>
        <w:tc>
          <w:tcPr>
            <w:tcW w:type="dxa" w:w="737"/>
          </w:tcPr>
          <w:p>
            <w:pPr>
              <w:spacing w:after="20"/>
            </w:pPr>
            <w:r>
              <w:rPr>
                <w:rFonts w:ascii="Arial" w:hAnsi="Arial"/>
                <w:b w:val="0"/>
                <w:sz w:val="14"/>
              </w:rPr>
              <w:t>Medium</w:t>
            </w:r>
          </w:p>
        </w:tc>
        <w:tc>
          <w:tcPr>
            <w:tcW w:type="dxa" w:w="1077"/>
          </w:tcPr>
          <w:p>
            <w:pPr>
              <w:spacing w:after="20"/>
            </w:pPr>
            <w:r>
              <w:rPr>
                <w:rFonts w:ascii="Arial" w:hAnsi="Arial"/>
                <w:b w:val="0"/>
                <w:sz w:val="14"/>
              </w:rPr>
              <w:t>465 2026-10-28</w:t>
            </w:r>
          </w:p>
        </w:tc>
        <w:tc>
          <w:tcPr>
            <w:tcW w:type="dxa" w:w="1020"/>
          </w:tcPr>
          <w:p>
            <w:pPr>
              <w:spacing w:after="20"/>
            </w:pPr>
            <w:r>
              <w:rPr>
                <w:rFonts w:ascii="Arial" w:hAnsi="Arial"/>
                <w:b w:val="0"/>
                <w:sz w:val="14"/>
              </w:rPr>
              <w:t>Fixed</w:t>
            </w:r>
          </w:p>
        </w:tc>
        <w:tc>
          <w:tcPr>
            <w:tcW w:type="dxa" w:w="1134"/>
          </w:tcPr>
          <w:p>
            <w:pPr>
              <w:spacing w:after="20"/>
            </w:pPr>
            <w:r>
              <w:rPr>
                <w:rFonts w:ascii="Arial" w:hAnsi="Arial"/>
                <w:b w:val="0"/>
                <w:sz w:val="14"/>
              </w:rPr>
              <w:t>Open</w:t>
            </w:r>
          </w:p>
        </w:tc>
      </w:tr>
    </w:tbl>
    <w:p/>
    <w:p>
      <w:r>
        <w:br w:type="page"/>
      </w:r>
    </w:p>
    <w:p>
      <w:pPr>
        <w:pStyle w:val="Heading1"/>
      </w:pPr>
      <w:r>
        <w:t>3. Data problems</w:t>
      </w:r>
    </w:p>
    <w:p>
      <w:pPr>
        <w:spacing w:after="80"/>
      </w:pPr>
      <w:r>
        <w:rPr>
          <w:sz w:val="20"/>
        </w:rPr>
        <w:t>Problems of the input data, most urgent first. Extremely high: no cell plan is possible; the prototype does exactly what legacy does. Very high: a legacy bug covers it (cell plan in part 4); the data still need fixing. The issues are in full in the Documentation (appendix B) and the tracker.</w:t>
      </w:r>
    </w:p>
    <w:tbl>
      <w:tblPr>
        <w:tblStyle w:val="TableGrid"/>
        <w:tblW w:type="dxa" w:w="9637"/>
        <w:jc w:val="left"/>
        <w:tblLayout w:type="fixed"/>
        <w:tblLook w:firstColumn="1" w:firstRow="1" w:lastColumn="0" w:lastRow="0" w:noHBand="0" w:noVBand="1" w:val="04A0"/>
      </w:tblPr>
      <w:tblGrid>
        <w:gridCol w:w="624"/>
        <w:gridCol w:w="907"/>
        <w:gridCol w:w="794"/>
        <w:gridCol w:w="850"/>
        <w:gridCol w:w="1928"/>
        <w:gridCol w:w="1587"/>
        <w:gridCol w:w="2268"/>
        <w:gridCol w:w="680"/>
      </w:tblGrid>
      <w:tr>
        <w:trPr>
          <w:tblHeader w:val="true"/>
        </w:trPr>
        <w:tc>
          <w:tcPr>
            <w:tcW w:type="dxa" w:w="624"/>
            <w:shd w:val="clear" w:color="auto" w:fill="D9E8C4"/>
          </w:tcPr>
          <w:p>
            <w:pPr>
              <w:spacing w:after="20"/>
            </w:pPr>
            <w:r>
              <w:rPr>
                <w:rFonts w:ascii="Arial" w:hAnsi="Arial"/>
                <w:b/>
                <w:sz w:val="14"/>
              </w:rPr>
              <w:t>Code</w:t>
            </w:r>
          </w:p>
        </w:tc>
        <w:tc>
          <w:tcPr>
            <w:tcW w:type="dxa" w:w="907"/>
            <w:shd w:val="clear" w:color="auto" w:fill="D9E8C4"/>
          </w:tcPr>
          <w:p>
            <w:pPr>
              <w:spacing w:after="20"/>
            </w:pPr>
            <w:r>
              <w:rPr>
                <w:rFonts w:ascii="Arial" w:hAnsi="Arial"/>
                <w:b/>
                <w:sz w:val="14"/>
              </w:rPr>
              <w:t>Former</w:t>
            </w:r>
          </w:p>
        </w:tc>
        <w:tc>
          <w:tcPr>
            <w:tcW w:type="dxa" w:w="794"/>
            <w:shd w:val="clear" w:color="auto" w:fill="D9E8C4"/>
          </w:tcPr>
          <w:p>
            <w:pPr>
              <w:spacing w:after="20"/>
            </w:pPr>
            <w:r>
              <w:rPr>
                <w:rFonts w:ascii="Arial" w:hAnsi="Arial"/>
                <w:b/>
                <w:sz w:val="14"/>
              </w:rPr>
              <w:t>Kind</w:t>
            </w:r>
          </w:p>
        </w:tc>
        <w:tc>
          <w:tcPr>
            <w:tcW w:type="dxa" w:w="850"/>
            <w:shd w:val="clear" w:color="auto" w:fill="D9E8C4"/>
          </w:tcPr>
          <w:p>
            <w:pPr>
              <w:spacing w:after="20"/>
            </w:pPr>
            <w:r>
              <w:rPr>
                <w:rFonts w:ascii="Arial" w:hAnsi="Arial"/>
                <w:b/>
                <w:sz w:val="14"/>
              </w:rPr>
              <w:t>Priority</w:t>
            </w:r>
          </w:p>
        </w:tc>
        <w:tc>
          <w:tcPr>
            <w:tcW w:type="dxa" w:w="1928"/>
            <w:shd w:val="clear" w:color="auto" w:fill="D9E8C4"/>
          </w:tcPr>
          <w:p>
            <w:pPr>
              <w:spacing w:after="20"/>
            </w:pPr>
            <w:r>
              <w:rPr>
                <w:rFonts w:ascii="Arial" w:hAnsi="Arial"/>
                <w:b/>
                <w:sz w:val="14"/>
              </w:rPr>
              <w:t>Title</w:t>
            </w:r>
          </w:p>
        </w:tc>
        <w:tc>
          <w:tcPr>
            <w:tcW w:type="dxa" w:w="1587"/>
            <w:shd w:val="clear" w:color="auto" w:fill="D9E8C4"/>
          </w:tcPr>
          <w:p>
            <w:pPr>
              <w:spacing w:after="20"/>
            </w:pPr>
            <w:r>
              <w:rPr>
                <w:rFonts w:ascii="Arial" w:hAnsi="Arial"/>
                <w:b/>
                <w:sz w:val="14"/>
              </w:rPr>
              <w:t>In the prototype</w:t>
            </w:r>
          </w:p>
        </w:tc>
        <w:tc>
          <w:tcPr>
            <w:tcW w:type="dxa" w:w="2268"/>
            <w:shd w:val="clear" w:color="auto" w:fill="D9E8C4"/>
          </w:tcPr>
          <w:p>
            <w:pPr>
              <w:spacing w:after="20"/>
            </w:pPr>
            <w:r>
              <w:rPr>
                <w:rFonts w:ascii="Arial" w:hAnsi="Arial"/>
                <w:b/>
                <w:sz w:val="14"/>
              </w:rPr>
              <w:t>Plan / next step</w:t>
            </w:r>
          </w:p>
        </w:tc>
        <w:tc>
          <w:tcPr>
            <w:tcW w:type="dxa" w:w="680"/>
            <w:shd w:val="clear" w:color="auto" w:fill="D9E8C4"/>
          </w:tcPr>
          <w:p>
            <w:pPr>
              <w:spacing w:after="20"/>
            </w:pPr>
            <w:r>
              <w:rPr>
                <w:rFonts w:ascii="Arial" w:hAnsi="Arial"/>
                <w:b/>
                <w:sz w:val="14"/>
              </w:rPr>
              <w:t>See also</w:t>
            </w:r>
          </w:p>
        </w:tc>
      </w:tr>
      <w:tr>
        <w:tc>
          <w:tcPr>
            <w:tcW w:type="dxa" w:w="624"/>
          </w:tcPr>
          <w:p>
            <w:pPr>
              <w:spacing w:after="20"/>
            </w:pPr>
            <w:r>
              <w:rPr>
                <w:rFonts w:ascii="Arial" w:hAnsi="Arial"/>
                <w:b w:val="0"/>
                <w:sz w:val="14"/>
              </w:rPr>
              <w:t>I98</w:t>
            </w:r>
          </w:p>
        </w:tc>
        <w:tc>
          <w:tcPr>
            <w:tcW w:type="dxa" w:w="907"/>
          </w:tcPr>
          <w:p>
            <w:pPr>
              <w:spacing w:after="20"/>
            </w:pPr>
            <w:r>
              <w:rPr>
                <w:rFonts w:ascii="Arial" w:hAnsi="Arial"/>
                <w:b w:val="0"/>
                <w:sz w:val="14"/>
              </w:rPr>
              <w:t>DB1 &lt; I64</w:t>
            </w:r>
          </w:p>
        </w:tc>
        <w:tc>
          <w:tcPr>
            <w:tcW w:type="dxa" w:w="794"/>
          </w:tcPr>
          <w:p>
            <w:pPr>
              <w:spacing w:after="20"/>
            </w:pPr>
            <w:r>
              <w:rPr>
                <w:rFonts w:ascii="Arial" w:hAnsi="Arial"/>
                <w:b w:val="0"/>
                <w:sz w:val="14"/>
              </w:rPr>
              <w:t>Issue</w:t>
            </w:r>
          </w:p>
        </w:tc>
        <w:tc>
          <w:tcPr>
            <w:tcW w:type="dxa" w:w="850"/>
          </w:tcPr>
          <w:p>
            <w:pPr>
              <w:spacing w:after="20"/>
            </w:pPr>
            <w:r>
              <w:rPr>
                <w:rFonts w:ascii="Arial" w:hAnsi="Arial"/>
                <w:b w:val="0"/>
                <w:sz w:val="14"/>
              </w:rPr>
              <w:t>Extremely high</w:t>
            </w:r>
          </w:p>
        </w:tc>
        <w:tc>
          <w:tcPr>
            <w:tcW w:type="dxa" w:w="1928"/>
          </w:tcPr>
          <w:p>
            <w:pPr>
              <w:spacing w:after="20"/>
            </w:pPr>
            <w:r>
              <w:rPr>
                <w:rFonts w:ascii="Arial" w:hAnsi="Arial"/>
                <w:b w:val="0"/>
                <w:sz w:val="14"/>
              </w:rPr>
              <w:t>Combustion emission factors: GAINS base and final factors only</w:t>
            </w:r>
          </w:p>
        </w:tc>
        <w:tc>
          <w:tcPr>
            <w:tcW w:type="dxa" w:w="1587"/>
          </w:tcPr>
          <w:p>
            <w:pPr>
              <w:spacing w:after="20"/>
            </w:pPr>
            <w:r>
              <w:rPr>
                <w:rFonts w:ascii="Arial" w:hAnsi="Arial"/>
                <w:b w:val="0"/>
                <w:sz w:val="14"/>
              </w:rPr>
              <w:t>Replicated</w:t>
            </w:r>
          </w:p>
        </w:tc>
        <w:tc>
          <w:tcPr>
            <w:tcW w:type="dxa" w:w="2268"/>
          </w:tcPr>
          <w:p>
            <w:pPr>
              <w:spacing w:after="20"/>
            </w:pPr>
            <w:r>
              <w:rPr>
                <w:rFonts w:ascii="Arial" w:hAnsi="Arial"/>
                <w:b w:val="0"/>
                <w:sz w:val="14"/>
              </w:rPr>
              <w:t>The prototype now does exactly what legacy 465 does (v0.8.5). Plan: get the GAINS factor paths by year (proprietary) or confirm that the base and final factors are the intended data; check the 2040-2041 extrapolation and the EFSel average with the CPAT team.</w:t>
            </w:r>
          </w:p>
        </w:tc>
        <w:tc>
          <w:tcPr>
            <w:tcW w:type="dxa" w:w="680"/>
          </w:tcPr>
          <w:p>
            <w:pPr>
              <w:spacing w:after="20"/>
            </w:pPr>
            <w:r>
              <w:rPr>
                <w:rFonts w:ascii="Arial" w:hAnsi="Arial"/>
                <w:b w:val="0"/>
                <w:sz w:val="14"/>
              </w:rPr>
              <w:t>L58, L59</w:t>
            </w:r>
          </w:p>
        </w:tc>
      </w:tr>
      <w:tr>
        <w:tc>
          <w:tcPr>
            <w:tcW w:type="dxa" w:w="624"/>
          </w:tcPr>
          <w:p>
            <w:pPr>
              <w:spacing w:after="20"/>
            </w:pPr>
            <w:r>
              <w:rPr>
                <w:rFonts w:ascii="Arial" w:hAnsi="Arial"/>
                <w:b w:val="0"/>
                <w:sz w:val="14"/>
              </w:rPr>
              <w:t>I148</w:t>
            </w:r>
          </w:p>
        </w:tc>
        <w:tc>
          <w:tcPr>
            <w:tcW w:type="dxa" w:w="907"/>
          </w:tcPr>
          <w:p>
            <w:pPr>
              <w:spacing w:after="20"/>
            </w:pPr>
            <w:r>
              <w:rPr>
                <w:rFonts w:ascii="Arial" w:hAnsi="Arial"/>
                <w:b w:val="0"/>
                <w:sz w:val="14"/>
              </w:rPr>
            </w:r>
          </w:p>
        </w:tc>
        <w:tc>
          <w:tcPr>
            <w:tcW w:type="dxa" w:w="794"/>
          </w:tcPr>
          <w:p>
            <w:pPr>
              <w:spacing w:after="20"/>
            </w:pPr>
            <w:r>
              <w:rPr>
                <w:rFonts w:ascii="Arial" w:hAnsi="Arial"/>
                <w:b w:val="0"/>
                <w:sz w:val="14"/>
              </w:rPr>
              <w:t>Issue</w:t>
            </w:r>
          </w:p>
        </w:tc>
        <w:tc>
          <w:tcPr>
            <w:tcW w:type="dxa" w:w="850"/>
          </w:tcPr>
          <w:p>
            <w:pPr>
              <w:spacing w:after="20"/>
            </w:pPr>
            <w:r>
              <w:rPr>
                <w:rFonts w:ascii="Arial" w:hAnsi="Arial"/>
                <w:b w:val="0"/>
                <w:sz w:val="14"/>
              </w:rPr>
              <w:t>Extremely high</w:t>
            </w:r>
          </w:p>
        </w:tc>
        <w:tc>
          <w:tcPr>
            <w:tcW w:type="dxa" w:w="1928"/>
          </w:tcPr>
          <w:p>
            <w:pPr>
              <w:spacing w:after="20"/>
            </w:pPr>
            <w:r>
              <w:rPr>
                <w:rFonts w:ascii="Arial" w:hAnsi="Arial"/>
                <w:b w:val="0"/>
                <w:sz w:val="14"/>
              </w:rPr>
              <w:t>Current account data typed for Egypt only</w:t>
            </w:r>
          </w:p>
        </w:tc>
        <w:tc>
          <w:tcPr>
            <w:tcW w:type="dxa" w:w="1587"/>
          </w:tcPr>
          <w:p>
            <w:pPr>
              <w:spacing w:after="20"/>
            </w:pPr>
            <w:r>
              <w:rPr>
                <w:rFonts w:ascii="Arial" w:hAnsi="Arial"/>
                <w:b w:val="0"/>
                <w:sz w:val="14"/>
              </w:rPr>
              <w:t>Replicated</w:t>
            </w:r>
          </w:p>
        </w:tc>
        <w:tc>
          <w:tcPr>
            <w:tcW w:type="dxa" w:w="2268"/>
          </w:tcPr>
          <w:p>
            <w:pPr>
              <w:spacing w:after="20"/>
            </w:pPr>
            <w:r>
              <w:rPr>
                <w:rFonts w:ascii="Arial" w:hAnsi="Arial"/>
                <w:b w:val="0"/>
                <w:sz w:val="14"/>
              </w:rPr>
              <w:t>No cell plan possible (the data are missing): Egypt typed, as legacy's corrected values. Plan: the data team adds the current account (BCA, BCA_NGDPD) to the WEO table for every country; then read it instead of the typed values.</w:t>
            </w:r>
          </w:p>
        </w:tc>
        <w:tc>
          <w:tcPr>
            <w:tcW w:type="dxa" w:w="680"/>
          </w:tcPr>
          <w:p>
            <w:pPr>
              <w:spacing w:after="20"/>
            </w:pPr>
            <w:r>
              <w:rPr>
                <w:rFonts w:ascii="Arial" w:hAnsi="Arial"/>
                <w:b w:val="0"/>
                <w:sz w:val="14"/>
              </w:rPr>
              <w:t>L50, LD89</w:t>
            </w:r>
          </w:p>
        </w:tc>
      </w:tr>
      <w:tr>
        <w:tc>
          <w:tcPr>
            <w:tcW w:type="dxa" w:w="624"/>
          </w:tcPr>
          <w:p>
            <w:pPr>
              <w:spacing w:after="20"/>
            </w:pPr>
            <w:r>
              <w:rPr>
                <w:rFonts w:ascii="Arial" w:hAnsi="Arial"/>
                <w:b w:val="0"/>
                <w:sz w:val="14"/>
              </w:rPr>
              <w:t>I97</w:t>
            </w:r>
          </w:p>
        </w:tc>
        <w:tc>
          <w:tcPr>
            <w:tcW w:type="dxa" w:w="907"/>
          </w:tcPr>
          <w:p>
            <w:pPr>
              <w:spacing w:after="20"/>
            </w:pPr>
            <w:r>
              <w:rPr>
                <w:rFonts w:ascii="Arial" w:hAnsi="Arial"/>
                <w:b w:val="0"/>
                <w:sz w:val="14"/>
              </w:rPr>
              <w:t>DB2 &lt; I65</w:t>
            </w:r>
          </w:p>
        </w:tc>
        <w:tc>
          <w:tcPr>
            <w:tcW w:type="dxa" w:w="794"/>
          </w:tcPr>
          <w:p>
            <w:pPr>
              <w:spacing w:after="20"/>
            </w:pPr>
            <w:r>
              <w:rPr>
                <w:rFonts w:ascii="Arial" w:hAnsi="Arial"/>
                <w:b w:val="0"/>
                <w:sz w:val="14"/>
              </w:rPr>
              <w:t>Issue</w:t>
            </w:r>
          </w:p>
        </w:tc>
        <w:tc>
          <w:tcPr>
            <w:tcW w:type="dxa" w:w="850"/>
          </w:tcPr>
          <w:p>
            <w:pPr>
              <w:spacing w:after="20"/>
            </w:pPr>
            <w:r>
              <w:rPr>
                <w:rFonts w:ascii="Arial" w:hAnsi="Arial"/>
                <w:b w:val="0"/>
                <w:sz w:val="14"/>
              </w:rPr>
              <w:t>Very high</w:t>
            </w:r>
          </w:p>
        </w:tc>
        <w:tc>
          <w:tcPr>
            <w:tcW w:type="dxa" w:w="1928"/>
          </w:tcPr>
          <w:p>
            <w:pPr>
              <w:spacing w:after="20"/>
            </w:pPr>
            <w:r>
              <w:rPr>
                <w:rFonts w:ascii="Arial" w:hAnsi="Arial"/>
                <w:b w:val="0"/>
                <w:sz w:val="14"/>
              </w:rPr>
              <w:t>Blank VAT cells in the IMF price dataset</w:t>
            </w:r>
          </w:p>
        </w:tc>
        <w:tc>
          <w:tcPr>
            <w:tcW w:type="dxa" w:w="1587"/>
          </w:tcPr>
          <w:p>
            <w:pPr>
              <w:spacing w:after="20"/>
            </w:pPr>
            <w:r>
              <w:rPr>
                <w:rFonts w:ascii="Arial" w:hAnsi="Arial"/>
                <w:b w:val="0"/>
                <w:sz w:val="14"/>
              </w:rPr>
              <w:t>The prototype has the fix of bug L170 (a blank takes the general VAT rate)</w:t>
            </w:r>
          </w:p>
        </w:tc>
        <w:tc>
          <w:tcPr>
            <w:tcW w:type="dxa" w:w="2268"/>
          </w:tcPr>
          <w:p>
            <w:pPr>
              <w:spacing w:after="20"/>
            </w:pPr>
            <w:r>
              <w:rPr>
                <w:rFonts w:ascii="Arial" w:hAnsi="Arial"/>
                <w:b w:val="0"/>
                <w:sz w:val="14"/>
              </w:rPr>
              <w:t>Plan: the data team says which blank VAT cells of the IMF price dataset are missing values and which are true zeros, and fills the dataset. Legacy: apply the cell plan of bug L170 (a blank reads the general VAT rate for the household fuels); the prototype has that fix. No effect for Egypt.</w:t>
            </w:r>
          </w:p>
        </w:tc>
        <w:tc>
          <w:tcPr>
            <w:tcW w:type="dxa" w:w="680"/>
          </w:tcPr>
          <w:p>
            <w:pPr>
              <w:spacing w:after="20"/>
            </w:pPr>
            <w:r>
              <w:rPr>
                <w:rFonts w:ascii="Arial" w:hAnsi="Arial"/>
                <w:b w:val="0"/>
                <w:sz w:val="14"/>
              </w:rPr>
              <w:t>L170, LD3</w:t>
            </w:r>
          </w:p>
        </w:tc>
      </w:tr>
      <w:tr>
        <w:tc>
          <w:tcPr>
            <w:tcW w:type="dxa" w:w="624"/>
          </w:tcPr>
          <w:p>
            <w:pPr>
              <w:spacing w:after="20"/>
            </w:pPr>
            <w:r>
              <w:rPr>
                <w:rFonts w:ascii="Arial" w:hAnsi="Arial"/>
                <w:b w:val="0"/>
                <w:sz w:val="14"/>
              </w:rPr>
              <w:t>I89</w:t>
            </w:r>
          </w:p>
        </w:tc>
        <w:tc>
          <w:tcPr>
            <w:tcW w:type="dxa" w:w="907"/>
          </w:tcPr>
          <w:p>
            <w:pPr>
              <w:spacing w:after="20"/>
            </w:pPr>
            <w:r>
              <w:rPr>
                <w:rFonts w:ascii="Arial" w:hAnsi="Arial"/>
                <w:b w:val="0"/>
                <w:sz w:val="14"/>
              </w:rPr>
              <w:t>DI1 &lt; I4</w:t>
            </w:r>
          </w:p>
        </w:tc>
        <w:tc>
          <w:tcPr>
            <w:tcW w:type="dxa" w:w="794"/>
          </w:tcPr>
          <w:p>
            <w:pPr>
              <w:spacing w:after="20"/>
            </w:pPr>
            <w:r>
              <w:rPr>
                <w:rFonts w:ascii="Arial" w:hAnsi="Arial"/>
                <w:b w:val="0"/>
                <w:sz w:val="14"/>
              </w:rPr>
              <w:t>Issue</w:t>
            </w:r>
          </w:p>
        </w:tc>
        <w:tc>
          <w:tcPr>
            <w:tcW w:type="dxa" w:w="850"/>
          </w:tcPr>
          <w:p>
            <w:pPr>
              <w:spacing w:after="20"/>
            </w:pPr>
            <w:r>
              <w:rPr>
                <w:rFonts w:ascii="Arial" w:hAnsi="Arial"/>
                <w:b w:val="0"/>
                <w:sz w:val="14"/>
              </w:rPr>
              <w:t>Major</w:t>
            </w:r>
          </w:p>
        </w:tc>
        <w:tc>
          <w:tcPr>
            <w:tcW w:type="dxa" w:w="1928"/>
          </w:tcPr>
          <w:p>
            <w:pPr>
              <w:spacing w:after="20"/>
            </w:pPr>
            <w:r>
              <w:rPr>
                <w:rFonts w:ascii="Arial" w:hAnsi="Arial"/>
                <w:b w:val="0"/>
                <w:sz w:val="14"/>
              </w:rPr>
              <w:t>Price vintage: data prices end in 2022 (legacy 465: 2024)</w:t>
            </w:r>
          </w:p>
        </w:tc>
        <w:tc>
          <w:tcPr>
            <w:tcW w:type="dxa" w:w="1587"/>
          </w:tcPr>
          <w:p>
            <w:pPr>
              <w:spacing w:after="20"/>
            </w:pPr>
            <w:r>
              <w:rPr>
                <w:rFonts w:ascii="Arial" w:hAnsi="Arial"/>
                <w:b w:val="0"/>
                <w:sz w:val="14"/>
              </w:rPr>
              <w:t>Replicated</w:t>
            </w:r>
          </w:p>
        </w:tc>
        <w:tc>
          <w:tcPr>
            <w:tcW w:type="dxa" w:w="2268"/>
          </w:tcPr>
          <w:p>
            <w:pPr>
              <w:spacing w:after="20"/>
            </w:pPr>
            <w:r>
              <w:rPr>
                <w:rFonts w:ascii="Arial" w:hAnsi="Arial"/>
                <w:b w:val="0"/>
                <w:sz w:val="14"/>
              </w:rPr>
              <w:t>v0.9.0 (user 2026-10-29): the last historical price year is 2024, as legacy (price data through 2024, projection from 2025). v0.3.7-v0.8.5 held 2022, to stay close to the legacy cached run of an older price vintage (2026-10-09 comparison).</w:t>
            </w:r>
          </w:p>
        </w:tc>
        <w:tc>
          <w:tcPr>
            <w:tcW w:type="dxa" w:w="680"/>
          </w:tcPr>
          <w:p>
            <w:pPr>
              <w:spacing w:after="20"/>
            </w:pPr>
            <w:r>
              <w:rPr>
                <w:rFonts w:ascii="Arial" w:hAnsi="Arial"/>
                <w:b w:val="0"/>
                <w:sz w:val="14"/>
              </w:rPr>
            </w:r>
          </w:p>
        </w:tc>
      </w:tr>
      <w:tr>
        <w:tc>
          <w:tcPr>
            <w:tcW w:type="dxa" w:w="624"/>
          </w:tcPr>
          <w:p>
            <w:pPr>
              <w:spacing w:after="20"/>
            </w:pPr>
            <w:r>
              <w:rPr>
                <w:rFonts w:ascii="Arial" w:hAnsi="Arial"/>
                <w:b w:val="0"/>
                <w:sz w:val="14"/>
              </w:rPr>
              <w:t>I90</w:t>
            </w:r>
          </w:p>
        </w:tc>
        <w:tc>
          <w:tcPr>
            <w:tcW w:type="dxa" w:w="907"/>
          </w:tcPr>
          <w:p>
            <w:pPr>
              <w:spacing w:after="20"/>
            </w:pPr>
            <w:r>
              <w:rPr>
                <w:rFonts w:ascii="Arial" w:hAnsi="Arial"/>
                <w:b w:val="0"/>
                <w:sz w:val="14"/>
              </w:rPr>
              <w:t>DI2 &lt; I13</w:t>
            </w:r>
          </w:p>
        </w:tc>
        <w:tc>
          <w:tcPr>
            <w:tcW w:type="dxa" w:w="794"/>
          </w:tcPr>
          <w:p>
            <w:pPr>
              <w:spacing w:after="20"/>
            </w:pPr>
            <w:r>
              <w:rPr>
                <w:rFonts w:ascii="Arial" w:hAnsi="Arial"/>
                <w:b w:val="0"/>
                <w:sz w:val="14"/>
              </w:rPr>
              <w:t>Issue</w:t>
            </w:r>
          </w:p>
        </w:tc>
        <w:tc>
          <w:tcPr>
            <w:tcW w:type="dxa" w:w="850"/>
          </w:tcPr>
          <w:p>
            <w:pPr>
              <w:spacing w:after="20"/>
            </w:pPr>
            <w:r>
              <w:rPr>
                <w:rFonts w:ascii="Arial" w:hAnsi="Arial"/>
                <w:b w:val="0"/>
                <w:sz w:val="14"/>
              </w:rPr>
              <w:t>Major</w:t>
            </w:r>
          </w:p>
        </w:tc>
        <w:tc>
          <w:tcPr>
            <w:tcW w:type="dxa" w:w="1928"/>
          </w:tcPr>
          <w:p>
            <w:pPr>
              <w:spacing w:after="20"/>
            </w:pPr>
            <w:r>
              <w:rPr>
                <w:rFonts w:ascii="Arial" w:hAnsi="Arial"/>
                <w:b w:val="0"/>
                <w:sz w:val="14"/>
              </w:rPr>
              <w:t>Data for other countries: proprietary tables are Egypt only</w:t>
            </w:r>
          </w:p>
        </w:tc>
        <w:tc>
          <w:tcPr>
            <w:tcW w:type="dxa" w:w="1587"/>
          </w:tcPr>
          <w:p>
            <w:pPr>
              <w:spacing w:after="20"/>
            </w:pPr>
            <w:r>
              <w:rPr>
                <w:rFonts w:ascii="Arial" w:hAnsi="Arial"/>
                <w:b w:val="0"/>
                <w:sz w:val="14"/>
              </w:rPr>
              <w:t>Prototype limitation</w:t>
            </w:r>
          </w:p>
        </w:tc>
        <w:tc>
          <w:tcPr>
            <w:tcW w:type="dxa" w:w="2268"/>
          </w:tcPr>
          <w:p>
            <w:pPr>
              <w:spacing w:after="20"/>
            </w:pPr>
            <w:r>
              <w:rPr>
                <w:rFonts w:ascii="Arial" w:hAnsi="Arial"/>
                <w:b w:val="0"/>
                <w:sz w:val="14"/>
              </w:rPr>
              <w:t>Data for other countries (TODO).</w:t>
            </w:r>
          </w:p>
        </w:tc>
        <w:tc>
          <w:tcPr>
            <w:tcW w:type="dxa" w:w="680"/>
          </w:tcPr>
          <w:p>
            <w:pPr>
              <w:spacing w:after="20"/>
            </w:pPr>
            <w:r>
              <w:rPr>
                <w:rFonts w:ascii="Arial" w:hAnsi="Arial"/>
                <w:b w:val="0"/>
                <w:sz w:val="14"/>
              </w:rPr>
            </w:r>
          </w:p>
        </w:tc>
      </w:tr>
      <w:tr>
        <w:tc>
          <w:tcPr>
            <w:tcW w:type="dxa" w:w="624"/>
          </w:tcPr>
          <w:p>
            <w:pPr>
              <w:spacing w:after="20"/>
            </w:pPr>
            <w:r>
              <w:rPr>
                <w:rFonts w:ascii="Arial" w:hAnsi="Arial"/>
                <w:b w:val="0"/>
                <w:sz w:val="14"/>
              </w:rPr>
              <w:t>I91</w:t>
            </w:r>
          </w:p>
        </w:tc>
        <w:tc>
          <w:tcPr>
            <w:tcW w:type="dxa" w:w="907"/>
          </w:tcPr>
          <w:p>
            <w:pPr>
              <w:spacing w:after="20"/>
            </w:pPr>
            <w:r>
              <w:rPr>
                <w:rFonts w:ascii="Arial" w:hAnsi="Arial"/>
                <w:b w:val="0"/>
                <w:sz w:val="14"/>
              </w:rPr>
              <w:t>DI3 &lt; I17</w:t>
            </w:r>
          </w:p>
        </w:tc>
        <w:tc>
          <w:tcPr>
            <w:tcW w:type="dxa" w:w="794"/>
          </w:tcPr>
          <w:p>
            <w:pPr>
              <w:spacing w:after="20"/>
            </w:pPr>
            <w:r>
              <w:rPr>
                <w:rFonts w:ascii="Arial" w:hAnsi="Arial"/>
                <w:b w:val="0"/>
                <w:sz w:val="14"/>
              </w:rPr>
              <w:t>Issue</w:t>
            </w:r>
          </w:p>
        </w:tc>
        <w:tc>
          <w:tcPr>
            <w:tcW w:type="dxa" w:w="850"/>
          </w:tcPr>
          <w:p>
            <w:pPr>
              <w:spacing w:after="20"/>
            </w:pPr>
            <w:r>
              <w:rPr>
                <w:rFonts w:ascii="Arial" w:hAnsi="Arial"/>
                <w:b w:val="0"/>
                <w:sz w:val="14"/>
              </w:rPr>
              <w:t>Major</w:t>
            </w:r>
          </w:p>
        </w:tc>
        <w:tc>
          <w:tcPr>
            <w:tcW w:type="dxa" w:w="1928"/>
          </w:tcPr>
          <w:p>
            <w:pPr>
              <w:spacing w:after="20"/>
            </w:pPr>
            <w:r>
              <w:rPr>
                <w:rFonts w:ascii="Arial" w:hAnsi="Arial"/>
                <w:b w:val="0"/>
                <w:sz w:val="14"/>
              </w:rPr>
              <w:t>Egypt GHG inventory: energy CH4 breaks after 2021</w:t>
            </w:r>
          </w:p>
        </w:tc>
        <w:tc>
          <w:tcPr>
            <w:tcW w:type="dxa" w:w="1587"/>
          </w:tcPr>
          <w:p>
            <w:pPr>
              <w:spacing w:after="20"/>
            </w:pPr>
            <w:r>
              <w:rPr>
                <w:rFonts w:ascii="Arial" w:hAnsi="Arial"/>
                <w:b w:val="0"/>
                <w:sz w:val="14"/>
              </w:rPr>
              <w:t>Replicated</w:t>
            </w:r>
          </w:p>
        </w:tc>
        <w:tc>
          <w:tcPr>
            <w:tcW w:type="dxa" w:w="2268"/>
          </w:tcPr>
          <w:p>
            <w:pPr>
              <w:spacing w:after="20"/>
            </w:pPr>
            <w:r>
              <w:rPr>
                <w:rFonts w:ascii="Arial" w:hAnsi="Arial"/>
                <w:b w:val="0"/>
                <w:sz w:val="14"/>
              </w:rPr>
              <w:t>Decided 2026-10-15: calibrate to 2024 as legacy.</w:t>
            </w:r>
          </w:p>
        </w:tc>
        <w:tc>
          <w:tcPr>
            <w:tcW w:type="dxa" w:w="680"/>
          </w:tcPr>
          <w:p>
            <w:pPr>
              <w:spacing w:after="20"/>
            </w:pPr>
            <w:r>
              <w:rPr>
                <w:rFonts w:ascii="Arial" w:hAnsi="Arial"/>
                <w:b w:val="0"/>
                <w:sz w:val="14"/>
              </w:rPr>
            </w:r>
          </w:p>
        </w:tc>
      </w:tr>
      <w:tr>
        <w:tc>
          <w:tcPr>
            <w:tcW w:type="dxa" w:w="624"/>
          </w:tcPr>
          <w:p>
            <w:pPr>
              <w:spacing w:after="20"/>
            </w:pPr>
            <w:r>
              <w:rPr>
                <w:rFonts w:ascii="Arial" w:hAnsi="Arial"/>
                <w:b w:val="0"/>
                <w:sz w:val="14"/>
              </w:rPr>
              <w:t>I92</w:t>
            </w:r>
          </w:p>
        </w:tc>
        <w:tc>
          <w:tcPr>
            <w:tcW w:type="dxa" w:w="907"/>
          </w:tcPr>
          <w:p>
            <w:pPr>
              <w:spacing w:after="20"/>
            </w:pPr>
            <w:r>
              <w:rPr>
                <w:rFonts w:ascii="Arial" w:hAnsi="Arial"/>
                <w:b w:val="0"/>
                <w:sz w:val="14"/>
              </w:rPr>
              <w:t>DI4 &lt; I22</w:t>
            </w:r>
          </w:p>
        </w:tc>
        <w:tc>
          <w:tcPr>
            <w:tcW w:type="dxa" w:w="794"/>
          </w:tcPr>
          <w:p>
            <w:pPr>
              <w:spacing w:after="20"/>
            </w:pPr>
            <w:r>
              <w:rPr>
                <w:rFonts w:ascii="Arial" w:hAnsi="Arial"/>
                <w:b w:val="0"/>
                <w:sz w:val="14"/>
              </w:rPr>
              <w:t>Issue</w:t>
            </w:r>
          </w:p>
        </w:tc>
        <w:tc>
          <w:tcPr>
            <w:tcW w:type="dxa" w:w="850"/>
          </w:tcPr>
          <w:p>
            <w:pPr>
              <w:spacing w:after="20"/>
            </w:pPr>
            <w:r>
              <w:rPr>
                <w:rFonts w:ascii="Arial" w:hAnsi="Arial"/>
                <w:b w:val="0"/>
                <w:sz w:val="14"/>
              </w:rPr>
              <w:t>Major</w:t>
            </w:r>
          </w:p>
        </w:tc>
        <w:tc>
          <w:tcPr>
            <w:tcW w:type="dxa" w:w="1928"/>
          </w:tcPr>
          <w:p>
            <w:pPr>
              <w:spacing w:after="20"/>
            </w:pPr>
            <w:r>
              <w:rPr>
                <w:rFonts w:ascii="Arial" w:hAnsi="Arial"/>
                <w:b w:val="0"/>
                <w:sz w:val="14"/>
              </w:rPr>
              <w:t>Fuel-use shock of 2023-2024 (replicated v0.3.11)</w:t>
            </w:r>
          </w:p>
        </w:tc>
        <w:tc>
          <w:tcPr>
            <w:tcW w:type="dxa" w:w="1587"/>
          </w:tcPr>
          <w:p>
            <w:pPr>
              <w:spacing w:after="20"/>
            </w:pPr>
            <w:r>
              <w:rPr>
                <w:rFonts w:ascii="Arial" w:hAnsi="Arial"/>
                <w:b w:val="0"/>
                <w:sz w:val="14"/>
              </w:rPr>
              <w:t>Replicated</w:t>
            </w:r>
          </w:p>
        </w:tc>
        <w:tc>
          <w:tcPr>
            <w:tcW w:type="dxa" w:w="2268"/>
          </w:tcPr>
          <w:p>
            <w:pPr>
              <w:spacing w:after="20"/>
            </w:pPr>
            <w:r>
              <w:rPr>
                <w:rFonts w:ascii="Arial" w:hAnsi="Arial"/>
                <w:b w:val="0"/>
                <w:sz w:val="14"/>
              </w:rPr>
              <w:t>Replicated v0.3.11; source of the values to trace.</w:t>
            </w:r>
          </w:p>
        </w:tc>
        <w:tc>
          <w:tcPr>
            <w:tcW w:type="dxa" w:w="680"/>
          </w:tcPr>
          <w:p>
            <w:pPr>
              <w:spacing w:after="20"/>
            </w:pPr>
            <w:r>
              <w:rPr>
                <w:rFonts w:ascii="Arial" w:hAnsi="Arial"/>
                <w:b w:val="0"/>
                <w:sz w:val="14"/>
              </w:rPr>
            </w:r>
          </w:p>
        </w:tc>
      </w:tr>
      <w:tr>
        <w:tc>
          <w:tcPr>
            <w:tcW w:type="dxa" w:w="624"/>
          </w:tcPr>
          <w:p>
            <w:pPr>
              <w:spacing w:after="20"/>
            </w:pPr>
            <w:r>
              <w:rPr>
                <w:rFonts w:ascii="Arial" w:hAnsi="Arial"/>
                <w:b w:val="0"/>
                <w:sz w:val="14"/>
              </w:rPr>
              <w:t>I99</w:t>
            </w:r>
          </w:p>
        </w:tc>
        <w:tc>
          <w:tcPr>
            <w:tcW w:type="dxa" w:w="907"/>
          </w:tcPr>
          <w:p>
            <w:pPr>
              <w:spacing w:after="20"/>
            </w:pPr>
            <w:r>
              <w:rPr>
                <w:rFonts w:ascii="Arial" w:hAnsi="Arial"/>
                <w:b w:val="0"/>
                <w:sz w:val="14"/>
              </w:rPr>
              <w:t>DB3 &lt; I20</w:t>
            </w:r>
          </w:p>
        </w:tc>
        <w:tc>
          <w:tcPr>
            <w:tcW w:type="dxa" w:w="794"/>
          </w:tcPr>
          <w:p>
            <w:pPr>
              <w:spacing w:after="20"/>
            </w:pPr>
            <w:r>
              <w:rPr>
                <w:rFonts w:ascii="Arial" w:hAnsi="Arial"/>
                <w:b w:val="0"/>
                <w:sz w:val="14"/>
              </w:rPr>
              <w:t>Issue</w:t>
            </w:r>
          </w:p>
        </w:tc>
        <w:tc>
          <w:tcPr>
            <w:tcW w:type="dxa" w:w="850"/>
          </w:tcPr>
          <w:p>
            <w:pPr>
              <w:spacing w:after="20"/>
            </w:pPr>
            <w:r>
              <w:rPr>
                <w:rFonts w:ascii="Arial" w:hAnsi="Arial"/>
                <w:b w:val="0"/>
                <w:sz w:val="14"/>
              </w:rPr>
              <w:t>Major</w:t>
            </w:r>
          </w:p>
        </w:tc>
        <w:tc>
          <w:tcPr>
            <w:tcW w:type="dxa" w:w="1928"/>
          </w:tcPr>
          <w:p>
            <w:pPr>
              <w:spacing w:after="20"/>
            </w:pPr>
            <w:r>
              <w:rPr>
                <w:rFonts w:ascii="Arial" w:hAnsi="Arial"/>
                <w:b w:val="0"/>
                <w:sz w:val="14"/>
              </w:rPr>
              <w:t>Electricity price data differ from legacy</w:t>
            </w:r>
          </w:p>
        </w:tc>
        <w:tc>
          <w:tcPr>
            <w:tcW w:type="dxa" w:w="1587"/>
          </w:tcPr>
          <w:p>
            <w:pPr>
              <w:spacing w:after="20"/>
            </w:pPr>
            <w:r>
              <w:rPr>
                <w:rFonts w:ascii="Arial" w:hAnsi="Arial"/>
                <w:b w:val="0"/>
                <w:sz w:val="14"/>
              </w:rPr>
              <w:t>Replicated</w:t>
            </w:r>
          </w:p>
        </w:tc>
        <w:tc>
          <w:tcPr>
            <w:tcW w:type="dxa" w:w="2268"/>
          </w:tcPr>
          <w:p>
            <w:pPr>
              <w:spacing w:after="20"/>
            </w:pPr>
            <w:r>
              <w:rPr>
                <w:rFonts w:ascii="Arial" w:hAnsi="Arial"/>
                <w:b w:val="0"/>
                <w:sz w:val="14"/>
              </w:rPr>
              <w:t>v0.9.0 (user 2026-10-29: legacy prices): legacy 465 Prices_dom already holds the corrected Egypt block; the prototype data equal it cell by cell except the spot coal and gas cells (I150). LD4 and LD33 are Same.</w:t>
            </w:r>
          </w:p>
        </w:tc>
        <w:tc>
          <w:tcPr>
            <w:tcW w:type="dxa" w:w="680"/>
          </w:tcPr>
          <w:p>
            <w:pPr>
              <w:spacing w:after="20"/>
            </w:pPr>
            <w:r>
              <w:rPr>
                <w:rFonts w:ascii="Arial" w:hAnsi="Arial"/>
                <w:b w:val="0"/>
                <w:sz w:val="14"/>
              </w:rPr>
              <w:t>LD4, LD33, I14</w:t>
            </w:r>
          </w:p>
        </w:tc>
      </w:tr>
      <w:tr>
        <w:tc>
          <w:tcPr>
            <w:tcW w:type="dxa" w:w="624"/>
          </w:tcPr>
          <w:p>
            <w:pPr>
              <w:spacing w:after="20"/>
            </w:pPr>
            <w:r>
              <w:rPr>
                <w:rFonts w:ascii="Arial" w:hAnsi="Arial"/>
                <w:b w:val="0"/>
                <w:sz w:val="14"/>
              </w:rPr>
              <w:t>L170</w:t>
            </w:r>
          </w:p>
        </w:tc>
        <w:tc>
          <w:tcPr>
            <w:tcW w:type="dxa" w:w="907"/>
          </w:tcPr>
          <w:p>
            <w:pPr>
              <w:spacing w:after="20"/>
            </w:pPr>
            <w:r>
              <w:rPr>
                <w:rFonts w:ascii="Arial" w:hAnsi="Arial"/>
                <w:b w:val="0"/>
                <w:sz w:val="14"/>
              </w:rPr>
              <w:t>DB2 &lt; I65</w:t>
            </w:r>
          </w:p>
        </w:tc>
        <w:tc>
          <w:tcPr>
            <w:tcW w:type="dxa" w:w="794"/>
          </w:tcPr>
          <w:p>
            <w:pPr>
              <w:spacing w:after="20"/>
            </w:pPr>
            <w:r>
              <w:rPr>
                <w:rFonts w:ascii="Arial" w:hAnsi="Arial"/>
                <w:b w:val="0"/>
                <w:sz w:val="14"/>
              </w:rPr>
              <w:t>Legacy bug</w:t>
            </w:r>
          </w:p>
        </w:tc>
        <w:tc>
          <w:tcPr>
            <w:tcW w:type="dxa" w:w="850"/>
          </w:tcPr>
          <w:p>
            <w:pPr>
              <w:spacing w:after="20"/>
            </w:pPr>
            <w:r>
              <w:rPr>
                <w:rFonts w:ascii="Arial" w:hAnsi="Arial"/>
                <w:b w:val="0"/>
                <w:sz w:val="14"/>
              </w:rPr>
              <w:t>Medium</w:t>
            </w:r>
          </w:p>
        </w:tc>
        <w:tc>
          <w:tcPr>
            <w:tcW w:type="dxa" w:w="1928"/>
          </w:tcPr>
          <w:p>
            <w:pPr>
              <w:spacing w:after="20"/>
            </w:pPr>
            <w:r>
              <w:rPr>
                <w:rFonts w:ascii="Arial" w:hAnsi="Arial"/>
                <w:b w:val="0"/>
                <w:sz w:val="14"/>
              </w:rPr>
              <w:t>Blank VAT cells of the price dataset read as a VAT rate of 0</w:t>
            </w:r>
          </w:p>
        </w:tc>
        <w:tc>
          <w:tcPr>
            <w:tcW w:type="dxa" w:w="1587"/>
          </w:tcPr>
          <w:p>
            <w:pPr>
              <w:spacing w:after="20"/>
            </w:pPr>
            <w:r>
              <w:rPr>
                <w:rFonts w:ascii="Arial" w:hAnsi="Arial"/>
                <w:b w:val="0"/>
                <w:sz w:val="14"/>
              </w:rPr>
              <w:t>Fixed: a blank VAT cell takes the general VAT rate (VAT_WEO) for residential coal and gas and the oil products, 0 for power, industry and biomass (since v0.0.14; was departure LD3, data bug DB2).</w:t>
            </w:r>
          </w:p>
        </w:tc>
        <w:tc>
          <w:tcPr>
            <w:tcW w:type="dxa" w:w="2268"/>
          </w:tcPr>
          <w:p>
            <w:pPr>
              <w:spacing w:after="20"/>
            </w:pPr>
            <w:r>
              <w:rPr>
                <w:rFonts w:ascii="Arial" w:hAnsi="Arial"/>
                <w:b w:val="0"/>
                <w:sz w:val="14"/>
              </w:rPr>
              <w:t>Row 726 (VAT_WEO, the general VAT rate of the year, from the same dataset). Rows 768, 776, 780, 788, 792, 796, 824 (power, industry, electricity, biomass) are not changed: a blank there stays 0, as in the prototype.</w:t>
            </w:r>
          </w:p>
        </w:tc>
        <w:tc>
          <w:tcPr>
            <w:tcW w:type="dxa" w:w="680"/>
          </w:tcPr>
          <w:p>
            <w:pPr>
              <w:spacing w:after="20"/>
            </w:pPr>
            <w:r>
              <w:rPr>
                <w:rFonts w:ascii="Arial" w:hAnsi="Arial"/>
                <w:b w:val="0"/>
                <w:sz w:val="14"/>
              </w:rPr>
              <w:t>I97, LD3</w:t>
            </w:r>
          </w:p>
        </w:tc>
      </w:tr>
      <w:tr>
        <w:tc>
          <w:tcPr>
            <w:tcW w:type="dxa" w:w="624"/>
          </w:tcPr>
          <w:p>
            <w:pPr>
              <w:spacing w:after="20"/>
            </w:pPr>
            <w:r>
              <w:rPr>
                <w:rFonts w:ascii="Arial" w:hAnsi="Arial"/>
                <w:b w:val="0"/>
                <w:sz w:val="14"/>
              </w:rPr>
              <w:t>I93</w:t>
            </w:r>
          </w:p>
        </w:tc>
        <w:tc>
          <w:tcPr>
            <w:tcW w:type="dxa" w:w="907"/>
          </w:tcPr>
          <w:p>
            <w:pPr>
              <w:spacing w:after="20"/>
            </w:pPr>
            <w:r>
              <w:rPr>
                <w:rFonts w:ascii="Arial" w:hAnsi="Arial"/>
                <w:b w:val="0"/>
                <w:sz w:val="14"/>
              </w:rPr>
              <w:t>DI5 &lt; I37</w:t>
            </w:r>
          </w:p>
        </w:tc>
        <w:tc>
          <w:tcPr>
            <w:tcW w:type="dxa" w:w="794"/>
          </w:tcPr>
          <w:p>
            <w:pPr>
              <w:spacing w:after="20"/>
            </w:pPr>
            <w:r>
              <w:rPr>
                <w:rFonts w:ascii="Arial" w:hAnsi="Arial"/>
                <w:b w:val="0"/>
                <w:sz w:val="14"/>
              </w:rPr>
              <w:t>Issue</w:t>
            </w:r>
          </w:p>
        </w:tc>
        <w:tc>
          <w:tcPr>
            <w:tcW w:type="dxa" w:w="850"/>
          </w:tcPr>
          <w:p>
            <w:pPr>
              <w:spacing w:after="20"/>
            </w:pPr>
            <w:r>
              <w:rPr>
                <w:rFonts w:ascii="Arial" w:hAnsi="Arial"/>
                <w:b w:val="0"/>
                <w:sz w:val="14"/>
              </w:rPr>
              <w:t>Minor</w:t>
            </w:r>
          </w:p>
        </w:tc>
        <w:tc>
          <w:tcPr>
            <w:tcW w:type="dxa" w:w="1928"/>
          </w:tcPr>
          <w:p>
            <w:pPr>
              <w:spacing w:after="20"/>
            </w:pPr>
            <w:r>
              <w:rPr>
                <w:rFonts w:ascii="Arial" w:hAnsi="Arial"/>
                <w:b w:val="0"/>
                <w:sz w:val="14"/>
              </w:rPr>
              <w:t>Primary energy of renewables: efficiencies not exactly 1</w:t>
            </w:r>
          </w:p>
        </w:tc>
        <w:tc>
          <w:tcPr>
            <w:tcW w:type="dxa" w:w="1587"/>
          </w:tcPr>
          <w:p>
            <w:pPr>
              <w:spacing w:after="20"/>
            </w:pPr>
            <w:r>
              <w:rPr>
                <w:rFonts w:ascii="Arial" w:hAnsi="Arial"/>
                <w:b w:val="0"/>
                <w:sz w:val="14"/>
              </w:rPr>
              <w:t>Replicated</w:t>
            </w:r>
          </w:p>
        </w:tc>
        <w:tc>
          <w:tcPr>
            <w:tcW w:type="dxa" w:w="2268"/>
          </w:tcPr>
          <w:p>
            <w:pPr>
              <w:spacing w:after="20"/>
            </w:pPr>
            <w:r>
              <w:rPr>
                <w:rFonts w:ascii="Arial" w:hAnsi="Arial"/>
                <w:b w:val="0"/>
                <w:sz w:val="14"/>
              </w:rPr>
              <w:t>As legacy (v0.3.18); set the renewable efficiencies to 1 if the data are confirmed.</w:t>
            </w:r>
          </w:p>
        </w:tc>
        <w:tc>
          <w:tcPr>
            <w:tcW w:type="dxa" w:w="680"/>
          </w:tcPr>
          <w:p>
            <w:pPr>
              <w:spacing w:after="20"/>
            </w:pPr>
            <w:r>
              <w:rPr>
                <w:rFonts w:ascii="Arial" w:hAnsi="Arial"/>
                <w:b w:val="0"/>
                <w:sz w:val="14"/>
              </w:rPr>
            </w:r>
          </w:p>
        </w:tc>
      </w:tr>
      <w:tr>
        <w:tc>
          <w:tcPr>
            <w:tcW w:type="dxa" w:w="624"/>
          </w:tcPr>
          <w:p>
            <w:pPr>
              <w:spacing w:after="20"/>
            </w:pPr>
            <w:r>
              <w:rPr>
                <w:rFonts w:ascii="Arial" w:hAnsi="Arial"/>
                <w:b w:val="0"/>
                <w:sz w:val="14"/>
              </w:rPr>
              <w:t>I94</w:t>
            </w:r>
          </w:p>
        </w:tc>
        <w:tc>
          <w:tcPr>
            <w:tcW w:type="dxa" w:w="907"/>
          </w:tcPr>
          <w:p>
            <w:pPr>
              <w:spacing w:after="20"/>
            </w:pPr>
            <w:r>
              <w:rPr>
                <w:rFonts w:ascii="Arial" w:hAnsi="Arial"/>
                <w:b w:val="0"/>
                <w:sz w:val="14"/>
              </w:rPr>
              <w:t>DI6 &lt; I38</w:t>
            </w:r>
          </w:p>
        </w:tc>
        <w:tc>
          <w:tcPr>
            <w:tcW w:type="dxa" w:w="794"/>
          </w:tcPr>
          <w:p>
            <w:pPr>
              <w:spacing w:after="20"/>
            </w:pPr>
            <w:r>
              <w:rPr>
                <w:rFonts w:ascii="Arial" w:hAnsi="Arial"/>
                <w:b w:val="0"/>
                <w:sz w:val="14"/>
              </w:rPr>
              <w:t>Issue</w:t>
            </w:r>
          </w:p>
        </w:tc>
        <w:tc>
          <w:tcPr>
            <w:tcW w:type="dxa" w:w="850"/>
          </w:tcPr>
          <w:p>
            <w:pPr>
              <w:spacing w:after="20"/>
            </w:pPr>
            <w:r>
              <w:rPr>
                <w:rFonts w:ascii="Arial" w:hAnsi="Arial"/>
                <w:b w:val="0"/>
                <w:sz w:val="14"/>
              </w:rPr>
              <w:t>Minor</w:t>
            </w:r>
          </w:p>
        </w:tc>
        <w:tc>
          <w:tcPr>
            <w:tcW w:type="dxa" w:w="1928"/>
          </w:tcPr>
          <w:p>
            <w:pPr>
              <w:spacing w:after="20"/>
            </w:pPr>
            <w:r>
              <w:rPr>
                <w:rFonts w:ascii="Arial" w:hAnsi="Arial"/>
                <w:b w:val="0"/>
                <w:sz w:val="14"/>
              </w:rPr>
              <w:t>Legacy's stored run: wind and solar capex time factors 2039-2041 differ from its Power tab</w:t>
            </w:r>
          </w:p>
        </w:tc>
        <w:tc>
          <w:tcPr>
            <w:tcW w:type="dxa" w:w="1587"/>
          </w:tcPr>
          <w:p>
            <w:pPr>
              <w:spacing w:after="20"/>
            </w:pPr>
            <w:r>
              <w:rPr>
                <w:rFonts w:ascii="Arial" w:hAnsi="Arial"/>
                <w:b w:val="0"/>
                <w:sz w:val="14"/>
              </w:rPr>
              <w:t>Replicated</w:t>
            </w:r>
          </w:p>
        </w:tc>
        <w:tc>
          <w:tcPr>
            <w:tcW w:type="dxa" w:w="2268"/>
          </w:tcPr>
          <w:p>
            <w:pPr>
              <w:spacing w:after="20"/>
            </w:pPr>
            <w:r>
              <w:rPr>
                <w:rFonts w:ascii="Arial" w:hAnsi="Arial"/>
                <w:b w:val="0"/>
                <w:sz w:val="14"/>
              </w:rPr>
              <w:t>v0.4.7: the formula follows the Power tab; recheck against a fresh legacy run.</w:t>
            </w:r>
          </w:p>
        </w:tc>
        <w:tc>
          <w:tcPr>
            <w:tcW w:type="dxa" w:w="680"/>
          </w:tcPr>
          <w:p>
            <w:pPr>
              <w:spacing w:after="20"/>
            </w:pPr>
            <w:r>
              <w:rPr>
                <w:rFonts w:ascii="Arial" w:hAnsi="Arial"/>
                <w:b w:val="0"/>
                <w:sz w:val="14"/>
              </w:rPr>
            </w:r>
          </w:p>
        </w:tc>
      </w:tr>
      <w:tr>
        <w:tc>
          <w:tcPr>
            <w:tcW w:type="dxa" w:w="624"/>
          </w:tcPr>
          <w:p>
            <w:pPr>
              <w:spacing w:after="20"/>
            </w:pPr>
            <w:r>
              <w:rPr>
                <w:rFonts w:ascii="Arial" w:hAnsi="Arial"/>
                <w:b w:val="0"/>
                <w:sz w:val="14"/>
              </w:rPr>
              <w:t>I95</w:t>
            </w:r>
          </w:p>
        </w:tc>
        <w:tc>
          <w:tcPr>
            <w:tcW w:type="dxa" w:w="907"/>
          </w:tcPr>
          <w:p>
            <w:pPr>
              <w:spacing w:after="20"/>
            </w:pPr>
            <w:r>
              <w:rPr>
                <w:rFonts w:ascii="Arial" w:hAnsi="Arial"/>
                <w:b w:val="0"/>
                <w:sz w:val="14"/>
              </w:rPr>
              <w:t>DI7 &lt; I68</w:t>
            </w:r>
          </w:p>
        </w:tc>
        <w:tc>
          <w:tcPr>
            <w:tcW w:type="dxa" w:w="794"/>
          </w:tcPr>
          <w:p>
            <w:pPr>
              <w:spacing w:after="20"/>
            </w:pPr>
            <w:r>
              <w:rPr>
                <w:rFonts w:ascii="Arial" w:hAnsi="Arial"/>
                <w:b w:val="0"/>
                <w:sz w:val="14"/>
              </w:rPr>
              <w:t>Issue</w:t>
            </w:r>
          </w:p>
        </w:tc>
        <w:tc>
          <w:tcPr>
            <w:tcW w:type="dxa" w:w="850"/>
          </w:tcPr>
          <w:p>
            <w:pPr>
              <w:spacing w:after="20"/>
            </w:pPr>
            <w:r>
              <w:rPr>
                <w:rFonts w:ascii="Arial" w:hAnsi="Arial"/>
                <w:b w:val="0"/>
                <w:sz w:val="14"/>
              </w:rPr>
              <w:t>Minor</w:t>
            </w:r>
          </w:p>
        </w:tc>
        <w:tc>
          <w:tcPr>
            <w:tcW w:type="dxa" w:w="1928"/>
          </w:tcPr>
          <w:p>
            <w:pPr>
              <w:spacing w:after="20"/>
            </w:pPr>
            <w:r>
              <w:rPr>
                <w:rFonts w:ascii="Arial" w:hAnsi="Arial"/>
                <w:b w:val="0"/>
                <w:sz w:val="14"/>
              </w:rPr>
              <w:t>NDC reference years outside the data</w:t>
            </w:r>
          </w:p>
        </w:tc>
        <w:tc>
          <w:tcPr>
            <w:tcW w:type="dxa" w:w="1587"/>
          </w:tcPr>
          <w:p>
            <w:pPr>
              <w:spacing w:after="20"/>
            </w:pPr>
            <w:r>
              <w:rPr>
                <w:rFonts w:ascii="Arial" w:hAnsi="Arial"/>
                <w:b w:val="0"/>
                <w:sz w:val="14"/>
              </w:rPr>
              <w:t>Replicated</w:t>
            </w:r>
          </w:p>
        </w:tc>
        <w:tc>
          <w:tcPr>
            <w:tcW w:type="dxa" w:w="2268"/>
          </w:tcPr>
          <w:p>
            <w:pPr>
              <w:spacing w:after="20"/>
            </w:pPr>
            <w:r>
              <w:rPr>
                <w:rFonts w:ascii="Arial" w:hAnsi="Arial"/>
                <w:b w:val="0"/>
                <w:sz w:val="14"/>
              </w:rPr>
              <w:t>v0.5.7: GDP solved (WEO NGDP_R, 2000-2040). v0.6.1: reference years 2021-2024 read the GHGs inventory (rows ndc.hc, ndc.hv), 2022 onwards the model. Still open: historical GHGs 2018-2020 (GHGHist ends 2017, CO2 2020): data request.</w:t>
            </w:r>
          </w:p>
        </w:tc>
        <w:tc>
          <w:tcPr>
            <w:tcW w:type="dxa" w:w="680"/>
          </w:tcPr>
          <w:p>
            <w:pPr>
              <w:spacing w:after="20"/>
            </w:pPr>
            <w:r>
              <w:rPr>
                <w:rFonts w:ascii="Arial" w:hAnsi="Arial"/>
                <w:b w:val="0"/>
                <w:sz w:val="14"/>
              </w:rPr>
            </w:r>
          </w:p>
        </w:tc>
      </w:tr>
      <w:tr>
        <w:tc>
          <w:tcPr>
            <w:tcW w:type="dxa" w:w="624"/>
          </w:tcPr>
          <w:p>
            <w:pPr>
              <w:spacing w:after="20"/>
            </w:pPr>
            <w:r>
              <w:rPr>
                <w:rFonts w:ascii="Arial" w:hAnsi="Arial"/>
                <w:b w:val="0"/>
                <w:sz w:val="14"/>
              </w:rPr>
              <w:t>I96</w:t>
            </w:r>
          </w:p>
        </w:tc>
        <w:tc>
          <w:tcPr>
            <w:tcW w:type="dxa" w:w="907"/>
          </w:tcPr>
          <w:p>
            <w:pPr>
              <w:spacing w:after="20"/>
            </w:pPr>
            <w:r>
              <w:rPr>
                <w:rFonts w:ascii="Arial" w:hAnsi="Arial"/>
                <w:b w:val="0"/>
                <w:sz w:val="14"/>
              </w:rPr>
              <w:t>DI8 &lt; distribution DI3</w:t>
            </w:r>
          </w:p>
        </w:tc>
        <w:tc>
          <w:tcPr>
            <w:tcW w:type="dxa" w:w="794"/>
          </w:tcPr>
          <w:p>
            <w:pPr>
              <w:spacing w:after="20"/>
            </w:pPr>
            <w:r>
              <w:rPr>
                <w:rFonts w:ascii="Arial" w:hAnsi="Arial"/>
                <w:b w:val="0"/>
                <w:sz w:val="14"/>
              </w:rPr>
              <w:t>Issue</w:t>
            </w:r>
          </w:p>
        </w:tc>
        <w:tc>
          <w:tcPr>
            <w:tcW w:type="dxa" w:w="850"/>
          </w:tcPr>
          <w:p>
            <w:pPr>
              <w:spacing w:after="20"/>
            </w:pPr>
            <w:r>
              <w:rPr>
                <w:rFonts w:ascii="Arial" w:hAnsi="Arial"/>
                <w:b w:val="0"/>
                <w:sz w:val="14"/>
              </w:rPr>
              <w:t>Minor</w:t>
            </w:r>
          </w:p>
        </w:tc>
        <w:tc>
          <w:tcPr>
            <w:tcW w:type="dxa" w:w="1928"/>
          </w:tcPr>
          <w:p>
            <w:pPr>
              <w:spacing w:after="20"/>
            </w:pPr>
            <w:r>
              <w:rPr>
                <w:rFonts w:ascii="Arial" w:hAnsi="Arial"/>
                <w:b w:val="0"/>
                <w:sz w:val="14"/>
              </w:rPr>
              <w:t>Elasticities always overall, mean</w:t>
            </w:r>
          </w:p>
        </w:tc>
        <w:tc>
          <w:tcPr>
            <w:tcW w:type="dxa" w:w="1587"/>
          </w:tcPr>
          <w:p>
            <w:pPr>
              <w:spacing w:after="20"/>
            </w:pPr>
            <w:r>
              <w:rPr>
                <w:rFonts w:ascii="Arial" w:hAnsi="Arial"/>
                <w:b w:val="0"/>
                <w:sz w:val="14"/>
              </w:rPr>
              <w:t>Replicated</w:t>
            </w:r>
          </w:p>
        </w:tc>
        <w:tc>
          <w:tcPr>
            <w:tcW w:type="dxa" w:w="2268"/>
          </w:tcPr>
          <w:p>
            <w:pPr>
              <w:spacing w:after="20"/>
            </w:pPr>
            <w:r>
              <w:rPr>
                <w:rFonts w:ascii="Arial" w:hAnsi="Arial"/>
                <w:b w:val="0"/>
                <w:sz w:val="14"/>
              </w:rPr>
            </w:r>
          </w:p>
        </w:tc>
        <w:tc>
          <w:tcPr>
            <w:tcW w:type="dxa" w:w="680"/>
          </w:tcPr>
          <w:p>
            <w:pPr>
              <w:spacing w:after="20"/>
            </w:pPr>
            <w:r>
              <w:rPr>
                <w:rFonts w:ascii="Arial" w:hAnsi="Arial"/>
                <w:b w:val="0"/>
                <w:sz w:val="14"/>
              </w:rPr>
            </w:r>
          </w:p>
        </w:tc>
      </w:tr>
      <w:tr>
        <w:tc>
          <w:tcPr>
            <w:tcW w:type="dxa" w:w="624"/>
          </w:tcPr>
          <w:p>
            <w:pPr>
              <w:spacing w:after="20"/>
            </w:pPr>
            <w:r>
              <w:rPr>
                <w:rFonts w:ascii="Arial" w:hAnsi="Arial"/>
                <w:b w:val="0"/>
                <w:sz w:val="14"/>
              </w:rPr>
              <w:t>I150</w:t>
            </w:r>
          </w:p>
        </w:tc>
        <w:tc>
          <w:tcPr>
            <w:tcW w:type="dxa" w:w="907"/>
          </w:tcPr>
          <w:p>
            <w:pPr>
              <w:spacing w:after="20"/>
            </w:pPr>
            <w:r>
              <w:rPr>
                <w:rFonts w:ascii="Arial" w:hAnsi="Arial"/>
                <w:b w:val="0"/>
                <w:sz w:val="14"/>
              </w:rPr>
            </w:r>
          </w:p>
        </w:tc>
        <w:tc>
          <w:tcPr>
            <w:tcW w:type="dxa" w:w="794"/>
          </w:tcPr>
          <w:p>
            <w:pPr>
              <w:spacing w:after="20"/>
            </w:pPr>
            <w:r>
              <w:rPr>
                <w:rFonts w:ascii="Arial" w:hAnsi="Arial"/>
                <w:b w:val="0"/>
                <w:sz w:val="14"/>
              </w:rPr>
              <w:t>Issue</w:t>
            </w:r>
          </w:p>
        </w:tc>
        <w:tc>
          <w:tcPr>
            <w:tcW w:type="dxa" w:w="850"/>
          </w:tcPr>
          <w:p>
            <w:pPr>
              <w:spacing w:after="20"/>
            </w:pPr>
            <w:r>
              <w:rPr>
                <w:rFonts w:ascii="Arial" w:hAnsi="Arial"/>
                <w:b w:val="0"/>
                <w:sz w:val="14"/>
              </w:rPr>
              <w:t>Minor</w:t>
            </w:r>
          </w:p>
        </w:tc>
        <w:tc>
          <w:tcPr>
            <w:tcW w:type="dxa" w:w="1928"/>
          </w:tcPr>
          <w:p>
            <w:pPr>
              <w:spacing w:after="20"/>
            </w:pPr>
            <w:r>
              <w:rPr>
                <w:rFonts w:ascii="Arial" w:hAnsi="Arial"/>
                <w:b w:val="0"/>
                <w:sz w:val="14"/>
              </w:rPr>
              <w:t>Spot coal and gas prices of Egypt hold a year and 0 in legacy 465</w:t>
            </w:r>
          </w:p>
        </w:tc>
        <w:tc>
          <w:tcPr>
            <w:tcW w:type="dxa" w:w="1587"/>
          </w:tcPr>
          <w:p>
            <w:pPr>
              <w:spacing w:after="20"/>
            </w:pPr>
            <w:r>
              <w:rPr>
                <w:rFonts w:ascii="Arial" w:hAnsi="Arial"/>
                <w:b w:val="0"/>
                <w:sz w:val="14"/>
              </w:rPr>
              <w:t>Departs (user decision)</w:t>
            </w:r>
          </w:p>
        </w:tc>
        <w:tc>
          <w:tcPr>
            <w:tcW w:type="dxa" w:w="2268"/>
          </w:tcPr>
          <w:p>
            <w:pPr>
              <w:spacing w:after="20"/>
            </w:pPr>
            <w:r>
              <w:rPr>
                <w:rFonts w:ascii="Arial" w:hAnsi="Arial"/>
                <w:b w:val="0"/>
                <w:sz w:val="14"/>
              </w:rPr>
              <w:t>The CPAT data team fills the spot cells; the prototype keeps the module values (no effect unless the spot option is chosen).</w:t>
            </w:r>
          </w:p>
        </w:tc>
        <w:tc>
          <w:tcPr>
            <w:tcW w:type="dxa" w:w="680"/>
          </w:tcPr>
          <w:p>
            <w:pPr>
              <w:spacing w:after="20"/>
            </w:pPr>
            <w:r>
              <w:rPr>
                <w:rFonts w:ascii="Arial" w:hAnsi="Arial"/>
                <w:b w:val="0"/>
                <w:sz w:val="14"/>
              </w:rPr>
            </w:r>
          </w:p>
        </w:tc>
      </w:tr>
    </w:tbl>
    <w:p/>
    <w:p>
      <w:r>
        <w:br w:type="page"/>
      </w:r>
    </w:p>
    <w:p>
      <w:pPr>
        <w:pStyle w:val="Heading1"/>
      </w:pPr>
      <w:r>
        <w:t>4. The legacy bugs in detail, by type</w:t>
      </w:r>
    </w:p>
    <w:p>
      <w:pPr>
        <w:spacing w:after="80"/>
      </w:pPr>
      <w:r>
        <w:rPr>
          <w:sz w:val="20"/>
        </w:rPr>
        <w:t>195 legacy bugs of the mitigation sheets (29 engineer power, 17 engineer transport, 149 other), 31 of the distribution sheet, 1 of the inputs (MTInputs). Every one is fixed in the prototype; none is replicated. Within each type, the order is by priority, then by code.</w:t>
      </w:r>
    </w:p>
    <w:p>
      <w:pPr>
        <w:spacing w:after="80"/>
      </w:pPr>
      <w:r>
        <w:rPr>
          <w:color w:val="C00000"/>
          <w:sz w:val="20"/>
        </w:rPr>
        <w:t>Legacy 465: the CPAT team marked 63 of these bugs fixed in CPAT 1.0pre_465_NoPropData.xlsb; each fix was checked cell by cell against its plan (2026-10-22): 52 confirmed (Appendix B), 9 fixed with caveats and 2 not fixed (Appendix A). This part holds the bugs still open in legacy. Every bug says its status in legacy.</w:t>
      </w:r>
    </w:p>
    <w:p>
      <w:pPr>
        <w:pStyle w:val="Heading2"/>
      </w:pPr>
      <w:r>
        <w:t>4.1 Engineer power model</w:t>
      </w:r>
    </w:p>
    <w:tbl>
      <w:tblPr>
        <w:tblStyle w:val="TableGrid"/>
        <w:tblW w:type="dxa" w:w="9070"/>
        <w:jc w:val="left"/>
        <w:tblLayout w:type="fixed"/>
        <w:tblLook w:firstColumn="1" w:firstRow="1" w:lastColumn="0" w:lastRow="0" w:noHBand="0" w:noVBand="1" w:val="04A0"/>
      </w:tblPr>
      <w:tblGrid>
        <w:gridCol w:w="794"/>
        <w:gridCol w:w="1020"/>
        <w:gridCol w:w="6123"/>
        <w:gridCol w:w="1134"/>
      </w:tblGrid>
      <w:tr>
        <w:trPr>
          <w:tblHeader w:val="true"/>
        </w:trPr>
        <w:tc>
          <w:tcPr>
            <w:tcW w:type="dxa" w:w="794"/>
            <w:shd w:val="clear" w:color="auto" w:fill="D9E8C4"/>
          </w:tcPr>
          <w:p>
            <w:pPr>
              <w:spacing w:after="20"/>
            </w:pPr>
            <w:r>
              <w:rPr>
                <w:rFonts w:ascii="Arial" w:hAnsi="Arial"/>
                <w:b/>
                <w:sz w:val="17"/>
              </w:rPr>
              <w:t>Code</w:t>
            </w:r>
          </w:p>
        </w:tc>
        <w:tc>
          <w:tcPr>
            <w:tcW w:type="dxa" w:w="1020"/>
            <w:shd w:val="clear" w:color="auto" w:fill="D9E8C4"/>
          </w:tcPr>
          <w:p>
            <w:pPr>
              <w:spacing w:after="20"/>
            </w:pPr>
            <w:r>
              <w:rPr>
                <w:rFonts w:ascii="Arial" w:hAnsi="Arial"/>
                <w:b/>
                <w:sz w:val="17"/>
              </w:rPr>
              <w:t>Priority</w:t>
            </w:r>
          </w:p>
        </w:tc>
        <w:tc>
          <w:tcPr>
            <w:tcW w:type="dxa" w:w="6123"/>
            <w:shd w:val="clear" w:color="auto" w:fill="D9E8C4"/>
          </w:tcPr>
          <w:p>
            <w:pPr>
              <w:spacing w:after="20"/>
            </w:pPr>
            <w:r>
              <w:rPr>
                <w:rFonts w:ascii="Arial" w:hAnsi="Arial"/>
                <w:b/>
                <w:sz w:val="17"/>
              </w:rPr>
              <w:t>Title</w:t>
            </w:r>
          </w:p>
        </w:tc>
        <w:tc>
          <w:tcPr>
            <w:tcW w:type="dxa" w:w="1134"/>
            <w:shd w:val="clear" w:color="auto" w:fill="D9E8C4"/>
          </w:tcPr>
          <w:p>
            <w:pPr>
              <w:spacing w:after="20"/>
            </w:pPr>
            <w:r>
              <w:rPr>
                <w:rFonts w:ascii="Arial" w:hAnsi="Arial"/>
                <w:b/>
                <w:sz w:val="17"/>
              </w:rPr>
              <w:t>Cell plan</w:t>
            </w:r>
          </w:p>
        </w:tc>
      </w:tr>
      <w:tr>
        <w:tc>
          <w:tcPr>
            <w:tcW w:type="dxa" w:w="794"/>
          </w:tcPr>
          <w:p>
            <w:pPr>
              <w:spacing w:after="20"/>
            </w:pPr>
            <w:r>
              <w:rPr>
                <w:rFonts w:ascii="Arial" w:hAnsi="Arial"/>
                <w:b w:val="0"/>
                <w:sz w:val="17"/>
              </w:rPr>
              <w:t>L127</w:t>
            </w:r>
          </w:p>
        </w:tc>
        <w:tc>
          <w:tcPr>
            <w:tcW w:type="dxa" w:w="1020"/>
          </w:tcPr>
          <w:p>
            <w:pPr>
              <w:spacing w:after="20"/>
            </w:pPr>
            <w:r>
              <w:rPr>
                <w:rFonts w:ascii="Arial" w:hAnsi="Arial"/>
                <w:b w:val="0"/>
                <w:sz w:val="17"/>
              </w:rPr>
              <w:t>Low</w:t>
            </w:r>
          </w:p>
        </w:tc>
        <w:tc>
          <w:tcPr>
            <w:tcW w:type="dxa" w:w="6123"/>
          </w:tcPr>
          <w:p>
            <w:pPr>
              <w:spacing w:after="20"/>
            </w:pPr>
            <w:r>
              <w:rPr>
                <w:rFonts w:ascii="Arial" w:hAnsi="Arial"/>
                <w:b w:val="0"/>
                <w:sz w:val="17"/>
              </w:rPr>
              <w:t>Power: levelised variable cost reads the variable cost to 2041</w:t>
            </w:r>
          </w:p>
        </w:tc>
        <w:tc>
          <w:tcPr>
            <w:tcW w:type="dxa" w:w="1134"/>
          </w:tcPr>
          <w:p>
            <w:pPr>
              <w:spacing w:after="20"/>
            </w:pPr>
            <w:r>
              <w:rPr>
                <w:rFonts w:ascii="Arial" w:hAnsi="Arial"/>
                <w:b w:val="0"/>
                <w:sz w:val="17"/>
              </w:rPr>
              <w:t>yes</w:t>
            </w:r>
          </w:p>
        </w:tc>
      </w:tr>
    </w:tbl>
    <w:p/>
    <w:p>
      <w:pPr>
        <w:pStyle w:val="Heading3"/>
      </w:pPr>
      <w:r>
        <w:t>Effect of each power fix (legacy Egypt inputs)</w:t>
      </w:r>
    </w:p>
    <w:p>
      <w:pPr>
        <w:spacing w:after="80"/>
      </w:pPr>
      <w:r>
        <w:rPr>
          <w:sz w:val="18"/>
        </w:rPr>
        <w:t>Change against legacy. Generation and CO2 from the baseline; gas and variable-renewable (VRE) shares from the carbon-tax run; investment is the 2022-2040 total of the baseline. Legacy levels: generation 314 TWh (2030) and 443 TWh (2040); power CO2 108.4 MtCO2 (2040); carbon-tax run gas share 50.6% and VRE share 36.3% (2040); investment USD 171 bn. The effects do not add up exactly: the fixes interact.</w:t>
      </w:r>
    </w:p>
    <w:tbl>
      <w:tblPr>
        <w:tblStyle w:val="TableGrid"/>
        <w:tblW w:type="dxa" w:w="9070"/>
        <w:jc w:val="left"/>
        <w:tblLayout w:type="fixed"/>
        <w:tblLook w:firstColumn="1" w:firstRow="1" w:lastColumn="0" w:lastRow="0" w:noHBand="0" w:noVBand="1" w:val="04A0"/>
      </w:tblPr>
      <w:tblGrid>
        <w:gridCol w:w="2268"/>
        <w:gridCol w:w="1134"/>
        <w:gridCol w:w="1134"/>
        <w:gridCol w:w="1134"/>
        <w:gridCol w:w="1134"/>
        <w:gridCol w:w="1134"/>
        <w:gridCol w:w="1134"/>
      </w:tblGrid>
      <w:tr>
        <w:trPr>
          <w:tblHeader w:val="true"/>
        </w:trPr>
        <w:tc>
          <w:tcPr>
            <w:tcW w:type="dxa" w:w="2268"/>
            <w:shd w:val="clear" w:color="auto" w:fill="D9E8C4"/>
          </w:tcPr>
          <w:p>
            <w:pPr>
              <w:spacing w:after="20"/>
            </w:pPr>
            <w:r>
              <w:rPr>
                <w:rFonts w:ascii="Arial" w:hAnsi="Arial"/>
                <w:b/>
                <w:sz w:val="15"/>
              </w:rPr>
              <w:t>Fix</w:t>
            </w:r>
          </w:p>
        </w:tc>
        <w:tc>
          <w:tcPr>
            <w:tcW w:type="dxa" w:w="1134"/>
            <w:shd w:val="clear" w:color="auto" w:fill="D9E8C4"/>
          </w:tcPr>
          <w:p>
            <w:pPr>
              <w:spacing w:after="20"/>
            </w:pPr>
            <w:r>
              <w:rPr>
                <w:rFonts w:ascii="Arial" w:hAnsi="Arial"/>
                <w:b/>
                <w:sz w:val="15"/>
              </w:rPr>
              <w:t>Generation 2030</w:t>
            </w:r>
          </w:p>
        </w:tc>
        <w:tc>
          <w:tcPr>
            <w:tcW w:type="dxa" w:w="1134"/>
            <w:shd w:val="clear" w:color="auto" w:fill="D9E8C4"/>
          </w:tcPr>
          <w:p>
            <w:pPr>
              <w:spacing w:after="20"/>
            </w:pPr>
            <w:r>
              <w:rPr>
                <w:rFonts w:ascii="Arial" w:hAnsi="Arial"/>
                <w:b/>
                <w:sz w:val="15"/>
              </w:rPr>
              <w:t>Generation 2040</w:t>
            </w:r>
          </w:p>
        </w:tc>
        <w:tc>
          <w:tcPr>
            <w:tcW w:type="dxa" w:w="1134"/>
            <w:shd w:val="clear" w:color="auto" w:fill="D9E8C4"/>
          </w:tcPr>
          <w:p>
            <w:pPr>
              <w:spacing w:after="20"/>
            </w:pPr>
            <w:r>
              <w:rPr>
                <w:rFonts w:ascii="Arial" w:hAnsi="Arial"/>
                <w:b/>
                <w:sz w:val="15"/>
              </w:rPr>
              <w:t>Power CO2 2040</w:t>
            </w:r>
          </w:p>
        </w:tc>
        <w:tc>
          <w:tcPr>
            <w:tcW w:type="dxa" w:w="1134"/>
            <w:shd w:val="clear" w:color="auto" w:fill="D9E8C4"/>
          </w:tcPr>
          <w:p>
            <w:pPr>
              <w:spacing w:after="20"/>
            </w:pPr>
            <w:r>
              <w:rPr>
                <w:rFonts w:ascii="Arial" w:hAnsi="Arial"/>
                <w:b/>
                <w:sz w:val="15"/>
              </w:rPr>
              <w:t>Gas share 2040 (carbon tax)</w:t>
            </w:r>
          </w:p>
        </w:tc>
        <w:tc>
          <w:tcPr>
            <w:tcW w:type="dxa" w:w="1134"/>
            <w:shd w:val="clear" w:color="auto" w:fill="D9E8C4"/>
          </w:tcPr>
          <w:p>
            <w:pPr>
              <w:spacing w:after="20"/>
            </w:pPr>
            <w:r>
              <w:rPr>
                <w:rFonts w:ascii="Arial" w:hAnsi="Arial"/>
                <w:b/>
                <w:sz w:val="15"/>
              </w:rPr>
              <w:t>VRE share 2040 (carbon tax)</w:t>
            </w:r>
          </w:p>
        </w:tc>
        <w:tc>
          <w:tcPr>
            <w:tcW w:type="dxa" w:w="1134"/>
            <w:shd w:val="clear" w:color="auto" w:fill="D9E8C4"/>
          </w:tcPr>
          <w:p>
            <w:pPr>
              <w:spacing w:after="20"/>
            </w:pPr>
            <w:r>
              <w:rPr>
                <w:rFonts w:ascii="Arial" w:hAnsi="Arial"/>
                <w:b/>
                <w:sz w:val="15"/>
              </w:rPr>
              <w:t>Investment</w:t>
            </w:r>
          </w:p>
        </w:tc>
      </w:tr>
      <w:tr>
        <w:tc>
          <w:tcPr>
            <w:tcW w:type="dxa" w:w="2268"/>
          </w:tcPr>
          <w:p>
            <w:pPr>
              <w:spacing w:after="20"/>
            </w:pPr>
            <w:r>
              <w:rPr>
                <w:rFonts w:ascii="Arial" w:hAnsi="Arial"/>
                <w:b w:val="0"/>
                <w:sz w:val="15"/>
              </w:rPr>
              <w:t>L1 Services demand</w:t>
            </w:r>
          </w:p>
        </w:tc>
        <w:tc>
          <w:tcPr>
            <w:tcW w:type="dxa" w:w="1134"/>
          </w:tcPr>
          <w:p>
            <w:pPr>
              <w:spacing w:after="20"/>
            </w:pPr>
            <w:r>
              <w:rPr>
                <w:rFonts w:ascii="Arial" w:hAnsi="Arial"/>
                <w:b w:val="0"/>
                <w:sz w:val="15"/>
              </w:rPr>
              <w:t>+5.2%</w:t>
            </w:r>
          </w:p>
        </w:tc>
        <w:tc>
          <w:tcPr>
            <w:tcW w:type="dxa" w:w="1134"/>
          </w:tcPr>
          <w:p>
            <w:pPr>
              <w:spacing w:after="20"/>
            </w:pPr>
            <w:r>
              <w:rPr>
                <w:rFonts w:ascii="Arial" w:hAnsi="Arial"/>
                <w:b w:val="0"/>
                <w:sz w:val="15"/>
              </w:rPr>
              <w:t>+10.9%</w:t>
            </w:r>
          </w:p>
        </w:tc>
        <w:tc>
          <w:tcPr>
            <w:tcW w:type="dxa" w:w="1134"/>
          </w:tcPr>
          <w:p>
            <w:pPr>
              <w:spacing w:after="20"/>
            </w:pPr>
            <w:r>
              <w:rPr>
                <w:rFonts w:ascii="Arial" w:hAnsi="Arial"/>
                <w:b w:val="0"/>
                <w:sz w:val="15"/>
              </w:rPr>
              <w:t>+14.6%</w:t>
            </w:r>
          </w:p>
        </w:tc>
        <w:tc>
          <w:tcPr>
            <w:tcW w:type="dxa" w:w="1134"/>
          </w:tcPr>
          <w:p>
            <w:pPr>
              <w:spacing w:after="20"/>
            </w:pPr>
            <w:r>
              <w:rPr>
                <w:rFonts w:ascii="Arial" w:hAnsi="Arial"/>
                <w:b w:val="0"/>
                <w:sz w:val="15"/>
              </w:rPr>
              <w:t>+4.8%</w:t>
            </w:r>
          </w:p>
        </w:tc>
        <w:tc>
          <w:tcPr>
            <w:tcW w:type="dxa" w:w="1134"/>
          </w:tcPr>
          <w:p>
            <w:pPr>
              <w:spacing w:after="20"/>
            </w:pPr>
            <w:r>
              <w:rPr>
                <w:rFonts w:ascii="Arial" w:hAnsi="Arial"/>
                <w:b w:val="0"/>
                <w:sz w:val="15"/>
              </w:rPr>
              <w:t>-5.4%</w:t>
            </w:r>
          </w:p>
        </w:tc>
        <w:tc>
          <w:tcPr>
            <w:tcW w:type="dxa" w:w="1134"/>
          </w:tcPr>
          <w:p>
            <w:pPr>
              <w:spacing w:after="20"/>
            </w:pPr>
            <w:r>
              <w:rPr>
                <w:rFonts w:ascii="Arial" w:hAnsi="Arial"/>
                <w:b w:val="0"/>
                <w:sz w:val="15"/>
              </w:rPr>
              <w:t>+13.2%</w:t>
            </w:r>
          </w:p>
        </w:tc>
      </w:tr>
      <w:tr>
        <w:tc>
          <w:tcPr>
            <w:tcW w:type="dxa" w:w="2268"/>
          </w:tcPr>
          <w:p>
            <w:pPr>
              <w:spacing w:after="20"/>
            </w:pPr>
            <w:r>
              <w:rPr>
                <w:rFonts w:ascii="Arial" w:hAnsi="Arial"/>
                <w:b w:val="0"/>
                <w:sz w:val="15"/>
              </w:rPr>
              <w:t>L2 Efficiency exponent</w:t>
            </w:r>
          </w:p>
        </w:tc>
        <w:tc>
          <w:tcPr>
            <w:tcW w:type="dxa" w:w="1134"/>
          </w:tcPr>
          <w:p>
            <w:pPr>
              <w:spacing w:after="20"/>
            </w:pPr>
            <w:r>
              <w:rPr>
                <w:rFonts w:ascii="Arial" w:hAnsi="Arial"/>
                <w:b w:val="0"/>
                <w:sz w:val="15"/>
              </w:rPr>
              <w:t>+0.4%</w:t>
            </w:r>
          </w:p>
        </w:tc>
        <w:tc>
          <w:tcPr>
            <w:tcW w:type="dxa" w:w="1134"/>
          </w:tcPr>
          <w:p>
            <w:pPr>
              <w:spacing w:after="20"/>
            </w:pPr>
            <w:r>
              <w:rPr>
                <w:rFonts w:ascii="Arial" w:hAnsi="Arial"/>
                <w:b w:val="0"/>
                <w:sz w:val="15"/>
              </w:rPr>
              <w:t>+0.9%</w:t>
            </w:r>
          </w:p>
        </w:tc>
        <w:tc>
          <w:tcPr>
            <w:tcW w:type="dxa" w:w="1134"/>
          </w:tcPr>
          <w:p>
            <w:pPr>
              <w:spacing w:after="20"/>
            </w:pPr>
            <w:r>
              <w:rPr>
                <w:rFonts w:ascii="Arial" w:hAnsi="Arial"/>
                <w:b w:val="0"/>
                <w:sz w:val="15"/>
              </w:rPr>
              <w:t>+1.2%</w:t>
            </w:r>
          </w:p>
        </w:tc>
        <w:tc>
          <w:tcPr>
            <w:tcW w:type="dxa" w:w="1134"/>
          </w:tcPr>
          <w:p>
            <w:pPr>
              <w:spacing w:after="20"/>
            </w:pPr>
            <w:r>
              <w:rPr>
                <w:rFonts w:ascii="Arial" w:hAnsi="Arial"/>
                <w:b w:val="0"/>
                <w:sz w:val="15"/>
              </w:rPr>
              <w:t>+0.5%</w:t>
            </w:r>
          </w:p>
        </w:tc>
        <w:tc>
          <w:tcPr>
            <w:tcW w:type="dxa" w:w="1134"/>
          </w:tcPr>
          <w:p>
            <w:pPr>
              <w:spacing w:after="20"/>
            </w:pPr>
            <w:r>
              <w:rPr>
                <w:rFonts w:ascii="Arial" w:hAnsi="Arial"/>
                <w:b w:val="0"/>
                <w:sz w:val="15"/>
              </w:rPr>
              <w:t>-0.5%</w:t>
            </w:r>
          </w:p>
        </w:tc>
        <w:tc>
          <w:tcPr>
            <w:tcW w:type="dxa" w:w="1134"/>
          </w:tcPr>
          <w:p>
            <w:pPr>
              <w:spacing w:after="20"/>
            </w:pPr>
            <w:r>
              <w:rPr>
                <w:rFonts w:ascii="Arial" w:hAnsi="Arial"/>
                <w:b w:val="0"/>
                <w:sz w:val="15"/>
              </w:rPr>
              <w:t>+1.1%</w:t>
            </w:r>
          </w:p>
        </w:tc>
      </w:tr>
      <w:tr>
        <w:tc>
          <w:tcPr>
            <w:tcW w:type="dxa" w:w="2268"/>
          </w:tcPr>
          <w:p>
            <w:pPr>
              <w:spacing w:after="20"/>
            </w:pPr>
            <w:r>
              <w:rPr>
                <w:rFonts w:ascii="Arial" w:hAnsi="Arial"/>
                <w:b w:val="0"/>
                <w:sz w:val="15"/>
              </w:rPr>
              <w:t>L3 Income factor</w:t>
            </w:r>
          </w:p>
        </w:tc>
        <w:tc>
          <w:tcPr>
            <w:tcW w:type="dxa" w:w="1134"/>
          </w:tcPr>
          <w:p>
            <w:pPr>
              <w:spacing w:after="20"/>
            </w:pPr>
            <w:r>
              <w:rPr>
                <w:rFonts w:ascii="Arial" w:hAnsi="Arial"/>
                <w:b w:val="0"/>
                <w:sz w:val="15"/>
              </w:rPr>
              <w:t>+0.8%</w:t>
            </w:r>
          </w:p>
        </w:tc>
        <w:tc>
          <w:tcPr>
            <w:tcW w:type="dxa" w:w="1134"/>
          </w:tcPr>
          <w:p>
            <w:pPr>
              <w:spacing w:after="20"/>
            </w:pPr>
            <w:r>
              <w:rPr>
                <w:rFonts w:ascii="Arial" w:hAnsi="Arial"/>
                <w:b w:val="0"/>
                <w:sz w:val="15"/>
              </w:rPr>
              <w:t>+3.2%</w:t>
            </w:r>
          </w:p>
        </w:tc>
        <w:tc>
          <w:tcPr>
            <w:tcW w:type="dxa" w:w="1134"/>
          </w:tcPr>
          <w:p>
            <w:pPr>
              <w:spacing w:after="20"/>
            </w:pPr>
            <w:r>
              <w:rPr>
                <w:rFonts w:ascii="Arial" w:hAnsi="Arial"/>
                <w:b w:val="0"/>
                <w:sz w:val="15"/>
              </w:rPr>
              <w:t>+4.2%</w:t>
            </w:r>
          </w:p>
        </w:tc>
        <w:tc>
          <w:tcPr>
            <w:tcW w:type="dxa" w:w="1134"/>
          </w:tcPr>
          <w:p>
            <w:pPr>
              <w:spacing w:after="20"/>
            </w:pPr>
            <w:r>
              <w:rPr>
                <w:rFonts w:ascii="Arial" w:hAnsi="Arial"/>
                <w:b w:val="0"/>
                <w:sz w:val="15"/>
              </w:rPr>
              <w:t>+1.6%</w:t>
            </w:r>
          </w:p>
        </w:tc>
        <w:tc>
          <w:tcPr>
            <w:tcW w:type="dxa" w:w="1134"/>
          </w:tcPr>
          <w:p>
            <w:pPr>
              <w:spacing w:after="20"/>
            </w:pPr>
            <w:r>
              <w:rPr>
                <w:rFonts w:ascii="Arial" w:hAnsi="Arial"/>
                <w:b w:val="0"/>
                <w:sz w:val="15"/>
              </w:rPr>
              <w:t>-1.8%</w:t>
            </w:r>
          </w:p>
        </w:tc>
        <w:tc>
          <w:tcPr>
            <w:tcW w:type="dxa" w:w="1134"/>
          </w:tcPr>
          <w:p>
            <w:pPr>
              <w:spacing w:after="20"/>
            </w:pPr>
            <w:r>
              <w:rPr>
                <w:rFonts w:ascii="Arial" w:hAnsi="Arial"/>
                <w:b w:val="0"/>
                <w:sz w:val="15"/>
              </w:rPr>
              <w:t>+4.1%</w:t>
            </w:r>
          </w:p>
        </w:tc>
      </w:tr>
      <w:tr>
        <w:tc>
          <w:tcPr>
            <w:tcW w:type="dxa" w:w="2268"/>
          </w:tcPr>
          <w:p>
            <w:pPr>
              <w:spacing w:after="20"/>
            </w:pPr>
            <w:r>
              <w:rPr>
                <w:rFonts w:ascii="Arial" w:hAnsi="Arial"/>
                <w:b w:val="0"/>
                <w:sz w:val="15"/>
              </w:rPr>
              <w:t>L4 LT storage allocation</w:t>
            </w:r>
          </w:p>
        </w:tc>
        <w:tc>
          <w:tcPr>
            <w:tcW w:type="dxa" w:w="1134"/>
          </w:tcPr>
          <w:p>
            <w:pPr>
              <w:spacing w:after="20"/>
            </w:pPr>
            <w:r>
              <w:rPr>
                <w:rFonts w:ascii="Arial" w:hAnsi="Arial"/>
                <w:b w:val="0"/>
                <w:sz w:val="15"/>
              </w:rPr>
              <w:t>0</w:t>
            </w:r>
          </w:p>
        </w:tc>
        <w:tc>
          <w:tcPr>
            <w:tcW w:type="dxa" w:w="1134"/>
          </w:tcPr>
          <w:p>
            <w:pPr>
              <w:spacing w:after="20"/>
            </w:pPr>
            <w:r>
              <w:rPr>
                <w:rFonts w:ascii="Arial" w:hAnsi="Arial"/>
                <w:b w:val="0"/>
                <w:sz w:val="15"/>
              </w:rPr>
              <w:t>0</w:t>
            </w:r>
          </w:p>
        </w:tc>
        <w:tc>
          <w:tcPr>
            <w:tcW w:type="dxa" w:w="1134"/>
          </w:tcPr>
          <w:p>
            <w:pPr>
              <w:spacing w:after="20"/>
            </w:pPr>
            <w:r>
              <w:rPr>
                <w:rFonts w:ascii="Arial" w:hAnsi="Arial"/>
                <w:b w:val="0"/>
                <w:sz w:val="15"/>
              </w:rPr>
              <w:t>0</w:t>
            </w:r>
          </w:p>
        </w:tc>
        <w:tc>
          <w:tcPr>
            <w:tcW w:type="dxa" w:w="1134"/>
          </w:tcPr>
          <w:p>
            <w:pPr>
              <w:spacing w:after="20"/>
            </w:pPr>
            <w:r>
              <w:rPr>
                <w:rFonts w:ascii="Arial" w:hAnsi="Arial"/>
                <w:b w:val="0"/>
                <w:sz w:val="15"/>
              </w:rPr>
              <w:t>0</w:t>
            </w:r>
          </w:p>
        </w:tc>
        <w:tc>
          <w:tcPr>
            <w:tcW w:type="dxa" w:w="1134"/>
          </w:tcPr>
          <w:p>
            <w:pPr>
              <w:spacing w:after="20"/>
            </w:pPr>
            <w:r>
              <w:rPr>
                <w:rFonts w:ascii="Arial" w:hAnsi="Arial"/>
                <w:b w:val="0"/>
                <w:sz w:val="15"/>
              </w:rPr>
              <w:t>0</w:t>
            </w:r>
          </w:p>
        </w:tc>
        <w:tc>
          <w:tcPr>
            <w:tcW w:type="dxa" w:w="1134"/>
          </w:tcPr>
          <w:p>
            <w:pPr>
              <w:spacing w:after="20"/>
            </w:pPr>
            <w:r>
              <w:rPr>
                <w:rFonts w:ascii="Arial" w:hAnsi="Arial"/>
                <w:b w:val="0"/>
                <w:sz w:val="15"/>
              </w:rPr>
              <w:t>0</w:t>
            </w:r>
          </w:p>
        </w:tc>
      </w:tr>
      <w:tr>
        <w:tc>
          <w:tcPr>
            <w:tcW w:type="dxa" w:w="2268"/>
          </w:tcPr>
          <w:p>
            <w:pPr>
              <w:spacing w:after="20"/>
            </w:pPr>
            <w:r>
              <w:rPr>
                <w:rFonts w:ascii="Arial" w:hAnsi="Arial"/>
                <w:b w:val="0"/>
                <w:sz w:val="15"/>
              </w:rPr>
              <w:t>L5 Investment spending</w:t>
            </w:r>
          </w:p>
        </w:tc>
        <w:tc>
          <w:tcPr>
            <w:tcW w:type="dxa" w:w="1134"/>
          </w:tcPr>
          <w:p>
            <w:pPr>
              <w:spacing w:after="20"/>
            </w:pPr>
            <w:r>
              <w:rPr>
                <w:rFonts w:ascii="Arial" w:hAnsi="Arial"/>
                <w:b w:val="0"/>
                <w:sz w:val="15"/>
              </w:rPr>
              <w:t>0</w:t>
            </w:r>
          </w:p>
        </w:tc>
        <w:tc>
          <w:tcPr>
            <w:tcW w:type="dxa" w:w="1134"/>
          </w:tcPr>
          <w:p>
            <w:pPr>
              <w:spacing w:after="20"/>
            </w:pPr>
            <w:r>
              <w:rPr>
                <w:rFonts w:ascii="Arial" w:hAnsi="Arial"/>
                <w:b w:val="0"/>
                <w:sz w:val="15"/>
              </w:rPr>
              <w:t>0</w:t>
            </w:r>
          </w:p>
        </w:tc>
        <w:tc>
          <w:tcPr>
            <w:tcW w:type="dxa" w:w="1134"/>
          </w:tcPr>
          <w:p>
            <w:pPr>
              <w:spacing w:after="20"/>
            </w:pPr>
            <w:r>
              <w:rPr>
                <w:rFonts w:ascii="Arial" w:hAnsi="Arial"/>
                <w:b w:val="0"/>
                <w:sz w:val="15"/>
              </w:rPr>
              <w:t>0</w:t>
            </w:r>
          </w:p>
        </w:tc>
        <w:tc>
          <w:tcPr>
            <w:tcW w:type="dxa" w:w="1134"/>
          </w:tcPr>
          <w:p>
            <w:pPr>
              <w:spacing w:after="20"/>
            </w:pPr>
            <w:r>
              <w:rPr>
                <w:rFonts w:ascii="Arial" w:hAnsi="Arial"/>
                <w:b w:val="0"/>
                <w:sz w:val="15"/>
              </w:rPr>
              <w:t>0</w:t>
            </w:r>
          </w:p>
        </w:tc>
        <w:tc>
          <w:tcPr>
            <w:tcW w:type="dxa" w:w="1134"/>
          </w:tcPr>
          <w:p>
            <w:pPr>
              <w:spacing w:after="20"/>
            </w:pPr>
            <w:r>
              <w:rPr>
                <w:rFonts w:ascii="Arial" w:hAnsi="Arial"/>
                <w:b w:val="0"/>
                <w:sz w:val="15"/>
              </w:rPr>
              <w:t>0</w:t>
            </w:r>
          </w:p>
        </w:tc>
        <w:tc>
          <w:tcPr>
            <w:tcW w:type="dxa" w:w="1134"/>
          </w:tcPr>
          <w:p>
            <w:pPr>
              <w:spacing w:after="20"/>
            </w:pPr>
            <w:r>
              <w:rPr>
                <w:rFonts w:ascii="Arial" w:hAnsi="Arial"/>
                <w:b w:val="0"/>
                <w:sz w:val="15"/>
              </w:rPr>
              <w:t>-9.6%</w:t>
            </w:r>
          </w:p>
        </w:tc>
      </w:tr>
      <w:tr>
        <w:tc>
          <w:tcPr>
            <w:tcW w:type="dxa" w:w="2268"/>
          </w:tcPr>
          <w:p>
            <w:pPr>
              <w:spacing w:after="20"/>
            </w:pPr>
            <w:r>
              <w:rPr>
                <w:rFonts w:ascii="Arial" w:hAnsi="Arial"/>
                <w:b w:val="0"/>
                <w:sz w:val="15"/>
              </w:rPr>
              <w:t>L6 Investment logit</w:t>
            </w:r>
          </w:p>
        </w:tc>
        <w:tc>
          <w:tcPr>
            <w:tcW w:type="dxa" w:w="1134"/>
          </w:tcPr>
          <w:p>
            <w:pPr>
              <w:spacing w:after="20"/>
            </w:pPr>
            <w:r>
              <w:rPr>
                <w:rFonts w:ascii="Arial" w:hAnsi="Arial"/>
                <w:b w:val="0"/>
                <w:sz w:val="15"/>
              </w:rPr>
              <w:t>0</w:t>
            </w:r>
          </w:p>
        </w:tc>
        <w:tc>
          <w:tcPr>
            <w:tcW w:type="dxa" w:w="1134"/>
          </w:tcPr>
          <w:p>
            <w:pPr>
              <w:spacing w:after="20"/>
            </w:pPr>
            <w:r>
              <w:rPr>
                <w:rFonts w:ascii="Arial" w:hAnsi="Arial"/>
                <w:b w:val="0"/>
                <w:sz w:val="15"/>
              </w:rPr>
              <w:t>0</w:t>
            </w:r>
          </w:p>
        </w:tc>
        <w:tc>
          <w:tcPr>
            <w:tcW w:type="dxa" w:w="1134"/>
          </w:tcPr>
          <w:p>
            <w:pPr>
              <w:spacing w:after="20"/>
            </w:pPr>
            <w:r>
              <w:rPr>
                <w:rFonts w:ascii="Arial" w:hAnsi="Arial"/>
                <w:b w:val="0"/>
                <w:sz w:val="15"/>
              </w:rPr>
              <w:t>0</w:t>
            </w:r>
          </w:p>
        </w:tc>
        <w:tc>
          <w:tcPr>
            <w:tcW w:type="dxa" w:w="1134"/>
          </w:tcPr>
          <w:p>
            <w:pPr>
              <w:spacing w:after="20"/>
            </w:pPr>
            <w:r>
              <w:rPr>
                <w:rFonts w:ascii="Arial" w:hAnsi="Arial"/>
                <w:b w:val="0"/>
                <w:sz w:val="15"/>
              </w:rPr>
              <w:t>0</w:t>
            </w:r>
          </w:p>
        </w:tc>
        <w:tc>
          <w:tcPr>
            <w:tcW w:type="dxa" w:w="1134"/>
          </w:tcPr>
          <w:p>
            <w:pPr>
              <w:spacing w:after="20"/>
            </w:pPr>
            <w:r>
              <w:rPr>
                <w:rFonts w:ascii="Arial" w:hAnsi="Arial"/>
                <w:b w:val="0"/>
                <w:sz w:val="15"/>
              </w:rPr>
              <w:t>0</w:t>
            </w:r>
          </w:p>
        </w:tc>
        <w:tc>
          <w:tcPr>
            <w:tcW w:type="dxa" w:w="1134"/>
          </w:tcPr>
          <w:p>
            <w:pPr>
              <w:spacing w:after="20"/>
            </w:pPr>
            <w:r>
              <w:rPr>
                <w:rFonts w:ascii="Arial" w:hAnsi="Arial"/>
                <w:b w:val="0"/>
                <w:sz w:val="15"/>
              </w:rPr>
              <w:t>0</w:t>
            </w:r>
          </w:p>
        </w:tc>
      </w:tr>
      <w:tr>
        <w:tc>
          <w:tcPr>
            <w:tcW w:type="dxa" w:w="2268"/>
          </w:tcPr>
          <w:p>
            <w:pPr>
              <w:spacing w:after="20"/>
            </w:pPr>
            <w:r>
              <w:rPr>
                <w:rFonts w:ascii="Arial" w:hAnsi="Arial"/>
                <w:b w:val="0"/>
                <w:sz w:val="15"/>
              </w:rPr>
              <w:t>L7 Early-retirement units</w:t>
            </w:r>
          </w:p>
        </w:tc>
        <w:tc>
          <w:tcPr>
            <w:tcW w:type="dxa" w:w="1134"/>
          </w:tcPr>
          <w:p>
            <w:pPr>
              <w:spacing w:after="20"/>
            </w:pPr>
            <w:r>
              <w:rPr>
                <w:rFonts w:ascii="Arial" w:hAnsi="Arial"/>
                <w:b w:val="0"/>
                <w:sz w:val="15"/>
              </w:rPr>
              <w:t>0</w:t>
            </w:r>
          </w:p>
        </w:tc>
        <w:tc>
          <w:tcPr>
            <w:tcW w:type="dxa" w:w="1134"/>
          </w:tcPr>
          <w:p>
            <w:pPr>
              <w:spacing w:after="20"/>
            </w:pPr>
            <w:r>
              <w:rPr>
                <w:rFonts w:ascii="Arial" w:hAnsi="Arial"/>
                <w:b w:val="0"/>
                <w:sz w:val="15"/>
              </w:rPr>
              <w:t>0</w:t>
            </w:r>
          </w:p>
        </w:tc>
        <w:tc>
          <w:tcPr>
            <w:tcW w:type="dxa" w:w="1134"/>
          </w:tcPr>
          <w:p>
            <w:pPr>
              <w:spacing w:after="20"/>
            </w:pPr>
            <w:r>
              <w:rPr>
                <w:rFonts w:ascii="Arial" w:hAnsi="Arial"/>
                <w:b w:val="0"/>
                <w:sz w:val="15"/>
              </w:rPr>
              <w:t>0</w:t>
            </w:r>
          </w:p>
        </w:tc>
        <w:tc>
          <w:tcPr>
            <w:tcW w:type="dxa" w:w="1134"/>
          </w:tcPr>
          <w:p>
            <w:pPr>
              <w:spacing w:after="20"/>
            </w:pPr>
            <w:r>
              <w:rPr>
                <w:rFonts w:ascii="Arial" w:hAnsi="Arial"/>
                <w:b w:val="0"/>
                <w:sz w:val="15"/>
              </w:rPr>
              <w:t>0</w:t>
            </w:r>
          </w:p>
        </w:tc>
        <w:tc>
          <w:tcPr>
            <w:tcW w:type="dxa" w:w="1134"/>
          </w:tcPr>
          <w:p>
            <w:pPr>
              <w:spacing w:after="20"/>
            </w:pPr>
            <w:r>
              <w:rPr>
                <w:rFonts w:ascii="Arial" w:hAnsi="Arial"/>
                <w:b w:val="0"/>
                <w:sz w:val="15"/>
              </w:rPr>
              <w:t>0</w:t>
            </w:r>
          </w:p>
        </w:tc>
        <w:tc>
          <w:tcPr>
            <w:tcW w:type="dxa" w:w="1134"/>
          </w:tcPr>
          <w:p>
            <w:pPr>
              <w:spacing w:after="20"/>
            </w:pPr>
            <w:r>
              <w:rPr>
                <w:rFonts w:ascii="Arial" w:hAnsi="Arial"/>
                <w:b w:val="0"/>
                <w:sz w:val="15"/>
              </w:rPr>
              <w:t>0</w:t>
            </w:r>
          </w:p>
        </w:tc>
      </w:tr>
      <w:tr>
        <w:tc>
          <w:tcPr>
            <w:tcW w:type="dxa" w:w="2268"/>
          </w:tcPr>
          <w:p>
            <w:pPr>
              <w:spacing w:after="20"/>
            </w:pPr>
            <w:r>
              <w:rPr>
                <w:rFonts w:ascii="Arial" w:hAnsi="Arial"/>
                <w:b w:val="0"/>
                <w:sz w:val="15"/>
              </w:rPr>
              <w:t>L8 Coal effective retirement</w:t>
            </w:r>
          </w:p>
        </w:tc>
        <w:tc>
          <w:tcPr>
            <w:tcW w:type="dxa" w:w="1134"/>
          </w:tcPr>
          <w:p>
            <w:pPr>
              <w:spacing w:after="20"/>
            </w:pPr>
            <w:r>
              <w:rPr>
                <w:rFonts w:ascii="Arial" w:hAnsi="Arial"/>
                <w:b w:val="0"/>
                <w:sz w:val="15"/>
              </w:rPr>
              <w:t>0</w:t>
            </w:r>
          </w:p>
        </w:tc>
        <w:tc>
          <w:tcPr>
            <w:tcW w:type="dxa" w:w="1134"/>
          </w:tcPr>
          <w:p>
            <w:pPr>
              <w:spacing w:after="20"/>
            </w:pPr>
            <w:r>
              <w:rPr>
                <w:rFonts w:ascii="Arial" w:hAnsi="Arial"/>
                <w:b w:val="0"/>
                <w:sz w:val="15"/>
              </w:rPr>
              <w:t>0</w:t>
            </w:r>
          </w:p>
        </w:tc>
        <w:tc>
          <w:tcPr>
            <w:tcW w:type="dxa" w:w="1134"/>
          </w:tcPr>
          <w:p>
            <w:pPr>
              <w:spacing w:after="20"/>
            </w:pPr>
            <w:r>
              <w:rPr>
                <w:rFonts w:ascii="Arial" w:hAnsi="Arial"/>
                <w:b w:val="0"/>
                <w:sz w:val="15"/>
              </w:rPr>
              <w:t>0</w:t>
            </w:r>
          </w:p>
        </w:tc>
        <w:tc>
          <w:tcPr>
            <w:tcW w:type="dxa" w:w="1134"/>
          </w:tcPr>
          <w:p>
            <w:pPr>
              <w:spacing w:after="20"/>
            </w:pPr>
            <w:r>
              <w:rPr>
                <w:rFonts w:ascii="Arial" w:hAnsi="Arial"/>
                <w:b w:val="0"/>
                <w:sz w:val="15"/>
              </w:rPr>
              <w:t>0</w:t>
            </w:r>
          </w:p>
        </w:tc>
        <w:tc>
          <w:tcPr>
            <w:tcW w:type="dxa" w:w="1134"/>
          </w:tcPr>
          <w:p>
            <w:pPr>
              <w:spacing w:after="20"/>
            </w:pPr>
            <w:r>
              <w:rPr>
                <w:rFonts w:ascii="Arial" w:hAnsi="Arial"/>
                <w:b w:val="0"/>
                <w:sz w:val="15"/>
              </w:rPr>
              <w:t>0</w:t>
            </w:r>
          </w:p>
        </w:tc>
        <w:tc>
          <w:tcPr>
            <w:tcW w:type="dxa" w:w="1134"/>
          </w:tcPr>
          <w:p>
            <w:pPr>
              <w:spacing w:after="20"/>
            </w:pPr>
            <w:r>
              <w:rPr>
                <w:rFonts w:ascii="Arial" w:hAnsi="Arial"/>
                <w:b w:val="0"/>
                <w:sz w:val="15"/>
              </w:rPr>
              <w:t>0</w:t>
            </w:r>
          </w:p>
        </w:tc>
      </w:tr>
      <w:tr>
        <w:tc>
          <w:tcPr>
            <w:tcW w:type="dxa" w:w="2268"/>
          </w:tcPr>
          <w:p>
            <w:pPr>
              <w:spacing w:after="20"/>
            </w:pPr>
            <w:r>
              <w:rPr>
                <w:rFonts w:ascii="Arial" w:hAnsi="Arial"/>
                <w:b w:val="0"/>
                <w:sz w:val="15"/>
              </w:rPr>
              <w:t>L9 Feebate rebate</w:t>
            </w:r>
          </w:p>
        </w:tc>
        <w:tc>
          <w:tcPr>
            <w:tcW w:type="dxa" w:w="1134"/>
          </w:tcPr>
          <w:p>
            <w:pPr>
              <w:spacing w:after="20"/>
            </w:pPr>
            <w:r>
              <w:rPr>
                <w:rFonts w:ascii="Arial" w:hAnsi="Arial"/>
                <w:b w:val="0"/>
                <w:sz w:val="15"/>
              </w:rPr>
              <w:t>0</w:t>
            </w:r>
          </w:p>
        </w:tc>
        <w:tc>
          <w:tcPr>
            <w:tcW w:type="dxa" w:w="1134"/>
          </w:tcPr>
          <w:p>
            <w:pPr>
              <w:spacing w:after="20"/>
            </w:pPr>
            <w:r>
              <w:rPr>
                <w:rFonts w:ascii="Arial" w:hAnsi="Arial"/>
                <w:b w:val="0"/>
                <w:sz w:val="15"/>
              </w:rPr>
              <w:t>0</w:t>
            </w:r>
          </w:p>
        </w:tc>
        <w:tc>
          <w:tcPr>
            <w:tcW w:type="dxa" w:w="1134"/>
          </w:tcPr>
          <w:p>
            <w:pPr>
              <w:spacing w:after="20"/>
            </w:pPr>
            <w:r>
              <w:rPr>
                <w:rFonts w:ascii="Arial" w:hAnsi="Arial"/>
                <w:b w:val="0"/>
                <w:sz w:val="15"/>
              </w:rPr>
              <w:t>0</w:t>
            </w:r>
          </w:p>
        </w:tc>
        <w:tc>
          <w:tcPr>
            <w:tcW w:type="dxa" w:w="1134"/>
          </w:tcPr>
          <w:p>
            <w:pPr>
              <w:spacing w:after="20"/>
            </w:pPr>
            <w:r>
              <w:rPr>
                <w:rFonts w:ascii="Arial" w:hAnsi="Arial"/>
                <w:b w:val="0"/>
                <w:sz w:val="15"/>
              </w:rPr>
              <w:t>0</w:t>
            </w:r>
          </w:p>
        </w:tc>
        <w:tc>
          <w:tcPr>
            <w:tcW w:type="dxa" w:w="1134"/>
          </w:tcPr>
          <w:p>
            <w:pPr>
              <w:spacing w:after="20"/>
            </w:pPr>
            <w:r>
              <w:rPr>
                <w:rFonts w:ascii="Arial" w:hAnsi="Arial"/>
                <w:b w:val="0"/>
                <w:sz w:val="15"/>
              </w:rPr>
              <w:t>0</w:t>
            </w:r>
          </w:p>
        </w:tc>
        <w:tc>
          <w:tcPr>
            <w:tcW w:type="dxa" w:w="1134"/>
          </w:tcPr>
          <w:p>
            <w:pPr>
              <w:spacing w:after="20"/>
            </w:pPr>
            <w:r>
              <w:rPr>
                <w:rFonts w:ascii="Arial" w:hAnsi="Arial"/>
                <w:b w:val="0"/>
                <w:sz w:val="15"/>
              </w:rPr>
              <w:t>0</w:t>
            </w:r>
          </w:p>
        </w:tc>
      </w:tr>
      <w:tr>
        <w:tc>
          <w:tcPr>
            <w:tcW w:type="dxa" w:w="2268"/>
          </w:tcPr>
          <w:p>
            <w:pPr>
              <w:spacing w:after="20"/>
            </w:pPr>
            <w:r>
              <w:rPr>
                <w:rFonts w:ascii="Arial" w:hAnsi="Arial"/>
                <w:b w:val="0"/>
                <w:sz w:val="15"/>
              </w:rPr>
              <w:t>L10 Capacity check</w:t>
            </w:r>
          </w:p>
        </w:tc>
        <w:tc>
          <w:tcPr>
            <w:tcW w:type="dxa" w:w="1134"/>
          </w:tcPr>
          <w:p>
            <w:pPr>
              <w:spacing w:after="20"/>
            </w:pPr>
            <w:r>
              <w:rPr>
                <w:rFonts w:ascii="Arial" w:hAnsi="Arial"/>
                <w:b w:val="0"/>
                <w:sz w:val="15"/>
              </w:rPr>
              <w:t>-2.5%</w:t>
            </w:r>
          </w:p>
        </w:tc>
        <w:tc>
          <w:tcPr>
            <w:tcW w:type="dxa" w:w="1134"/>
          </w:tcPr>
          <w:p>
            <w:pPr>
              <w:spacing w:after="20"/>
            </w:pPr>
            <w:r>
              <w:rPr>
                <w:rFonts w:ascii="Arial" w:hAnsi="Arial"/>
                <w:b w:val="0"/>
                <w:sz w:val="15"/>
              </w:rPr>
              <w:t>-1.4%</w:t>
            </w:r>
          </w:p>
        </w:tc>
        <w:tc>
          <w:tcPr>
            <w:tcW w:type="dxa" w:w="1134"/>
          </w:tcPr>
          <w:p>
            <w:pPr>
              <w:spacing w:after="20"/>
            </w:pPr>
            <w:r>
              <w:rPr>
                <w:rFonts w:ascii="Arial" w:hAnsi="Arial"/>
                <w:b w:val="0"/>
                <w:sz w:val="15"/>
              </w:rPr>
              <w:t>-2.5%</w:t>
            </w:r>
          </w:p>
        </w:tc>
        <w:tc>
          <w:tcPr>
            <w:tcW w:type="dxa" w:w="1134"/>
          </w:tcPr>
          <w:p>
            <w:pPr>
              <w:spacing w:after="20"/>
            </w:pPr>
            <w:r>
              <w:rPr>
                <w:rFonts w:ascii="Arial" w:hAnsi="Arial"/>
                <w:b w:val="0"/>
                <w:sz w:val="15"/>
              </w:rPr>
              <w:t>-7.7%</w:t>
            </w:r>
          </w:p>
        </w:tc>
        <w:tc>
          <w:tcPr>
            <w:tcW w:type="dxa" w:w="1134"/>
          </w:tcPr>
          <w:p>
            <w:pPr>
              <w:spacing w:after="20"/>
            </w:pPr>
            <w:r>
              <w:rPr>
                <w:rFonts w:ascii="Arial" w:hAnsi="Arial"/>
                <w:b w:val="0"/>
                <w:sz w:val="15"/>
              </w:rPr>
              <w:t>+5.4%</w:t>
            </w:r>
          </w:p>
        </w:tc>
        <w:tc>
          <w:tcPr>
            <w:tcW w:type="dxa" w:w="1134"/>
          </w:tcPr>
          <w:p>
            <w:pPr>
              <w:spacing w:after="20"/>
            </w:pPr>
            <w:r>
              <w:rPr>
                <w:rFonts w:ascii="Arial" w:hAnsi="Arial"/>
                <w:b w:val="0"/>
                <w:sz w:val="15"/>
              </w:rPr>
              <w:t>+9.5%</w:t>
            </w:r>
          </w:p>
        </w:tc>
      </w:tr>
      <w:tr>
        <w:tc>
          <w:tcPr>
            <w:tcW w:type="dxa" w:w="2268"/>
          </w:tcPr>
          <w:p>
            <w:pPr>
              <w:spacing w:after="20"/>
            </w:pPr>
            <w:r>
              <w:rPr>
                <w:rFonts w:ascii="Arial" w:hAnsi="Arial"/>
                <w:b w:val="0"/>
                <w:sz w:val="15"/>
              </w:rPr>
              <w:t>L67 Capacity for next year's demand</w:t>
            </w:r>
          </w:p>
        </w:tc>
        <w:tc>
          <w:tcPr>
            <w:tcW w:type="dxa" w:w="1134"/>
          </w:tcPr>
          <w:p>
            <w:pPr>
              <w:spacing w:after="20"/>
            </w:pPr>
            <w:r>
              <w:rPr>
                <w:rFonts w:ascii="Arial" w:hAnsi="Arial"/>
                <w:b w:val="0"/>
                <w:sz w:val="15"/>
              </w:rPr>
              <w:t>-0.3%</w:t>
            </w:r>
          </w:p>
        </w:tc>
        <w:tc>
          <w:tcPr>
            <w:tcW w:type="dxa" w:w="1134"/>
          </w:tcPr>
          <w:p>
            <w:pPr>
              <w:spacing w:after="20"/>
            </w:pPr>
            <w:r>
              <w:rPr>
                <w:rFonts w:ascii="Arial" w:hAnsi="Arial"/>
                <w:b w:val="0"/>
                <w:sz w:val="15"/>
              </w:rPr>
              <w:t>-0.5%</w:t>
            </w:r>
          </w:p>
        </w:tc>
        <w:tc>
          <w:tcPr>
            <w:tcW w:type="dxa" w:w="1134"/>
          </w:tcPr>
          <w:p>
            <w:pPr>
              <w:spacing w:after="20"/>
            </w:pPr>
            <w:r>
              <w:rPr>
                <w:rFonts w:ascii="Arial" w:hAnsi="Arial"/>
                <w:b w:val="0"/>
                <w:sz w:val="15"/>
              </w:rPr>
              <w:t>+5.0%</w:t>
            </w:r>
          </w:p>
        </w:tc>
        <w:tc>
          <w:tcPr>
            <w:tcW w:type="dxa" w:w="1134"/>
          </w:tcPr>
          <w:p>
            <w:pPr>
              <w:spacing w:after="20"/>
            </w:pPr>
            <w:r>
              <w:rPr>
                <w:rFonts w:ascii="Arial" w:hAnsi="Arial"/>
                <w:b w:val="0"/>
                <w:sz w:val="15"/>
              </w:rPr>
              <w:t>+5.3%</w:t>
            </w:r>
          </w:p>
        </w:tc>
        <w:tc>
          <w:tcPr>
            <w:tcW w:type="dxa" w:w="1134"/>
          </w:tcPr>
          <w:p>
            <w:pPr>
              <w:spacing w:after="20"/>
            </w:pPr>
            <w:r>
              <w:rPr>
                <w:rFonts w:ascii="Arial" w:hAnsi="Arial"/>
                <w:b w:val="0"/>
                <w:sz w:val="15"/>
              </w:rPr>
              <w:t>-7.1%</w:t>
            </w:r>
          </w:p>
        </w:tc>
        <w:tc>
          <w:tcPr>
            <w:tcW w:type="dxa" w:w="1134"/>
          </w:tcPr>
          <w:p>
            <w:pPr>
              <w:spacing w:after="20"/>
            </w:pPr>
            <w:r>
              <w:rPr>
                <w:rFonts w:ascii="Arial" w:hAnsi="Arial"/>
                <w:b w:val="0"/>
                <w:sz w:val="15"/>
              </w:rPr>
              <w:t>-5.0%</w:t>
            </w:r>
          </w:p>
        </w:tc>
      </w:tr>
      <w:tr>
        <w:tc>
          <w:tcPr>
            <w:tcW w:type="dxa" w:w="2268"/>
          </w:tcPr>
          <w:p>
            <w:pPr>
              <w:spacing w:after="20"/>
            </w:pPr>
            <w:r>
              <w:rPr>
                <w:rFonts w:ascii="Arial" w:hAnsi="Arial"/>
                <w:b w:val="0"/>
                <w:sz w:val="15"/>
              </w:rPr>
              <w:t>All fixes together</w:t>
            </w:r>
          </w:p>
        </w:tc>
        <w:tc>
          <w:tcPr>
            <w:tcW w:type="dxa" w:w="1134"/>
          </w:tcPr>
          <w:p>
            <w:pPr>
              <w:spacing w:after="20"/>
            </w:pPr>
            <w:r>
              <w:rPr>
                <w:rFonts w:ascii="Arial" w:hAnsi="Arial"/>
                <w:b w:val="0"/>
                <w:sz w:val="15"/>
              </w:rPr>
              <w:t>+3.5%</w:t>
            </w:r>
          </w:p>
        </w:tc>
        <w:tc>
          <w:tcPr>
            <w:tcW w:type="dxa" w:w="1134"/>
          </w:tcPr>
          <w:p>
            <w:pPr>
              <w:spacing w:after="20"/>
            </w:pPr>
            <w:r>
              <w:rPr>
                <w:rFonts w:ascii="Arial" w:hAnsi="Arial"/>
                <w:b w:val="0"/>
                <w:sz w:val="15"/>
              </w:rPr>
              <w:t>+12.4%</w:t>
            </w:r>
          </w:p>
        </w:tc>
        <w:tc>
          <w:tcPr>
            <w:tcW w:type="dxa" w:w="1134"/>
          </w:tcPr>
          <w:p>
            <w:pPr>
              <w:spacing w:after="20"/>
            </w:pPr>
            <w:r>
              <w:rPr>
                <w:rFonts w:ascii="Arial" w:hAnsi="Arial"/>
                <w:b w:val="0"/>
                <w:sz w:val="15"/>
              </w:rPr>
              <w:t>+15.6%</w:t>
            </w:r>
          </w:p>
        </w:tc>
        <w:tc>
          <w:tcPr>
            <w:tcW w:type="dxa" w:w="1134"/>
          </w:tcPr>
          <w:p>
            <w:pPr>
              <w:spacing w:after="20"/>
            </w:pPr>
            <w:r>
              <w:rPr>
                <w:rFonts w:ascii="Arial" w:hAnsi="Arial"/>
                <w:b w:val="0"/>
                <w:sz w:val="15"/>
              </w:rPr>
              <w:t>-7.1%</w:t>
            </w:r>
          </w:p>
        </w:tc>
        <w:tc>
          <w:tcPr>
            <w:tcW w:type="dxa" w:w="1134"/>
          </w:tcPr>
          <w:p>
            <w:pPr>
              <w:spacing w:after="20"/>
            </w:pPr>
            <w:r>
              <w:rPr>
                <w:rFonts w:ascii="Arial" w:hAnsi="Arial"/>
                <w:b w:val="0"/>
                <w:sz w:val="15"/>
              </w:rPr>
              <w:t>+1.0%</w:t>
            </w:r>
          </w:p>
        </w:tc>
        <w:tc>
          <w:tcPr>
            <w:tcW w:type="dxa" w:w="1134"/>
          </w:tcPr>
          <w:p>
            <w:pPr>
              <w:spacing w:after="20"/>
            </w:pPr>
            <w:r>
              <w:rPr>
                <w:rFonts w:ascii="Arial" w:hAnsi="Arial"/>
                <w:b w:val="0"/>
                <w:sz w:val="15"/>
              </w:rPr>
              <w:t>+27.6%</w:t>
            </w:r>
          </w:p>
        </w:tc>
      </w:tr>
    </w:tbl>
    <w:p/>
    <w:p>
      <w:pPr>
        <w:pStyle w:val="Heading3"/>
      </w:pPr>
      <w:r>
        <w:t>L127  Power: levelised variable cost reads the variable cost to 2041</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Engineer power</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rows 3439-3447 (D9)</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Investment choices use the variable cost levelised from the year to the end of the horizon (perfect foresight of the cost path). Safe only while that cost is built from inputs alone (prices before new policies, announced policy rates); a variable cost that reads quantities would close a circular reference. Latent today. Found by the circular-reference review (v0.6.2, user 2026-10-20).</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Keep the levelised variable cost (rows 3439-3447) on input-driven costs only; if an ETS price becomes endogenous, levelise the announced price path instead of the solved one.</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Latent: investment would read future quantities through the cost path.</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(v0.6.2) as a rule with a test: the levelised cost reads only input-driven costs (tvc: fuel price for power, variable O&amp;M, policy rates, shadow price, rebate); the quick check tests that no other row reads a later year and that tvc reaches no fuel use, GDP or power quantity row.</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Rule, no cell edit</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no cell to change (see the note)</w:t>
            </w:r>
          </w:p>
        </w:tc>
      </w:tr>
    </w:tbl>
    <w:p/>
    <w:p>
      <w:pPr>
        <w:pStyle w:val="Heading2"/>
      </w:pPr>
      <w:r>
        <w:t>4.2 Engineer road-transport model</w:t>
      </w:r>
    </w:p>
    <w:tbl>
      <w:tblPr>
        <w:tblStyle w:val="TableGrid"/>
        <w:tblW w:type="dxa" w:w="9070"/>
        <w:jc w:val="left"/>
        <w:tblLayout w:type="fixed"/>
        <w:tblLook w:firstColumn="1" w:firstRow="1" w:lastColumn="0" w:lastRow="0" w:noHBand="0" w:noVBand="1" w:val="04A0"/>
      </w:tblPr>
      <w:tblGrid>
        <w:gridCol w:w="794"/>
        <w:gridCol w:w="1020"/>
        <w:gridCol w:w="6123"/>
        <w:gridCol w:w="1134"/>
      </w:tblGrid>
      <w:tr>
        <w:trPr>
          <w:tblHeader w:val="true"/>
        </w:trPr>
        <w:tc>
          <w:tcPr>
            <w:tcW w:type="dxa" w:w="794"/>
            <w:shd w:val="clear" w:color="auto" w:fill="D9E8C4"/>
          </w:tcPr>
          <w:p>
            <w:pPr>
              <w:spacing w:after="20"/>
            </w:pPr>
            <w:r>
              <w:rPr>
                <w:rFonts w:ascii="Arial" w:hAnsi="Arial"/>
                <w:b/>
                <w:sz w:val="17"/>
              </w:rPr>
              <w:t>Code</w:t>
            </w:r>
          </w:p>
        </w:tc>
        <w:tc>
          <w:tcPr>
            <w:tcW w:type="dxa" w:w="1020"/>
            <w:shd w:val="clear" w:color="auto" w:fill="D9E8C4"/>
          </w:tcPr>
          <w:p>
            <w:pPr>
              <w:spacing w:after="20"/>
            </w:pPr>
            <w:r>
              <w:rPr>
                <w:rFonts w:ascii="Arial" w:hAnsi="Arial"/>
                <w:b/>
                <w:sz w:val="17"/>
              </w:rPr>
              <w:t>Priority</w:t>
            </w:r>
          </w:p>
        </w:tc>
        <w:tc>
          <w:tcPr>
            <w:tcW w:type="dxa" w:w="6123"/>
            <w:shd w:val="clear" w:color="auto" w:fill="D9E8C4"/>
          </w:tcPr>
          <w:p>
            <w:pPr>
              <w:spacing w:after="20"/>
            </w:pPr>
            <w:r>
              <w:rPr>
                <w:rFonts w:ascii="Arial" w:hAnsi="Arial"/>
                <w:b/>
                <w:sz w:val="17"/>
              </w:rPr>
              <w:t>Title</w:t>
            </w:r>
          </w:p>
        </w:tc>
        <w:tc>
          <w:tcPr>
            <w:tcW w:type="dxa" w:w="1134"/>
            <w:shd w:val="clear" w:color="auto" w:fill="D9E8C4"/>
          </w:tcPr>
          <w:p>
            <w:pPr>
              <w:spacing w:after="20"/>
            </w:pPr>
            <w:r>
              <w:rPr>
                <w:rFonts w:ascii="Arial" w:hAnsi="Arial"/>
                <w:b/>
                <w:sz w:val="17"/>
              </w:rPr>
              <w:t>Cell plan</w:t>
            </w:r>
          </w:p>
        </w:tc>
      </w:tr>
      <w:tr>
        <w:tc>
          <w:tcPr>
            <w:tcW w:type="dxa" w:w="794"/>
          </w:tcPr>
          <w:p>
            <w:pPr>
              <w:spacing w:after="20"/>
            </w:pPr>
            <w:r>
              <w:rPr>
                <w:rFonts w:ascii="Arial" w:hAnsi="Arial"/>
                <w:b w:val="0"/>
                <w:sz w:val="17"/>
              </w:rPr>
              <w:t>L27</w:t>
            </w:r>
          </w:p>
        </w:tc>
        <w:tc>
          <w:tcPr>
            <w:tcW w:type="dxa" w:w="1020"/>
          </w:tcPr>
          <w:p>
            <w:pPr>
              <w:spacing w:after="20"/>
            </w:pPr>
            <w:r>
              <w:rPr>
                <w:rFonts w:ascii="Arial" w:hAnsi="Arial"/>
                <w:b w:val="0"/>
                <w:sz w:val="17"/>
              </w:rPr>
              <w:t>Medium</w:t>
            </w:r>
          </w:p>
        </w:tc>
        <w:tc>
          <w:tcPr>
            <w:tcW w:type="dxa" w:w="6123"/>
          </w:tcPr>
          <w:p>
            <w:pPr>
              <w:spacing w:after="20"/>
            </w:pPr>
            <w:r>
              <w:rPr>
                <w:rFonts w:ascii="Arial" w:hAnsi="Arial"/>
                <w:b w:val="0"/>
                <w:sz w:val="17"/>
              </w:rPr>
              <w:t>Road: vehicle ownership calibration only scales up (and uses 2024)</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L28</w:t>
            </w:r>
          </w:p>
        </w:tc>
        <w:tc>
          <w:tcPr>
            <w:tcW w:type="dxa" w:w="1020"/>
          </w:tcPr>
          <w:p>
            <w:pPr>
              <w:spacing w:after="20"/>
            </w:pPr>
            <w:r>
              <w:rPr>
                <w:rFonts w:ascii="Arial" w:hAnsi="Arial"/>
                <w:b w:val="0"/>
                <w:sz w:val="17"/>
              </w:rPr>
              <w:t>Medium</w:t>
            </w:r>
          </w:p>
        </w:tc>
        <w:tc>
          <w:tcPr>
            <w:tcW w:type="dxa" w:w="6123"/>
          </w:tcPr>
          <w:p>
            <w:pPr>
              <w:spacing w:after="20"/>
            </w:pPr>
            <w:r>
              <w:rPr>
                <w:rFonts w:ascii="Arial" w:hAnsi="Arial"/>
                <w:b w:val="0"/>
                <w:sz w:val="17"/>
              </w:rPr>
              <w:t>Road: freight-share cap and 2-3 wheeler peak use 2024</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L30</w:t>
            </w:r>
          </w:p>
        </w:tc>
        <w:tc>
          <w:tcPr>
            <w:tcW w:type="dxa" w:w="1020"/>
          </w:tcPr>
          <w:p>
            <w:pPr>
              <w:spacing w:after="20"/>
            </w:pPr>
            <w:r>
              <w:rPr>
                <w:rFonts w:ascii="Arial" w:hAnsi="Arial"/>
                <w:b w:val="0"/>
                <w:sz w:val="17"/>
              </w:rPr>
              <w:t>Medium</w:t>
            </w:r>
          </w:p>
        </w:tc>
        <w:tc>
          <w:tcPr>
            <w:tcW w:type="dxa" w:w="6123"/>
          </w:tcPr>
          <w:p>
            <w:pPr>
              <w:spacing w:after="20"/>
            </w:pPr>
            <w:r>
              <w:rPr>
                <w:rFonts w:ascii="Arial" w:hAnsi="Arial"/>
                <w:b w:val="0"/>
                <w:sz w:val="17"/>
              </w:rPr>
              <w:t>Road: bus fuel scaled by the wrong rows</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L31</w:t>
            </w:r>
          </w:p>
        </w:tc>
        <w:tc>
          <w:tcPr>
            <w:tcW w:type="dxa" w:w="1020"/>
          </w:tcPr>
          <w:p>
            <w:pPr>
              <w:spacing w:after="20"/>
            </w:pPr>
            <w:r>
              <w:rPr>
                <w:rFonts w:ascii="Arial" w:hAnsi="Arial"/>
                <w:b w:val="0"/>
                <w:sz w:val="17"/>
              </w:rPr>
              <w:t>Medium</w:t>
            </w:r>
          </w:p>
        </w:tc>
        <w:tc>
          <w:tcPr>
            <w:tcW w:type="dxa" w:w="6123"/>
          </w:tcPr>
          <w:p>
            <w:pPr>
              <w:spacing w:after="20"/>
            </w:pPr>
            <w:r>
              <w:rPr>
                <w:rFonts w:ascii="Arial" w:hAnsi="Arial"/>
                <w:b w:val="0"/>
                <w:sz w:val="17"/>
              </w:rPr>
              <w:t>Road: bus share grossed up as x(1+share)</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L33</w:t>
            </w:r>
          </w:p>
        </w:tc>
        <w:tc>
          <w:tcPr>
            <w:tcW w:type="dxa" w:w="1020"/>
          </w:tcPr>
          <w:p>
            <w:pPr>
              <w:spacing w:after="20"/>
            </w:pPr>
            <w:r>
              <w:rPr>
                <w:rFonts w:ascii="Arial" w:hAnsi="Arial"/>
                <w:b w:val="0"/>
                <w:sz w:val="17"/>
              </w:rPr>
              <w:t>Medium</w:t>
            </w:r>
          </w:p>
        </w:tc>
        <w:tc>
          <w:tcPr>
            <w:tcW w:type="dxa" w:w="6123"/>
          </w:tcPr>
          <w:p>
            <w:pPr>
              <w:spacing w:after="20"/>
            </w:pPr>
            <w:r>
              <w:rPr>
                <w:rFonts w:ascii="Arial" w:hAnsi="Arial"/>
                <w:b w:val="0"/>
                <w:sz w:val="17"/>
              </w:rPr>
              <w:t>Road: wrong elasticities and rows in freight and 2-3 wheeler distance</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L34</w:t>
            </w:r>
          </w:p>
        </w:tc>
        <w:tc>
          <w:tcPr>
            <w:tcW w:type="dxa" w:w="1020"/>
          </w:tcPr>
          <w:p>
            <w:pPr>
              <w:spacing w:after="20"/>
            </w:pPr>
            <w:r>
              <w:rPr>
                <w:rFonts w:ascii="Arial" w:hAnsi="Arial"/>
                <w:b w:val="0"/>
                <w:sz w:val="17"/>
              </w:rPr>
              <w:t>Medium</w:t>
            </w:r>
          </w:p>
        </w:tc>
        <w:tc>
          <w:tcPr>
            <w:tcW w:type="dxa" w:w="6123"/>
          </w:tcPr>
          <w:p>
            <w:pPr>
              <w:spacing w:after="20"/>
            </w:pPr>
            <w:r>
              <w:rPr>
                <w:rFonts w:ascii="Arial" w:hAnsi="Arial"/>
                <w:b w:val="0"/>
                <w:sz w:val="17"/>
              </w:rPr>
              <w:t>Road: freight discounted at the power-sector WACC</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L35</w:t>
            </w:r>
          </w:p>
        </w:tc>
        <w:tc>
          <w:tcPr>
            <w:tcW w:type="dxa" w:w="1020"/>
          </w:tcPr>
          <w:p>
            <w:pPr>
              <w:spacing w:after="20"/>
            </w:pPr>
            <w:r>
              <w:rPr>
                <w:rFonts w:ascii="Arial" w:hAnsi="Arial"/>
                <w:b w:val="0"/>
                <w:sz w:val="17"/>
              </w:rPr>
              <w:t>Medium</w:t>
            </w:r>
          </w:p>
        </w:tc>
        <w:tc>
          <w:tcPr>
            <w:tcW w:type="dxa" w:w="6123"/>
          </w:tcPr>
          <w:p>
            <w:pPr>
              <w:spacing w:after="20"/>
            </w:pPr>
            <w:r>
              <w:rPr>
                <w:rFonts w:ascii="Arial" w:hAnsi="Arial"/>
                <w:b w:val="0"/>
                <w:sz w:val="17"/>
              </w:rPr>
              <w:t>Road: negative PHEV sales share</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L39</w:t>
            </w:r>
          </w:p>
        </w:tc>
        <w:tc>
          <w:tcPr>
            <w:tcW w:type="dxa" w:w="1020"/>
          </w:tcPr>
          <w:p>
            <w:pPr>
              <w:spacing w:after="20"/>
            </w:pPr>
            <w:r>
              <w:rPr>
                <w:rFonts w:ascii="Arial" w:hAnsi="Arial"/>
                <w:b w:val="0"/>
                <w:sz w:val="17"/>
              </w:rPr>
              <w:t>Medium</w:t>
            </w:r>
          </w:p>
        </w:tc>
        <w:tc>
          <w:tcPr>
            <w:tcW w:type="dxa" w:w="6123"/>
          </w:tcPr>
          <w:p>
            <w:pPr>
              <w:spacing w:after="20"/>
            </w:pPr>
            <w:r>
              <w:rPr>
                <w:rFonts w:ascii="Arial" w:hAnsi="Arial"/>
                <w:b w:val="0"/>
                <w:sz w:val="17"/>
              </w:rPr>
              <w:t>Road: freight distance output omits LPG and LNG trucks</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L40</w:t>
            </w:r>
          </w:p>
        </w:tc>
        <w:tc>
          <w:tcPr>
            <w:tcW w:type="dxa" w:w="1020"/>
          </w:tcPr>
          <w:p>
            <w:pPr>
              <w:spacing w:after="20"/>
            </w:pPr>
            <w:r>
              <w:rPr>
                <w:rFonts w:ascii="Arial" w:hAnsi="Arial"/>
                <w:b w:val="0"/>
                <w:sz w:val="17"/>
              </w:rPr>
              <w:t>Medium</w:t>
            </w:r>
          </w:p>
        </w:tc>
        <w:tc>
          <w:tcPr>
            <w:tcW w:type="dxa" w:w="6123"/>
          </w:tcPr>
          <w:p>
            <w:pPr>
              <w:spacing w:after="20"/>
            </w:pPr>
            <w:r>
              <w:rPr>
                <w:rFonts w:ascii="Arial" w:hAnsi="Arial"/>
                <w:b w:val="0"/>
                <w:sz w:val="17"/>
              </w:rPr>
              <w:t>Road: wrong rows in average gas and EV fuel economy</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L25</w:t>
            </w:r>
          </w:p>
        </w:tc>
        <w:tc>
          <w:tcPr>
            <w:tcW w:type="dxa" w:w="1020"/>
          </w:tcPr>
          <w:p>
            <w:pPr>
              <w:spacing w:after="20"/>
            </w:pPr>
            <w:r>
              <w:rPr>
                <w:rFonts w:ascii="Arial" w:hAnsi="Arial"/>
                <w:b w:val="0"/>
                <w:sz w:val="17"/>
              </w:rPr>
              <w:t>Low</w:t>
            </w:r>
          </w:p>
        </w:tc>
        <w:tc>
          <w:tcPr>
            <w:tcW w:type="dxa" w:w="6123"/>
          </w:tcPr>
          <w:p>
            <w:pPr>
              <w:spacing w:after="20"/>
            </w:pPr>
            <w:r>
              <w:rPr>
                <w:rFonts w:ascii="Arial" w:hAnsi="Arial"/>
                <w:b w:val="0"/>
                <w:sz w:val="17"/>
              </w:rPr>
              <w:t>Road: distance tax and 2-3 wheeler EV subsidy apply in the baseline</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L26</w:t>
            </w:r>
          </w:p>
        </w:tc>
        <w:tc>
          <w:tcPr>
            <w:tcW w:type="dxa" w:w="1020"/>
          </w:tcPr>
          <w:p>
            <w:pPr>
              <w:spacing w:after="20"/>
            </w:pPr>
            <w:r>
              <w:rPr>
                <w:rFonts w:ascii="Arial" w:hAnsi="Arial"/>
                <w:b w:val="0"/>
                <w:sz w:val="17"/>
              </w:rPr>
              <w:t>Low</w:t>
            </w:r>
          </w:p>
        </w:tc>
        <w:tc>
          <w:tcPr>
            <w:tcW w:type="dxa" w:w="6123"/>
          </w:tcPr>
          <w:p>
            <w:pPr>
              <w:spacing w:after="20"/>
            </w:pPr>
            <w:r>
              <w:rPr>
                <w:rFonts w:ascii="Arial" w:hAnsi="Arial"/>
                <w:b w:val="0"/>
                <w:sz w:val="17"/>
              </w:rPr>
              <w:t>Road: freight and 2-3 wheeler income growth read coal subsidies from 2038</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L29</w:t>
            </w:r>
          </w:p>
        </w:tc>
        <w:tc>
          <w:tcPr>
            <w:tcW w:type="dxa" w:w="1020"/>
          </w:tcPr>
          <w:p>
            <w:pPr>
              <w:spacing w:after="20"/>
            </w:pPr>
            <w:r>
              <w:rPr>
                <w:rFonts w:ascii="Arial" w:hAnsi="Arial"/>
                <w:b w:val="0"/>
                <w:sz w:val="17"/>
              </w:rPr>
              <w:t>Low</w:t>
            </w:r>
          </w:p>
        </w:tc>
        <w:tc>
          <w:tcPr>
            <w:tcW w:type="dxa" w:w="6123"/>
          </w:tcPr>
          <w:p>
            <w:pPr>
              <w:spacing w:after="20"/>
            </w:pPr>
            <w:r>
              <w:rPr>
                <w:rFonts w:ascii="Arial" w:hAnsi="Arial"/>
                <w:b w:val="0"/>
                <w:sz w:val="17"/>
              </w:rPr>
              <w:t>Road: ownership of cars and trucks cannot fall</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L32</w:t>
            </w:r>
          </w:p>
        </w:tc>
        <w:tc>
          <w:tcPr>
            <w:tcW w:type="dxa" w:w="1020"/>
          </w:tcPr>
          <w:p>
            <w:pPr>
              <w:spacing w:after="20"/>
            </w:pPr>
            <w:r>
              <w:rPr>
                <w:rFonts w:ascii="Arial" w:hAnsi="Arial"/>
                <w:b w:val="0"/>
                <w:sz w:val="17"/>
              </w:rPr>
              <w:t>Low</w:t>
            </w:r>
          </w:p>
        </w:tc>
        <w:tc>
          <w:tcPr>
            <w:tcW w:type="dxa" w:w="6123"/>
          </w:tcPr>
          <w:p>
            <w:pPr>
              <w:spacing w:after="20"/>
            </w:pPr>
            <w:r>
              <w:rPr>
                <w:rFonts w:ascii="Arial" w:hAnsi="Arial"/>
                <w:b w:val="0"/>
                <w:sz w:val="17"/>
              </w:rPr>
              <w:t>Road: industry emission factors for road diesel and LPG</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L36</w:t>
            </w:r>
          </w:p>
        </w:tc>
        <w:tc>
          <w:tcPr>
            <w:tcW w:type="dxa" w:w="1020"/>
          </w:tcPr>
          <w:p>
            <w:pPr>
              <w:spacing w:after="20"/>
            </w:pPr>
            <w:r>
              <w:rPr>
                <w:rFonts w:ascii="Arial" w:hAnsi="Arial"/>
                <w:b w:val="0"/>
                <w:sz w:val="17"/>
              </w:rPr>
              <w:t>Low</w:t>
            </w:r>
          </w:p>
        </w:tc>
        <w:tc>
          <w:tcPr>
            <w:tcW w:type="dxa" w:w="6123"/>
          </w:tcPr>
          <w:p>
            <w:pPr>
              <w:spacing w:after="20"/>
            </w:pPr>
            <w:r>
              <w:rPr>
                <w:rFonts w:ascii="Arial" w:hAnsi="Arial"/>
                <w:b w:val="0"/>
                <w:sz w:val="17"/>
              </w:rPr>
              <w:t>Road: charging-station subsidy ramp</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L37</w:t>
            </w:r>
          </w:p>
        </w:tc>
        <w:tc>
          <w:tcPr>
            <w:tcW w:type="dxa" w:w="1020"/>
          </w:tcPr>
          <w:p>
            <w:pPr>
              <w:spacing w:after="20"/>
            </w:pPr>
            <w:r>
              <w:rPr>
                <w:rFonts w:ascii="Arial" w:hAnsi="Arial"/>
                <w:b w:val="0"/>
                <w:sz w:val="17"/>
              </w:rPr>
              <w:t>Low</w:t>
            </w:r>
          </w:p>
        </w:tc>
        <w:tc>
          <w:tcPr>
            <w:tcW w:type="dxa" w:w="6123"/>
          </w:tcPr>
          <w:p>
            <w:pPr>
              <w:spacing w:after="20"/>
            </w:pPr>
            <w:r>
              <w:rPr>
                <w:rFonts w:ascii="Arial" w:hAnsi="Arial"/>
                <w:b w:val="0"/>
                <w:sz w:val="17"/>
              </w:rPr>
              <w:t>Road: new BEV maintenance at the ICEV rate</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L38</w:t>
            </w:r>
          </w:p>
        </w:tc>
        <w:tc>
          <w:tcPr>
            <w:tcW w:type="dxa" w:w="1020"/>
          </w:tcPr>
          <w:p>
            <w:pPr>
              <w:spacing w:after="20"/>
            </w:pPr>
            <w:r>
              <w:rPr>
                <w:rFonts w:ascii="Arial" w:hAnsi="Arial"/>
                <w:b w:val="0"/>
                <w:sz w:val="17"/>
              </w:rPr>
              <w:t>Low</w:t>
            </w:r>
          </w:p>
        </w:tc>
        <w:tc>
          <w:tcPr>
            <w:tcW w:type="dxa" w:w="6123"/>
          </w:tcPr>
          <w:p>
            <w:pPr>
              <w:spacing w:after="20"/>
            </w:pPr>
            <w:r>
              <w:rPr>
                <w:rFonts w:ascii="Arial" w:hAnsi="Arial"/>
                <w:b w:val="0"/>
                <w:sz w:val="17"/>
              </w:rPr>
              <w:t>Road: used ICEV and BEV depreciation over different periods</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L41</w:t>
            </w:r>
          </w:p>
        </w:tc>
        <w:tc>
          <w:tcPr>
            <w:tcW w:type="dxa" w:w="1020"/>
          </w:tcPr>
          <w:p>
            <w:pPr>
              <w:spacing w:after="20"/>
            </w:pPr>
            <w:r>
              <w:rPr>
                <w:rFonts w:ascii="Arial" w:hAnsi="Arial"/>
                <w:b w:val="0"/>
                <w:sz w:val="17"/>
              </w:rPr>
              <w:t>Low</w:t>
            </w:r>
          </w:p>
        </w:tc>
        <w:tc>
          <w:tcPr>
            <w:tcW w:type="dxa" w:w="6123"/>
          </w:tcPr>
          <w:p>
            <w:pPr>
              <w:spacing w:after="20"/>
            </w:pPr>
            <w:r>
              <w:rPr>
                <w:rFonts w:ascii="Arial" w:hAnsi="Arial"/>
                <w:b w:val="0"/>
                <w:sz w:val="17"/>
              </w:rPr>
              <w:t>Road: PHEVs carry the full BEV range anxiety</w:t>
            </w:r>
          </w:p>
        </w:tc>
        <w:tc>
          <w:tcPr>
            <w:tcW w:type="dxa" w:w="1134"/>
          </w:tcPr>
          <w:p>
            <w:pPr>
              <w:spacing w:after="20"/>
            </w:pPr>
            <w:r>
              <w:rPr>
                <w:rFonts w:ascii="Arial" w:hAnsi="Arial"/>
                <w:b w:val="0"/>
                <w:sz w:val="17"/>
              </w:rPr>
              <w:t>yes</w:t>
            </w:r>
          </w:p>
        </w:tc>
      </w:tr>
    </w:tbl>
    <w:p/>
    <w:p>
      <w:pPr>
        <w:pStyle w:val="Heading3"/>
      </w:pPr>
      <w:r>
        <w:t>L27  Road: vehicle ownership calibration only scales up (and uses 2024)</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Engineer transport</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Medium</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rows H4787:J4787, H4903:J4903 (engineer road model, survey B3)</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Ownership calibration MAX(1, actual/expected) at 2024 (column N).</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Actual/expected in both directions at the last data year found in the data.</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Egypt engineer baseline 2035: gasoline -34.2%, diesel -38.3%, road electricity -53.5%, passenger EV sales share -2.5 points.</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in the prototype engineer road model (v0.3.5; Methods, chapter Transport); latent in the legacy Egypt run (elasticity road model).</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6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H4787</w:t>
            </w:r>
          </w:p>
        </w:tc>
        <w:tc>
          <w:tcPr>
            <w:tcW w:type="dxa" w:w="2608"/>
          </w:tcPr>
          <w:p>
            <w:pPr>
              <w:spacing w:after="20"/>
            </w:pPr>
            <w:r>
              <w:rPr>
                <w:rFonts w:ascii="Consolas" w:hAnsi="Consolas"/>
                <w:b w:val="0"/>
                <w:sz w:val="14"/>
              </w:rPr>
              <w:t>=​ N4783 *​ EXP(​-​5.897 *​ EXP(​N4784 *​ $T4323 /​ 1000))</w:t>
            </w:r>
          </w:p>
        </w:tc>
        <w:tc>
          <w:tcPr>
            <w:tcW w:type="dxa" w:w="2608"/>
          </w:tcPr>
          <w:p>
            <w:pPr>
              <w:spacing w:after="20"/>
            </w:pPr>
            <w:r>
              <w:rPr>
                <w:rFonts w:ascii="Consolas" w:hAnsi="Consolas"/>
                <w:b w:val="0"/>
                <w:sz w:val="14"/>
              </w:rPr>
              <w:t>=​ INDEX(​$L4783:​$AE4783,​MATCH(​$E$2089,​$L$2033:​$AE$2033,​0)) *​ EXP(​-​5.897 *​ EXP(​INDEX(​$L4784:​$AE4784,​MATCH(​$E$2089,​$L$2033:​$AE$2033,​0)) *​ $T4323 /​ 1000))</w:t>
            </w:r>
          </w:p>
        </w:tc>
        <w:tc>
          <w:tcPr>
            <w:tcW w:type="dxa" w:w="1247"/>
          </w:tcPr>
          <w:p>
            <w:pPr>
              <w:spacing w:after="20"/>
            </w:pPr>
            <w:r>
              <w:rPr>
                <w:rFonts w:ascii="Arial" w:hAnsi="Arial"/>
                <w:b w:val="0"/>
                <w:sz w:val="14"/>
              </w:rPr>
              <w:t>single cell</w:t>
            </w:r>
          </w:p>
        </w:tc>
        <w:tc>
          <w:tcPr>
            <w:tcW w:type="dxa" w:w="1701"/>
          </w:tcPr>
          <w:p>
            <w:pPr>
              <w:spacing w:after="20"/>
            </w:pPr>
            <w:r>
              <w:rPr>
                <w:rFonts w:ascii="Arial" w:hAnsi="Arial"/>
                <w:b w:val="0"/>
                <w:sz w:val="14"/>
              </w:rPr>
              <w:t>paste into H11103 (+6,316)</w:t>
            </w:r>
          </w:p>
        </w:tc>
      </w:tr>
      <w:tr>
        <w:tc>
          <w:tcPr>
            <w:tcW w:type="dxa" w:w="907"/>
          </w:tcPr>
          <w:p>
            <w:pPr>
              <w:spacing w:after="20"/>
            </w:pPr>
            <w:r>
              <w:rPr>
                <w:rFonts w:ascii="Arial" w:hAnsi="Arial"/>
                <w:b w:val="0"/>
                <w:sz w:val="14"/>
              </w:rPr>
              <w:t>I4787</w:t>
            </w:r>
          </w:p>
        </w:tc>
        <w:tc>
          <w:tcPr>
            <w:tcW w:type="dxa" w:w="2608"/>
          </w:tcPr>
          <w:p>
            <w:pPr>
              <w:spacing w:after="20"/>
            </w:pPr>
            <w:r>
              <w:rPr>
                <w:rFonts w:ascii="Consolas" w:hAnsi="Consolas"/>
                <w:b w:val="0"/>
                <w:sz w:val="14"/>
              </w:rPr>
              <w:t>=​ N4761 +​ N4742</w:t>
            </w:r>
          </w:p>
        </w:tc>
        <w:tc>
          <w:tcPr>
            <w:tcW w:type="dxa" w:w="2608"/>
          </w:tcPr>
          <w:p>
            <w:pPr>
              <w:spacing w:after="20"/>
            </w:pPr>
            <w:r>
              <w:rPr>
                <w:rFonts w:ascii="Consolas" w:hAnsi="Consolas"/>
                <w:b w:val="0"/>
                <w:sz w:val="14"/>
              </w:rPr>
              <w:t>=​ INDEX(​$L4761:​$AE4761,​MATCH(​$E$2089,​$L$2033:​$AE$2033,​0)) +​ INDEX(​$L4742:​$AE4742,​MATCH(​$E$2089,​$L$2033:​$AE$2033,​0))</w:t>
            </w:r>
          </w:p>
        </w:tc>
        <w:tc>
          <w:tcPr>
            <w:tcW w:type="dxa" w:w="1247"/>
          </w:tcPr>
          <w:p>
            <w:pPr>
              <w:spacing w:after="20"/>
            </w:pPr>
            <w:r>
              <w:rPr>
                <w:rFonts w:ascii="Arial" w:hAnsi="Arial"/>
                <w:b w:val="0"/>
                <w:sz w:val="14"/>
              </w:rPr>
              <w:t>single cell</w:t>
            </w:r>
          </w:p>
        </w:tc>
        <w:tc>
          <w:tcPr>
            <w:tcW w:type="dxa" w:w="1701"/>
          </w:tcPr>
          <w:p>
            <w:pPr>
              <w:spacing w:after="20"/>
            </w:pPr>
            <w:r>
              <w:rPr>
                <w:rFonts w:ascii="Arial" w:hAnsi="Arial"/>
                <w:b w:val="0"/>
                <w:sz w:val="14"/>
              </w:rPr>
              <w:t>paste into I11103 (+6,316)</w:t>
            </w:r>
          </w:p>
        </w:tc>
      </w:tr>
      <w:tr>
        <w:tc>
          <w:tcPr>
            <w:tcW w:type="dxa" w:w="907"/>
          </w:tcPr>
          <w:p>
            <w:pPr>
              <w:spacing w:after="20"/>
            </w:pPr>
            <w:r>
              <w:rPr>
                <w:rFonts w:ascii="Arial" w:hAnsi="Arial"/>
                <w:b w:val="0"/>
                <w:sz w:val="14"/>
              </w:rPr>
              <w:t>J4787</w:t>
            </w:r>
          </w:p>
        </w:tc>
        <w:tc>
          <w:tcPr>
            <w:tcW w:type="dxa" w:w="2608"/>
          </w:tcPr>
          <w:p>
            <w:pPr>
              <w:spacing w:after="20"/>
            </w:pPr>
            <w:r>
              <w:rPr>
                <w:rFonts w:ascii="Consolas" w:hAnsi="Consolas"/>
                <w:b w:val="0"/>
                <w:sz w:val="14"/>
              </w:rPr>
              <w:t>=​ MAX(​1,​ I4787 /​ H4787)</w:t>
            </w:r>
          </w:p>
        </w:tc>
        <w:tc>
          <w:tcPr>
            <w:tcW w:type="dxa" w:w="2608"/>
          </w:tcPr>
          <w:p>
            <w:pPr>
              <w:spacing w:after="20"/>
            </w:pPr>
            <w:r>
              <w:rPr>
                <w:rFonts w:ascii="Consolas" w:hAnsi="Consolas"/>
                <w:b w:val="0"/>
                <w:sz w:val="14"/>
              </w:rPr>
              <w:t>=​ I4787 /​ H4787</w:t>
            </w:r>
          </w:p>
        </w:tc>
        <w:tc>
          <w:tcPr>
            <w:tcW w:type="dxa" w:w="1247"/>
          </w:tcPr>
          <w:p>
            <w:pPr>
              <w:spacing w:after="20"/>
            </w:pPr>
            <w:r>
              <w:rPr>
                <w:rFonts w:ascii="Arial" w:hAnsi="Arial"/>
                <w:b w:val="0"/>
                <w:sz w:val="14"/>
              </w:rPr>
              <w:t>single cell</w:t>
            </w:r>
          </w:p>
        </w:tc>
        <w:tc>
          <w:tcPr>
            <w:tcW w:type="dxa" w:w="1701"/>
          </w:tcPr>
          <w:p>
            <w:pPr>
              <w:spacing w:after="20"/>
            </w:pPr>
            <w:r>
              <w:rPr>
                <w:rFonts w:ascii="Arial" w:hAnsi="Arial"/>
                <w:b w:val="0"/>
                <w:sz w:val="14"/>
              </w:rPr>
              <w:t>paste into J11103 (+6,316)</w:t>
            </w:r>
          </w:p>
        </w:tc>
      </w:tr>
      <w:tr>
        <w:tc>
          <w:tcPr>
            <w:tcW w:type="dxa" w:w="907"/>
          </w:tcPr>
          <w:p>
            <w:pPr>
              <w:spacing w:after="20"/>
            </w:pPr>
            <w:r>
              <w:rPr>
                <w:rFonts w:ascii="Arial" w:hAnsi="Arial"/>
                <w:b w:val="0"/>
                <w:sz w:val="14"/>
              </w:rPr>
              <w:t>H4903</w:t>
            </w:r>
          </w:p>
        </w:tc>
        <w:tc>
          <w:tcPr>
            <w:tcW w:type="dxa" w:w="2608"/>
          </w:tcPr>
          <w:p>
            <w:pPr>
              <w:spacing w:after="20"/>
            </w:pPr>
            <w:r>
              <w:rPr>
                <w:rFonts w:ascii="Consolas" w:hAnsi="Consolas"/>
                <w:b w:val="0"/>
                <w:sz w:val="14"/>
              </w:rPr>
              <w:t>=​ N4899 *​ EXP(​-​5.897 *​ EXP(​N4900 *​ $U4323 /​ 1000))</w:t>
            </w:r>
          </w:p>
        </w:tc>
        <w:tc>
          <w:tcPr>
            <w:tcW w:type="dxa" w:w="2608"/>
          </w:tcPr>
          <w:p>
            <w:pPr>
              <w:spacing w:after="20"/>
            </w:pPr>
            <w:r>
              <w:rPr>
                <w:rFonts w:ascii="Consolas" w:hAnsi="Consolas"/>
                <w:b w:val="0"/>
                <w:sz w:val="14"/>
              </w:rPr>
              <w:t>=​ INDEX(​$L4899:​$AE4899,​MATCH(​$E$2089,​$L$2033:​$AE$2033,​0)) *​ EXP(​-​5.897 *​ EXP(​INDEX(​$L4900:​$AE4900,​MATCH(​$E$2089,​$L$2033:​$AE$2033,​0)) *​ $U4323 /​ 1000))</w:t>
            </w:r>
          </w:p>
        </w:tc>
        <w:tc>
          <w:tcPr>
            <w:tcW w:type="dxa" w:w="1247"/>
          </w:tcPr>
          <w:p>
            <w:pPr>
              <w:spacing w:after="20"/>
            </w:pPr>
            <w:r>
              <w:rPr>
                <w:rFonts w:ascii="Arial" w:hAnsi="Arial"/>
                <w:b w:val="0"/>
                <w:sz w:val="14"/>
              </w:rPr>
              <w:t>single cell</w:t>
            </w:r>
          </w:p>
        </w:tc>
        <w:tc>
          <w:tcPr>
            <w:tcW w:type="dxa" w:w="1701"/>
          </w:tcPr>
          <w:p>
            <w:pPr>
              <w:spacing w:after="20"/>
            </w:pPr>
            <w:r>
              <w:rPr>
                <w:rFonts w:ascii="Arial" w:hAnsi="Arial"/>
                <w:b w:val="0"/>
                <w:sz w:val="14"/>
              </w:rPr>
              <w:t>paste into H11219 (+6,316)</w:t>
            </w:r>
          </w:p>
        </w:tc>
      </w:tr>
      <w:tr>
        <w:tc>
          <w:tcPr>
            <w:tcW w:type="dxa" w:w="907"/>
          </w:tcPr>
          <w:p>
            <w:pPr>
              <w:spacing w:after="20"/>
            </w:pPr>
            <w:r>
              <w:rPr>
                <w:rFonts w:ascii="Arial" w:hAnsi="Arial"/>
                <w:b w:val="0"/>
                <w:sz w:val="14"/>
              </w:rPr>
              <w:t>I4903</w:t>
            </w:r>
          </w:p>
        </w:tc>
        <w:tc>
          <w:tcPr>
            <w:tcW w:type="dxa" w:w="2608"/>
          </w:tcPr>
          <w:p>
            <w:pPr>
              <w:spacing w:after="20"/>
            </w:pPr>
            <w:r>
              <w:rPr>
                <w:rFonts w:ascii="Consolas" w:hAnsi="Consolas"/>
                <w:b w:val="0"/>
                <w:sz w:val="14"/>
              </w:rPr>
              <w:t>=​ N4886 +​ N4876</w:t>
            </w:r>
          </w:p>
        </w:tc>
        <w:tc>
          <w:tcPr>
            <w:tcW w:type="dxa" w:w="2608"/>
          </w:tcPr>
          <w:p>
            <w:pPr>
              <w:spacing w:after="20"/>
            </w:pPr>
            <w:r>
              <w:rPr>
                <w:rFonts w:ascii="Consolas" w:hAnsi="Consolas"/>
                <w:b w:val="0"/>
                <w:sz w:val="14"/>
              </w:rPr>
              <w:t>=​ INDEX(​$L4886:​$AE4886,​MATCH(​$E$2089,​$L$2033:​$AE$2033,​0)) +​ INDEX(​$L4876:​$AE4876,​MATCH(​$E$2089,​$L$2033:​$AE$2033,​0))</w:t>
            </w:r>
          </w:p>
        </w:tc>
        <w:tc>
          <w:tcPr>
            <w:tcW w:type="dxa" w:w="1247"/>
          </w:tcPr>
          <w:p>
            <w:pPr>
              <w:spacing w:after="20"/>
            </w:pPr>
            <w:r>
              <w:rPr>
                <w:rFonts w:ascii="Arial" w:hAnsi="Arial"/>
                <w:b w:val="0"/>
                <w:sz w:val="14"/>
              </w:rPr>
              <w:t>single cell</w:t>
            </w:r>
          </w:p>
        </w:tc>
        <w:tc>
          <w:tcPr>
            <w:tcW w:type="dxa" w:w="1701"/>
          </w:tcPr>
          <w:p>
            <w:pPr>
              <w:spacing w:after="20"/>
            </w:pPr>
            <w:r>
              <w:rPr>
                <w:rFonts w:ascii="Arial" w:hAnsi="Arial"/>
                <w:b w:val="0"/>
                <w:sz w:val="14"/>
              </w:rPr>
              <w:t>paste into I11219 (+6,316)</w:t>
            </w:r>
          </w:p>
        </w:tc>
      </w:tr>
      <w:tr>
        <w:tc>
          <w:tcPr>
            <w:tcW w:type="dxa" w:w="907"/>
          </w:tcPr>
          <w:p>
            <w:pPr>
              <w:spacing w:after="20"/>
            </w:pPr>
            <w:r>
              <w:rPr>
                <w:rFonts w:ascii="Arial" w:hAnsi="Arial"/>
                <w:b w:val="0"/>
                <w:sz w:val="14"/>
              </w:rPr>
              <w:t>J4903</w:t>
            </w:r>
          </w:p>
        </w:tc>
        <w:tc>
          <w:tcPr>
            <w:tcW w:type="dxa" w:w="2608"/>
          </w:tcPr>
          <w:p>
            <w:pPr>
              <w:spacing w:after="20"/>
            </w:pPr>
            <w:r>
              <w:rPr>
                <w:rFonts w:ascii="Consolas" w:hAnsi="Consolas"/>
                <w:b w:val="0"/>
                <w:sz w:val="14"/>
              </w:rPr>
              <w:t>=​ MAX(​1,​ I4903 /​ H4903)</w:t>
            </w:r>
          </w:p>
        </w:tc>
        <w:tc>
          <w:tcPr>
            <w:tcW w:type="dxa" w:w="2608"/>
          </w:tcPr>
          <w:p>
            <w:pPr>
              <w:spacing w:after="20"/>
            </w:pPr>
            <w:r>
              <w:rPr>
                <w:rFonts w:ascii="Consolas" w:hAnsi="Consolas"/>
                <w:b w:val="0"/>
                <w:sz w:val="14"/>
              </w:rPr>
              <w:t>=​ I4903 /​ H4903</w:t>
            </w:r>
          </w:p>
        </w:tc>
        <w:tc>
          <w:tcPr>
            <w:tcW w:type="dxa" w:w="1247"/>
          </w:tcPr>
          <w:p>
            <w:pPr>
              <w:spacing w:after="20"/>
            </w:pPr>
            <w:r>
              <w:rPr>
                <w:rFonts w:ascii="Arial" w:hAnsi="Arial"/>
                <w:b w:val="0"/>
                <w:sz w:val="14"/>
              </w:rPr>
              <w:t>single cell</w:t>
            </w:r>
          </w:p>
        </w:tc>
        <w:tc>
          <w:tcPr>
            <w:tcW w:type="dxa" w:w="1701"/>
          </w:tcPr>
          <w:p>
            <w:pPr>
              <w:spacing w:after="20"/>
            </w:pPr>
            <w:r>
              <w:rPr>
                <w:rFonts w:ascii="Arial" w:hAnsi="Arial"/>
                <w:b w:val="0"/>
                <w:sz w:val="14"/>
              </w:rPr>
              <w:t>paste into J11219 (+6,316)</w:t>
            </w:r>
          </w:p>
        </w:tc>
      </w:tr>
    </w:tbl>
    <w:p/>
    <w:p>
      <w:pPr>
        <w:pStyle w:val="Heading3"/>
      </w:pPr>
      <w:r>
        <w:t>L28  Road: freight-share cap and 2-3 wheeler peak use 2024</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Engineer transport</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Medium</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rows $N2168, J2169 (engineer road model, survey B3b)</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Freight-share cap and 2-3 wheeler peak read 2024 (column N).</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Last data year.</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Egypt engineer baseline 2035: gasoline +0.0%, diesel +0.0%, road electricity -0.8%, passenger EV sales share -0.1 points.</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in the prototype engineer road model (v0.3.5; Methods, chapter Transport); latent in the legacy Egypt run (elasticity road model).</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3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J2168</w:t>
            </w:r>
          </w:p>
        </w:tc>
        <w:tc>
          <w:tcPr>
            <w:tcW w:type="dxa" w:w="2608"/>
          </w:tcPr>
          <w:p>
            <w:pPr>
              <w:spacing w:after="20"/>
            </w:pPr>
            <w:r>
              <w:rPr>
                <w:rFonts w:ascii="Consolas" w:hAnsi="Consolas"/>
                <w:b w:val="0"/>
                <w:sz w:val="14"/>
              </w:rPr>
              <w:t>(​empty)</w:t>
            </w:r>
          </w:p>
        </w:tc>
        <w:tc>
          <w:tcPr>
            <w:tcW w:type="dxa" w:w="2608"/>
          </w:tcPr>
          <w:p>
            <w:pPr>
              <w:spacing w:after="20"/>
            </w:pPr>
            <w:r>
              <w:rPr>
                <w:rFonts w:ascii="Consolas" w:hAnsi="Consolas"/>
                <w:b w:val="0"/>
                <w:sz w:val="14"/>
              </w:rPr>
              <w:t>=​INDEX(​$L2108:​$AE2108,​MATCH(​$E$2089,​$L$2033:​$AE$2033,​0)) /​ (​INDEX(​$L2036:​$AE2036,​MATCH(​$E$2089,​$L$2033:​$AE$2033,​0)) +​ INDEX(​$L2037:​$AE2037,​MATCH(​$E$2089,​$L$2033:​$AE$2033,​0)))</w:t>
            </w:r>
          </w:p>
        </w:tc>
        <w:tc>
          <w:tcPr>
            <w:tcW w:type="dxa" w:w="1247"/>
          </w:tcPr>
          <w:p>
            <w:pPr>
              <w:spacing w:after="20"/>
            </w:pPr>
            <w:r>
              <w:rPr>
                <w:rFonts w:ascii="Arial" w:hAnsi="Arial"/>
                <w:b w:val="0"/>
                <w:sz w:val="14"/>
              </w:rPr>
              <w:t>single cell (empty today; helper = freight share at the last data year)</w:t>
            </w:r>
          </w:p>
        </w:tc>
        <w:tc>
          <w:tcPr>
            <w:tcW w:type="dxa" w:w="1701"/>
          </w:tcPr>
          <w:p>
            <w:pPr>
              <w:spacing w:after="20"/>
            </w:pPr>
            <w:r>
              <w:rPr>
                <w:rFonts w:ascii="Arial" w:hAnsi="Arial"/>
                <w:b w:val="0"/>
                <w:sz w:val="14"/>
              </w:rPr>
              <w:t>none (above the scenario blocks)</w:t>
            </w:r>
          </w:p>
        </w:tc>
      </w:tr>
      <w:tr>
        <w:tc>
          <w:tcPr>
            <w:tcW w:type="dxa" w:w="907"/>
          </w:tcPr>
          <w:p>
            <w:pPr>
              <w:spacing w:after="20"/>
            </w:pPr>
            <w:r>
              <w:rPr>
                <w:rFonts w:ascii="Arial" w:hAnsi="Arial"/>
                <w:b w:val="0"/>
                <w:sz w:val="14"/>
              </w:rPr>
              <w:t>L2168</w:t>
            </w:r>
          </w:p>
        </w:tc>
        <w:tc>
          <w:tcPr>
            <w:tcW w:type="dxa" w:w="2608"/>
          </w:tcPr>
          <w:p>
            <w:pPr>
              <w:spacing w:after="20"/>
            </w:pPr>
            <w:r>
              <w:rPr>
                <w:rFonts w:ascii="Consolas" w:hAnsi="Consolas"/>
                <w:b w:val="0"/>
                <w:sz w:val="14"/>
              </w:rPr>
              <w:t>=​ IF(​ISNUMBER(​L2108),​  L2108 /​ (​L2036 +​ L2037),​ MIN(​ $N2168,​ MAX(​ $I2168,​ $N2168 -​ (​$N2168 -​ $I2168) *​ L2167 /​ $H2168)))</w:t>
            </w:r>
          </w:p>
        </w:tc>
        <w:tc>
          <w:tcPr>
            <w:tcW w:type="dxa" w:w="2608"/>
          </w:tcPr>
          <w:p>
            <w:pPr>
              <w:spacing w:after="20"/>
            </w:pPr>
            <w:r>
              <w:rPr>
                <w:rFonts w:ascii="Consolas" w:hAnsi="Consolas"/>
                <w:b w:val="0"/>
                <w:sz w:val="14"/>
              </w:rPr>
              <w:t>=​ IF(​ISNUMBER(​L2108),​  L2108 /​ (​L2036 +​ L2037),​ MIN(​ $J2168,​ MAX(​ $I2168,​ $J2168 -​ (​$J2168 -​ $I2168) *​ L2167 /​ $H2168)))</w:t>
            </w:r>
          </w:p>
        </w:tc>
        <w:tc>
          <w:tcPr>
            <w:tcW w:type="dxa" w:w="1247"/>
          </w:tcPr>
          <w:p>
            <w:pPr>
              <w:spacing w:after="20"/>
            </w:pPr>
            <w:r>
              <w:rPr>
                <w:rFonts w:ascii="Arial" w:hAnsi="Arial"/>
                <w:b w:val="0"/>
                <w:sz w:val="14"/>
              </w:rPr>
              <w:t>L2168:AE2168</w:t>
            </w:r>
          </w:p>
        </w:tc>
        <w:tc>
          <w:tcPr>
            <w:tcW w:type="dxa" w:w="1701"/>
          </w:tcPr>
          <w:p>
            <w:pPr>
              <w:spacing w:after="20"/>
            </w:pPr>
            <w:r>
              <w:rPr>
                <w:rFonts w:ascii="Arial" w:hAnsi="Arial"/>
                <w:b w:val="0"/>
                <w:sz w:val="14"/>
              </w:rPr>
              <w:t>none (above the scenario blocks)</w:t>
            </w:r>
          </w:p>
        </w:tc>
      </w:tr>
      <w:tr>
        <w:tc>
          <w:tcPr>
            <w:tcW w:type="dxa" w:w="907"/>
          </w:tcPr>
          <w:p>
            <w:pPr>
              <w:spacing w:after="20"/>
            </w:pPr>
            <w:r>
              <w:rPr>
                <w:rFonts w:ascii="Arial" w:hAnsi="Arial"/>
                <w:b w:val="0"/>
                <w:sz w:val="14"/>
              </w:rPr>
              <w:t>J2169</w:t>
            </w:r>
          </w:p>
        </w:tc>
        <w:tc>
          <w:tcPr>
            <w:tcW w:type="dxa" w:w="2608"/>
          </w:tcPr>
          <w:p>
            <w:pPr>
              <w:spacing w:after="20"/>
            </w:pPr>
            <w:r>
              <w:rPr>
                <w:rFonts w:ascii="Consolas" w:hAnsi="Consolas"/>
                <w:b w:val="0"/>
                <w:sz w:val="14"/>
              </w:rPr>
              <w:t>=​(​1 +​ (​1-​N444/​H2169) *​ I2169) *​ N2129</w:t>
            </w:r>
          </w:p>
        </w:tc>
        <w:tc>
          <w:tcPr>
            <w:tcW w:type="dxa" w:w="2608"/>
          </w:tcPr>
          <w:p>
            <w:pPr>
              <w:spacing w:after="20"/>
            </w:pPr>
            <w:r>
              <w:rPr>
                <w:rFonts w:ascii="Consolas" w:hAnsi="Consolas"/>
                <w:b w:val="0"/>
                <w:sz w:val="14"/>
              </w:rPr>
              <w:t>=​(​1 +​ (​1-​INDEX(​$L444:​$AE444,​MATCH(​$E$2089,​$L$2033:​$AE$2033,​0))/​H2169) *​ I2169) *​ INDEX(​$L2129:​$AE2129,​MATCH(​$E$2089,​$L$2033:​$AE$2033,​0))</w:t>
            </w:r>
          </w:p>
        </w:tc>
        <w:tc>
          <w:tcPr>
            <w:tcW w:type="dxa" w:w="1247"/>
          </w:tcPr>
          <w:p>
            <w:pPr>
              <w:spacing w:after="20"/>
            </w:pPr>
            <w:r>
              <w:rPr>
                <w:rFonts w:ascii="Arial" w:hAnsi="Arial"/>
                <w:b w:val="0"/>
                <w:sz w:val="14"/>
              </w:rPr>
              <w:t>single cell</w:t>
            </w:r>
          </w:p>
        </w:tc>
        <w:tc>
          <w:tcPr>
            <w:tcW w:type="dxa" w:w="1701"/>
          </w:tcPr>
          <w:p>
            <w:pPr>
              <w:spacing w:after="20"/>
            </w:pPr>
            <w:r>
              <w:rPr>
                <w:rFonts w:ascii="Arial" w:hAnsi="Arial"/>
                <w:b w:val="0"/>
                <w:sz w:val="14"/>
              </w:rPr>
              <w:t>none (above the scenario blocks)</w:t>
            </w:r>
          </w:p>
        </w:tc>
      </w:tr>
    </w:tbl>
    <w:p/>
    <w:p>
      <w:pPr>
        <w:pStyle w:val="Heading3"/>
      </w:pPr>
      <w:r>
        <w:t>L30  Road: bus fuel scaled by the wrong rows</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Engineer transport</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Medium</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rows 5310-5314, 5318 (engineer road model, survey B6)</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Bus fuel scaled by the wrong rows (LPG, gas and PHEV distance, BEV vehicles) and bus electricity from a sum of liters and kWh.</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Passenger fuel use by fuel in ktoe (5195-5198) and passenger electricity (5223), base bus energy in ktoe.</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Egypt engineer baseline 2035: gasoline +0.0%, diesel -0.3%, road electricity -19.6%, passenger EV sales share +0.0 points.</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in the prototype engineer road model (v0.3.5; Methods, chapter Transport); latent in the legacy Egypt run (elasticity road model).</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6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L5310</w:t>
            </w:r>
          </w:p>
        </w:tc>
        <w:tc>
          <w:tcPr>
            <w:tcW w:type="dxa" w:w="2608"/>
          </w:tcPr>
          <w:p>
            <w:pPr>
              <w:spacing w:after="20"/>
            </w:pPr>
            <w:r>
              <w:rPr>
                <w:rFonts w:ascii="Consolas" w:hAnsi="Consolas"/>
                <w:b w:val="0"/>
                <w:sz w:val="14"/>
              </w:rPr>
              <w:t>=​L5191 *​ $E5310/​10^3</w:t>
            </w:r>
          </w:p>
        </w:tc>
        <w:tc>
          <w:tcPr>
            <w:tcW w:type="dxa" w:w="2608"/>
          </w:tcPr>
          <w:p>
            <w:pPr>
              <w:spacing w:after="20"/>
            </w:pPr>
            <w:r>
              <w:rPr>
                <w:rFonts w:ascii="Consolas" w:hAnsi="Consolas"/>
                <w:b w:val="0"/>
                <w:sz w:val="14"/>
              </w:rPr>
              <w:t>=​L5195/​$E5310*​10^9</w:t>
            </w:r>
          </w:p>
        </w:tc>
        <w:tc>
          <w:tcPr>
            <w:tcW w:type="dxa" w:w="1247"/>
          </w:tcPr>
          <w:p>
            <w:pPr>
              <w:spacing w:after="20"/>
            </w:pPr>
            <w:r>
              <w:rPr>
                <w:rFonts w:ascii="Arial" w:hAnsi="Arial"/>
                <w:b w:val="0"/>
                <w:sz w:val="14"/>
              </w:rPr>
              <w:t>L5310:AE5310</w:t>
            </w:r>
          </w:p>
        </w:tc>
        <w:tc>
          <w:tcPr>
            <w:tcW w:type="dxa" w:w="1701"/>
          </w:tcPr>
          <w:p>
            <w:pPr>
              <w:spacing w:after="20"/>
            </w:pPr>
            <w:r>
              <w:rPr>
                <w:rFonts w:ascii="Arial" w:hAnsi="Arial"/>
                <w:b w:val="0"/>
                <w:sz w:val="14"/>
              </w:rPr>
              <w:t>paste into L11626:AE11626 (+6,316)</w:t>
            </w:r>
          </w:p>
        </w:tc>
      </w:tr>
      <w:tr>
        <w:tc>
          <w:tcPr>
            <w:tcW w:type="dxa" w:w="907"/>
          </w:tcPr>
          <w:p>
            <w:pPr>
              <w:spacing w:after="20"/>
            </w:pPr>
            <w:r>
              <w:rPr>
                <w:rFonts w:ascii="Arial" w:hAnsi="Arial"/>
                <w:b w:val="0"/>
                <w:sz w:val="14"/>
              </w:rPr>
              <w:t>L5311</w:t>
            </w:r>
          </w:p>
        </w:tc>
        <w:tc>
          <w:tcPr>
            <w:tcW w:type="dxa" w:w="2608"/>
          </w:tcPr>
          <w:p>
            <w:pPr>
              <w:spacing w:after="20"/>
            </w:pPr>
            <w:r>
              <w:rPr>
                <w:rFonts w:ascii="Consolas" w:hAnsi="Consolas"/>
                <w:b w:val="0"/>
                <w:sz w:val="14"/>
              </w:rPr>
              <w:t>=​L5192*​ $E5311/​10^3</w:t>
            </w:r>
          </w:p>
        </w:tc>
        <w:tc>
          <w:tcPr>
            <w:tcW w:type="dxa" w:w="2608"/>
          </w:tcPr>
          <w:p>
            <w:pPr>
              <w:spacing w:after="20"/>
            </w:pPr>
            <w:r>
              <w:rPr>
                <w:rFonts w:ascii="Consolas" w:hAnsi="Consolas"/>
                <w:b w:val="0"/>
                <w:sz w:val="14"/>
              </w:rPr>
              <w:t>=​L5196/​$E5311*​10^9</w:t>
            </w:r>
          </w:p>
        </w:tc>
        <w:tc>
          <w:tcPr>
            <w:tcW w:type="dxa" w:w="1247"/>
          </w:tcPr>
          <w:p>
            <w:pPr>
              <w:spacing w:after="20"/>
            </w:pPr>
            <w:r>
              <w:rPr>
                <w:rFonts w:ascii="Arial" w:hAnsi="Arial"/>
                <w:b w:val="0"/>
                <w:sz w:val="14"/>
              </w:rPr>
              <w:t>L5311:AE5311</w:t>
            </w:r>
          </w:p>
        </w:tc>
        <w:tc>
          <w:tcPr>
            <w:tcW w:type="dxa" w:w="1701"/>
          </w:tcPr>
          <w:p>
            <w:pPr>
              <w:spacing w:after="20"/>
            </w:pPr>
            <w:r>
              <w:rPr>
                <w:rFonts w:ascii="Arial" w:hAnsi="Arial"/>
                <w:b w:val="0"/>
                <w:sz w:val="14"/>
              </w:rPr>
              <w:t>paste into L11627:AE11627 (+6,316)</w:t>
            </w:r>
          </w:p>
        </w:tc>
      </w:tr>
      <w:tr>
        <w:tc>
          <w:tcPr>
            <w:tcW w:type="dxa" w:w="907"/>
          </w:tcPr>
          <w:p>
            <w:pPr>
              <w:spacing w:after="20"/>
            </w:pPr>
            <w:r>
              <w:rPr>
                <w:rFonts w:ascii="Arial" w:hAnsi="Arial"/>
                <w:b w:val="0"/>
                <w:sz w:val="14"/>
              </w:rPr>
              <w:t>L5312</w:t>
            </w:r>
          </w:p>
        </w:tc>
        <w:tc>
          <w:tcPr>
            <w:tcW w:type="dxa" w:w="2608"/>
          </w:tcPr>
          <w:p>
            <w:pPr>
              <w:spacing w:after="20"/>
            </w:pPr>
            <w:r>
              <w:rPr>
                <w:rFonts w:ascii="Consolas" w:hAnsi="Consolas"/>
                <w:b w:val="0"/>
                <w:sz w:val="14"/>
              </w:rPr>
              <w:t>=​L5193*​ $E5312/​10^3</w:t>
            </w:r>
          </w:p>
        </w:tc>
        <w:tc>
          <w:tcPr>
            <w:tcW w:type="dxa" w:w="2608"/>
          </w:tcPr>
          <w:p>
            <w:pPr>
              <w:spacing w:after="20"/>
            </w:pPr>
            <w:r>
              <w:rPr>
                <w:rFonts w:ascii="Consolas" w:hAnsi="Consolas"/>
                <w:b w:val="0"/>
                <w:sz w:val="14"/>
              </w:rPr>
              <w:t>=​L5197/​$E5312*​10^9</w:t>
            </w:r>
          </w:p>
        </w:tc>
        <w:tc>
          <w:tcPr>
            <w:tcW w:type="dxa" w:w="1247"/>
          </w:tcPr>
          <w:p>
            <w:pPr>
              <w:spacing w:after="20"/>
            </w:pPr>
            <w:r>
              <w:rPr>
                <w:rFonts w:ascii="Arial" w:hAnsi="Arial"/>
                <w:b w:val="0"/>
                <w:sz w:val="14"/>
              </w:rPr>
              <w:t>L5312:AE5312</w:t>
            </w:r>
          </w:p>
        </w:tc>
        <w:tc>
          <w:tcPr>
            <w:tcW w:type="dxa" w:w="1701"/>
          </w:tcPr>
          <w:p>
            <w:pPr>
              <w:spacing w:after="20"/>
            </w:pPr>
            <w:r>
              <w:rPr>
                <w:rFonts w:ascii="Arial" w:hAnsi="Arial"/>
                <w:b w:val="0"/>
                <w:sz w:val="14"/>
              </w:rPr>
              <w:t>paste into L11628:AE11628 (+6,316)</w:t>
            </w:r>
          </w:p>
        </w:tc>
      </w:tr>
      <w:tr>
        <w:tc>
          <w:tcPr>
            <w:tcW w:type="dxa" w:w="907"/>
          </w:tcPr>
          <w:p>
            <w:pPr>
              <w:spacing w:after="20"/>
            </w:pPr>
            <w:r>
              <w:rPr>
                <w:rFonts w:ascii="Arial" w:hAnsi="Arial"/>
                <w:b w:val="0"/>
                <w:sz w:val="14"/>
              </w:rPr>
              <w:t>L5313</w:t>
            </w:r>
          </w:p>
        </w:tc>
        <w:tc>
          <w:tcPr>
            <w:tcW w:type="dxa" w:w="2608"/>
          </w:tcPr>
          <w:p>
            <w:pPr>
              <w:spacing w:after="20"/>
            </w:pPr>
            <w:r>
              <w:rPr>
                <w:rFonts w:ascii="Consolas" w:hAnsi="Consolas"/>
                <w:b w:val="0"/>
                <w:sz w:val="14"/>
              </w:rPr>
              <w:t>=​L5194*​ $E5313/​10^3</w:t>
            </w:r>
          </w:p>
        </w:tc>
        <w:tc>
          <w:tcPr>
            <w:tcW w:type="dxa" w:w="2608"/>
          </w:tcPr>
          <w:p>
            <w:pPr>
              <w:spacing w:after="20"/>
            </w:pPr>
            <w:r>
              <w:rPr>
                <w:rFonts w:ascii="Consolas" w:hAnsi="Consolas"/>
                <w:b w:val="0"/>
                <w:sz w:val="14"/>
              </w:rPr>
              <w:t>=​L5198/​$E5313*​10^9</w:t>
            </w:r>
          </w:p>
        </w:tc>
        <w:tc>
          <w:tcPr>
            <w:tcW w:type="dxa" w:w="1247"/>
          </w:tcPr>
          <w:p>
            <w:pPr>
              <w:spacing w:after="20"/>
            </w:pPr>
            <w:r>
              <w:rPr>
                <w:rFonts w:ascii="Arial" w:hAnsi="Arial"/>
                <w:b w:val="0"/>
                <w:sz w:val="14"/>
              </w:rPr>
              <w:t>L5313:AE5313</w:t>
            </w:r>
          </w:p>
        </w:tc>
        <w:tc>
          <w:tcPr>
            <w:tcW w:type="dxa" w:w="1701"/>
          </w:tcPr>
          <w:p>
            <w:pPr>
              <w:spacing w:after="20"/>
            </w:pPr>
            <w:r>
              <w:rPr>
                <w:rFonts w:ascii="Arial" w:hAnsi="Arial"/>
                <w:b w:val="0"/>
                <w:sz w:val="14"/>
              </w:rPr>
              <w:t>paste into L11629:AE11629 (+6,316)</w:t>
            </w:r>
          </w:p>
        </w:tc>
      </w:tr>
      <w:tr>
        <w:tc>
          <w:tcPr>
            <w:tcW w:type="dxa" w:w="907"/>
          </w:tcPr>
          <w:p>
            <w:pPr>
              <w:spacing w:after="20"/>
            </w:pPr>
            <w:r>
              <w:rPr>
                <w:rFonts w:ascii="Arial" w:hAnsi="Arial"/>
                <w:b w:val="0"/>
                <w:sz w:val="14"/>
              </w:rPr>
              <w:t>L5314</w:t>
            </w:r>
          </w:p>
        </w:tc>
        <w:tc>
          <w:tcPr>
            <w:tcW w:type="dxa" w:w="2608"/>
          </w:tcPr>
          <w:p>
            <w:pPr>
              <w:spacing w:after="20"/>
            </w:pPr>
            <w:r>
              <w:rPr>
                <w:rFonts w:ascii="Consolas" w:hAnsi="Consolas"/>
                <w:b w:val="0"/>
                <w:sz w:val="14"/>
              </w:rPr>
              <w:t>=​L5219*​ $E5314</w:t>
            </w:r>
          </w:p>
        </w:tc>
        <w:tc>
          <w:tcPr>
            <w:tcW w:type="dxa" w:w="2608"/>
          </w:tcPr>
          <w:p>
            <w:pPr>
              <w:spacing w:after="20"/>
            </w:pPr>
            <w:r>
              <w:rPr>
                <w:rFonts w:ascii="Consolas" w:hAnsi="Consolas"/>
                <w:b w:val="0"/>
                <w:sz w:val="14"/>
              </w:rPr>
              <w:t>=​L5223*​10^3/​_conv_ktoe_to_gwh</w:t>
            </w:r>
          </w:p>
        </w:tc>
        <w:tc>
          <w:tcPr>
            <w:tcW w:type="dxa" w:w="1247"/>
          </w:tcPr>
          <w:p>
            <w:pPr>
              <w:spacing w:after="20"/>
            </w:pPr>
            <w:r>
              <w:rPr>
                <w:rFonts w:ascii="Arial" w:hAnsi="Arial"/>
                <w:b w:val="0"/>
                <w:sz w:val="14"/>
              </w:rPr>
              <w:t>L5314:AE5314</w:t>
            </w:r>
          </w:p>
        </w:tc>
        <w:tc>
          <w:tcPr>
            <w:tcW w:type="dxa" w:w="1701"/>
          </w:tcPr>
          <w:p>
            <w:pPr>
              <w:spacing w:after="20"/>
            </w:pPr>
            <w:r>
              <w:rPr>
                <w:rFonts w:ascii="Arial" w:hAnsi="Arial"/>
                <w:b w:val="0"/>
                <w:sz w:val="14"/>
              </w:rPr>
              <w:t>paste into L11630:AE11630 (+6,316)</w:t>
            </w:r>
          </w:p>
        </w:tc>
      </w:tr>
      <w:tr>
        <w:tc>
          <w:tcPr>
            <w:tcW w:type="dxa" w:w="907"/>
          </w:tcPr>
          <w:p>
            <w:pPr>
              <w:spacing w:after="20"/>
            </w:pPr>
            <w:r>
              <w:rPr>
                <w:rFonts w:ascii="Arial" w:hAnsi="Arial"/>
                <w:b w:val="0"/>
                <w:sz w:val="14"/>
              </w:rPr>
              <w:t>L5318</w:t>
            </w:r>
          </w:p>
        </w:tc>
        <w:tc>
          <w:tcPr>
            <w:tcW w:type="dxa" w:w="2608"/>
          </w:tcPr>
          <w:p>
            <w:pPr>
              <w:spacing w:after="20"/>
            </w:pPr>
            <w:r>
              <w:rPr>
                <w:rFonts w:ascii="Consolas" w:hAnsi="Consolas"/>
                <w:b w:val="0"/>
                <w:sz w:val="14"/>
              </w:rPr>
              <w:t>=​ SUMPRODUCT(​$L5306:​$L5309,​ $E5306:​$E5309)/​10^9*​ L5314 /​ SUM(​$L5310:​$L5314)</w:t>
            </w:r>
          </w:p>
        </w:tc>
        <w:tc>
          <w:tcPr>
            <w:tcW w:type="dxa" w:w="2608"/>
          </w:tcPr>
          <w:p>
            <w:pPr>
              <w:spacing w:after="20"/>
            </w:pPr>
            <w:r>
              <w:rPr>
                <w:rFonts w:ascii="Consolas" w:hAnsi="Consolas"/>
                <w:b w:val="0"/>
                <w:sz w:val="14"/>
              </w:rPr>
              <w:t>=​ SUM(​$L5306:​$L5309)*​_conv_ktoe_to_gwh/​10^3 *​ L5314 /​ SUM(​$L5310:​$L5314)</w:t>
            </w:r>
          </w:p>
        </w:tc>
        <w:tc>
          <w:tcPr>
            <w:tcW w:type="dxa" w:w="1247"/>
          </w:tcPr>
          <w:p>
            <w:pPr>
              <w:spacing w:after="20"/>
            </w:pPr>
            <w:r>
              <w:rPr>
                <w:rFonts w:ascii="Arial" w:hAnsi="Arial"/>
                <w:b w:val="0"/>
                <w:sz w:val="14"/>
              </w:rPr>
              <w:t>L5318:AE5318</w:t>
            </w:r>
          </w:p>
        </w:tc>
        <w:tc>
          <w:tcPr>
            <w:tcW w:type="dxa" w:w="1701"/>
          </w:tcPr>
          <w:p>
            <w:pPr>
              <w:spacing w:after="20"/>
            </w:pPr>
            <w:r>
              <w:rPr>
                <w:rFonts w:ascii="Arial" w:hAnsi="Arial"/>
                <w:b w:val="0"/>
                <w:sz w:val="14"/>
              </w:rPr>
              <w:t>paste into L11634:AE11634 (+6,316)</w:t>
            </w:r>
          </w:p>
        </w:tc>
      </w:tr>
    </w:tbl>
    <w:p/>
    <w:p>
      <w:pPr>
        <w:pStyle w:val="Heading3"/>
      </w:pPr>
      <w:r>
        <w:t>L31  Road: bus share grossed up as x(1+share)</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Engineer transport</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Medium</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rows O5171:O5173 (engineer road model, survey B6b)</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Bus share added to the bottom-up fuel use as x(1+bus share).</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/(1-bus share).</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Egypt engineer baseline 2035: gasoline -0.0%, diesel +0.0%, road electricity -0.2%, passenger EV sales share +0.0 points.</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in the prototype engineer road model (v0.3.5; Methods, chapter Transport); latent in the legacy Egypt run (elasticity road model).</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3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O5171</w:t>
            </w:r>
          </w:p>
        </w:tc>
        <w:tc>
          <w:tcPr>
            <w:tcW w:type="dxa" w:w="2608"/>
          </w:tcPr>
          <w:p>
            <w:pPr>
              <w:spacing w:after="20"/>
            </w:pPr>
            <w:r>
              <w:rPr>
                <w:rFonts w:ascii="Consolas" w:hAnsi="Consolas"/>
                <w:b w:val="0"/>
                <w:sz w:val="14"/>
              </w:rPr>
              <w:t>=​ L5171 /​ $N5171 *​ 10^9 *​ (​1 +​ M5171)</w:t>
            </w:r>
          </w:p>
        </w:tc>
        <w:tc>
          <w:tcPr>
            <w:tcW w:type="dxa" w:w="2608"/>
          </w:tcPr>
          <w:p>
            <w:pPr>
              <w:spacing w:after="20"/>
            </w:pPr>
            <w:r>
              <w:rPr>
                <w:rFonts w:ascii="Consolas" w:hAnsi="Consolas"/>
                <w:b w:val="0"/>
                <w:sz w:val="14"/>
              </w:rPr>
              <w:t>=​ L5171 /​ $N5171 *​ 10^9 /​ (​1 -​ M5171)</w:t>
            </w:r>
          </w:p>
        </w:tc>
        <w:tc>
          <w:tcPr>
            <w:tcW w:type="dxa" w:w="1247"/>
          </w:tcPr>
          <w:p>
            <w:pPr>
              <w:spacing w:after="20"/>
            </w:pPr>
            <w:r>
              <w:rPr>
                <w:rFonts w:ascii="Arial" w:hAnsi="Arial"/>
                <w:b w:val="0"/>
                <w:sz w:val="14"/>
              </w:rPr>
              <w:t>single cell</w:t>
            </w:r>
          </w:p>
        </w:tc>
        <w:tc>
          <w:tcPr>
            <w:tcW w:type="dxa" w:w="1701"/>
          </w:tcPr>
          <w:p>
            <w:pPr>
              <w:spacing w:after="20"/>
            </w:pPr>
            <w:r>
              <w:rPr>
                <w:rFonts w:ascii="Arial" w:hAnsi="Arial"/>
                <w:b w:val="0"/>
                <w:sz w:val="14"/>
              </w:rPr>
              <w:t>paste into O11487 (+6,316)</w:t>
            </w:r>
          </w:p>
        </w:tc>
      </w:tr>
      <w:tr>
        <w:tc>
          <w:tcPr>
            <w:tcW w:type="dxa" w:w="907"/>
          </w:tcPr>
          <w:p>
            <w:pPr>
              <w:spacing w:after="20"/>
            </w:pPr>
            <w:r>
              <w:rPr>
                <w:rFonts w:ascii="Arial" w:hAnsi="Arial"/>
                <w:b w:val="0"/>
                <w:sz w:val="14"/>
              </w:rPr>
              <w:t>O5172</w:t>
            </w:r>
          </w:p>
        </w:tc>
        <w:tc>
          <w:tcPr>
            <w:tcW w:type="dxa" w:w="2608"/>
          </w:tcPr>
          <w:p>
            <w:pPr>
              <w:spacing w:after="20"/>
            </w:pPr>
            <w:r>
              <w:rPr>
                <w:rFonts w:ascii="Consolas" w:hAnsi="Consolas"/>
                <w:b w:val="0"/>
                <w:sz w:val="14"/>
              </w:rPr>
              <w:t>=​ L5172 /​ $N5172 *​ 10^9 *​ (​1 +​ M5172)</w:t>
            </w:r>
          </w:p>
        </w:tc>
        <w:tc>
          <w:tcPr>
            <w:tcW w:type="dxa" w:w="2608"/>
          </w:tcPr>
          <w:p>
            <w:pPr>
              <w:spacing w:after="20"/>
            </w:pPr>
            <w:r>
              <w:rPr>
                <w:rFonts w:ascii="Consolas" w:hAnsi="Consolas"/>
                <w:b w:val="0"/>
                <w:sz w:val="14"/>
              </w:rPr>
              <w:t>=​ L5172 /​ $N5172 *​ 10^9 /​ (​1 -​ M5172)</w:t>
            </w:r>
          </w:p>
        </w:tc>
        <w:tc>
          <w:tcPr>
            <w:tcW w:type="dxa" w:w="1247"/>
          </w:tcPr>
          <w:p>
            <w:pPr>
              <w:spacing w:after="20"/>
            </w:pPr>
            <w:r>
              <w:rPr>
                <w:rFonts w:ascii="Arial" w:hAnsi="Arial"/>
                <w:b w:val="0"/>
                <w:sz w:val="14"/>
              </w:rPr>
              <w:t>single cell</w:t>
            </w:r>
          </w:p>
        </w:tc>
        <w:tc>
          <w:tcPr>
            <w:tcW w:type="dxa" w:w="1701"/>
          </w:tcPr>
          <w:p>
            <w:pPr>
              <w:spacing w:after="20"/>
            </w:pPr>
            <w:r>
              <w:rPr>
                <w:rFonts w:ascii="Arial" w:hAnsi="Arial"/>
                <w:b w:val="0"/>
                <w:sz w:val="14"/>
              </w:rPr>
              <w:t>paste into O11488 (+6,316)</w:t>
            </w:r>
          </w:p>
        </w:tc>
      </w:tr>
      <w:tr>
        <w:tc>
          <w:tcPr>
            <w:tcW w:type="dxa" w:w="907"/>
          </w:tcPr>
          <w:p>
            <w:pPr>
              <w:spacing w:after="20"/>
            </w:pPr>
            <w:r>
              <w:rPr>
                <w:rFonts w:ascii="Arial" w:hAnsi="Arial"/>
                <w:b w:val="0"/>
                <w:sz w:val="14"/>
              </w:rPr>
              <w:t>O5173</w:t>
            </w:r>
          </w:p>
        </w:tc>
        <w:tc>
          <w:tcPr>
            <w:tcW w:type="dxa" w:w="2608"/>
          </w:tcPr>
          <w:p>
            <w:pPr>
              <w:spacing w:after="20"/>
            </w:pPr>
            <w:r>
              <w:rPr>
                <w:rFonts w:ascii="Consolas" w:hAnsi="Consolas"/>
                <w:b w:val="0"/>
                <w:sz w:val="14"/>
              </w:rPr>
              <w:t>=​ L5173 /​ $N5173 *​ 10^9 *​ (​1 +​ M5173)</w:t>
            </w:r>
          </w:p>
        </w:tc>
        <w:tc>
          <w:tcPr>
            <w:tcW w:type="dxa" w:w="2608"/>
          </w:tcPr>
          <w:p>
            <w:pPr>
              <w:spacing w:after="20"/>
            </w:pPr>
            <w:r>
              <w:rPr>
                <w:rFonts w:ascii="Consolas" w:hAnsi="Consolas"/>
                <w:b w:val="0"/>
                <w:sz w:val="14"/>
              </w:rPr>
              <w:t>=​ L5173 /​ $N5173 *​ 10^9 /​ (​1 -​ M5173)</w:t>
            </w:r>
          </w:p>
        </w:tc>
        <w:tc>
          <w:tcPr>
            <w:tcW w:type="dxa" w:w="1247"/>
          </w:tcPr>
          <w:p>
            <w:pPr>
              <w:spacing w:after="20"/>
            </w:pPr>
            <w:r>
              <w:rPr>
                <w:rFonts w:ascii="Arial" w:hAnsi="Arial"/>
                <w:b w:val="0"/>
                <w:sz w:val="14"/>
              </w:rPr>
              <w:t>single cell</w:t>
            </w:r>
          </w:p>
        </w:tc>
        <w:tc>
          <w:tcPr>
            <w:tcW w:type="dxa" w:w="1701"/>
          </w:tcPr>
          <w:p>
            <w:pPr>
              <w:spacing w:after="20"/>
            </w:pPr>
            <w:r>
              <w:rPr>
                <w:rFonts w:ascii="Arial" w:hAnsi="Arial"/>
                <w:b w:val="0"/>
                <w:sz w:val="14"/>
              </w:rPr>
              <w:t>paste into O11489 (+6,316)</w:t>
            </w:r>
          </w:p>
        </w:tc>
      </w:tr>
    </w:tbl>
    <w:p/>
    <w:p>
      <w:pPr>
        <w:pStyle w:val="Heading3"/>
      </w:pPr>
      <w:r>
        <w:t>L33  Road: wrong elasticities and rows in freight and 2-3 wheeler distance</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Engineer transport</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Medium</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rows M5261, M5295, M5232, M4646 (engineer road model, survey B8)</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BEV freight distance uses the 2-3 wheeler income elasticity; BEV 2-3 wheeler distance uses the cost ratio twice and no income term; LPG freight base row; freight ICE depreciation switches to the passenger discount rate from 2023.</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As the sibling rows.</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Egypt engineer baseline 2035: gasoline -0.0%, diesel -0.1%, road electricity +3.0%, passenger EV sales share +0.0 points.</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in the prototype engineer road model (v0.3.5; Methods, chapter Transport); latent in the legacy Egypt run (elasticity road model).</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3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L5232</w:t>
            </w:r>
          </w:p>
        </w:tc>
        <w:tc>
          <w:tcPr>
            <w:tcW w:type="dxa" w:w="2608"/>
          </w:tcPr>
          <w:p>
            <w:pPr>
              <w:spacing w:after="20"/>
            </w:pPr>
            <w:r>
              <w:rPr>
                <w:rFonts w:ascii="Consolas" w:hAnsi="Consolas"/>
                <w:b w:val="0"/>
                <w:sz w:val="14"/>
              </w:rPr>
              <w:t>=​ IF(​ ISNUMBER(​L5126),​ L5126 *​ $G5232,​ K5232 *​ L5117 ^ _el_dem_die_rod *​ L5125 ^ $K4330)</w:t>
            </w:r>
          </w:p>
        </w:tc>
        <w:tc>
          <w:tcPr>
            <w:tcW w:type="dxa" w:w="2608"/>
          </w:tcPr>
          <w:p>
            <w:pPr>
              <w:spacing w:after="20"/>
            </w:pPr>
            <w:r>
              <w:rPr>
                <w:rFonts w:ascii="Consolas" w:hAnsi="Consolas"/>
                <w:b w:val="0"/>
                <w:sz w:val="14"/>
              </w:rPr>
              <w:t>=​ IF(​ ISNUMBER(​L5230),​ L5230 *​ $G5232,​ K5232 *​ L5117 ^ _el_dem_die_rod *​ L5125 ^ $K4330)</w:t>
            </w:r>
          </w:p>
        </w:tc>
        <w:tc>
          <w:tcPr>
            <w:tcW w:type="dxa" w:w="1247"/>
          </w:tcPr>
          <w:p>
            <w:pPr>
              <w:spacing w:after="20"/>
            </w:pPr>
            <w:r>
              <w:rPr>
                <w:rFonts w:ascii="Arial" w:hAnsi="Arial"/>
                <w:b w:val="0"/>
                <w:sz w:val="14"/>
              </w:rPr>
              <w:t>L5232:AE5232</w:t>
            </w:r>
          </w:p>
        </w:tc>
        <w:tc>
          <w:tcPr>
            <w:tcW w:type="dxa" w:w="1701"/>
          </w:tcPr>
          <w:p>
            <w:pPr>
              <w:spacing w:after="20"/>
            </w:pPr>
            <w:r>
              <w:rPr>
                <w:rFonts w:ascii="Arial" w:hAnsi="Arial"/>
                <w:b w:val="0"/>
                <w:sz w:val="14"/>
              </w:rPr>
              <w:t>paste into L11548:AE11548 (+6,316)</w:t>
            </w:r>
          </w:p>
        </w:tc>
      </w:tr>
      <w:tr>
        <w:tc>
          <w:tcPr>
            <w:tcW w:type="dxa" w:w="907"/>
          </w:tcPr>
          <w:p>
            <w:pPr>
              <w:spacing w:after="20"/>
            </w:pPr>
            <w:r>
              <w:rPr>
                <w:rFonts w:ascii="Arial" w:hAnsi="Arial"/>
                <w:b w:val="0"/>
                <w:sz w:val="14"/>
              </w:rPr>
              <w:t>L5261</w:t>
            </w:r>
          </w:p>
        </w:tc>
        <w:tc>
          <w:tcPr>
            <w:tcW w:type="dxa" w:w="2608"/>
          </w:tcPr>
          <w:p>
            <w:pPr>
              <w:spacing w:after="20"/>
            </w:pPr>
            <w:r>
              <w:rPr>
                <w:rFonts w:ascii="Consolas" w:hAnsi="Consolas"/>
                <w:b w:val="0"/>
                <w:sz w:val="14"/>
              </w:rPr>
              <w:t>=​ IF(​ ISNUMBER(​L5260),​ L5260 *​ $G5261,​ K5261 *​ L5258 ^ _el_dem_die_rod *​ L5125 ^ $L4330)</w:t>
            </w:r>
          </w:p>
        </w:tc>
        <w:tc>
          <w:tcPr>
            <w:tcW w:type="dxa" w:w="2608"/>
          </w:tcPr>
          <w:p>
            <w:pPr>
              <w:spacing w:after="20"/>
            </w:pPr>
            <w:r>
              <w:rPr>
                <w:rFonts w:ascii="Consolas" w:hAnsi="Consolas"/>
                <w:b w:val="0"/>
                <w:sz w:val="14"/>
              </w:rPr>
              <w:t>=​ IF(​ ISNUMBER(​L5260),​ L5260 *​ $G5261,​ K5261 *​ L5258 ^ _el_dem_die_rod *​ L5125 ^ $K4330)</w:t>
            </w:r>
          </w:p>
        </w:tc>
        <w:tc>
          <w:tcPr>
            <w:tcW w:type="dxa" w:w="1247"/>
          </w:tcPr>
          <w:p>
            <w:pPr>
              <w:spacing w:after="20"/>
            </w:pPr>
            <w:r>
              <w:rPr>
                <w:rFonts w:ascii="Arial" w:hAnsi="Arial"/>
                <w:b w:val="0"/>
                <w:sz w:val="14"/>
              </w:rPr>
              <w:t>L5261:AE5261</w:t>
            </w:r>
          </w:p>
        </w:tc>
        <w:tc>
          <w:tcPr>
            <w:tcW w:type="dxa" w:w="1701"/>
          </w:tcPr>
          <w:p>
            <w:pPr>
              <w:spacing w:after="20"/>
            </w:pPr>
            <w:r>
              <w:rPr>
                <w:rFonts w:ascii="Arial" w:hAnsi="Arial"/>
                <w:b w:val="0"/>
                <w:sz w:val="14"/>
              </w:rPr>
              <w:t>paste into L11577:AE11577 (+6,316)</w:t>
            </w:r>
          </w:p>
        </w:tc>
      </w:tr>
      <w:tr>
        <w:tc>
          <w:tcPr>
            <w:tcW w:type="dxa" w:w="907"/>
          </w:tcPr>
          <w:p>
            <w:pPr>
              <w:spacing w:after="20"/>
            </w:pPr>
            <w:r>
              <w:rPr>
                <w:rFonts w:ascii="Arial" w:hAnsi="Arial"/>
                <w:b w:val="0"/>
                <w:sz w:val="14"/>
              </w:rPr>
              <w:t>L5295</w:t>
            </w:r>
          </w:p>
        </w:tc>
        <w:tc>
          <w:tcPr>
            <w:tcW w:type="dxa" w:w="2608"/>
          </w:tcPr>
          <w:p>
            <w:pPr>
              <w:spacing w:after="20"/>
            </w:pPr>
            <w:r>
              <w:rPr>
                <w:rFonts w:ascii="Consolas" w:hAnsi="Consolas"/>
                <w:b w:val="0"/>
                <w:sz w:val="14"/>
              </w:rPr>
              <w:t>=​ IF(​ ISNUMBER(​L5294),​ L5294*​$G5295,​ K5295 *​ L5292 ^ _el_dem_gso_rod *​ L5292 ^ $L4330)</w:t>
            </w:r>
          </w:p>
        </w:tc>
        <w:tc>
          <w:tcPr>
            <w:tcW w:type="dxa" w:w="2608"/>
          </w:tcPr>
          <w:p>
            <w:pPr>
              <w:spacing w:after="20"/>
            </w:pPr>
            <w:r>
              <w:rPr>
                <w:rFonts w:ascii="Consolas" w:hAnsi="Consolas"/>
                <w:b w:val="0"/>
                <w:sz w:val="14"/>
              </w:rPr>
              <w:t>=​ IF(​ ISNUMBER(​L5294),​ L5294*​$G5295,​ K5295 *​ L5292 ^ _el_dem_gso_rod *​ L5158 ^ $L4330)</w:t>
            </w:r>
          </w:p>
        </w:tc>
        <w:tc>
          <w:tcPr>
            <w:tcW w:type="dxa" w:w="1247"/>
          </w:tcPr>
          <w:p>
            <w:pPr>
              <w:spacing w:after="20"/>
            </w:pPr>
            <w:r>
              <w:rPr>
                <w:rFonts w:ascii="Arial" w:hAnsi="Arial"/>
                <w:b w:val="0"/>
                <w:sz w:val="14"/>
              </w:rPr>
              <w:t>L5295:AE5295</w:t>
            </w:r>
          </w:p>
        </w:tc>
        <w:tc>
          <w:tcPr>
            <w:tcW w:type="dxa" w:w="1701"/>
          </w:tcPr>
          <w:p>
            <w:pPr>
              <w:spacing w:after="20"/>
            </w:pPr>
            <w:r>
              <w:rPr>
                <w:rFonts w:ascii="Arial" w:hAnsi="Arial"/>
                <w:b w:val="0"/>
                <w:sz w:val="14"/>
              </w:rPr>
              <w:t>paste into L11611:AE11611 (+6,316)</w:t>
            </w:r>
          </w:p>
        </w:tc>
      </w:tr>
    </w:tbl>
    <w:p/>
    <w:p>
      <w:pPr>
        <w:pStyle w:val="Heading3"/>
      </w:pPr>
      <w:r>
        <w:t>L34  Road: freight discounted at the power-sector WACC</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Engineer transport</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Medium</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rows K4329 (engineer road model, survey B8w)</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Freight discounted at the average power-sector WACC.</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The consumer discount rate (row 4531).</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Egypt engineer baseline 2035: gasoline +0.0%, diesel +0.1%, road electricity -0.5%, passenger EV sales share -0.0 points.</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in the prototype engineer road model (v0.3.5; Methods, chapter Transport); latent in the legacy Egypt run (elasticity road model).</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6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L4646</w:t>
            </w:r>
          </w:p>
        </w:tc>
        <w:tc>
          <w:tcPr>
            <w:tcW w:type="dxa" w:w="2608"/>
          </w:tcPr>
          <w:p>
            <w:pPr>
              <w:spacing w:after="20"/>
            </w:pPr>
            <w:r>
              <w:rPr>
                <w:rFonts w:ascii="Consolas" w:hAnsi="Consolas"/>
                <w:b w:val="0"/>
                <w:sz w:val="14"/>
              </w:rPr>
              <w:t>=​(​(​L4642 -​ L4645) /​ (​$K4324 -​ 1)) /​ $K4329 *​ (​1 -​ (​1 /​ (​1 +​ $K4329) ^ (​$K4324 -​ 1)))</w:t>
            </w:r>
          </w:p>
        </w:tc>
        <w:tc>
          <w:tcPr>
            <w:tcW w:type="dxa" w:w="2608"/>
          </w:tcPr>
          <w:p>
            <w:pPr>
              <w:spacing w:after="20"/>
            </w:pPr>
            <w:r>
              <w:rPr>
                <w:rFonts w:ascii="Consolas" w:hAnsi="Consolas"/>
                <w:b w:val="0"/>
                <w:sz w:val="14"/>
              </w:rPr>
              <w:t>=​(​(​L4642 -​ L4645) /​ (​$K4324 -​ 1)) /​ L4531 *​ (​1 -​ (​1 /​ (​1 +​ L4531) ^ (​$K4324 -​ 1)))</w:t>
            </w:r>
          </w:p>
        </w:tc>
        <w:tc>
          <w:tcPr>
            <w:tcW w:type="dxa" w:w="1247"/>
          </w:tcPr>
          <w:p>
            <w:pPr>
              <w:spacing w:after="20"/>
            </w:pPr>
            <w:r>
              <w:rPr>
                <w:rFonts w:ascii="Arial" w:hAnsi="Arial"/>
                <w:b w:val="0"/>
                <w:sz w:val="14"/>
              </w:rPr>
              <w:t>L4646 only (M4646:AE4646 already read row 4531)</w:t>
            </w:r>
          </w:p>
        </w:tc>
        <w:tc>
          <w:tcPr>
            <w:tcW w:type="dxa" w:w="1701"/>
          </w:tcPr>
          <w:p>
            <w:pPr>
              <w:spacing w:after="20"/>
            </w:pPr>
            <w:r>
              <w:rPr>
                <w:rFonts w:ascii="Arial" w:hAnsi="Arial"/>
                <w:b w:val="0"/>
                <w:sz w:val="14"/>
              </w:rPr>
              <w:t>paste into L10962 (+6,316)</w:t>
            </w:r>
          </w:p>
        </w:tc>
      </w:tr>
      <w:tr>
        <w:tc>
          <w:tcPr>
            <w:tcW w:type="dxa" w:w="907"/>
          </w:tcPr>
          <w:p>
            <w:pPr>
              <w:spacing w:after="20"/>
            </w:pPr>
            <w:r>
              <w:rPr>
                <w:rFonts w:ascii="Arial" w:hAnsi="Arial"/>
                <w:b w:val="0"/>
                <w:sz w:val="14"/>
              </w:rPr>
              <w:t>L4628</w:t>
            </w:r>
          </w:p>
        </w:tc>
        <w:tc>
          <w:tcPr>
            <w:tcW w:type="dxa" w:w="2608"/>
          </w:tcPr>
          <w:p>
            <w:pPr>
              <w:spacing w:after="20"/>
            </w:pPr>
            <w:r>
              <w:rPr>
                <w:rFonts w:ascii="Consolas" w:hAnsi="Consolas"/>
                <w:b w:val="0"/>
                <w:sz w:val="14"/>
              </w:rPr>
              <w:t>=​PV(​$K4329,​ $K4324,​ L4627) *​ -​1</w:t>
            </w:r>
          </w:p>
        </w:tc>
        <w:tc>
          <w:tcPr>
            <w:tcW w:type="dxa" w:w="2608"/>
          </w:tcPr>
          <w:p>
            <w:pPr>
              <w:spacing w:after="20"/>
            </w:pPr>
            <w:r>
              <w:rPr>
                <w:rFonts w:ascii="Consolas" w:hAnsi="Consolas"/>
                <w:b w:val="0"/>
                <w:sz w:val="14"/>
              </w:rPr>
              <w:t>=​PV(​L4531,​ $K4324,​ L4627) *​ -​1</w:t>
            </w:r>
          </w:p>
        </w:tc>
        <w:tc>
          <w:tcPr>
            <w:tcW w:type="dxa" w:w="1247"/>
          </w:tcPr>
          <w:p>
            <w:pPr>
              <w:spacing w:after="20"/>
            </w:pPr>
            <w:r>
              <w:rPr>
                <w:rFonts w:ascii="Arial" w:hAnsi="Arial"/>
                <w:b w:val="0"/>
                <w:sz w:val="14"/>
              </w:rPr>
              <w:t>L4628:AE4628</w:t>
            </w:r>
          </w:p>
        </w:tc>
        <w:tc>
          <w:tcPr>
            <w:tcW w:type="dxa" w:w="1701"/>
          </w:tcPr>
          <w:p>
            <w:pPr>
              <w:spacing w:after="20"/>
            </w:pPr>
            <w:r>
              <w:rPr>
                <w:rFonts w:ascii="Arial" w:hAnsi="Arial"/>
                <w:b w:val="0"/>
                <w:sz w:val="14"/>
              </w:rPr>
              <w:t>paste into L10944:AE10944 (+6,316)</w:t>
            </w:r>
          </w:p>
        </w:tc>
      </w:tr>
      <w:tr>
        <w:tc>
          <w:tcPr>
            <w:tcW w:type="dxa" w:w="907"/>
          </w:tcPr>
          <w:p>
            <w:pPr>
              <w:spacing w:after="20"/>
            </w:pPr>
            <w:r>
              <w:rPr>
                <w:rFonts w:ascii="Arial" w:hAnsi="Arial"/>
                <w:b w:val="0"/>
                <w:sz w:val="14"/>
              </w:rPr>
              <w:t>L4630</w:t>
            </w:r>
          </w:p>
        </w:tc>
        <w:tc>
          <w:tcPr>
            <w:tcW w:type="dxa" w:w="2608"/>
          </w:tcPr>
          <w:p>
            <w:pPr>
              <w:spacing w:after="20"/>
            </w:pPr>
            <w:r>
              <w:rPr>
                <w:rFonts w:ascii="Consolas" w:hAnsi="Consolas"/>
                <w:b w:val="0"/>
                <w:sz w:val="14"/>
              </w:rPr>
              <w:t>=​PV(​$K4329,​ $K4324,​ L4629) *​ -​1</w:t>
            </w:r>
          </w:p>
        </w:tc>
        <w:tc>
          <w:tcPr>
            <w:tcW w:type="dxa" w:w="2608"/>
          </w:tcPr>
          <w:p>
            <w:pPr>
              <w:spacing w:after="20"/>
            </w:pPr>
            <w:r>
              <w:rPr>
                <w:rFonts w:ascii="Consolas" w:hAnsi="Consolas"/>
                <w:b w:val="0"/>
                <w:sz w:val="14"/>
              </w:rPr>
              <w:t>=​PV(​L4531,​ $K4324,​ L4629) *​ -​1</w:t>
            </w:r>
          </w:p>
        </w:tc>
        <w:tc>
          <w:tcPr>
            <w:tcW w:type="dxa" w:w="1247"/>
          </w:tcPr>
          <w:p>
            <w:pPr>
              <w:spacing w:after="20"/>
            </w:pPr>
            <w:r>
              <w:rPr>
                <w:rFonts w:ascii="Arial" w:hAnsi="Arial"/>
                <w:b w:val="0"/>
                <w:sz w:val="14"/>
              </w:rPr>
              <w:t>L4630:AE4630</w:t>
            </w:r>
          </w:p>
        </w:tc>
        <w:tc>
          <w:tcPr>
            <w:tcW w:type="dxa" w:w="1701"/>
          </w:tcPr>
          <w:p>
            <w:pPr>
              <w:spacing w:after="20"/>
            </w:pPr>
            <w:r>
              <w:rPr>
                <w:rFonts w:ascii="Arial" w:hAnsi="Arial"/>
                <w:b w:val="0"/>
                <w:sz w:val="14"/>
              </w:rPr>
              <w:t>paste into L10946:AE10946 (+6,316)</w:t>
            </w:r>
          </w:p>
        </w:tc>
      </w:tr>
      <w:tr>
        <w:tc>
          <w:tcPr>
            <w:tcW w:type="dxa" w:w="907"/>
          </w:tcPr>
          <w:p>
            <w:pPr>
              <w:spacing w:after="20"/>
            </w:pPr>
            <w:r>
              <w:rPr>
                <w:rFonts w:ascii="Arial" w:hAnsi="Arial"/>
                <w:b w:val="0"/>
                <w:sz w:val="14"/>
              </w:rPr>
              <w:t>L4648</w:t>
            </w:r>
          </w:p>
        </w:tc>
        <w:tc>
          <w:tcPr>
            <w:tcW w:type="dxa" w:w="2608"/>
          </w:tcPr>
          <w:p>
            <w:pPr>
              <w:spacing w:after="20"/>
            </w:pPr>
            <w:r>
              <w:rPr>
                <w:rFonts w:ascii="Consolas" w:hAnsi="Consolas"/>
                <w:b w:val="0"/>
                <w:sz w:val="14"/>
              </w:rPr>
              <w:t>=​(​L4642 *​ $K4326) /​ $K4329 *​(​1 -​ (​1 /​ (​1 +​ $K4329) ^ (​$K4324 +​ 1))) *​ 0.5 +​ $K4327 *​ L4628</w:t>
            </w:r>
          </w:p>
        </w:tc>
        <w:tc>
          <w:tcPr>
            <w:tcW w:type="dxa" w:w="2608"/>
          </w:tcPr>
          <w:p>
            <w:pPr>
              <w:spacing w:after="20"/>
            </w:pPr>
            <w:r>
              <w:rPr>
                <w:rFonts w:ascii="Consolas" w:hAnsi="Consolas"/>
                <w:b w:val="0"/>
                <w:sz w:val="14"/>
              </w:rPr>
              <w:t>=​(​L4642 *​ $K4326) /​ L4531 *​(​1 -​ (​1 /​ (​1 +​ L4531) ^ (​$K4324 +​ 1))) *​ 0.5 +​ $K4327 *​ L4628</w:t>
            </w:r>
          </w:p>
        </w:tc>
        <w:tc>
          <w:tcPr>
            <w:tcW w:type="dxa" w:w="1247"/>
          </w:tcPr>
          <w:p>
            <w:pPr>
              <w:spacing w:after="20"/>
            </w:pPr>
            <w:r>
              <w:rPr>
                <w:rFonts w:ascii="Arial" w:hAnsi="Arial"/>
                <w:b w:val="0"/>
                <w:sz w:val="14"/>
              </w:rPr>
              <w:t>L4648:AE4648</w:t>
            </w:r>
          </w:p>
        </w:tc>
        <w:tc>
          <w:tcPr>
            <w:tcW w:type="dxa" w:w="1701"/>
          </w:tcPr>
          <w:p>
            <w:pPr>
              <w:spacing w:after="20"/>
            </w:pPr>
            <w:r>
              <w:rPr>
                <w:rFonts w:ascii="Arial" w:hAnsi="Arial"/>
                <w:b w:val="0"/>
                <w:sz w:val="14"/>
              </w:rPr>
              <w:t>paste into L10964:AE10964 (+6,316)</w:t>
            </w:r>
          </w:p>
        </w:tc>
      </w:tr>
      <w:tr>
        <w:tc>
          <w:tcPr>
            <w:tcW w:type="dxa" w:w="907"/>
          </w:tcPr>
          <w:p>
            <w:pPr>
              <w:spacing w:after="20"/>
            </w:pPr>
            <w:r>
              <w:rPr>
                <w:rFonts w:ascii="Arial" w:hAnsi="Arial"/>
                <w:b w:val="0"/>
                <w:sz w:val="14"/>
              </w:rPr>
              <w:t>L4670</w:t>
            </w:r>
          </w:p>
        </w:tc>
        <w:tc>
          <w:tcPr>
            <w:tcW w:type="dxa" w:w="2608"/>
          </w:tcPr>
          <w:p>
            <w:pPr>
              <w:spacing w:after="20"/>
            </w:pPr>
            <w:r>
              <w:rPr>
                <w:rFonts w:ascii="Consolas" w:hAnsi="Consolas"/>
                <w:b w:val="0"/>
                <w:sz w:val="14"/>
              </w:rPr>
              <w:t>=​(​(​L4666 -​ L4669) /​ (​$K4324 -​ 1)) /​ $K4329 *​ (​1 -​ (​1 /​ (​1 +​ $K4329) ^ (​$K4324 -​ 1)))</w:t>
            </w:r>
          </w:p>
        </w:tc>
        <w:tc>
          <w:tcPr>
            <w:tcW w:type="dxa" w:w="2608"/>
          </w:tcPr>
          <w:p>
            <w:pPr>
              <w:spacing w:after="20"/>
            </w:pPr>
            <w:r>
              <w:rPr>
                <w:rFonts w:ascii="Consolas" w:hAnsi="Consolas"/>
                <w:b w:val="0"/>
                <w:sz w:val="14"/>
              </w:rPr>
              <w:t>=​(​(​L4666 -​ L4669) /​ (​$K4324 -​ 1)) /​ L4531 *​ (​1 -​ (​1 /​ (​1 +​ L4531) ^ (​$K4324 -​ 1)))</w:t>
            </w:r>
          </w:p>
        </w:tc>
        <w:tc>
          <w:tcPr>
            <w:tcW w:type="dxa" w:w="1247"/>
          </w:tcPr>
          <w:p>
            <w:pPr>
              <w:spacing w:after="20"/>
            </w:pPr>
            <w:r>
              <w:rPr>
                <w:rFonts w:ascii="Arial" w:hAnsi="Arial"/>
                <w:b w:val="0"/>
                <w:sz w:val="14"/>
              </w:rPr>
              <w:t>L4670:AE4670</w:t>
            </w:r>
          </w:p>
        </w:tc>
        <w:tc>
          <w:tcPr>
            <w:tcW w:type="dxa" w:w="1701"/>
          </w:tcPr>
          <w:p>
            <w:pPr>
              <w:spacing w:after="20"/>
            </w:pPr>
            <w:r>
              <w:rPr>
                <w:rFonts w:ascii="Arial" w:hAnsi="Arial"/>
                <w:b w:val="0"/>
                <w:sz w:val="14"/>
              </w:rPr>
              <w:t>paste into L10986:AE10986 (+6,316)</w:t>
            </w:r>
          </w:p>
        </w:tc>
      </w:tr>
      <w:tr>
        <w:tc>
          <w:tcPr>
            <w:tcW w:type="dxa" w:w="907"/>
          </w:tcPr>
          <w:p>
            <w:pPr>
              <w:spacing w:after="20"/>
            </w:pPr>
            <w:r>
              <w:rPr>
                <w:rFonts w:ascii="Arial" w:hAnsi="Arial"/>
                <w:b w:val="0"/>
                <w:sz w:val="14"/>
              </w:rPr>
              <w:t>L4672</w:t>
            </w:r>
          </w:p>
        </w:tc>
        <w:tc>
          <w:tcPr>
            <w:tcW w:type="dxa" w:w="2608"/>
          </w:tcPr>
          <w:p>
            <w:pPr>
              <w:spacing w:after="20"/>
            </w:pPr>
            <w:r>
              <w:rPr>
                <w:rFonts w:ascii="Consolas" w:hAnsi="Consolas"/>
                <w:b w:val="0"/>
                <w:sz w:val="14"/>
              </w:rPr>
              <w:t>=​(​L4666 *​ $K4326) /​ $K4329 *​(​1 -​ (​1 /​ (​1 +​ $K4329) ^ (​$K4324 +​ 1))) *​ 0.5 +​ $K4328 *​ L4630</w:t>
            </w:r>
          </w:p>
        </w:tc>
        <w:tc>
          <w:tcPr>
            <w:tcW w:type="dxa" w:w="2608"/>
          </w:tcPr>
          <w:p>
            <w:pPr>
              <w:spacing w:after="20"/>
            </w:pPr>
            <w:r>
              <w:rPr>
                <w:rFonts w:ascii="Consolas" w:hAnsi="Consolas"/>
                <w:b w:val="0"/>
                <w:sz w:val="14"/>
              </w:rPr>
              <w:t>=​(​L4666 *​ $K4326) /​ L4531 *​(​1 -​ (​1 /​ (​1 +​ L4531) ^ (​$K4324 +​ 1))) *​ 0.5 +​ $K4328 *​ L4630</w:t>
            </w:r>
          </w:p>
        </w:tc>
        <w:tc>
          <w:tcPr>
            <w:tcW w:type="dxa" w:w="1247"/>
          </w:tcPr>
          <w:p>
            <w:pPr>
              <w:spacing w:after="20"/>
            </w:pPr>
            <w:r>
              <w:rPr>
                <w:rFonts w:ascii="Arial" w:hAnsi="Arial"/>
                <w:b w:val="0"/>
                <w:sz w:val="14"/>
              </w:rPr>
              <w:t>L4672:AE4672</w:t>
            </w:r>
          </w:p>
        </w:tc>
        <w:tc>
          <w:tcPr>
            <w:tcW w:type="dxa" w:w="1701"/>
          </w:tcPr>
          <w:p>
            <w:pPr>
              <w:spacing w:after="20"/>
            </w:pPr>
            <w:r>
              <w:rPr>
                <w:rFonts w:ascii="Arial" w:hAnsi="Arial"/>
                <w:b w:val="0"/>
                <w:sz w:val="14"/>
              </w:rPr>
              <w:t>paste into L10988:AE10988 (+6,316)</w:t>
            </w:r>
          </w:p>
        </w:tc>
      </w:tr>
    </w:tbl>
    <w:p/>
    <w:p>
      <w:pPr>
        <w:pStyle w:val="Heading3"/>
      </w:pPr>
      <w:r>
        <w:t>L35  Road: negative PHEV sales share</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Engineer transport</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Medium</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rows 4850 L:O (engineer road model, survey B9)</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PHEV sales share = passenger EV share - blended passenger/light BEV share (negative).</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(EV - BEV passenger share) x passenger share, ICE shares scaled to the rest.</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Egypt engineer baseline 2035: gasoline -0.0%, diesel +0.1%, road electricity +0.2%, passenger EV sales share +0.0 points.</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in the prototype engineer road model (v0.3.5; Methods, chapter Transport); latent in the legacy Egypt run (elasticity road model).</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6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L4850</w:t>
            </w:r>
          </w:p>
        </w:tc>
        <w:tc>
          <w:tcPr>
            <w:tcW w:type="dxa" w:w="2608"/>
          </w:tcPr>
          <w:p>
            <w:pPr>
              <w:spacing w:after="20"/>
            </w:pPr>
            <w:r>
              <w:rPr>
                <w:rFonts w:ascii="Consolas" w:hAnsi="Consolas"/>
                <w:b w:val="0"/>
                <w:sz w:val="14"/>
              </w:rPr>
              <w:t>=​ L4845 -​ L4805</w:t>
            </w:r>
          </w:p>
        </w:tc>
        <w:tc>
          <w:tcPr>
            <w:tcW w:type="dxa" w:w="2608"/>
          </w:tcPr>
          <w:p>
            <w:pPr>
              <w:spacing w:after="20"/>
            </w:pPr>
            <w:r>
              <w:rPr>
                <w:rFonts w:ascii="Consolas" w:hAnsi="Consolas"/>
                <w:b w:val="0"/>
                <w:sz w:val="14"/>
              </w:rPr>
              <w:t>=​MAX(​0,​L2063-​L2065)*​L2038</w:t>
            </w:r>
          </w:p>
        </w:tc>
        <w:tc>
          <w:tcPr>
            <w:tcW w:type="dxa" w:w="1247"/>
          </w:tcPr>
          <w:p>
            <w:pPr>
              <w:spacing w:after="20"/>
            </w:pPr>
            <w:r>
              <w:rPr>
                <w:rFonts w:ascii="Arial" w:hAnsi="Arial"/>
                <w:b w:val="0"/>
                <w:sz w:val="14"/>
              </w:rPr>
              <w:t>L4850:O4850 (data years)</w:t>
            </w:r>
          </w:p>
        </w:tc>
        <w:tc>
          <w:tcPr>
            <w:tcW w:type="dxa" w:w="1701"/>
          </w:tcPr>
          <w:p>
            <w:pPr>
              <w:spacing w:after="20"/>
            </w:pPr>
            <w:r>
              <w:rPr>
                <w:rFonts w:ascii="Arial" w:hAnsi="Arial"/>
                <w:b w:val="0"/>
                <w:sz w:val="14"/>
              </w:rPr>
              <w:t>paste into L11166:O11166 (+6,316)</w:t>
            </w:r>
          </w:p>
        </w:tc>
      </w:tr>
      <w:tr>
        <w:tc>
          <w:tcPr>
            <w:tcW w:type="dxa" w:w="907"/>
          </w:tcPr>
          <w:p>
            <w:pPr>
              <w:spacing w:after="20"/>
            </w:pPr>
            <w:r>
              <w:rPr>
                <w:rFonts w:ascii="Arial" w:hAnsi="Arial"/>
                <w:b w:val="0"/>
                <w:sz w:val="14"/>
              </w:rPr>
              <w:t>P4850</w:t>
            </w:r>
          </w:p>
        </w:tc>
        <w:tc>
          <w:tcPr>
            <w:tcW w:type="dxa" w:w="2608"/>
          </w:tcPr>
          <w:p>
            <w:pPr>
              <w:spacing w:after="20"/>
            </w:pPr>
            <w:r>
              <w:rPr>
                <w:rFonts w:ascii="Consolas" w:hAnsi="Consolas"/>
                <w:b w:val="0"/>
                <w:sz w:val="14"/>
              </w:rPr>
              <w:t>=​ IF(​ISNUMBER(​P4845),​ P4845 -​ P4805,​ O4850 *​ (​P4844 ^ $T4329) *​ (​(​O4847*​P4841+​O4848*​P4842+​O4849*​P4843+​O4846*​P4840)/​SUM(​O4846:​O4849)) ^ $T4330)</w:t>
            </w:r>
          </w:p>
        </w:tc>
        <w:tc>
          <w:tcPr>
            <w:tcW w:type="dxa" w:w="2608"/>
          </w:tcPr>
          <w:p>
            <w:pPr>
              <w:spacing w:after="20"/>
            </w:pPr>
            <w:r>
              <w:rPr>
                <w:rFonts w:ascii="Consolas" w:hAnsi="Consolas"/>
                <w:b w:val="0"/>
                <w:sz w:val="14"/>
              </w:rPr>
              <w:t>=​ IF(​ISNUMBER(​P4845),​ MAX(​0,​P2063-​P2065)*​P2038,​ O4850 *​ (​P4844 ^ $T4329) *​ (​(​O4847*​P4841+​O4848*​P4842+​O4849*​P4843+​O4846*​P4840)/​SUM(​O4846:​O4849)) ^ $T4330)</w:t>
            </w:r>
          </w:p>
        </w:tc>
        <w:tc>
          <w:tcPr>
            <w:tcW w:type="dxa" w:w="1247"/>
          </w:tcPr>
          <w:p>
            <w:pPr>
              <w:spacing w:after="20"/>
            </w:pPr>
            <w:r>
              <w:rPr>
                <w:rFonts w:ascii="Arial" w:hAnsi="Arial"/>
                <w:b w:val="0"/>
                <w:sz w:val="14"/>
              </w:rPr>
              <w:t>P4850:AE4850 (only the data branch changes)</w:t>
            </w:r>
          </w:p>
        </w:tc>
        <w:tc>
          <w:tcPr>
            <w:tcW w:type="dxa" w:w="1701"/>
          </w:tcPr>
          <w:p>
            <w:pPr>
              <w:spacing w:after="20"/>
            </w:pPr>
            <w:r>
              <w:rPr>
                <w:rFonts w:ascii="Arial" w:hAnsi="Arial"/>
                <w:b w:val="0"/>
                <w:sz w:val="14"/>
              </w:rPr>
              <w:t>paste into P11166:AE11166 (+6,316)</w:t>
            </w:r>
          </w:p>
        </w:tc>
      </w:tr>
      <w:tr>
        <w:tc>
          <w:tcPr>
            <w:tcW w:type="dxa" w:w="907"/>
          </w:tcPr>
          <w:p>
            <w:pPr>
              <w:spacing w:after="20"/>
            </w:pPr>
            <w:r>
              <w:rPr>
                <w:rFonts w:ascii="Arial" w:hAnsi="Arial"/>
                <w:b w:val="0"/>
                <w:sz w:val="14"/>
              </w:rPr>
              <w:t>L4846</w:t>
            </w:r>
          </w:p>
        </w:tc>
        <w:tc>
          <w:tcPr>
            <w:tcW w:type="dxa" w:w="2608"/>
          </w:tcPr>
          <w:p>
            <w:pPr>
              <w:spacing w:after="20"/>
            </w:pPr>
            <w:r>
              <w:rPr>
                <w:rFonts w:ascii="Consolas" w:hAnsi="Consolas"/>
                <w:b w:val="0"/>
                <w:sz w:val="14"/>
              </w:rPr>
              <w:t>=​ L4835 /​ SUM(​L4835:​L4838) *​ (​1 -​ L4845)</w:t>
            </w:r>
          </w:p>
        </w:tc>
        <w:tc>
          <w:tcPr>
            <w:tcW w:type="dxa" w:w="2608"/>
          </w:tcPr>
          <w:p>
            <w:pPr>
              <w:spacing w:after="20"/>
            </w:pPr>
            <w:r>
              <w:rPr>
                <w:rFonts w:ascii="Consolas" w:hAnsi="Consolas"/>
                <w:b w:val="0"/>
                <w:sz w:val="14"/>
              </w:rPr>
              <w:t>=​ L4835 /​ SUM(​L4835:​L4838) *​ (​1 -​ L4805 -​ L4850)</w:t>
            </w:r>
          </w:p>
        </w:tc>
        <w:tc>
          <w:tcPr>
            <w:tcW w:type="dxa" w:w="1247"/>
          </w:tcPr>
          <w:p>
            <w:pPr>
              <w:spacing w:after="20"/>
            </w:pPr>
            <w:r>
              <w:rPr>
                <w:rFonts w:ascii="Arial" w:hAnsi="Arial"/>
                <w:b w:val="0"/>
                <w:sz w:val="14"/>
              </w:rPr>
              <w:t>L4846:O4846</w:t>
            </w:r>
          </w:p>
        </w:tc>
        <w:tc>
          <w:tcPr>
            <w:tcW w:type="dxa" w:w="1701"/>
          </w:tcPr>
          <w:p>
            <w:pPr>
              <w:spacing w:after="20"/>
            </w:pPr>
            <w:r>
              <w:rPr>
                <w:rFonts w:ascii="Arial" w:hAnsi="Arial"/>
                <w:b w:val="0"/>
                <w:sz w:val="14"/>
              </w:rPr>
              <w:t>paste into L11162:O11162 (+6,316)</w:t>
            </w:r>
          </w:p>
        </w:tc>
      </w:tr>
      <w:tr>
        <w:tc>
          <w:tcPr>
            <w:tcW w:type="dxa" w:w="907"/>
          </w:tcPr>
          <w:p>
            <w:pPr>
              <w:spacing w:after="20"/>
            </w:pPr>
            <w:r>
              <w:rPr>
                <w:rFonts w:ascii="Arial" w:hAnsi="Arial"/>
                <w:b w:val="0"/>
                <w:sz w:val="14"/>
              </w:rPr>
              <w:t>L4847</w:t>
            </w:r>
          </w:p>
        </w:tc>
        <w:tc>
          <w:tcPr>
            <w:tcW w:type="dxa" w:w="2608"/>
          </w:tcPr>
          <w:p>
            <w:pPr>
              <w:spacing w:after="20"/>
            </w:pPr>
            <w:r>
              <w:rPr>
                <w:rFonts w:ascii="Consolas" w:hAnsi="Consolas"/>
                <w:b w:val="0"/>
                <w:sz w:val="14"/>
              </w:rPr>
              <w:t>=​ L4836 /​ SUM(​L4835:​L4838) *​ (​1 -​ L4845)</w:t>
            </w:r>
          </w:p>
        </w:tc>
        <w:tc>
          <w:tcPr>
            <w:tcW w:type="dxa" w:w="2608"/>
          </w:tcPr>
          <w:p>
            <w:pPr>
              <w:spacing w:after="20"/>
            </w:pPr>
            <w:r>
              <w:rPr>
                <w:rFonts w:ascii="Consolas" w:hAnsi="Consolas"/>
                <w:b w:val="0"/>
                <w:sz w:val="14"/>
              </w:rPr>
              <w:t>=​ L4836 /​ SUM(​L4835:​L4838) *​ (​1 -​ L4805 -​ L4850)</w:t>
            </w:r>
          </w:p>
        </w:tc>
        <w:tc>
          <w:tcPr>
            <w:tcW w:type="dxa" w:w="1247"/>
          </w:tcPr>
          <w:p>
            <w:pPr>
              <w:spacing w:after="20"/>
            </w:pPr>
            <w:r>
              <w:rPr>
                <w:rFonts w:ascii="Arial" w:hAnsi="Arial"/>
                <w:b w:val="0"/>
                <w:sz w:val="14"/>
              </w:rPr>
              <w:t>L4847:O4847</w:t>
            </w:r>
          </w:p>
        </w:tc>
        <w:tc>
          <w:tcPr>
            <w:tcW w:type="dxa" w:w="1701"/>
          </w:tcPr>
          <w:p>
            <w:pPr>
              <w:spacing w:after="20"/>
            </w:pPr>
            <w:r>
              <w:rPr>
                <w:rFonts w:ascii="Arial" w:hAnsi="Arial"/>
                <w:b w:val="0"/>
                <w:sz w:val="14"/>
              </w:rPr>
              <w:t>paste into L11163:O11163 (+6,316)</w:t>
            </w:r>
          </w:p>
        </w:tc>
      </w:tr>
      <w:tr>
        <w:tc>
          <w:tcPr>
            <w:tcW w:type="dxa" w:w="907"/>
          </w:tcPr>
          <w:p>
            <w:pPr>
              <w:spacing w:after="20"/>
            </w:pPr>
            <w:r>
              <w:rPr>
                <w:rFonts w:ascii="Arial" w:hAnsi="Arial"/>
                <w:b w:val="0"/>
                <w:sz w:val="14"/>
              </w:rPr>
              <w:t>L4848</w:t>
            </w:r>
          </w:p>
        </w:tc>
        <w:tc>
          <w:tcPr>
            <w:tcW w:type="dxa" w:w="2608"/>
          </w:tcPr>
          <w:p>
            <w:pPr>
              <w:spacing w:after="20"/>
            </w:pPr>
            <w:r>
              <w:rPr>
                <w:rFonts w:ascii="Consolas" w:hAnsi="Consolas"/>
                <w:b w:val="0"/>
                <w:sz w:val="14"/>
              </w:rPr>
              <w:t>=​ L4837 /​ SUM(​L4835:​L4838) *​ (​1 -​ L4845)</w:t>
            </w:r>
          </w:p>
        </w:tc>
        <w:tc>
          <w:tcPr>
            <w:tcW w:type="dxa" w:w="2608"/>
          </w:tcPr>
          <w:p>
            <w:pPr>
              <w:spacing w:after="20"/>
            </w:pPr>
            <w:r>
              <w:rPr>
                <w:rFonts w:ascii="Consolas" w:hAnsi="Consolas"/>
                <w:b w:val="0"/>
                <w:sz w:val="14"/>
              </w:rPr>
              <w:t>=​ L4837 /​ SUM(​L4835:​L4838) *​ (​1 -​ L4805 -​ L4850)</w:t>
            </w:r>
          </w:p>
        </w:tc>
        <w:tc>
          <w:tcPr>
            <w:tcW w:type="dxa" w:w="1247"/>
          </w:tcPr>
          <w:p>
            <w:pPr>
              <w:spacing w:after="20"/>
            </w:pPr>
            <w:r>
              <w:rPr>
                <w:rFonts w:ascii="Arial" w:hAnsi="Arial"/>
                <w:b w:val="0"/>
                <w:sz w:val="14"/>
              </w:rPr>
              <w:t>L4848:O4848</w:t>
            </w:r>
          </w:p>
        </w:tc>
        <w:tc>
          <w:tcPr>
            <w:tcW w:type="dxa" w:w="1701"/>
          </w:tcPr>
          <w:p>
            <w:pPr>
              <w:spacing w:after="20"/>
            </w:pPr>
            <w:r>
              <w:rPr>
                <w:rFonts w:ascii="Arial" w:hAnsi="Arial"/>
                <w:b w:val="0"/>
                <w:sz w:val="14"/>
              </w:rPr>
              <w:t>paste into L11164:O11164 (+6,316)</w:t>
            </w:r>
          </w:p>
        </w:tc>
      </w:tr>
      <w:tr>
        <w:tc>
          <w:tcPr>
            <w:tcW w:type="dxa" w:w="907"/>
          </w:tcPr>
          <w:p>
            <w:pPr>
              <w:spacing w:after="20"/>
            </w:pPr>
            <w:r>
              <w:rPr>
                <w:rFonts w:ascii="Arial" w:hAnsi="Arial"/>
                <w:b w:val="0"/>
                <w:sz w:val="14"/>
              </w:rPr>
              <w:t>L4849</w:t>
            </w:r>
          </w:p>
        </w:tc>
        <w:tc>
          <w:tcPr>
            <w:tcW w:type="dxa" w:w="2608"/>
          </w:tcPr>
          <w:p>
            <w:pPr>
              <w:spacing w:after="20"/>
            </w:pPr>
            <w:r>
              <w:rPr>
                <w:rFonts w:ascii="Consolas" w:hAnsi="Consolas"/>
                <w:b w:val="0"/>
                <w:sz w:val="14"/>
              </w:rPr>
              <w:t>=​ L4838 /​ SUM(​L4835:​L4838) *​ (​1 -​ L4845)</w:t>
            </w:r>
          </w:p>
        </w:tc>
        <w:tc>
          <w:tcPr>
            <w:tcW w:type="dxa" w:w="2608"/>
          </w:tcPr>
          <w:p>
            <w:pPr>
              <w:spacing w:after="20"/>
            </w:pPr>
            <w:r>
              <w:rPr>
                <w:rFonts w:ascii="Consolas" w:hAnsi="Consolas"/>
                <w:b w:val="0"/>
                <w:sz w:val="14"/>
              </w:rPr>
              <w:t>=​ L4838 /​ SUM(​L4835:​L4838) *​ (​1 -​ L4805 -​ L4850)</w:t>
            </w:r>
          </w:p>
        </w:tc>
        <w:tc>
          <w:tcPr>
            <w:tcW w:type="dxa" w:w="1247"/>
          </w:tcPr>
          <w:p>
            <w:pPr>
              <w:spacing w:after="20"/>
            </w:pPr>
            <w:r>
              <w:rPr>
                <w:rFonts w:ascii="Arial" w:hAnsi="Arial"/>
                <w:b w:val="0"/>
                <w:sz w:val="14"/>
              </w:rPr>
              <w:t>L4849:O4849</w:t>
            </w:r>
          </w:p>
        </w:tc>
        <w:tc>
          <w:tcPr>
            <w:tcW w:type="dxa" w:w="1701"/>
          </w:tcPr>
          <w:p>
            <w:pPr>
              <w:spacing w:after="20"/>
            </w:pPr>
            <w:r>
              <w:rPr>
                <w:rFonts w:ascii="Arial" w:hAnsi="Arial"/>
                <w:b w:val="0"/>
                <w:sz w:val="14"/>
              </w:rPr>
              <w:t>paste into L11165:O11165 (+6,316)</w:t>
            </w:r>
          </w:p>
        </w:tc>
      </w:tr>
    </w:tbl>
    <w:p/>
    <w:p>
      <w:pPr>
        <w:pStyle w:val="Heading3"/>
      </w:pPr>
      <w:r>
        <w:t>L39  Road: freight distance output omits LPG and LNG trucks</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Engineer transport</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Medium</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rows 5267 (engineer road model, survey B21)</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Freight distance output omits LPG and LNG trucks.</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EV maintenance (J4328).</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Egypt engineer baseline 2035: gasoline -0.1%, diesel -0.0%, road electricity +1.1%, passenger EV sales share +0.4 points.</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in the prototype engineer road model (v0.3.5; Methods, chapter Transport); latent in the legacy Egypt run (elasticity road model).</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1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L5267</w:t>
            </w:r>
          </w:p>
        </w:tc>
        <w:tc>
          <w:tcPr>
            <w:tcW w:type="dxa" w:w="2608"/>
          </w:tcPr>
          <w:p>
            <w:pPr>
              <w:spacing w:after="20"/>
            </w:pPr>
            <w:r>
              <w:rPr>
                <w:rFonts w:ascii="Consolas" w:hAnsi="Consolas"/>
                <w:b w:val="0"/>
                <w:sz w:val="14"/>
              </w:rPr>
              <w:t>=​ SUM(​L5239:​L5239,​ L5264)</w:t>
            </w:r>
          </w:p>
        </w:tc>
        <w:tc>
          <w:tcPr>
            <w:tcW w:type="dxa" w:w="2608"/>
          </w:tcPr>
          <w:p>
            <w:pPr>
              <w:spacing w:after="20"/>
            </w:pPr>
            <w:r>
              <w:rPr>
                <w:rFonts w:ascii="Consolas" w:hAnsi="Consolas"/>
                <w:b w:val="0"/>
                <w:sz w:val="14"/>
              </w:rPr>
              <w:t>=​ SUM(​L5239:​L5241,​ L5264)</w:t>
            </w:r>
          </w:p>
        </w:tc>
        <w:tc>
          <w:tcPr>
            <w:tcW w:type="dxa" w:w="1247"/>
          </w:tcPr>
          <w:p>
            <w:pPr>
              <w:spacing w:after="20"/>
            </w:pPr>
            <w:r>
              <w:rPr>
                <w:rFonts w:ascii="Arial" w:hAnsi="Arial"/>
                <w:b w:val="0"/>
                <w:sz w:val="14"/>
              </w:rPr>
              <w:t>L5267:AE5267</w:t>
            </w:r>
          </w:p>
        </w:tc>
        <w:tc>
          <w:tcPr>
            <w:tcW w:type="dxa" w:w="1701"/>
          </w:tcPr>
          <w:p>
            <w:pPr>
              <w:spacing w:after="20"/>
            </w:pPr>
            <w:r>
              <w:rPr>
                <w:rFonts w:ascii="Arial" w:hAnsi="Arial"/>
                <w:b w:val="0"/>
                <w:sz w:val="14"/>
              </w:rPr>
              <w:t>paste into L11583:AE11583 (+6,316)</w:t>
            </w:r>
          </w:p>
        </w:tc>
      </w:tr>
    </w:tbl>
    <w:p/>
    <w:p>
      <w:pPr>
        <w:pStyle w:val="Heading3"/>
      </w:pPr>
      <w:r>
        <w:t>L40  Road: wrong rows in average gas and EV fuel economy</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Engineer transport</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Medium</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rows 5368, 5373 (engineer road model, survey B22)</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Average gas fuel economy weights freight by LPG freight fuel (5244) instead of LNG (5245); the EV fuel-economy fallback tests diesel (5326) instead of electricity.</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Used ownership period - 1 (J4323-1) for both.</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Egypt engineer baseline 2035: gasoline +4.2%, diesel +2.4%, road electricity -62.4%, passenger EV sales share -10.4 points.</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in the prototype engineer road model (v0.3.5; Methods, chapter Transport); latent in the legacy Egypt run (elasticity road model).</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2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L5368</w:t>
            </w:r>
          </w:p>
        </w:tc>
        <w:tc>
          <w:tcPr>
            <w:tcW w:type="dxa" w:w="2608"/>
          </w:tcPr>
          <w:p>
            <w:pPr>
              <w:spacing w:after="20"/>
            </w:pPr>
            <w:r>
              <w:rPr>
                <w:rFonts w:ascii="Consolas" w:hAnsi="Consolas"/>
                <w:b w:val="0"/>
                <w:sz w:val="14"/>
              </w:rPr>
              <w:t>=​ IF(​L5324 =​ 0,​ AVERAGE(​L5367,​ L5366),​ L5366 *​ L5198 /​ (​L5198 +​ L5244) +​ L5244 /​ (​L5198 +​ L5244) *​ L5367)</w:t>
            </w:r>
          </w:p>
        </w:tc>
        <w:tc>
          <w:tcPr>
            <w:tcW w:type="dxa" w:w="2608"/>
          </w:tcPr>
          <w:p>
            <w:pPr>
              <w:spacing w:after="20"/>
            </w:pPr>
            <w:r>
              <w:rPr>
                <w:rFonts w:ascii="Consolas" w:hAnsi="Consolas"/>
                <w:b w:val="0"/>
                <w:sz w:val="14"/>
              </w:rPr>
              <w:t>=​ IF(​L5324 =​ 0,​ AVERAGE(​L5367,​ L5366),​ L5366 *​ L5198 /​ (​L5198 +​ L5245) +​ L5245 /​ (​L5198 +​ L5245) *​ L5367)</w:t>
            </w:r>
          </w:p>
        </w:tc>
        <w:tc>
          <w:tcPr>
            <w:tcW w:type="dxa" w:w="1247"/>
          </w:tcPr>
          <w:p>
            <w:pPr>
              <w:spacing w:after="20"/>
            </w:pPr>
            <w:r>
              <w:rPr>
                <w:rFonts w:ascii="Arial" w:hAnsi="Arial"/>
                <w:b w:val="0"/>
                <w:sz w:val="14"/>
              </w:rPr>
              <w:t>L5368:AE5368</w:t>
            </w:r>
          </w:p>
        </w:tc>
        <w:tc>
          <w:tcPr>
            <w:tcW w:type="dxa" w:w="1701"/>
          </w:tcPr>
          <w:p>
            <w:pPr>
              <w:spacing w:after="20"/>
            </w:pPr>
            <w:r>
              <w:rPr>
                <w:rFonts w:ascii="Arial" w:hAnsi="Arial"/>
                <w:b w:val="0"/>
                <w:sz w:val="14"/>
              </w:rPr>
              <w:t>paste into L11684:AE11684 (+6,316)</w:t>
            </w:r>
          </w:p>
        </w:tc>
      </w:tr>
      <w:tr>
        <w:tc>
          <w:tcPr>
            <w:tcW w:type="dxa" w:w="907"/>
          </w:tcPr>
          <w:p>
            <w:pPr>
              <w:spacing w:after="20"/>
            </w:pPr>
            <w:r>
              <w:rPr>
                <w:rFonts w:ascii="Arial" w:hAnsi="Arial"/>
                <w:b w:val="0"/>
                <w:sz w:val="14"/>
              </w:rPr>
              <w:t>L5373</w:t>
            </w:r>
          </w:p>
        </w:tc>
        <w:tc>
          <w:tcPr>
            <w:tcW w:type="dxa" w:w="2608"/>
          </w:tcPr>
          <w:p>
            <w:pPr>
              <w:spacing w:after="20"/>
            </w:pPr>
            <w:r>
              <w:rPr>
                <w:rFonts w:ascii="Consolas" w:hAnsi="Consolas"/>
                <w:b w:val="0"/>
                <w:sz w:val="14"/>
              </w:rPr>
              <w:t>=​ IF(​L5326 =​ 0,​ L5370*​0.5+​L5371*​0.25+​L5372*​0.25,​ L5370 *​ L5223 /​ (​L5223 +​ L5265 +​ L5299) +​ L5265 /​ (​L5223 +​ L5265 +​ L5299) *​ L5371 +​ L5299 /​ (​L5223 +​ L5265 +​ L5299) *​ L5372)</w:t>
            </w:r>
          </w:p>
        </w:tc>
        <w:tc>
          <w:tcPr>
            <w:tcW w:type="dxa" w:w="2608"/>
          </w:tcPr>
          <w:p>
            <w:pPr>
              <w:spacing w:after="20"/>
            </w:pPr>
            <w:r>
              <w:rPr>
                <w:rFonts w:ascii="Consolas" w:hAnsi="Consolas"/>
                <w:b w:val="0"/>
                <w:sz w:val="14"/>
              </w:rPr>
              <w:t>=​ IF(​L5330 =​ 0,​ L5370*​0.5+​L5371*​0.25+​L5372*​0.25,​ L5370 *​ L5223 /​ (​L5223 +​ L5265 +​ L5299) +​ L5265 /​ (​L5223 +​ L5265 +​ L5299) *​ L5371 +​ L5299 /​ (​L5223 +​ L5265 +​ L5299) *​ L5372)</w:t>
            </w:r>
          </w:p>
        </w:tc>
        <w:tc>
          <w:tcPr>
            <w:tcW w:type="dxa" w:w="1247"/>
          </w:tcPr>
          <w:p>
            <w:pPr>
              <w:spacing w:after="20"/>
            </w:pPr>
            <w:r>
              <w:rPr>
                <w:rFonts w:ascii="Arial" w:hAnsi="Arial"/>
                <w:b w:val="0"/>
                <w:sz w:val="14"/>
              </w:rPr>
              <w:t>L5373:AE5373</w:t>
            </w:r>
          </w:p>
        </w:tc>
        <w:tc>
          <w:tcPr>
            <w:tcW w:type="dxa" w:w="1701"/>
          </w:tcPr>
          <w:p>
            <w:pPr>
              <w:spacing w:after="20"/>
            </w:pPr>
            <w:r>
              <w:rPr>
                <w:rFonts w:ascii="Arial" w:hAnsi="Arial"/>
                <w:b w:val="0"/>
                <w:sz w:val="14"/>
              </w:rPr>
              <w:t>paste into L11689:AE11689 (+6,316)</w:t>
            </w:r>
          </w:p>
        </w:tc>
      </w:tr>
    </w:tbl>
    <w:p/>
    <w:p>
      <w:pPr>
        <w:pStyle w:val="Heading3"/>
      </w:pPr>
      <w:r>
        <w:t>L25  Road: distance tax and 2-3 wheeler EV subsidy apply in the baseline</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Engineer transport</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rows 4451, 4720 (engineer road model, survey B1)</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Passenger distance tax and 2-3 wheeler EV subsidy test ($C2227&gt;1), text "res" &gt; 1 is TRUE, so they also apply in the baseline.</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Scenario number &gt; 1.</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None in the Egypt engineer run (the policy or fuel is zero there).</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in the prototype engineer road model (v0.3.5; Methods, chapter Transport); latent in the legacy Egypt run (elasticity road model).</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2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L4451</w:t>
            </w:r>
          </w:p>
        </w:tc>
        <w:tc>
          <w:tcPr>
            <w:tcW w:type="dxa" w:w="2608"/>
          </w:tcPr>
          <w:p>
            <w:pPr>
              <w:spacing w:after="20"/>
            </w:pPr>
            <w:r>
              <w:rPr>
                <w:rFonts w:ascii="Consolas" w:hAnsi="Consolas"/>
                <w:b w:val="0"/>
                <w:sz w:val="14"/>
              </w:rPr>
              <w:t>=​ IF(​ L4450 =​ $P4304,​ $P4305,​ MIN(​$P4307,​ K4451 +​ (​$P4307 -​ $P4305) /​ (​$P4306 -​ $P4304))) *​ (​L4450 &gt;​=​ $P4304) *​ (​$C2227 &gt;​ 1)</w:t>
            </w:r>
          </w:p>
        </w:tc>
        <w:tc>
          <w:tcPr>
            <w:tcW w:type="dxa" w:w="2608"/>
          </w:tcPr>
          <w:p>
            <w:pPr>
              <w:spacing w:after="20"/>
            </w:pPr>
            <w:r>
              <w:rPr>
                <w:rFonts w:ascii="Consolas" w:hAnsi="Consolas"/>
                <w:b w:val="0"/>
                <w:sz w:val="14"/>
              </w:rPr>
              <w:t>=​ IF(​ L4450 =​ $P4304,​ $P4305,​ MIN(​$P4307,​ K4451 +​ (​$P4307 -​ $P4305) /​ (​$P4306 -​ $P4304))) *​ (​L4450 &gt;​=​ $P4304) *​ (​$C2173 &gt;​ 1)</w:t>
            </w:r>
          </w:p>
        </w:tc>
        <w:tc>
          <w:tcPr>
            <w:tcW w:type="dxa" w:w="1247"/>
          </w:tcPr>
          <w:p>
            <w:pPr>
              <w:spacing w:after="20"/>
            </w:pPr>
            <w:r>
              <w:rPr>
                <w:rFonts w:ascii="Arial" w:hAnsi="Arial"/>
                <w:b w:val="0"/>
                <w:sz w:val="14"/>
              </w:rPr>
              <w:t>L4451:AE4451</w:t>
            </w:r>
          </w:p>
        </w:tc>
        <w:tc>
          <w:tcPr>
            <w:tcW w:type="dxa" w:w="1701"/>
          </w:tcPr>
          <w:p>
            <w:pPr>
              <w:spacing w:after="20"/>
            </w:pPr>
            <w:r>
              <w:rPr>
                <w:rFonts w:ascii="Arial" w:hAnsi="Arial"/>
                <w:b w:val="0"/>
                <w:sz w:val="14"/>
              </w:rPr>
              <w:t>paste into L10767:AE10767 (+6,316)</w:t>
            </w:r>
          </w:p>
        </w:tc>
      </w:tr>
      <w:tr>
        <w:tc>
          <w:tcPr>
            <w:tcW w:type="dxa" w:w="907"/>
          </w:tcPr>
          <w:p>
            <w:pPr>
              <w:spacing w:after="20"/>
            </w:pPr>
            <w:r>
              <w:rPr>
                <w:rFonts w:ascii="Arial" w:hAnsi="Arial"/>
                <w:b w:val="0"/>
                <w:sz w:val="14"/>
              </w:rPr>
              <w:t>L4720</w:t>
            </w:r>
          </w:p>
        </w:tc>
        <w:tc>
          <w:tcPr>
            <w:tcW w:type="dxa" w:w="2608"/>
          </w:tcPr>
          <w:p>
            <w:pPr>
              <w:spacing w:after="20"/>
            </w:pPr>
            <w:r>
              <w:rPr>
                <w:rFonts w:ascii="Consolas" w:hAnsi="Consolas"/>
                <w:b w:val="0"/>
                <w:sz w:val="14"/>
              </w:rPr>
              <w:t>=​ IF(​ L4683 =​ $AD4304,​ $AD4305*​-​1,​ IF(​ L4683 &gt;​ $AD4304,​ MIN(​0,​ K4720 -​ $AD4306),​ 0)) *​ (​$C2227 &gt;​ 1)</w:t>
            </w:r>
          </w:p>
        </w:tc>
        <w:tc>
          <w:tcPr>
            <w:tcW w:type="dxa" w:w="2608"/>
          </w:tcPr>
          <w:p>
            <w:pPr>
              <w:spacing w:after="20"/>
            </w:pPr>
            <w:r>
              <w:rPr>
                <w:rFonts w:ascii="Consolas" w:hAnsi="Consolas"/>
                <w:b w:val="0"/>
                <w:sz w:val="14"/>
              </w:rPr>
              <w:t>=​ IF(​ L4683 =​ $AD4304,​ $AD4305*​-​1,​ IF(​ L4683 &gt;​ $AD4304,​ MIN(​0,​ K4720 -​ $AD4306),​ 0)) *​ (​$C2173 &gt;​ 1)</w:t>
            </w:r>
          </w:p>
        </w:tc>
        <w:tc>
          <w:tcPr>
            <w:tcW w:type="dxa" w:w="1247"/>
          </w:tcPr>
          <w:p>
            <w:pPr>
              <w:spacing w:after="20"/>
            </w:pPr>
            <w:r>
              <w:rPr>
                <w:rFonts w:ascii="Arial" w:hAnsi="Arial"/>
                <w:b w:val="0"/>
                <w:sz w:val="14"/>
              </w:rPr>
              <w:t>L4720:AE4720</w:t>
            </w:r>
          </w:p>
        </w:tc>
        <w:tc>
          <w:tcPr>
            <w:tcW w:type="dxa" w:w="1701"/>
          </w:tcPr>
          <w:p>
            <w:pPr>
              <w:spacing w:after="20"/>
            </w:pPr>
            <w:r>
              <w:rPr>
                <w:rFonts w:ascii="Arial" w:hAnsi="Arial"/>
                <w:b w:val="0"/>
                <w:sz w:val="14"/>
              </w:rPr>
              <w:t>paste into L11036:AE11036 (+6,316)</w:t>
            </w:r>
          </w:p>
        </w:tc>
      </w:tr>
    </w:tbl>
    <w:p/>
    <w:p>
      <w:pPr>
        <w:pStyle w:val="Heading3"/>
      </w:pPr>
      <w:r>
        <w:t>L26  Road: freight and 2-3 wheeler income growth read coal subsidies from 2038</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Engineer transport</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rows 4487 AB:AE (also 4501) (engineer road model, survey B2)</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Freight and 2-3 wheeler income growth read row 2455 (coal producer subsidies) from 2038.</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Lagged GDP growth (row 2446) in all years.</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None in the Egypt engineer run (the policy or fuel is zero there).</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in the prototype engineer road model (v0.3.5; Methods, chapter Transport); latent in the legacy Egypt run (elasticity road model).</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1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AB4487</w:t>
            </w:r>
          </w:p>
        </w:tc>
        <w:tc>
          <w:tcPr>
            <w:tcW w:type="dxa" w:w="2608"/>
          </w:tcPr>
          <w:p>
            <w:pPr>
              <w:spacing w:after="20"/>
            </w:pPr>
            <w:r>
              <w:rPr>
                <w:rFonts w:ascii="Consolas" w:hAnsi="Consolas"/>
                <w:b w:val="0"/>
                <w:sz w:val="14"/>
              </w:rPr>
              <w:t>=​AB2455</w:t>
            </w:r>
          </w:p>
        </w:tc>
        <w:tc>
          <w:tcPr>
            <w:tcW w:type="dxa" w:w="2608"/>
          </w:tcPr>
          <w:p>
            <w:pPr>
              <w:spacing w:after="20"/>
            </w:pPr>
            <w:r>
              <w:rPr>
                <w:rFonts w:ascii="Consolas" w:hAnsi="Consolas"/>
                <w:b w:val="0"/>
                <w:sz w:val="14"/>
              </w:rPr>
              <w:t>=​AB4463</w:t>
            </w:r>
          </w:p>
        </w:tc>
        <w:tc>
          <w:tcPr>
            <w:tcW w:type="dxa" w:w="1247"/>
          </w:tcPr>
          <w:p>
            <w:pPr>
              <w:spacing w:after="20"/>
            </w:pPr>
            <w:r>
              <w:rPr>
                <w:rFonts w:ascii="Arial" w:hAnsi="Arial"/>
                <w:b w:val="0"/>
                <w:sz w:val="14"/>
              </w:rPr>
              <w:t>AB4487:AE4487</w:t>
            </w:r>
          </w:p>
        </w:tc>
        <w:tc>
          <w:tcPr>
            <w:tcW w:type="dxa" w:w="1701"/>
          </w:tcPr>
          <w:p>
            <w:pPr>
              <w:spacing w:after="20"/>
            </w:pPr>
            <w:r>
              <w:rPr>
                <w:rFonts w:ascii="Arial" w:hAnsi="Arial"/>
                <w:b w:val="0"/>
                <w:sz w:val="14"/>
              </w:rPr>
              <w:t>paste into AB10803:AE10803 (+6,316)</w:t>
            </w:r>
          </w:p>
        </w:tc>
      </w:tr>
    </w:tbl>
    <w:p/>
    <w:p>
      <w:pPr>
        <w:pStyle w:val="Heading3"/>
      </w:pPr>
      <w:r>
        <w:t>L29  Road: ownership of cars and trucks cannot fall</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Engineer transport</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rows T4328, U4328 (engineer road model, survey B4)</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Ownership cannot fall (max annual decrease 0 for passenger and freight).</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Allow a decrease of up to own_decline_fix a year (legacy 2-3 wheeler value, 10%).</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None in the Egypt engineer run (the policy or fuel is zero there).</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in the prototype engineer road model (v0.3.5; Methods, chapter Transport); latent in the legacy Egypt run (elasticity road model).</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2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T4328</w:t>
            </w:r>
          </w:p>
        </w:tc>
        <w:tc>
          <w:tcPr>
            <w:tcW w:type="dxa" w:w="2608"/>
          </w:tcPr>
          <w:p>
            <w:pPr>
              <w:spacing w:after="20"/>
            </w:pPr>
            <w:r>
              <w:rPr>
                <w:rFonts w:ascii="Consolas" w:hAnsi="Consolas"/>
                <w:b w:val="0"/>
                <w:sz w:val="14"/>
              </w:rPr>
              <w:t>=​Dashboard!​L$555</w:t>
            </w:r>
          </w:p>
        </w:tc>
        <w:tc>
          <w:tcPr>
            <w:tcW w:type="dxa" w:w="2608"/>
          </w:tcPr>
          <w:p>
            <w:pPr>
              <w:spacing w:after="20"/>
            </w:pPr>
            <w:r>
              <w:rPr>
                <w:rFonts w:ascii="Consolas" w:hAnsi="Consolas"/>
                <w:b w:val="0"/>
                <w:sz w:val="14"/>
              </w:rPr>
              <w:t>=​$V4328</w:t>
            </w:r>
          </w:p>
        </w:tc>
        <w:tc>
          <w:tcPr>
            <w:tcW w:type="dxa" w:w="1247"/>
          </w:tcPr>
          <w:p>
            <w:pPr>
              <w:spacing w:after="20"/>
            </w:pPr>
            <w:r>
              <w:rPr>
                <w:rFonts w:ascii="Arial" w:hAnsi="Arial"/>
                <w:b w:val="0"/>
                <w:sz w:val="14"/>
              </w:rPr>
              <w:t>single cell</w:t>
            </w:r>
          </w:p>
        </w:tc>
        <w:tc>
          <w:tcPr>
            <w:tcW w:type="dxa" w:w="1701"/>
          </w:tcPr>
          <w:p>
            <w:pPr>
              <w:spacing w:after="20"/>
            </w:pPr>
            <w:r>
              <w:rPr>
                <w:rFonts w:ascii="Arial" w:hAnsi="Arial"/>
                <w:b w:val="0"/>
                <w:sz w:val="14"/>
              </w:rPr>
              <w:t>paste into T10644 (+6,316)</w:t>
            </w:r>
          </w:p>
        </w:tc>
      </w:tr>
      <w:tr>
        <w:tc>
          <w:tcPr>
            <w:tcW w:type="dxa" w:w="907"/>
          </w:tcPr>
          <w:p>
            <w:pPr>
              <w:spacing w:after="20"/>
            </w:pPr>
            <w:r>
              <w:rPr>
                <w:rFonts w:ascii="Arial" w:hAnsi="Arial"/>
                <w:b w:val="0"/>
                <w:sz w:val="14"/>
              </w:rPr>
              <w:t>U4328</w:t>
            </w:r>
          </w:p>
        </w:tc>
        <w:tc>
          <w:tcPr>
            <w:tcW w:type="dxa" w:w="2608"/>
          </w:tcPr>
          <w:p>
            <w:pPr>
              <w:spacing w:after="20"/>
            </w:pPr>
            <w:r>
              <w:rPr>
                <w:rFonts w:ascii="Consolas" w:hAnsi="Consolas"/>
                <w:b w:val="0"/>
                <w:sz w:val="14"/>
              </w:rPr>
              <w:t>=​Dashboard!​L$555</w:t>
            </w:r>
          </w:p>
        </w:tc>
        <w:tc>
          <w:tcPr>
            <w:tcW w:type="dxa" w:w="2608"/>
          </w:tcPr>
          <w:p>
            <w:pPr>
              <w:spacing w:after="20"/>
            </w:pPr>
            <w:r>
              <w:rPr>
                <w:rFonts w:ascii="Consolas" w:hAnsi="Consolas"/>
                <w:b w:val="0"/>
                <w:sz w:val="14"/>
              </w:rPr>
              <w:t>=​$V4328</w:t>
            </w:r>
          </w:p>
        </w:tc>
        <w:tc>
          <w:tcPr>
            <w:tcW w:type="dxa" w:w="1247"/>
          </w:tcPr>
          <w:p>
            <w:pPr>
              <w:spacing w:after="20"/>
            </w:pPr>
            <w:r>
              <w:rPr>
                <w:rFonts w:ascii="Arial" w:hAnsi="Arial"/>
                <w:b w:val="0"/>
                <w:sz w:val="14"/>
              </w:rPr>
              <w:t>single cell</w:t>
            </w:r>
          </w:p>
        </w:tc>
        <w:tc>
          <w:tcPr>
            <w:tcW w:type="dxa" w:w="1701"/>
          </w:tcPr>
          <w:p>
            <w:pPr>
              <w:spacing w:after="20"/>
            </w:pPr>
            <w:r>
              <w:rPr>
                <w:rFonts w:ascii="Arial" w:hAnsi="Arial"/>
                <w:b w:val="0"/>
                <w:sz w:val="14"/>
              </w:rPr>
              <w:t>paste into U10644 (+6,316)</w:t>
            </w:r>
          </w:p>
        </w:tc>
      </w:tr>
    </w:tbl>
    <w:p/>
    <w:p>
      <w:pPr>
        <w:pStyle w:val="Heading3"/>
      </w:pPr>
      <w:r>
        <w:t>L32  Road: industry emission factors for road diesel and LPG</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Engineer transport</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rows G4376-G4378, G4419-G4421 (engineer road model, survey B7)</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Stale emission-factor names: diesel and LPG use industry EFs, CNG/LNG the residential gas EF.</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Road EFs.</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None in the Egypt engineer run (the policy or fuel is zero there).</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in the prototype engineer road model (v0.3.5; Methods, chapter Transport); latent in the legacy Egypt run (elasticity road model).</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6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G4376</w:t>
            </w:r>
          </w:p>
        </w:tc>
        <w:tc>
          <w:tcPr>
            <w:tcW w:type="dxa" w:w="2608"/>
          </w:tcPr>
          <w:p>
            <w:pPr>
              <w:spacing w:after="20"/>
            </w:pPr>
            <w:r>
              <w:rPr>
                <w:rFonts w:ascii="Consolas" w:hAnsi="Consolas"/>
                <w:b w:val="0"/>
                <w:sz w:val="14"/>
              </w:rPr>
              <w:t>=​_ef_co2_ker_ind_lit*​$E$2147</w:t>
            </w:r>
          </w:p>
        </w:tc>
        <w:tc>
          <w:tcPr>
            <w:tcW w:type="dxa" w:w="2608"/>
          </w:tcPr>
          <w:p>
            <w:pPr>
              <w:spacing w:after="20"/>
            </w:pPr>
            <w:r>
              <w:rPr>
                <w:rFonts w:ascii="Consolas" w:hAnsi="Consolas"/>
                <w:b w:val="0"/>
                <w:sz w:val="14"/>
              </w:rPr>
              <w:t>=​$O$990*​$E$2147</w:t>
            </w:r>
          </w:p>
        </w:tc>
        <w:tc>
          <w:tcPr>
            <w:tcW w:type="dxa" w:w="1247"/>
          </w:tcPr>
          <w:p>
            <w:pPr>
              <w:spacing w:after="20"/>
            </w:pPr>
            <w:r>
              <w:rPr>
                <w:rFonts w:ascii="Arial" w:hAnsi="Arial"/>
                <w:b w:val="0"/>
                <w:sz w:val="14"/>
              </w:rPr>
              <w:t>single cell</w:t>
            </w:r>
          </w:p>
        </w:tc>
        <w:tc>
          <w:tcPr>
            <w:tcW w:type="dxa" w:w="1701"/>
          </w:tcPr>
          <w:p>
            <w:pPr>
              <w:spacing w:after="20"/>
            </w:pPr>
            <w:r>
              <w:rPr>
                <w:rFonts w:ascii="Arial" w:hAnsi="Arial"/>
                <w:b w:val="0"/>
                <w:sz w:val="14"/>
              </w:rPr>
              <w:t>paste into G10692 (+6,316)</w:t>
            </w:r>
          </w:p>
        </w:tc>
      </w:tr>
      <w:tr>
        <w:tc>
          <w:tcPr>
            <w:tcW w:type="dxa" w:w="907"/>
          </w:tcPr>
          <w:p>
            <w:pPr>
              <w:spacing w:after="20"/>
            </w:pPr>
            <w:r>
              <w:rPr>
                <w:rFonts w:ascii="Arial" w:hAnsi="Arial"/>
                <w:b w:val="0"/>
                <w:sz w:val="14"/>
              </w:rPr>
              <w:t>G4377</w:t>
            </w:r>
          </w:p>
        </w:tc>
        <w:tc>
          <w:tcPr>
            <w:tcW w:type="dxa" w:w="2608"/>
          </w:tcPr>
          <w:p>
            <w:pPr>
              <w:spacing w:after="20"/>
            </w:pPr>
            <w:r>
              <w:rPr>
                <w:rFonts w:ascii="Consolas" w:hAnsi="Consolas"/>
                <w:b w:val="0"/>
                <w:sz w:val="14"/>
              </w:rPr>
              <w:t>=​_ef_co2_jet_avi_lit</w:t>
            </w:r>
          </w:p>
        </w:tc>
        <w:tc>
          <w:tcPr>
            <w:tcW w:type="dxa" w:w="2608"/>
          </w:tcPr>
          <w:p>
            <w:pPr>
              <w:spacing w:after="20"/>
            </w:pPr>
            <w:r>
              <w:rPr>
                <w:rFonts w:ascii="Consolas" w:hAnsi="Consolas"/>
                <w:b w:val="0"/>
                <w:sz w:val="14"/>
              </w:rPr>
              <w:t>=​$O$991</w:t>
            </w:r>
          </w:p>
        </w:tc>
        <w:tc>
          <w:tcPr>
            <w:tcW w:type="dxa" w:w="1247"/>
          </w:tcPr>
          <w:p>
            <w:pPr>
              <w:spacing w:after="20"/>
            </w:pPr>
            <w:r>
              <w:rPr>
                <w:rFonts w:ascii="Arial" w:hAnsi="Arial"/>
                <w:b w:val="0"/>
                <w:sz w:val="14"/>
              </w:rPr>
              <w:t>single cell</w:t>
            </w:r>
          </w:p>
        </w:tc>
        <w:tc>
          <w:tcPr>
            <w:tcW w:type="dxa" w:w="1701"/>
          </w:tcPr>
          <w:p>
            <w:pPr>
              <w:spacing w:after="20"/>
            </w:pPr>
            <w:r>
              <w:rPr>
                <w:rFonts w:ascii="Arial" w:hAnsi="Arial"/>
                <w:b w:val="0"/>
                <w:sz w:val="14"/>
              </w:rPr>
              <w:t>paste into G10693 (+6,316)</w:t>
            </w:r>
          </w:p>
        </w:tc>
      </w:tr>
      <w:tr>
        <w:tc>
          <w:tcPr>
            <w:tcW w:type="dxa" w:w="907"/>
          </w:tcPr>
          <w:p>
            <w:pPr>
              <w:spacing w:after="20"/>
            </w:pPr>
            <w:r>
              <w:rPr>
                <w:rFonts w:ascii="Arial" w:hAnsi="Arial"/>
                <w:b w:val="0"/>
                <w:sz w:val="14"/>
              </w:rPr>
              <w:t>G4378</w:t>
            </w:r>
          </w:p>
        </w:tc>
        <w:tc>
          <w:tcPr>
            <w:tcW w:type="dxa" w:w="2608"/>
          </w:tcPr>
          <w:p>
            <w:pPr>
              <w:spacing w:after="20"/>
            </w:pPr>
            <w:r>
              <w:rPr>
                <w:rFonts w:ascii="Consolas" w:hAnsi="Consolas"/>
                <w:b w:val="0"/>
                <w:sz w:val="14"/>
              </w:rPr>
              <w:t>=​_ef_co2_die_pow_lit/​26</w:t>
            </w:r>
          </w:p>
        </w:tc>
        <w:tc>
          <w:tcPr>
            <w:tcW w:type="dxa" w:w="2608"/>
          </w:tcPr>
          <w:p>
            <w:pPr>
              <w:spacing w:after="20"/>
            </w:pPr>
            <w:r>
              <w:rPr>
                <w:rFonts w:ascii="Consolas" w:hAnsi="Consolas"/>
                <w:b w:val="0"/>
                <w:sz w:val="14"/>
              </w:rPr>
              <w:t>=​$O$988/​26</w:t>
            </w:r>
          </w:p>
        </w:tc>
        <w:tc>
          <w:tcPr>
            <w:tcW w:type="dxa" w:w="1247"/>
          </w:tcPr>
          <w:p>
            <w:pPr>
              <w:spacing w:after="20"/>
            </w:pPr>
            <w:r>
              <w:rPr>
                <w:rFonts w:ascii="Arial" w:hAnsi="Arial"/>
                <w:b w:val="0"/>
                <w:sz w:val="14"/>
              </w:rPr>
              <w:t>single cell</w:t>
            </w:r>
          </w:p>
        </w:tc>
        <w:tc>
          <w:tcPr>
            <w:tcW w:type="dxa" w:w="1701"/>
          </w:tcPr>
          <w:p>
            <w:pPr>
              <w:spacing w:after="20"/>
            </w:pPr>
            <w:r>
              <w:rPr>
                <w:rFonts w:ascii="Arial" w:hAnsi="Arial"/>
                <w:b w:val="0"/>
                <w:sz w:val="14"/>
              </w:rPr>
              <w:t>paste into G10694 (+6,316)</w:t>
            </w:r>
          </w:p>
        </w:tc>
      </w:tr>
      <w:tr>
        <w:tc>
          <w:tcPr>
            <w:tcW w:type="dxa" w:w="907"/>
          </w:tcPr>
          <w:p>
            <w:pPr>
              <w:spacing w:after="20"/>
            </w:pPr>
            <w:r>
              <w:rPr>
                <w:rFonts w:ascii="Arial" w:hAnsi="Arial"/>
                <w:b w:val="0"/>
                <w:sz w:val="14"/>
              </w:rPr>
              <w:t>G4419</w:t>
            </w:r>
          </w:p>
        </w:tc>
        <w:tc>
          <w:tcPr>
            <w:tcW w:type="dxa" w:w="2608"/>
          </w:tcPr>
          <w:p>
            <w:pPr>
              <w:spacing w:after="20"/>
            </w:pPr>
            <w:r>
              <w:rPr>
                <w:rFonts w:ascii="Consolas" w:hAnsi="Consolas"/>
                <w:b w:val="0"/>
                <w:sz w:val="14"/>
              </w:rPr>
              <w:t>=​_ef_co2_ker_ind_lit*​$E$2147</w:t>
            </w:r>
          </w:p>
        </w:tc>
        <w:tc>
          <w:tcPr>
            <w:tcW w:type="dxa" w:w="2608"/>
          </w:tcPr>
          <w:p>
            <w:pPr>
              <w:spacing w:after="20"/>
            </w:pPr>
            <w:r>
              <w:rPr>
                <w:rFonts w:ascii="Consolas" w:hAnsi="Consolas"/>
                <w:b w:val="0"/>
                <w:sz w:val="14"/>
              </w:rPr>
              <w:t>=​$O$990*​$E$2147</w:t>
            </w:r>
          </w:p>
        </w:tc>
        <w:tc>
          <w:tcPr>
            <w:tcW w:type="dxa" w:w="1247"/>
          </w:tcPr>
          <w:p>
            <w:pPr>
              <w:spacing w:after="20"/>
            </w:pPr>
            <w:r>
              <w:rPr>
                <w:rFonts w:ascii="Arial" w:hAnsi="Arial"/>
                <w:b w:val="0"/>
                <w:sz w:val="14"/>
              </w:rPr>
              <w:t>single cell</w:t>
            </w:r>
          </w:p>
        </w:tc>
        <w:tc>
          <w:tcPr>
            <w:tcW w:type="dxa" w:w="1701"/>
          </w:tcPr>
          <w:p>
            <w:pPr>
              <w:spacing w:after="20"/>
            </w:pPr>
            <w:r>
              <w:rPr>
                <w:rFonts w:ascii="Arial" w:hAnsi="Arial"/>
                <w:b w:val="0"/>
                <w:sz w:val="14"/>
              </w:rPr>
              <w:t>paste into G10735 (+6,316)</w:t>
            </w:r>
          </w:p>
        </w:tc>
      </w:tr>
      <w:tr>
        <w:tc>
          <w:tcPr>
            <w:tcW w:type="dxa" w:w="907"/>
          </w:tcPr>
          <w:p>
            <w:pPr>
              <w:spacing w:after="20"/>
            </w:pPr>
            <w:r>
              <w:rPr>
                <w:rFonts w:ascii="Arial" w:hAnsi="Arial"/>
                <w:b w:val="0"/>
                <w:sz w:val="14"/>
              </w:rPr>
              <w:t>G4420</w:t>
            </w:r>
          </w:p>
        </w:tc>
        <w:tc>
          <w:tcPr>
            <w:tcW w:type="dxa" w:w="2608"/>
          </w:tcPr>
          <w:p>
            <w:pPr>
              <w:spacing w:after="20"/>
            </w:pPr>
            <w:r>
              <w:rPr>
                <w:rFonts w:ascii="Consolas" w:hAnsi="Consolas"/>
                <w:b w:val="0"/>
                <w:sz w:val="14"/>
              </w:rPr>
              <w:t>=​_ef_co2_jet_avi_lit</w:t>
            </w:r>
          </w:p>
        </w:tc>
        <w:tc>
          <w:tcPr>
            <w:tcW w:type="dxa" w:w="2608"/>
          </w:tcPr>
          <w:p>
            <w:pPr>
              <w:spacing w:after="20"/>
            </w:pPr>
            <w:r>
              <w:rPr>
                <w:rFonts w:ascii="Consolas" w:hAnsi="Consolas"/>
                <w:b w:val="0"/>
                <w:sz w:val="14"/>
              </w:rPr>
              <w:t>=​$O$991</w:t>
            </w:r>
          </w:p>
        </w:tc>
        <w:tc>
          <w:tcPr>
            <w:tcW w:type="dxa" w:w="1247"/>
          </w:tcPr>
          <w:p>
            <w:pPr>
              <w:spacing w:after="20"/>
            </w:pPr>
            <w:r>
              <w:rPr>
                <w:rFonts w:ascii="Arial" w:hAnsi="Arial"/>
                <w:b w:val="0"/>
                <w:sz w:val="14"/>
              </w:rPr>
              <w:t>single cell</w:t>
            </w:r>
          </w:p>
        </w:tc>
        <w:tc>
          <w:tcPr>
            <w:tcW w:type="dxa" w:w="1701"/>
          </w:tcPr>
          <w:p>
            <w:pPr>
              <w:spacing w:after="20"/>
            </w:pPr>
            <w:r>
              <w:rPr>
                <w:rFonts w:ascii="Arial" w:hAnsi="Arial"/>
                <w:b w:val="0"/>
                <w:sz w:val="14"/>
              </w:rPr>
              <w:t>paste into G10736 (+6,316)</w:t>
            </w:r>
          </w:p>
        </w:tc>
      </w:tr>
      <w:tr>
        <w:tc>
          <w:tcPr>
            <w:tcW w:type="dxa" w:w="907"/>
          </w:tcPr>
          <w:p>
            <w:pPr>
              <w:spacing w:after="20"/>
            </w:pPr>
            <w:r>
              <w:rPr>
                <w:rFonts w:ascii="Arial" w:hAnsi="Arial"/>
                <w:b w:val="0"/>
                <w:sz w:val="14"/>
              </w:rPr>
              <w:t>G4421</w:t>
            </w:r>
          </w:p>
        </w:tc>
        <w:tc>
          <w:tcPr>
            <w:tcW w:type="dxa" w:w="2608"/>
          </w:tcPr>
          <w:p>
            <w:pPr>
              <w:spacing w:after="20"/>
            </w:pPr>
            <w:r>
              <w:rPr>
                <w:rFonts w:ascii="Consolas" w:hAnsi="Consolas"/>
                <w:b w:val="0"/>
                <w:sz w:val="14"/>
              </w:rPr>
              <w:t>=​_ef_co2_die_pow_lit/​26</w:t>
            </w:r>
          </w:p>
        </w:tc>
        <w:tc>
          <w:tcPr>
            <w:tcW w:type="dxa" w:w="2608"/>
          </w:tcPr>
          <w:p>
            <w:pPr>
              <w:spacing w:after="20"/>
            </w:pPr>
            <w:r>
              <w:rPr>
                <w:rFonts w:ascii="Consolas" w:hAnsi="Consolas"/>
                <w:b w:val="0"/>
                <w:sz w:val="14"/>
              </w:rPr>
              <w:t>=​$O$988/​26</w:t>
            </w:r>
          </w:p>
        </w:tc>
        <w:tc>
          <w:tcPr>
            <w:tcW w:type="dxa" w:w="1247"/>
          </w:tcPr>
          <w:p>
            <w:pPr>
              <w:spacing w:after="20"/>
            </w:pPr>
            <w:r>
              <w:rPr>
                <w:rFonts w:ascii="Arial" w:hAnsi="Arial"/>
                <w:b w:val="0"/>
                <w:sz w:val="14"/>
              </w:rPr>
              <w:t>single cell</w:t>
            </w:r>
          </w:p>
        </w:tc>
        <w:tc>
          <w:tcPr>
            <w:tcW w:type="dxa" w:w="1701"/>
          </w:tcPr>
          <w:p>
            <w:pPr>
              <w:spacing w:after="20"/>
            </w:pPr>
            <w:r>
              <w:rPr>
                <w:rFonts w:ascii="Arial" w:hAnsi="Arial"/>
                <w:b w:val="0"/>
                <w:sz w:val="14"/>
              </w:rPr>
              <w:t>paste into G10737 (+6,316)</w:t>
            </w:r>
          </w:p>
        </w:tc>
      </w:tr>
    </w:tbl>
    <w:p/>
    <w:p>
      <w:pPr>
        <w:pStyle w:val="Heading3"/>
      </w:pPr>
      <w:r>
        <w:t>L36  Road: charging-station subsidy ramp</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Engineer transport</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rows 4343 (engineer road model, survey B10)</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Charging-station subsidy ramp accumulates before the start year and is not capped at the target year.</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0 before the start year, linear to the target level, then constant.</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None in the Egypt engineer run (the policy or fuel is zero there).</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in the prototype engineer road model (v0.3.5; Methods, chapter Transport); latent in the legacy Egypt run (elasticity road model).</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Also relabel Dashboard C95 "start level", C96 "target level", C97 "start year", C98 "target year" (the M4315:M4318 labels read from there).</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1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L4343</w:t>
            </w:r>
          </w:p>
        </w:tc>
        <w:tc>
          <w:tcPr>
            <w:tcW w:type="dxa" w:w="2608"/>
          </w:tcPr>
          <w:p>
            <w:pPr>
              <w:spacing w:after="20"/>
            </w:pPr>
            <w:r>
              <w:rPr>
                <w:rFonts w:ascii="Consolas" w:hAnsi="Consolas"/>
                <w:b w:val="0"/>
                <w:sz w:val="14"/>
              </w:rPr>
              <w:t>=​ IF(​ $C2173 =​ 1,​ 0,​ IF(​L4334 =​ $P4317,​ $P4315,​ MIN(​1,​ MAX(​0,​ K4343 +​ (​$P4316 -​ $P4315)/​ (​$P4318 -​ $P4317)))))</w:t>
            </w:r>
          </w:p>
        </w:tc>
        <w:tc>
          <w:tcPr>
            <w:tcW w:type="dxa" w:w="2608"/>
          </w:tcPr>
          <w:p>
            <w:pPr>
              <w:spacing w:after="20"/>
            </w:pPr>
            <w:r>
              <w:rPr>
                <w:rFonts w:ascii="Consolas" w:hAnsi="Consolas"/>
                <w:b w:val="0"/>
                <w:sz w:val="14"/>
              </w:rPr>
              <w:t>=​ IF(​ $C2173 =​ 1,​ 0,​ IF(​ L4334 &lt;​ $P4317,​ 0,​ IF(​ L4334 &gt;​=​ $P4318,​ $P4316,​ $P4315 +​ (​$P4316 -​ $P4315) *​ (​L4334 -​ $P4317) /​ (​$P4318 -​ $P4317))))</w:t>
            </w:r>
          </w:p>
        </w:tc>
        <w:tc>
          <w:tcPr>
            <w:tcW w:type="dxa" w:w="1247"/>
          </w:tcPr>
          <w:p>
            <w:pPr>
              <w:spacing w:after="20"/>
            </w:pPr>
            <w:r>
              <w:rPr>
                <w:rFonts w:ascii="Arial" w:hAnsi="Arial"/>
                <w:b w:val="0"/>
                <w:sz w:val="14"/>
              </w:rPr>
              <w:t>L4343:AE4343</w:t>
            </w:r>
          </w:p>
        </w:tc>
        <w:tc>
          <w:tcPr>
            <w:tcW w:type="dxa" w:w="1701"/>
          </w:tcPr>
          <w:p>
            <w:pPr>
              <w:spacing w:after="20"/>
            </w:pPr>
            <w:r>
              <w:rPr>
                <w:rFonts w:ascii="Arial" w:hAnsi="Arial"/>
                <w:b w:val="0"/>
                <w:sz w:val="14"/>
              </w:rPr>
              <w:t>paste into L10659:AE10659 (+6,316)</w:t>
            </w:r>
          </w:p>
        </w:tc>
      </w:tr>
    </w:tbl>
    <w:p/>
    <w:p>
      <w:pPr>
        <w:pStyle w:val="Heading3"/>
      </w:pPr>
      <w:r>
        <w:t>L37  Road: new BEV maintenance at the ICEV rate</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Engineer transport</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rows 4573 (engineer road model, survey B19)</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New BEV maintenance uses the ICEV maintenance cost (J4327).</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The BEV's (4630).</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None in the Egypt engineer run (the policy or fuel is zero there).</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in the prototype engineer road model (v0.3.5; Methods, chapter Transport); latent in the legacy Egypt run (elasticity road model).</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1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L4573</w:t>
            </w:r>
          </w:p>
        </w:tc>
        <w:tc>
          <w:tcPr>
            <w:tcW w:type="dxa" w:w="2608"/>
          </w:tcPr>
          <w:p>
            <w:pPr>
              <w:spacing w:after="20"/>
            </w:pPr>
            <w:r>
              <w:rPr>
                <w:rFonts w:ascii="Consolas" w:hAnsi="Consolas"/>
                <w:b w:val="0"/>
                <w:sz w:val="14"/>
              </w:rPr>
              <w:t>=​(​L4562 *​ $J4326) /​L4531 *​(​1 -​ (​1 /​ (​1 +​ L4531) ^ (​$J4322 +​ 1))) *​ 0.5 +​ $J4327 *​ L4513</w:t>
            </w:r>
          </w:p>
        </w:tc>
        <w:tc>
          <w:tcPr>
            <w:tcW w:type="dxa" w:w="2608"/>
          </w:tcPr>
          <w:p>
            <w:pPr>
              <w:spacing w:after="20"/>
            </w:pPr>
            <w:r>
              <w:rPr>
                <w:rFonts w:ascii="Consolas" w:hAnsi="Consolas"/>
                <w:b w:val="0"/>
                <w:sz w:val="14"/>
              </w:rPr>
              <w:t>=​(​L4562 *​ $J4326) /​L4531 *​(​1 -​ (​1 /​ (​1 +​ L4531) ^ (​$J4322 +​ 1))) *​ 0.5 +​ $J4328 *​ L4513</w:t>
            </w:r>
          </w:p>
        </w:tc>
        <w:tc>
          <w:tcPr>
            <w:tcW w:type="dxa" w:w="1247"/>
          </w:tcPr>
          <w:p>
            <w:pPr>
              <w:spacing w:after="20"/>
            </w:pPr>
            <w:r>
              <w:rPr>
                <w:rFonts w:ascii="Arial" w:hAnsi="Arial"/>
                <w:b w:val="0"/>
                <w:sz w:val="14"/>
              </w:rPr>
              <w:t>L4573:AE4573</w:t>
            </w:r>
          </w:p>
        </w:tc>
        <w:tc>
          <w:tcPr>
            <w:tcW w:type="dxa" w:w="1701"/>
          </w:tcPr>
          <w:p>
            <w:pPr>
              <w:spacing w:after="20"/>
            </w:pPr>
            <w:r>
              <w:rPr>
                <w:rFonts w:ascii="Arial" w:hAnsi="Arial"/>
                <w:b w:val="0"/>
                <w:sz w:val="14"/>
              </w:rPr>
              <w:t>paste into L10889:AE10889 (+6,316)</w:t>
            </w:r>
          </w:p>
        </w:tc>
      </w:tr>
    </w:tbl>
    <w:p/>
    <w:p>
      <w:pPr>
        <w:pStyle w:val="Heading3"/>
      </w:pPr>
      <w:r>
        <w:t>L38  Road: used ICEV and BEV depreciation over different periods</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Engineer transport</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rows 4598 (engineer road model, survey B20)</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Used ICEV depreciation annuity over own_years-1 (6) years, used BEV over 12.</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Insurance on the BEV price, ICEV maintenance per km (row im.phv).</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None in the Egypt engineer run (the policy or fuel is zero there).</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in the prototype engineer road model (v0.3.5; Methods, chapter Transport); latent in the legacy Egypt run (elasticity road model).</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1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L4598</w:t>
            </w:r>
          </w:p>
        </w:tc>
        <w:tc>
          <w:tcPr>
            <w:tcW w:type="dxa" w:w="2608"/>
          </w:tcPr>
          <w:p>
            <w:pPr>
              <w:spacing w:after="20"/>
            </w:pPr>
            <w:r>
              <w:rPr>
                <w:rFonts w:ascii="Consolas" w:hAnsi="Consolas"/>
                <w:b w:val="0"/>
                <w:sz w:val="14"/>
              </w:rPr>
              <w:t>=​(​(​L4597) /​ (​$J4322 -​ 1)) /​ L4531 *​ (​1 -​ (​1 /​ (​1 +​ L4531) ^ (​$J4322 -​ 1)))</w:t>
            </w:r>
          </w:p>
        </w:tc>
        <w:tc>
          <w:tcPr>
            <w:tcW w:type="dxa" w:w="2608"/>
          </w:tcPr>
          <w:p>
            <w:pPr>
              <w:spacing w:after="20"/>
            </w:pPr>
            <w:r>
              <w:rPr>
                <w:rFonts w:ascii="Consolas" w:hAnsi="Consolas"/>
                <w:b w:val="0"/>
                <w:sz w:val="14"/>
              </w:rPr>
              <w:t>=​(​(​L4597) /​ (​$J4323 -​ 1)) /​ L4531 *​ (​1 -​ (​1 /​ (​1 +​ L4531) ^ (​$J4323 -​ 1)))</w:t>
            </w:r>
          </w:p>
        </w:tc>
        <w:tc>
          <w:tcPr>
            <w:tcW w:type="dxa" w:w="1247"/>
          </w:tcPr>
          <w:p>
            <w:pPr>
              <w:spacing w:after="20"/>
            </w:pPr>
            <w:r>
              <w:rPr>
                <w:rFonts w:ascii="Arial" w:hAnsi="Arial"/>
                <w:b w:val="0"/>
                <w:sz w:val="14"/>
              </w:rPr>
              <w:t>L4598:AE4598</w:t>
            </w:r>
          </w:p>
        </w:tc>
        <w:tc>
          <w:tcPr>
            <w:tcW w:type="dxa" w:w="1701"/>
          </w:tcPr>
          <w:p>
            <w:pPr>
              <w:spacing w:after="20"/>
            </w:pPr>
            <w:r>
              <w:rPr>
                <w:rFonts w:ascii="Arial" w:hAnsi="Arial"/>
                <w:b w:val="0"/>
                <w:sz w:val="14"/>
              </w:rPr>
              <w:t>paste into L10914:AE10914 (+6,316)</w:t>
            </w:r>
          </w:p>
        </w:tc>
      </w:tr>
    </w:tbl>
    <w:p/>
    <w:p>
      <w:pPr>
        <w:pStyle w:val="Heading3"/>
      </w:pPr>
      <w:r>
        <w:t>L41  Road: PHEVs carry the full BEV range anxiety</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Engineer transport</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rows 4555 (engineer road model, survey B23)</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PHEV TCO includes the full BEV range anxiety (about 100,000 $/vehicle), so PHEV sales vanish.</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All fuels.</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None in the Egypt engineer run (the policy or fuel is zero there).</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in the prototype engineer road model (v0.3.5; Methods, chapter Transport); latent in the legacy Egypt run (elasticity road model).</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1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L4555</w:t>
            </w:r>
          </w:p>
        </w:tc>
        <w:tc>
          <w:tcPr>
            <w:tcW w:type="dxa" w:w="2608"/>
          </w:tcPr>
          <w:p>
            <w:pPr>
              <w:spacing w:after="20"/>
            </w:pPr>
            <w:r>
              <w:rPr>
                <w:rFonts w:ascii="Consolas" w:hAnsi="Consolas"/>
                <w:b w:val="0"/>
                <w:sz w:val="14"/>
              </w:rPr>
              <w:t>=​ L4509 *​ L4456 +​ SUM(​L4565:​L4567) +​ L4541 +​ L4520 *​ L4396 /​ L4397 +​ L4579</w:t>
            </w:r>
          </w:p>
        </w:tc>
        <w:tc>
          <w:tcPr>
            <w:tcW w:type="dxa" w:w="2608"/>
          </w:tcPr>
          <w:p>
            <w:pPr>
              <w:spacing w:after="20"/>
            </w:pPr>
            <w:r>
              <w:rPr>
                <w:rFonts w:ascii="Consolas" w:hAnsi="Consolas"/>
                <w:b w:val="0"/>
                <w:sz w:val="14"/>
              </w:rPr>
              <w:t>=​ L4509 *​ L4456 +​ SUM(​L4565:​L4567) +​ L4541 +​ L4520 *​ L4396 /​ L4397</w:t>
            </w:r>
          </w:p>
        </w:tc>
        <w:tc>
          <w:tcPr>
            <w:tcW w:type="dxa" w:w="1247"/>
          </w:tcPr>
          <w:p>
            <w:pPr>
              <w:spacing w:after="20"/>
            </w:pPr>
            <w:r>
              <w:rPr>
                <w:rFonts w:ascii="Arial" w:hAnsi="Arial"/>
                <w:b w:val="0"/>
                <w:sz w:val="14"/>
              </w:rPr>
              <w:t>L4555:AE4555</w:t>
            </w:r>
          </w:p>
        </w:tc>
        <w:tc>
          <w:tcPr>
            <w:tcW w:type="dxa" w:w="1701"/>
          </w:tcPr>
          <w:p>
            <w:pPr>
              <w:spacing w:after="20"/>
            </w:pPr>
            <w:r>
              <w:rPr>
                <w:rFonts w:ascii="Arial" w:hAnsi="Arial"/>
                <w:b w:val="0"/>
                <w:sz w:val="14"/>
              </w:rPr>
              <w:t>paste into L10871:AE10871 (+6,316)</w:t>
            </w:r>
          </w:p>
        </w:tc>
      </w:tr>
    </w:tbl>
    <w:p/>
    <w:p>
      <w:pPr>
        <w:pStyle w:val="Heading2"/>
      </w:pPr>
      <w:r>
        <w:t>4.3 Other mitigation (prices, policies, ETS, emissions, revenue, GDP, results)</w:t>
      </w:r>
    </w:p>
    <w:p>
      <w:pPr>
        <w:spacing w:after="80"/>
      </w:pPr>
      <w:r>
        <w:rPr>
          <w:sz w:val="20"/>
        </w:rPr>
        <w:t>114 bugs in 11 sections by model area, ordered roughly by priority (sections holding High bugs first); within a section High, Medium, Low. Each section has its own table, then the cell plans. L135 and L136 were found by the cell plans (were N1, N2): confirm with the CPAT team before applying.</w:t>
      </w:r>
    </w:p>
    <w:tbl>
      <w:tblPr>
        <w:tblStyle w:val="TableGrid"/>
        <w:tblW w:type="dxa" w:w="9070"/>
        <w:jc w:val="left"/>
        <w:tblLayout w:type="fixed"/>
        <w:tblLook w:firstColumn="1" w:firstRow="1" w:lastColumn="0" w:lastRow="0" w:noHBand="0" w:noVBand="1" w:val="04A0"/>
      </w:tblPr>
      <w:tblGrid>
        <w:gridCol w:w="454"/>
        <w:gridCol w:w="2835"/>
        <w:gridCol w:w="680"/>
        <w:gridCol w:w="794"/>
        <w:gridCol w:w="567"/>
        <w:gridCol w:w="3742"/>
      </w:tblGrid>
      <w:tr>
        <w:trPr>
          <w:tblHeader w:val="true"/>
        </w:trPr>
        <w:tc>
          <w:tcPr>
            <w:tcW w:type="dxa" w:w="454"/>
            <w:shd w:val="clear" w:color="auto" w:fill="D9E8C4"/>
          </w:tcPr>
          <w:p>
            <w:pPr>
              <w:spacing w:after="20"/>
            </w:pPr>
            <w:r>
              <w:rPr>
                <w:rFonts w:ascii="Arial" w:hAnsi="Arial"/>
                <w:b/>
                <w:sz w:val="16"/>
              </w:rPr>
              <w:t>#</w:t>
            </w:r>
          </w:p>
        </w:tc>
        <w:tc>
          <w:tcPr>
            <w:tcW w:type="dxa" w:w="2835"/>
            <w:shd w:val="clear" w:color="auto" w:fill="D9E8C4"/>
          </w:tcPr>
          <w:p>
            <w:pPr>
              <w:spacing w:after="20"/>
            </w:pPr>
            <w:r>
              <w:rPr>
                <w:rFonts w:ascii="Arial" w:hAnsi="Arial"/>
                <w:b/>
                <w:sz w:val="16"/>
              </w:rPr>
              <w:t>Section</w:t>
            </w:r>
          </w:p>
        </w:tc>
        <w:tc>
          <w:tcPr>
            <w:tcW w:type="dxa" w:w="680"/>
            <w:shd w:val="clear" w:color="auto" w:fill="D9E8C4"/>
          </w:tcPr>
          <w:p>
            <w:pPr>
              <w:spacing w:after="20"/>
            </w:pPr>
            <w:r>
              <w:rPr>
                <w:rFonts w:ascii="Arial" w:hAnsi="Arial"/>
                <w:b/>
                <w:sz w:val="16"/>
              </w:rPr>
              <w:t>High</w:t>
            </w:r>
          </w:p>
        </w:tc>
        <w:tc>
          <w:tcPr>
            <w:tcW w:type="dxa" w:w="794"/>
            <w:shd w:val="clear" w:color="auto" w:fill="D9E8C4"/>
          </w:tcPr>
          <w:p>
            <w:pPr>
              <w:spacing w:after="20"/>
            </w:pPr>
            <w:r>
              <w:rPr>
                <w:rFonts w:ascii="Arial" w:hAnsi="Arial"/>
                <w:b/>
                <w:sz w:val="16"/>
              </w:rPr>
              <w:t>Medium</w:t>
            </w:r>
          </w:p>
        </w:tc>
        <w:tc>
          <w:tcPr>
            <w:tcW w:type="dxa" w:w="567"/>
            <w:shd w:val="clear" w:color="auto" w:fill="D9E8C4"/>
          </w:tcPr>
          <w:p>
            <w:pPr>
              <w:spacing w:after="20"/>
            </w:pPr>
            <w:r>
              <w:rPr>
                <w:rFonts w:ascii="Arial" w:hAnsi="Arial"/>
                <w:b/>
                <w:sz w:val="16"/>
              </w:rPr>
              <w:t>Low</w:t>
            </w:r>
          </w:p>
        </w:tc>
        <w:tc>
          <w:tcPr>
            <w:tcW w:type="dxa" w:w="3742"/>
            <w:shd w:val="clear" w:color="auto" w:fill="D9E8C4"/>
          </w:tcPr>
          <w:p>
            <w:pPr>
              <w:spacing w:after="20"/>
            </w:pPr>
            <w:r>
              <w:rPr>
                <w:rFonts w:ascii="Arial" w:hAnsi="Arial"/>
                <w:b/>
                <w:sz w:val="16"/>
              </w:rPr>
              <w:t>Bugs</w:t>
            </w:r>
          </w:p>
        </w:tc>
      </w:tr>
      <w:tr>
        <w:tc>
          <w:tcPr>
            <w:tcW w:type="dxa" w:w="454"/>
          </w:tcPr>
          <w:p>
            <w:pPr>
              <w:spacing w:after="20"/>
            </w:pPr>
            <w:r>
              <w:rPr>
                <w:rFonts w:ascii="Arial" w:hAnsi="Arial"/>
                <w:b w:val="0"/>
                <w:sz w:val="16"/>
              </w:rPr>
              <w:t>1</w:t>
            </w:r>
          </w:p>
        </w:tc>
        <w:tc>
          <w:tcPr>
            <w:tcW w:type="dxa" w:w="2835"/>
          </w:tcPr>
          <w:p>
            <w:pPr>
              <w:spacing w:after="20"/>
            </w:pPr>
            <w:r>
              <w:rPr>
                <w:rFonts w:ascii="Arial" w:hAnsi="Arial"/>
                <w:b w:val="0"/>
                <w:sz w:val="16"/>
              </w:rPr>
              <w:t>Macro drivers and GDP effects</w:t>
            </w:r>
          </w:p>
        </w:tc>
        <w:tc>
          <w:tcPr>
            <w:tcW w:type="dxa" w:w="680"/>
          </w:tcPr>
          <w:p>
            <w:pPr>
              <w:spacing w:after="20"/>
            </w:pPr>
            <w:r>
              <w:rPr>
                <w:rFonts w:ascii="Arial" w:hAnsi="Arial"/>
                <w:b w:val="0"/>
                <w:sz w:val="16"/>
              </w:rPr>
              <w:t>2</w:t>
            </w:r>
          </w:p>
        </w:tc>
        <w:tc>
          <w:tcPr>
            <w:tcW w:type="dxa" w:w="794"/>
          </w:tcPr>
          <w:p>
            <w:pPr>
              <w:spacing w:after="20"/>
            </w:pPr>
            <w:r>
              <w:rPr>
                <w:rFonts w:ascii="Arial" w:hAnsi="Arial"/>
                <w:b w:val="0"/>
                <w:sz w:val="16"/>
              </w:rPr>
              <w:t>1</w:t>
            </w:r>
          </w:p>
        </w:tc>
        <w:tc>
          <w:tcPr>
            <w:tcW w:type="dxa" w:w="567"/>
          </w:tcPr>
          <w:p>
            <w:pPr>
              <w:spacing w:after="20"/>
            </w:pPr>
            <w:r>
              <w:rPr>
                <w:rFonts w:ascii="Arial" w:hAnsi="Arial"/>
                <w:b w:val="0"/>
                <w:sz w:val="16"/>
              </w:rPr>
              <w:t>3</w:t>
            </w:r>
          </w:p>
        </w:tc>
        <w:tc>
          <w:tcPr>
            <w:tcW w:type="dxa" w:w="3742"/>
          </w:tcPr>
          <w:p>
            <w:pPr>
              <w:spacing w:after="20"/>
            </w:pPr>
            <w:r>
              <w:rPr>
                <w:rFonts w:ascii="Arial" w:hAnsi="Arial"/>
                <w:b w:val="0"/>
                <w:sz w:val="16"/>
              </w:rPr>
              <w:t>L20, L24, L68, L69, L76, L117</w:t>
            </w:r>
          </w:p>
        </w:tc>
      </w:tr>
      <w:tr>
        <w:tc>
          <w:tcPr>
            <w:tcW w:type="dxa" w:w="454"/>
          </w:tcPr>
          <w:p>
            <w:pPr>
              <w:spacing w:after="20"/>
            </w:pPr>
            <w:r>
              <w:rPr>
                <w:rFonts w:ascii="Arial" w:hAnsi="Arial"/>
                <w:b w:val="0"/>
                <w:sz w:val="16"/>
              </w:rPr>
              <w:t>2</w:t>
            </w:r>
          </w:p>
        </w:tc>
        <w:tc>
          <w:tcPr>
            <w:tcW w:type="dxa" w:w="2835"/>
          </w:tcPr>
          <w:p>
            <w:pPr>
              <w:spacing w:after="20"/>
            </w:pPr>
            <w:r>
              <w:rPr>
                <w:rFonts w:ascii="Arial" w:hAnsi="Arial"/>
                <w:b w:val="0"/>
                <w:sz w:val="16"/>
              </w:rPr>
              <w:t>Prices, taxes and subsidies</w:t>
            </w:r>
          </w:p>
        </w:tc>
        <w:tc>
          <w:tcPr>
            <w:tcW w:type="dxa" w:w="680"/>
          </w:tcPr>
          <w:p>
            <w:pPr>
              <w:spacing w:after="20"/>
            </w:pPr>
            <w:r>
              <w:rPr>
                <w:rFonts w:ascii="Arial" w:hAnsi="Arial"/>
                <w:b w:val="0"/>
                <w:sz w:val="16"/>
              </w:rPr>
              <w:t>1</w:t>
            </w:r>
          </w:p>
        </w:tc>
        <w:tc>
          <w:tcPr>
            <w:tcW w:type="dxa" w:w="794"/>
          </w:tcPr>
          <w:p>
            <w:pPr>
              <w:spacing w:after="20"/>
            </w:pPr>
            <w:r>
              <w:rPr>
                <w:rFonts w:ascii="Arial" w:hAnsi="Arial"/>
                <w:b w:val="0"/>
                <w:sz w:val="16"/>
              </w:rPr>
              <w:t>4</w:t>
            </w:r>
          </w:p>
        </w:tc>
        <w:tc>
          <w:tcPr>
            <w:tcW w:type="dxa" w:w="567"/>
          </w:tcPr>
          <w:p>
            <w:pPr>
              <w:spacing w:after="20"/>
            </w:pPr>
            <w:r>
              <w:rPr>
                <w:rFonts w:ascii="Arial" w:hAnsi="Arial"/>
                <w:b w:val="0"/>
                <w:sz w:val="16"/>
              </w:rPr>
              <w:t>5</w:t>
            </w:r>
          </w:p>
        </w:tc>
        <w:tc>
          <w:tcPr>
            <w:tcW w:type="dxa" w:w="3742"/>
          </w:tcPr>
          <w:p>
            <w:pPr>
              <w:spacing w:after="20"/>
            </w:pPr>
            <w:r>
              <w:rPr>
                <w:rFonts w:ascii="Arial" w:hAnsi="Arial"/>
                <w:b w:val="0"/>
                <w:sz w:val="16"/>
              </w:rPr>
              <w:t>L13, L14, L77, L129, L60, L81, L114, L136, L134, L170</w:t>
            </w:r>
          </w:p>
        </w:tc>
      </w:tr>
      <w:tr>
        <w:tc>
          <w:tcPr>
            <w:tcW w:type="dxa" w:w="454"/>
          </w:tcPr>
          <w:p>
            <w:pPr>
              <w:spacing w:after="20"/>
            </w:pPr>
            <w:r>
              <w:rPr>
                <w:rFonts w:ascii="Arial" w:hAnsi="Arial"/>
                <w:b w:val="0"/>
                <w:sz w:val="16"/>
              </w:rPr>
              <w:t>3</w:t>
            </w:r>
          </w:p>
        </w:tc>
        <w:tc>
          <w:tcPr>
            <w:tcW w:type="dxa" w:w="2835"/>
          </w:tcPr>
          <w:p>
            <w:pPr>
              <w:spacing w:after="20"/>
            </w:pPr>
            <w:r>
              <w:rPr>
                <w:rFonts w:ascii="Arial" w:hAnsi="Arial"/>
                <w:b w:val="0"/>
                <w:sz w:val="16"/>
              </w:rPr>
              <w:t>GHG and local pollutants</w:t>
            </w:r>
          </w:p>
        </w:tc>
        <w:tc>
          <w:tcPr>
            <w:tcW w:type="dxa" w:w="680"/>
          </w:tcPr>
          <w:p>
            <w:pPr>
              <w:spacing w:after="20"/>
            </w:pPr>
            <w:r>
              <w:rPr>
                <w:rFonts w:ascii="Arial" w:hAnsi="Arial"/>
                <w:b w:val="0"/>
                <w:sz w:val="16"/>
              </w:rPr>
              <w:t>2</w:t>
            </w:r>
          </w:p>
        </w:tc>
        <w:tc>
          <w:tcPr>
            <w:tcW w:type="dxa" w:w="794"/>
          </w:tcPr>
          <w:p>
            <w:pPr>
              <w:spacing w:after="20"/>
            </w:pPr>
            <w:r>
              <w:rPr>
                <w:rFonts w:ascii="Arial" w:hAnsi="Arial"/>
                <w:b w:val="0"/>
                <w:sz w:val="16"/>
              </w:rPr>
              <w:t>4</w:t>
            </w:r>
          </w:p>
        </w:tc>
        <w:tc>
          <w:tcPr>
            <w:tcW w:type="dxa" w:w="567"/>
          </w:tcPr>
          <w:p>
            <w:pPr>
              <w:spacing w:after="20"/>
            </w:pPr>
            <w:r>
              <w:rPr>
                <w:rFonts w:ascii="Arial" w:hAnsi="Arial"/>
                <w:b w:val="0"/>
                <w:sz w:val="16"/>
              </w:rPr>
              <w:t>2</w:t>
            </w:r>
          </w:p>
        </w:tc>
        <w:tc>
          <w:tcPr>
            <w:tcW w:type="dxa" w:w="3742"/>
          </w:tcPr>
          <w:p>
            <w:pPr>
              <w:spacing w:after="20"/>
            </w:pPr>
            <w:r>
              <w:rPr>
                <w:rFonts w:ascii="Arial" w:hAnsi="Arial"/>
                <w:b w:val="0"/>
                <w:sz w:val="16"/>
              </w:rPr>
              <w:t>L18, L19, L21, L22, L58, L59, L23, L135</w:t>
            </w:r>
          </w:p>
        </w:tc>
      </w:tr>
      <w:tr>
        <w:tc>
          <w:tcPr>
            <w:tcW w:type="dxa" w:w="454"/>
          </w:tcPr>
          <w:p>
            <w:pPr>
              <w:spacing w:after="20"/>
            </w:pPr>
            <w:r>
              <w:rPr>
                <w:rFonts w:ascii="Arial" w:hAnsi="Arial"/>
                <w:b w:val="0"/>
                <w:sz w:val="16"/>
              </w:rPr>
              <w:t>4</w:t>
            </w:r>
          </w:p>
        </w:tc>
        <w:tc>
          <w:tcPr>
            <w:tcW w:type="dxa" w:w="2835"/>
          </w:tcPr>
          <w:p>
            <w:pPr>
              <w:spacing w:after="20"/>
            </w:pPr>
            <w:r>
              <w:rPr>
                <w:rFonts w:ascii="Arial" w:hAnsi="Arial"/>
                <w:b w:val="0"/>
                <w:sz w:val="16"/>
              </w:rPr>
              <w:t>Regulations and feebates</w:t>
            </w:r>
          </w:p>
        </w:tc>
        <w:tc>
          <w:tcPr>
            <w:tcW w:type="dxa" w:w="680"/>
          </w:tcPr>
          <w:p>
            <w:pPr>
              <w:spacing w:after="20"/>
            </w:pPr>
            <w:r>
              <w:rPr>
                <w:rFonts w:ascii="Arial" w:hAnsi="Arial"/>
                <w:b w:val="0"/>
                <w:sz w:val="16"/>
              </w:rPr>
              <w:t>0</w:t>
            </w:r>
          </w:p>
        </w:tc>
        <w:tc>
          <w:tcPr>
            <w:tcW w:type="dxa" w:w="794"/>
          </w:tcPr>
          <w:p>
            <w:pPr>
              <w:spacing w:after="20"/>
            </w:pPr>
            <w:r>
              <w:rPr>
                <w:rFonts w:ascii="Arial" w:hAnsi="Arial"/>
                <w:b w:val="0"/>
                <w:sz w:val="16"/>
              </w:rPr>
              <w:t>0</w:t>
            </w:r>
          </w:p>
        </w:tc>
        <w:tc>
          <w:tcPr>
            <w:tcW w:type="dxa" w:w="567"/>
          </w:tcPr>
          <w:p>
            <w:pPr>
              <w:spacing w:after="20"/>
            </w:pPr>
            <w:r>
              <w:rPr>
                <w:rFonts w:ascii="Arial" w:hAnsi="Arial"/>
                <w:b w:val="0"/>
                <w:sz w:val="16"/>
              </w:rPr>
              <w:t>1</w:t>
            </w:r>
          </w:p>
        </w:tc>
        <w:tc>
          <w:tcPr>
            <w:tcW w:type="dxa" w:w="3742"/>
          </w:tcPr>
          <w:p>
            <w:pPr>
              <w:spacing w:after="20"/>
            </w:pPr>
            <w:r>
              <w:rPr>
                <w:rFonts w:ascii="Arial" w:hAnsi="Arial"/>
                <w:b w:val="0"/>
                <w:sz w:val="16"/>
              </w:rPr>
              <w:t>L104</w:t>
            </w:r>
          </w:p>
        </w:tc>
      </w:tr>
      <w:tr>
        <w:tc>
          <w:tcPr>
            <w:tcW w:type="dxa" w:w="454"/>
          </w:tcPr>
          <w:p>
            <w:pPr>
              <w:spacing w:after="20"/>
            </w:pPr>
            <w:r>
              <w:rPr>
                <w:rFonts w:ascii="Arial" w:hAnsi="Arial"/>
                <w:b w:val="0"/>
                <w:sz w:val="16"/>
              </w:rPr>
              <w:t>5</w:t>
            </w:r>
          </w:p>
        </w:tc>
        <w:tc>
          <w:tcPr>
            <w:tcW w:type="dxa" w:w="2835"/>
          </w:tcPr>
          <w:p>
            <w:pPr>
              <w:spacing w:after="20"/>
            </w:pPr>
            <w:r>
              <w:rPr>
                <w:rFonts w:ascii="Arial" w:hAnsi="Arial"/>
                <w:b w:val="0"/>
                <w:sz w:val="16"/>
              </w:rPr>
              <w:t>ETS and carbon pricing</w:t>
            </w:r>
          </w:p>
        </w:tc>
        <w:tc>
          <w:tcPr>
            <w:tcW w:type="dxa" w:w="680"/>
          </w:tcPr>
          <w:p>
            <w:pPr>
              <w:spacing w:after="20"/>
            </w:pPr>
            <w:r>
              <w:rPr>
                <w:rFonts w:ascii="Arial" w:hAnsi="Arial"/>
                <w:b w:val="0"/>
                <w:sz w:val="16"/>
              </w:rPr>
              <w:t>0</w:t>
            </w:r>
          </w:p>
        </w:tc>
        <w:tc>
          <w:tcPr>
            <w:tcW w:type="dxa" w:w="794"/>
          </w:tcPr>
          <w:p>
            <w:pPr>
              <w:spacing w:after="20"/>
            </w:pPr>
            <w:r>
              <w:rPr>
                <w:rFonts w:ascii="Arial" w:hAnsi="Arial"/>
                <w:b w:val="0"/>
                <w:sz w:val="16"/>
              </w:rPr>
              <w:t>2</w:t>
            </w:r>
          </w:p>
        </w:tc>
        <w:tc>
          <w:tcPr>
            <w:tcW w:type="dxa" w:w="567"/>
          </w:tcPr>
          <w:p>
            <w:pPr>
              <w:spacing w:after="20"/>
            </w:pPr>
            <w:r>
              <w:rPr>
                <w:rFonts w:ascii="Arial" w:hAnsi="Arial"/>
                <w:b w:val="0"/>
                <w:sz w:val="16"/>
              </w:rPr>
              <w:t>0</w:t>
            </w:r>
          </w:p>
        </w:tc>
        <w:tc>
          <w:tcPr>
            <w:tcW w:type="dxa" w:w="3742"/>
          </w:tcPr>
          <w:p>
            <w:pPr>
              <w:spacing w:after="20"/>
            </w:pPr>
            <w:r>
              <w:rPr>
                <w:rFonts w:ascii="Arial" w:hAnsi="Arial"/>
                <w:b w:val="0"/>
                <w:sz w:val="16"/>
              </w:rPr>
              <w:t>L15, L79</w:t>
            </w:r>
          </w:p>
        </w:tc>
      </w:tr>
      <w:tr>
        <w:tc>
          <w:tcPr>
            <w:tcW w:type="dxa" w:w="454"/>
          </w:tcPr>
          <w:p>
            <w:pPr>
              <w:spacing w:after="20"/>
            </w:pPr>
            <w:r>
              <w:rPr>
                <w:rFonts w:ascii="Arial" w:hAnsi="Arial"/>
                <w:b w:val="0"/>
                <w:sz w:val="16"/>
              </w:rPr>
              <w:t>6</w:t>
            </w:r>
          </w:p>
        </w:tc>
        <w:tc>
          <w:tcPr>
            <w:tcW w:type="dxa" w:w="2835"/>
          </w:tcPr>
          <w:p>
            <w:pPr>
              <w:spacing w:after="20"/>
            </w:pPr>
            <w:r>
              <w:rPr>
                <w:rFonts w:ascii="Arial" w:hAnsi="Arial"/>
                <w:b w:val="0"/>
                <w:sz w:val="16"/>
              </w:rPr>
              <w:t>Fuel use, demand and exemptions</w:t>
            </w:r>
          </w:p>
        </w:tc>
        <w:tc>
          <w:tcPr>
            <w:tcW w:type="dxa" w:w="680"/>
          </w:tcPr>
          <w:p>
            <w:pPr>
              <w:spacing w:after="20"/>
            </w:pPr>
            <w:r>
              <w:rPr>
                <w:rFonts w:ascii="Arial" w:hAnsi="Arial"/>
                <w:b w:val="0"/>
                <w:sz w:val="16"/>
              </w:rPr>
              <w:t>0</w:t>
            </w:r>
          </w:p>
        </w:tc>
        <w:tc>
          <w:tcPr>
            <w:tcW w:type="dxa" w:w="794"/>
          </w:tcPr>
          <w:p>
            <w:pPr>
              <w:spacing w:after="20"/>
            </w:pPr>
            <w:r>
              <w:rPr>
                <w:rFonts w:ascii="Arial" w:hAnsi="Arial"/>
                <w:b w:val="0"/>
                <w:sz w:val="16"/>
              </w:rPr>
              <w:t>0</w:t>
            </w:r>
          </w:p>
        </w:tc>
        <w:tc>
          <w:tcPr>
            <w:tcW w:type="dxa" w:w="567"/>
          </w:tcPr>
          <w:p>
            <w:pPr>
              <w:spacing w:after="20"/>
            </w:pPr>
            <w:r>
              <w:rPr>
                <w:rFonts w:ascii="Arial" w:hAnsi="Arial"/>
                <w:b w:val="0"/>
                <w:sz w:val="16"/>
              </w:rPr>
              <w:t>7</w:t>
            </w:r>
          </w:p>
        </w:tc>
        <w:tc>
          <w:tcPr>
            <w:tcW w:type="dxa" w:w="3742"/>
          </w:tcPr>
          <w:p>
            <w:pPr>
              <w:spacing w:after="20"/>
            </w:pPr>
            <w:r>
              <w:rPr>
                <w:rFonts w:ascii="Arial" w:hAnsi="Arial"/>
                <w:b w:val="0"/>
                <w:sz w:val="16"/>
              </w:rPr>
              <w:t>L43, L66, L92, L94, L96, L97, L116</w:t>
            </w:r>
          </w:p>
        </w:tc>
      </w:tr>
      <w:tr>
        <w:tc>
          <w:tcPr>
            <w:tcW w:type="dxa" w:w="454"/>
          </w:tcPr>
          <w:p>
            <w:pPr>
              <w:spacing w:after="20"/>
            </w:pPr>
            <w:r>
              <w:rPr>
                <w:rFonts w:ascii="Arial" w:hAnsi="Arial"/>
                <w:b w:val="0"/>
                <w:sz w:val="16"/>
              </w:rPr>
              <w:t>7</w:t>
            </w:r>
          </w:p>
        </w:tc>
        <w:tc>
          <w:tcPr>
            <w:tcW w:type="dxa" w:w="2835"/>
          </w:tcPr>
          <w:p>
            <w:pPr>
              <w:spacing w:after="20"/>
            </w:pPr>
            <w:r>
              <w:rPr>
                <w:rFonts w:ascii="Arial" w:hAnsi="Arial"/>
                <w:b w:val="0"/>
                <w:sz w:val="16"/>
              </w:rPr>
              <w:t>NDC</w:t>
            </w:r>
          </w:p>
        </w:tc>
        <w:tc>
          <w:tcPr>
            <w:tcW w:type="dxa" w:w="680"/>
          </w:tcPr>
          <w:p>
            <w:pPr>
              <w:spacing w:after="20"/>
            </w:pPr>
            <w:r>
              <w:rPr>
                <w:rFonts w:ascii="Arial" w:hAnsi="Arial"/>
                <w:b w:val="0"/>
                <w:sz w:val="16"/>
              </w:rPr>
              <w:t>0</w:t>
            </w:r>
          </w:p>
        </w:tc>
        <w:tc>
          <w:tcPr>
            <w:tcW w:type="dxa" w:w="794"/>
          </w:tcPr>
          <w:p>
            <w:pPr>
              <w:spacing w:after="20"/>
            </w:pPr>
            <w:r>
              <w:rPr>
                <w:rFonts w:ascii="Arial" w:hAnsi="Arial"/>
                <w:b w:val="0"/>
                <w:sz w:val="16"/>
              </w:rPr>
              <w:t>3</w:t>
            </w:r>
          </w:p>
        </w:tc>
        <w:tc>
          <w:tcPr>
            <w:tcW w:type="dxa" w:w="567"/>
          </w:tcPr>
          <w:p>
            <w:pPr>
              <w:spacing w:after="20"/>
            </w:pPr>
            <w:r>
              <w:rPr>
                <w:rFonts w:ascii="Arial" w:hAnsi="Arial"/>
                <w:b w:val="0"/>
                <w:sz w:val="16"/>
              </w:rPr>
              <w:t>4</w:t>
            </w:r>
          </w:p>
        </w:tc>
        <w:tc>
          <w:tcPr>
            <w:tcW w:type="dxa" w:w="3742"/>
          </w:tcPr>
          <w:p>
            <w:pPr>
              <w:spacing w:after="20"/>
            </w:pPr>
            <w:r>
              <w:rPr>
                <w:rFonts w:ascii="Arial" w:hAnsi="Arial"/>
                <w:b w:val="0"/>
                <w:sz w:val="16"/>
              </w:rPr>
              <w:t>L119, L122, L123, L120, L121, L130, L169</w:t>
            </w:r>
          </w:p>
        </w:tc>
      </w:tr>
      <w:tr>
        <w:tc>
          <w:tcPr>
            <w:tcW w:type="dxa" w:w="454"/>
          </w:tcPr>
          <w:p>
            <w:pPr>
              <w:spacing w:after="20"/>
            </w:pPr>
            <w:r>
              <w:rPr>
                <w:rFonts w:ascii="Arial" w:hAnsi="Arial"/>
                <w:b w:val="0"/>
                <w:sz w:val="16"/>
              </w:rPr>
              <w:t>8</w:t>
            </w:r>
          </w:p>
        </w:tc>
        <w:tc>
          <w:tcPr>
            <w:tcW w:type="dxa" w:w="2835"/>
          </w:tcPr>
          <w:p>
            <w:pPr>
              <w:spacing w:after="20"/>
            </w:pPr>
            <w:r>
              <w:rPr>
                <w:rFonts w:ascii="Arial" w:hAnsi="Arial"/>
                <w:b w:val="0"/>
                <w:sz w:val="16"/>
              </w:rPr>
              <w:t>Balance of payments</w:t>
            </w:r>
          </w:p>
        </w:tc>
        <w:tc>
          <w:tcPr>
            <w:tcW w:type="dxa" w:w="680"/>
          </w:tcPr>
          <w:p>
            <w:pPr>
              <w:spacing w:after="20"/>
            </w:pPr>
            <w:r>
              <w:rPr>
                <w:rFonts w:ascii="Arial" w:hAnsi="Arial"/>
                <w:b w:val="0"/>
                <w:sz w:val="16"/>
              </w:rPr>
              <w:t>0</w:t>
            </w:r>
          </w:p>
        </w:tc>
        <w:tc>
          <w:tcPr>
            <w:tcW w:type="dxa" w:w="794"/>
          </w:tcPr>
          <w:p>
            <w:pPr>
              <w:spacing w:after="20"/>
            </w:pPr>
            <w:r>
              <w:rPr>
                <w:rFonts w:ascii="Arial" w:hAnsi="Arial"/>
                <w:b w:val="0"/>
                <w:sz w:val="16"/>
              </w:rPr>
              <w:t>1</w:t>
            </w:r>
          </w:p>
        </w:tc>
        <w:tc>
          <w:tcPr>
            <w:tcW w:type="dxa" w:w="567"/>
          </w:tcPr>
          <w:p>
            <w:pPr>
              <w:spacing w:after="20"/>
            </w:pPr>
            <w:r>
              <w:rPr>
                <w:rFonts w:ascii="Arial" w:hAnsi="Arial"/>
                <w:b w:val="0"/>
                <w:sz w:val="16"/>
              </w:rPr>
              <w:t>2</w:t>
            </w:r>
          </w:p>
        </w:tc>
        <w:tc>
          <w:tcPr>
            <w:tcW w:type="dxa" w:w="3742"/>
          </w:tcPr>
          <w:p>
            <w:pPr>
              <w:spacing w:after="20"/>
            </w:pPr>
            <w:r>
              <w:rPr>
                <w:rFonts w:ascii="Arial" w:hAnsi="Arial"/>
                <w:b w:val="0"/>
                <w:sz w:val="16"/>
              </w:rPr>
              <w:t>L49, L50, L51</w:t>
            </w:r>
          </w:p>
        </w:tc>
      </w:tr>
      <w:tr>
        <w:tc>
          <w:tcPr>
            <w:tcW w:type="dxa" w:w="454"/>
          </w:tcPr>
          <w:p>
            <w:pPr>
              <w:spacing w:after="20"/>
            </w:pPr>
            <w:r>
              <w:rPr>
                <w:rFonts w:ascii="Arial" w:hAnsi="Arial"/>
                <w:b w:val="0"/>
                <w:sz w:val="16"/>
              </w:rPr>
              <w:t>9</w:t>
            </w:r>
          </w:p>
        </w:tc>
        <w:tc>
          <w:tcPr>
            <w:tcW w:type="dxa" w:w="2835"/>
          </w:tcPr>
          <w:p>
            <w:pPr>
              <w:spacing w:after="20"/>
            </w:pPr>
            <w:r>
              <w:rPr>
                <w:rFonts w:ascii="Arial" w:hAnsi="Arial"/>
                <w:b w:val="0"/>
                <w:sz w:val="16"/>
              </w:rPr>
              <w:t>Revenue and revenue reports</w:t>
            </w:r>
          </w:p>
        </w:tc>
        <w:tc>
          <w:tcPr>
            <w:tcW w:type="dxa" w:w="680"/>
          </w:tcPr>
          <w:p>
            <w:pPr>
              <w:spacing w:after="20"/>
            </w:pPr>
            <w:r>
              <w:rPr>
                <w:rFonts w:ascii="Arial" w:hAnsi="Arial"/>
                <w:b w:val="0"/>
                <w:sz w:val="16"/>
              </w:rPr>
              <w:t>0</w:t>
            </w:r>
          </w:p>
        </w:tc>
        <w:tc>
          <w:tcPr>
            <w:tcW w:type="dxa" w:w="794"/>
          </w:tcPr>
          <w:p>
            <w:pPr>
              <w:spacing w:after="20"/>
            </w:pPr>
            <w:r>
              <w:rPr>
                <w:rFonts w:ascii="Arial" w:hAnsi="Arial"/>
                <w:b w:val="0"/>
                <w:sz w:val="16"/>
              </w:rPr>
              <w:t>0</w:t>
            </w:r>
          </w:p>
        </w:tc>
        <w:tc>
          <w:tcPr>
            <w:tcW w:type="dxa" w:w="567"/>
          </w:tcPr>
          <w:p>
            <w:pPr>
              <w:spacing w:after="20"/>
            </w:pPr>
            <w:r>
              <w:rPr>
                <w:rFonts w:ascii="Arial" w:hAnsi="Arial"/>
                <w:b w:val="0"/>
                <w:sz w:val="16"/>
              </w:rPr>
              <w:t>6</w:t>
            </w:r>
          </w:p>
        </w:tc>
        <w:tc>
          <w:tcPr>
            <w:tcW w:type="dxa" w:w="3742"/>
          </w:tcPr>
          <w:p>
            <w:pPr>
              <w:spacing w:after="20"/>
            </w:pPr>
            <w:r>
              <w:rPr>
                <w:rFonts w:ascii="Arial" w:hAnsi="Arial"/>
                <w:b w:val="0"/>
                <w:sz w:val="16"/>
              </w:rPr>
              <w:t>L70, L71, L72, L73, L75, L85</w:t>
            </w:r>
          </w:p>
        </w:tc>
      </w:tr>
      <w:tr>
        <w:tc>
          <w:tcPr>
            <w:tcW w:type="dxa" w:w="454"/>
          </w:tcPr>
          <w:p>
            <w:pPr>
              <w:spacing w:after="20"/>
            </w:pPr>
            <w:r>
              <w:rPr>
                <w:rFonts w:ascii="Arial" w:hAnsi="Arial"/>
                <w:b w:val="0"/>
                <w:sz w:val="16"/>
              </w:rPr>
              <w:t>10</w:t>
            </w:r>
          </w:p>
        </w:tc>
        <w:tc>
          <w:tcPr>
            <w:tcW w:type="dxa" w:w="2835"/>
          </w:tcPr>
          <w:p>
            <w:pPr>
              <w:spacing w:after="20"/>
            </w:pPr>
            <w:r>
              <w:rPr>
                <w:rFonts w:ascii="Arial" w:hAnsi="Arial"/>
                <w:b w:val="0"/>
                <w:sz w:val="16"/>
              </w:rPr>
              <w:t>Manual inputs</w:t>
            </w:r>
          </w:p>
        </w:tc>
        <w:tc>
          <w:tcPr>
            <w:tcW w:type="dxa" w:w="680"/>
          </w:tcPr>
          <w:p>
            <w:pPr>
              <w:spacing w:after="20"/>
            </w:pPr>
            <w:r>
              <w:rPr>
                <w:rFonts w:ascii="Arial" w:hAnsi="Arial"/>
                <w:b w:val="0"/>
                <w:sz w:val="16"/>
              </w:rPr>
              <w:t>0</w:t>
            </w:r>
          </w:p>
        </w:tc>
        <w:tc>
          <w:tcPr>
            <w:tcW w:type="dxa" w:w="794"/>
          </w:tcPr>
          <w:p>
            <w:pPr>
              <w:spacing w:after="20"/>
            </w:pPr>
            <w:r>
              <w:rPr>
                <w:rFonts w:ascii="Arial" w:hAnsi="Arial"/>
                <w:b w:val="0"/>
                <w:sz w:val="16"/>
              </w:rPr>
              <w:t>0</w:t>
            </w:r>
          </w:p>
        </w:tc>
        <w:tc>
          <w:tcPr>
            <w:tcW w:type="dxa" w:w="567"/>
          </w:tcPr>
          <w:p>
            <w:pPr>
              <w:spacing w:after="20"/>
            </w:pPr>
            <w:r>
              <w:rPr>
                <w:rFonts w:ascii="Arial" w:hAnsi="Arial"/>
                <w:b w:val="0"/>
                <w:sz w:val="16"/>
              </w:rPr>
              <w:t>2</w:t>
            </w:r>
          </w:p>
        </w:tc>
        <w:tc>
          <w:tcPr>
            <w:tcW w:type="dxa" w:w="3742"/>
          </w:tcPr>
          <w:p>
            <w:pPr>
              <w:spacing w:after="20"/>
            </w:pPr>
            <w:r>
              <w:rPr>
                <w:rFonts w:ascii="Arial" w:hAnsi="Arial"/>
                <w:b w:val="0"/>
                <w:sz w:val="16"/>
              </w:rPr>
              <w:t>L101, L103</w:t>
            </w:r>
          </w:p>
        </w:tc>
      </w:tr>
      <w:tr>
        <w:tc>
          <w:tcPr>
            <w:tcW w:type="dxa" w:w="454"/>
          </w:tcPr>
          <w:p>
            <w:pPr>
              <w:spacing w:after="20"/>
            </w:pPr>
            <w:r>
              <w:rPr>
                <w:rFonts w:ascii="Arial" w:hAnsi="Arial"/>
                <w:b w:val="0"/>
                <w:sz w:val="16"/>
              </w:rPr>
              <w:t>11</w:t>
            </w:r>
          </w:p>
        </w:tc>
        <w:tc>
          <w:tcPr>
            <w:tcW w:type="dxa" w:w="2835"/>
          </w:tcPr>
          <w:p>
            <w:pPr>
              <w:spacing w:after="20"/>
            </w:pPr>
            <w:r>
              <w:rPr>
                <w:rFonts w:ascii="Arial" w:hAnsi="Arial"/>
                <w:b w:val="0"/>
                <w:sz w:val="16"/>
              </w:rPr>
              <w:t>Not yet sectioned</w:t>
            </w:r>
          </w:p>
        </w:tc>
        <w:tc>
          <w:tcPr>
            <w:tcW w:type="dxa" w:w="680"/>
          </w:tcPr>
          <w:p>
            <w:pPr>
              <w:spacing w:after="20"/>
            </w:pPr>
            <w:r>
              <w:rPr>
                <w:rFonts w:ascii="Arial" w:hAnsi="Arial"/>
                <w:b w:val="0"/>
                <w:sz w:val="16"/>
              </w:rPr>
              <w:t>15</w:t>
            </w:r>
          </w:p>
        </w:tc>
        <w:tc>
          <w:tcPr>
            <w:tcW w:type="dxa" w:w="794"/>
          </w:tcPr>
          <w:p>
            <w:pPr>
              <w:spacing w:after="20"/>
            </w:pPr>
            <w:r>
              <w:rPr>
                <w:rFonts w:ascii="Arial" w:hAnsi="Arial"/>
                <w:b w:val="0"/>
                <w:sz w:val="16"/>
              </w:rPr>
              <w:t>20</w:t>
            </w:r>
          </w:p>
        </w:tc>
        <w:tc>
          <w:tcPr>
            <w:tcW w:type="dxa" w:w="567"/>
          </w:tcPr>
          <w:p>
            <w:pPr>
              <w:spacing w:after="20"/>
            </w:pPr>
            <w:r>
              <w:rPr>
                <w:rFonts w:ascii="Arial" w:hAnsi="Arial"/>
                <w:b w:val="0"/>
                <w:sz w:val="16"/>
              </w:rPr>
              <w:t>27</w:t>
            </w:r>
          </w:p>
        </w:tc>
        <w:tc>
          <w:tcPr>
            <w:tcW w:type="dxa" w:w="3742"/>
          </w:tcPr>
          <w:p>
            <w:pPr>
              <w:spacing w:after="20"/>
            </w:pPr>
            <w:r>
              <w:rPr>
                <w:rFonts w:ascii="Arial" w:hAnsi="Arial"/>
                <w:b w:val="0"/>
                <w:sz w:val="16"/>
              </w:rPr>
              <w:t>L131, L132, L133, L171, L172, L173, L174, L175, L176, L177, L178, L179, L180, L181, L182, L183, L184, L185, L186, L187, L188, L189, L190, L191, L192, L193, L194, L195, L196, L197, L198, L199, L200, L201, L202, L203, L204, L205, L206, L207, L208, L209, L210, L211, L212, L213, L214, L215, L216, L217, L218, L219, L220, L221, L222, L223, L224, L225, L226, L227, L228, L229</w:t>
            </w:r>
          </w:p>
        </w:tc>
      </w:tr>
    </w:tbl>
    <w:p/>
    <w:p>
      <w:pPr>
        <w:pStyle w:val="Heading3"/>
      </w:pPr>
      <w:r>
        <w:t>4.3.1 Macro drivers and GDP effects</w:t>
      </w:r>
    </w:p>
    <w:p>
      <w:pPr>
        <w:spacing w:after="80"/>
      </w:pPr>
      <w:r>
        <w:rPr>
          <w:sz w:val="18"/>
        </w:rPr>
        <w:t>Population, GDP growth and the GDP-effect multipliers: everything downstream depends on them.</w:t>
      </w:r>
    </w:p>
    <w:tbl>
      <w:tblPr>
        <w:tblStyle w:val="TableGrid"/>
        <w:tblW w:type="dxa" w:w="9070"/>
        <w:jc w:val="left"/>
        <w:tblLayout w:type="fixed"/>
        <w:tblLook w:firstColumn="1" w:firstRow="1" w:lastColumn="0" w:lastRow="0" w:noHBand="0" w:noVBand="1" w:val="04A0"/>
      </w:tblPr>
      <w:tblGrid>
        <w:gridCol w:w="794"/>
        <w:gridCol w:w="1020"/>
        <w:gridCol w:w="6123"/>
        <w:gridCol w:w="1134"/>
      </w:tblGrid>
      <w:tr>
        <w:trPr>
          <w:tblHeader w:val="true"/>
        </w:trPr>
        <w:tc>
          <w:tcPr>
            <w:tcW w:type="dxa" w:w="794"/>
            <w:shd w:val="clear" w:color="auto" w:fill="D9E8C4"/>
          </w:tcPr>
          <w:p>
            <w:pPr>
              <w:spacing w:after="20"/>
            </w:pPr>
            <w:r>
              <w:rPr>
                <w:rFonts w:ascii="Arial" w:hAnsi="Arial"/>
                <w:b/>
                <w:sz w:val="17"/>
              </w:rPr>
              <w:t>Code</w:t>
            </w:r>
          </w:p>
        </w:tc>
        <w:tc>
          <w:tcPr>
            <w:tcW w:type="dxa" w:w="1020"/>
            <w:shd w:val="clear" w:color="auto" w:fill="D9E8C4"/>
          </w:tcPr>
          <w:p>
            <w:pPr>
              <w:spacing w:after="20"/>
            </w:pPr>
            <w:r>
              <w:rPr>
                <w:rFonts w:ascii="Arial" w:hAnsi="Arial"/>
                <w:b/>
                <w:sz w:val="17"/>
              </w:rPr>
              <w:t>Priority</w:t>
            </w:r>
          </w:p>
        </w:tc>
        <w:tc>
          <w:tcPr>
            <w:tcW w:type="dxa" w:w="6123"/>
            <w:shd w:val="clear" w:color="auto" w:fill="D9E8C4"/>
          </w:tcPr>
          <w:p>
            <w:pPr>
              <w:spacing w:after="20"/>
            </w:pPr>
            <w:r>
              <w:rPr>
                <w:rFonts w:ascii="Arial" w:hAnsi="Arial"/>
                <w:b/>
                <w:sz w:val="17"/>
              </w:rPr>
              <w:t>Title</w:t>
            </w:r>
          </w:p>
        </w:tc>
        <w:tc>
          <w:tcPr>
            <w:tcW w:type="dxa" w:w="1134"/>
            <w:shd w:val="clear" w:color="auto" w:fill="D9E8C4"/>
          </w:tcPr>
          <w:p>
            <w:pPr>
              <w:spacing w:after="20"/>
            </w:pPr>
            <w:r>
              <w:rPr>
                <w:rFonts w:ascii="Arial" w:hAnsi="Arial"/>
                <w:b/>
                <w:sz w:val="17"/>
              </w:rPr>
              <w:t>Cell plan</w:t>
            </w:r>
          </w:p>
        </w:tc>
      </w:tr>
      <w:tr>
        <w:tc>
          <w:tcPr>
            <w:tcW w:type="dxa" w:w="794"/>
          </w:tcPr>
          <w:p>
            <w:pPr>
              <w:spacing w:after="20"/>
            </w:pPr>
            <w:r>
              <w:rPr>
                <w:rFonts w:ascii="Arial" w:hAnsi="Arial"/>
                <w:b w:val="0"/>
                <w:sz w:val="17"/>
              </w:rPr>
              <w:t>L20</w:t>
            </w:r>
          </w:p>
        </w:tc>
        <w:tc>
          <w:tcPr>
            <w:tcW w:type="dxa" w:w="1020"/>
          </w:tcPr>
          <w:p>
            <w:pPr>
              <w:spacing w:after="20"/>
            </w:pPr>
            <w:r>
              <w:rPr>
                <w:rFonts w:ascii="Arial" w:hAnsi="Arial"/>
                <w:b w:val="0"/>
                <w:sz w:val="17"/>
              </w:rPr>
              <w:t>High</w:t>
            </w:r>
          </w:p>
        </w:tc>
        <w:tc>
          <w:tcPr>
            <w:tcW w:type="dxa" w:w="6123"/>
          </w:tcPr>
          <w:p>
            <w:pPr>
              <w:spacing w:after="20"/>
            </w:pPr>
            <w:r>
              <w:rPr>
                <w:rFonts w:ascii="Arial" w:hAnsi="Arial"/>
                <w:b w:val="0"/>
                <w:sz w:val="17"/>
              </w:rPr>
              <w:t>Population growth path</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L24</w:t>
            </w:r>
          </w:p>
        </w:tc>
        <w:tc>
          <w:tcPr>
            <w:tcW w:type="dxa" w:w="1020"/>
          </w:tcPr>
          <w:p>
            <w:pPr>
              <w:spacing w:after="20"/>
            </w:pPr>
            <w:r>
              <w:rPr>
                <w:rFonts w:ascii="Arial" w:hAnsi="Arial"/>
                <w:b w:val="0"/>
                <w:sz w:val="17"/>
              </w:rPr>
              <w:t>High</w:t>
            </w:r>
          </w:p>
        </w:tc>
        <w:tc>
          <w:tcPr>
            <w:tcW w:type="dxa" w:w="6123"/>
          </w:tcPr>
          <w:p>
            <w:pPr>
              <w:spacing w:after="20"/>
            </w:pPr>
            <w:r>
              <w:rPr>
                <w:rFonts w:ascii="Arial" w:hAnsi="Arial"/>
                <w:b w:val="0"/>
                <w:sz w:val="17"/>
              </w:rPr>
              <w:t>GDP effect added to GDP growth every year</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L68</w:t>
            </w:r>
          </w:p>
        </w:tc>
        <w:tc>
          <w:tcPr>
            <w:tcW w:type="dxa" w:w="1020"/>
          </w:tcPr>
          <w:p>
            <w:pPr>
              <w:spacing w:after="20"/>
            </w:pPr>
            <w:r>
              <w:rPr>
                <w:rFonts w:ascii="Arial" w:hAnsi="Arial"/>
                <w:b w:val="0"/>
                <w:sz w:val="17"/>
              </w:rPr>
              <w:t>Medium</w:t>
            </w:r>
          </w:p>
        </w:tc>
        <w:tc>
          <w:tcPr>
            <w:tcW w:type="dxa" w:w="6123"/>
          </w:tcPr>
          <w:p>
            <w:pPr>
              <w:spacing w:after="20"/>
            </w:pPr>
            <w:r>
              <w:rPr>
                <w:rFonts w:ascii="Arial" w:hAnsi="Arial"/>
                <w:b w:val="0"/>
                <w:sz w:val="17"/>
              </w:rPr>
              <w:t>GDP effects: the multiplier of lag 1 acts in the impulse year</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L69</w:t>
            </w:r>
          </w:p>
        </w:tc>
        <w:tc>
          <w:tcPr>
            <w:tcW w:type="dxa" w:w="1020"/>
          </w:tcPr>
          <w:p>
            <w:pPr>
              <w:spacing w:after="20"/>
            </w:pPr>
            <w:r>
              <w:rPr>
                <w:rFonts w:ascii="Arial" w:hAnsi="Arial"/>
                <w:b w:val="0"/>
                <w:sz w:val="17"/>
              </w:rPr>
              <w:t>Low</w:t>
            </w:r>
          </w:p>
        </w:tc>
        <w:tc>
          <w:tcPr>
            <w:tcW w:type="dxa" w:w="6123"/>
          </w:tcPr>
          <w:p>
            <w:pPr>
              <w:spacing w:after="20"/>
            </w:pPr>
            <w:r>
              <w:rPr>
                <w:rFonts w:ascii="Arial" w:hAnsi="Arial"/>
                <w:b w:val="0"/>
                <w:sz w:val="17"/>
              </w:rPr>
              <w:t>GDP effects: the first cohort's excise drag is lost</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L76</w:t>
            </w:r>
          </w:p>
        </w:tc>
        <w:tc>
          <w:tcPr>
            <w:tcW w:type="dxa" w:w="1020"/>
          </w:tcPr>
          <w:p>
            <w:pPr>
              <w:spacing w:after="20"/>
            </w:pPr>
            <w:r>
              <w:rPr>
                <w:rFonts w:ascii="Arial" w:hAnsi="Arial"/>
                <w:b w:val="0"/>
                <w:sz w:val="17"/>
              </w:rPr>
              <w:t>Low</w:t>
            </w:r>
          </w:p>
        </w:tc>
        <w:tc>
          <w:tcPr>
            <w:tcW w:type="dxa" w:w="6123"/>
          </w:tcPr>
          <w:p>
            <w:pPr>
              <w:spacing w:after="20"/>
            </w:pPr>
            <w:r>
              <w:rPr>
                <w:rFonts w:ascii="Arial" w:hAnsi="Arial"/>
                <w:b w:val="0"/>
                <w:sz w:val="17"/>
              </w:rPr>
              <w:t>Multipliers: empty CIT table, WAGE on the GNFS table, approximate country match, default to Estimated</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L117</w:t>
            </w:r>
          </w:p>
        </w:tc>
        <w:tc>
          <w:tcPr>
            <w:tcW w:type="dxa" w:w="1020"/>
          </w:tcPr>
          <w:p>
            <w:pPr>
              <w:spacing w:after="20"/>
            </w:pPr>
            <w:r>
              <w:rPr>
                <w:rFonts w:ascii="Arial" w:hAnsi="Arial"/>
                <w:b w:val="0"/>
                <w:sz w:val="17"/>
              </w:rPr>
              <w:t>Low</w:t>
            </w:r>
          </w:p>
        </w:tc>
        <w:tc>
          <w:tcPr>
            <w:tcW w:type="dxa" w:w="6123"/>
          </w:tcPr>
          <w:p>
            <w:pPr>
              <w:spacing w:after="20"/>
            </w:pPr>
            <w:r>
              <w:rPr>
                <w:rFonts w:ascii="Arial" w:hAnsi="Arial"/>
                <w:b w:val="0"/>
                <w:sz w:val="17"/>
              </w:rPr>
              <w:t>Transfers multiplier (TRNS): estimated lag-0 table read two rows off</w:t>
            </w:r>
          </w:p>
        </w:tc>
        <w:tc>
          <w:tcPr>
            <w:tcW w:type="dxa" w:w="1134"/>
          </w:tcPr>
          <w:p>
            <w:pPr>
              <w:spacing w:after="20"/>
            </w:pPr>
            <w:r>
              <w:rPr>
                <w:rFonts w:ascii="Arial" w:hAnsi="Arial"/>
                <w:b w:val="0"/>
                <w:sz w:val="17"/>
              </w:rPr>
              <w:t>yes</w:t>
            </w:r>
          </w:p>
        </w:tc>
      </w:tr>
    </w:tbl>
    <w:p/>
    <w:p>
      <w:pPr>
        <w:pStyle w:val="Heading4"/>
      </w:pPr>
      <w:r>
        <w:t>L20  Population growth path</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High</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rows 481, 2428 (macro drivers)</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Population growth is 2% a year from 2027 and 3-4% from 2031, so Egypt reaches 185 million in 2041 against 147 million in the legacy sheet UNPop; it drives the agriculture, waste and other GHGs.</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Use the UN WPP population of sheet UNPop (or fix the growth path).</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Egypt reaches 185 million in 2041 instead of 147 million; agriculture, waste and other GHGs too high after 2030.</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in v0.2.8: population from UNPop (UN WPP).</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1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P428</w:t>
            </w:r>
          </w:p>
        </w:tc>
        <w:tc>
          <w:tcPr>
            <w:tcW w:type="dxa" w:w="2608"/>
          </w:tcPr>
          <w:p>
            <w:pPr>
              <w:spacing w:after="20"/>
            </w:pPr>
            <w:r>
              <w:rPr>
                <w:rFonts w:ascii="Consolas" w:hAnsi="Consolas"/>
                <w:b w:val="0"/>
                <w:sz w:val="14"/>
              </w:rPr>
              <w:t>=​IF(​$E$413,​IF(​P$415&lt;​=​$F428,​INDEX(​WEO_upd,​$I428,​MATCH(​P$415,​WEO_years,​0)),​O428*​(​1+​P429)),​IF(​P$415&lt;​=​$F428,​INDEX(​WDI_data,​$I428,​MATCH(​P$415,​WDI_years,​0))/​10^6,​O428*​(​1+​P429)))</w:t>
            </w:r>
          </w:p>
        </w:tc>
        <w:tc>
          <w:tcPr>
            <w:tcW w:type="dxa" w:w="2608"/>
          </w:tcPr>
          <w:p>
            <w:pPr>
              <w:spacing w:after="20"/>
            </w:pPr>
            <w:r>
              <w:rPr>
                <w:rFonts w:ascii="Consolas" w:hAnsi="Consolas"/>
                <w:b w:val="0"/>
                <w:sz w:val="14"/>
              </w:rPr>
              <w:t>=​O428*​INDEX(​UNPop!​$E$7:​$AJ$243,​MATCH(​LOWER(​_Country_code)&amp;​".lp",​UNPop!​$B$7:​$B$243,​0),​MATCH(​P$415,​UNPop!​$E$6:​$AJ$6,​0))/​INDEX(​UNPop!​$E$7:​$AJ$243,​MATCH(​LOWER(​_Country_code)&amp;​".lp",​UNPop!​$B$7:​$B$243,​0),​MATCH(​O$415,​UNPop!​$E$6:​$AJ$6,​0))</w:t>
            </w:r>
          </w:p>
        </w:tc>
        <w:tc>
          <w:tcPr>
            <w:tcW w:type="dxa" w:w="1247"/>
          </w:tcPr>
          <w:p>
            <w:pPr>
              <w:spacing w:after="20"/>
            </w:pPr>
            <w:r>
              <w:rPr>
                <w:rFonts w:ascii="Arial" w:hAnsi="Arial"/>
                <w:b w:val="0"/>
                <w:sz w:val="14"/>
              </w:rPr>
              <w:t>P428:AE428 (2026-2041); K428:O428 stay as data</w:t>
            </w:r>
          </w:p>
        </w:tc>
        <w:tc>
          <w:tcPr>
            <w:tcW w:type="dxa" w:w="1701"/>
          </w:tcPr>
          <w:p>
            <w:pPr>
              <w:spacing w:after="20"/>
            </w:pPr>
            <w:r>
              <w:rPr>
                <w:rFonts w:ascii="Arial" w:hAnsi="Arial"/>
                <w:b w:val="0"/>
                <w:sz w:val="14"/>
              </w:rPr>
              <w:t>none (above the scenario blocks)</w:t>
            </w:r>
          </w:p>
        </w:tc>
      </w:tr>
    </w:tbl>
    <w:p/>
    <w:p>
      <w:pPr>
        <w:pStyle w:val="Heading4"/>
      </w:pPr>
      <w:r>
        <w:t>L24  GDP effect added to GDP growth every year</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High</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rows 2443-2446, 8274</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The fiscal multipliers give the change of the GDP level; legacy adds that change to the growth rate every year, so a steady effect of 0.5% raises growth by 0.5 points a year and compounds (about +10% of GDP after 20 years instead of +0.5%). No effect on the NoPropData values (the GDP effect rows are stripped to 0).</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Raise the GDP level by the effect: growth = (1 + g) x (1 + e(t-1)) / (1 + e(t-2)) - 1, not g + e.</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A steady effect of 0.5% compounds to about +10% of GDP after 20 years, in every run with endogenous GDP effects (the NoPropData file strips these rows).</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in v0.3.1: the GDP level is raised by the effect (growth from the ratio of level factors).</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2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L2446</w:t>
            </w:r>
          </w:p>
        </w:tc>
        <w:tc>
          <w:tcPr>
            <w:tcW w:type="dxa" w:w="2608"/>
          </w:tcPr>
          <w:p>
            <w:pPr>
              <w:spacing w:after="20"/>
            </w:pPr>
            <w:r>
              <w:rPr>
                <w:rFonts w:ascii="Consolas" w:hAnsi="Consolas"/>
                <w:b w:val="0"/>
                <w:sz w:val="14"/>
              </w:rPr>
              <w:t>=​SUM(​L2444:​L2445)</w:t>
            </w:r>
          </w:p>
        </w:tc>
        <w:tc>
          <w:tcPr>
            <w:tcW w:type="dxa" w:w="2608"/>
          </w:tcPr>
          <w:p>
            <w:pPr>
              <w:spacing w:after="20"/>
            </w:pPr>
            <w:r>
              <w:rPr>
                <w:rFonts w:ascii="Consolas" w:hAnsi="Consolas"/>
                <w:b w:val="0"/>
                <w:sz w:val="14"/>
              </w:rPr>
              <w:t>=​(​1+​L2444)*​(​1+​L2445)/​(​1+​K2445)-​1</w:t>
            </w:r>
          </w:p>
        </w:tc>
        <w:tc>
          <w:tcPr>
            <w:tcW w:type="dxa" w:w="1247"/>
          </w:tcPr>
          <w:p>
            <w:pPr>
              <w:spacing w:after="20"/>
            </w:pPr>
            <w:r>
              <w:rPr>
                <w:rFonts w:ascii="Arial" w:hAnsi="Arial"/>
                <w:b w:val="0"/>
                <w:sz w:val="14"/>
              </w:rPr>
              <w:t>L2446:AE2446</w:t>
            </w:r>
          </w:p>
        </w:tc>
        <w:tc>
          <w:tcPr>
            <w:tcW w:type="dxa" w:w="1701"/>
          </w:tcPr>
          <w:p>
            <w:pPr>
              <w:spacing w:after="20"/>
            </w:pPr>
            <w:r>
              <w:rPr>
                <w:rFonts w:ascii="Arial" w:hAnsi="Arial"/>
                <w:b w:val="0"/>
                <w:sz w:val="14"/>
              </w:rPr>
              <w:t>paste into L8762:AE8762 (+6,316)</w:t>
            </w:r>
          </w:p>
        </w:tc>
      </w:tr>
      <w:tr>
        <w:tc>
          <w:tcPr>
            <w:tcW w:type="dxa" w:w="907"/>
          </w:tcPr>
          <w:p>
            <w:pPr>
              <w:spacing w:after="20"/>
            </w:pPr>
            <w:r>
              <w:rPr>
                <w:rFonts w:ascii="Arial" w:hAnsi="Arial"/>
                <w:b w:val="0"/>
                <w:sz w:val="14"/>
              </w:rPr>
              <w:t>L2443</w:t>
            </w:r>
          </w:p>
        </w:tc>
        <w:tc>
          <w:tcPr>
            <w:tcW w:type="dxa" w:w="2608"/>
          </w:tcPr>
          <w:p>
            <w:pPr>
              <w:spacing w:after="20"/>
            </w:pPr>
            <w:r>
              <w:rPr>
                <w:rFonts w:ascii="Consolas" w:hAnsi="Consolas"/>
                <w:b w:val="0"/>
                <w:sz w:val="14"/>
              </w:rPr>
              <w:t>=​K2442*​(​1+​L2446)</w:t>
            </w:r>
          </w:p>
        </w:tc>
        <w:tc>
          <w:tcPr>
            <w:tcW w:type="dxa" w:w="2608"/>
          </w:tcPr>
          <w:p>
            <w:pPr>
              <w:spacing w:after="20"/>
            </w:pPr>
            <w:r>
              <w:rPr>
                <w:rFonts w:ascii="Consolas" w:hAnsi="Consolas"/>
                <w:b w:val="0"/>
                <w:sz w:val="14"/>
              </w:rPr>
              <w:t>=​L2442*​(​1+​L2445)</w:t>
            </w:r>
          </w:p>
        </w:tc>
        <w:tc>
          <w:tcPr>
            <w:tcW w:type="dxa" w:w="1247"/>
          </w:tcPr>
          <w:p>
            <w:pPr>
              <w:spacing w:after="20"/>
            </w:pPr>
            <w:r>
              <w:rPr>
                <w:rFonts w:ascii="Arial" w:hAnsi="Arial"/>
                <w:b w:val="0"/>
                <w:sz w:val="14"/>
              </w:rPr>
              <w:t>L2443:AE2443</w:t>
            </w:r>
          </w:p>
        </w:tc>
        <w:tc>
          <w:tcPr>
            <w:tcW w:type="dxa" w:w="1701"/>
          </w:tcPr>
          <w:p>
            <w:pPr>
              <w:spacing w:after="20"/>
            </w:pPr>
            <w:r>
              <w:rPr>
                <w:rFonts w:ascii="Arial" w:hAnsi="Arial"/>
                <w:b w:val="0"/>
                <w:sz w:val="14"/>
              </w:rPr>
              <w:t>paste into L8759:AE8759 (+6,316)</w:t>
            </w:r>
          </w:p>
        </w:tc>
      </w:tr>
    </w:tbl>
    <w:p/>
    <w:p>
      <w:pPr>
        <w:pStyle w:val="Heading4"/>
      </w:pPr>
      <w:r>
        <w:t>L68  GDP effects: the multiplier of lag 1 acts in the impulse year</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Medium</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rows 8253-8274 (policy 14569-14590)</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The effect in year t sums impulse(s) x multiplier(t - s + 1): an impulse already gets the lag-1 multiplier in its own year, although the multiplier notes (Manual inputs D269, Multipliers) define lag 1 as one year after implementation. The GDP effect runs one year early.</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Apply multiplier(t - s) to the impulse of year s (lag 0 in the impulse year), as the multiplier notes define the lags.</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The GDP effect of every impulse comes one year early.</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(v0.4.15): lag 0 in the impulse year (multiplier 0), lag 1 the year after.</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Rows 8266-8273 / 14582-14589 (which turn the cohort sums 8253-8260 into the GDP-effect rows) are live formulas (IFNA(INDEX(...),0), read from the .xlsb), 0 in the baseline (no policy); the cohort rows need the L69 fix, so check L68 and L69 together in Excel. L69 (row 8057) reads the same lag row.</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1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L8056</w:t>
            </w:r>
          </w:p>
        </w:tc>
        <w:tc>
          <w:tcPr>
            <w:tcW w:type="dxa" w:w="2608"/>
          </w:tcPr>
          <w:p>
            <w:pPr>
              <w:spacing w:after="20"/>
            </w:pPr>
            <w:r>
              <w:rPr>
                <w:rFonts w:ascii="Consolas" w:hAnsi="Consolas"/>
                <w:b w:val="0"/>
                <w:sz w:val="14"/>
              </w:rPr>
              <w:t>=​K8056+​1</w:t>
            </w:r>
          </w:p>
        </w:tc>
        <w:tc>
          <w:tcPr>
            <w:tcW w:type="dxa" w:w="2608"/>
          </w:tcPr>
          <w:p>
            <w:pPr>
              <w:spacing w:after="20"/>
            </w:pPr>
            <w:r>
              <w:rPr>
                <w:rFonts w:ascii="Consolas" w:hAnsi="Consolas"/>
                <w:b w:val="0"/>
                <w:sz w:val="14"/>
              </w:rPr>
              <w:t>=​0</w:t>
            </w:r>
          </w:p>
        </w:tc>
        <w:tc>
          <w:tcPr>
            <w:tcW w:type="dxa" w:w="1247"/>
          </w:tcPr>
          <w:p>
            <w:pPr>
              <w:spacing w:after="20"/>
            </w:pPr>
            <w:r>
              <w:rPr>
                <w:rFonts w:ascii="Arial" w:hAnsi="Arial"/>
                <w:b w:val="0"/>
                <w:sz w:val="14"/>
              </w:rPr>
              <w:t>single cell (M8056:AE8056 = previous + 1 and the later cohorts' lag rows, e.g. M8067 = L8056, follow)</w:t>
            </w:r>
          </w:p>
        </w:tc>
        <w:tc>
          <w:tcPr>
            <w:tcW w:type="dxa" w:w="1701"/>
          </w:tcPr>
          <w:p>
            <w:pPr>
              <w:spacing w:after="20"/>
            </w:pPr>
            <w:r>
              <w:rPr>
                <w:rFonts w:ascii="Arial" w:hAnsi="Arial"/>
                <w:b w:val="0"/>
                <w:sz w:val="14"/>
              </w:rPr>
              <w:t>paste into L14372 (+6,316)</w:t>
            </w:r>
          </w:p>
        </w:tc>
      </w:tr>
    </w:tbl>
    <w:p/>
    <w:p>
      <w:pPr>
        <w:pStyle w:val="Heading4"/>
      </w:pPr>
      <w:r>
        <w:t>L69  GDP effects: the first cohort's excise drag is lost</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 8057 (policy 14373)</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The excise (revenue) use of the first cohort looks up L$8113, a baseline-block cell (0), instead of the cohort's own row (L14372); the contractionary effect of the first year's revenue is dropped (Egypt about 3e-5 of GDP).</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Match the first cohort's excise use on its own row (L14372, baseline L8056), not L$8113.</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The first year's revenue has no contractionary effect (Egypt about 3e-5 of GDP).</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every cohort counts its revenue use (share -1).</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MATCH on the empty L$8113 returns #N/A in every column, so row 8253 (EXC total) may be #N/A, not only cohort 1: to confirm on recalculation (rows 8266+ are IFNA(0) in this file). Decided (user 2026-10-19): check in Excel when applying whether the MATCH on the empty L8113 wipes the whole row; the fix is the same either way.</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1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L8057</w:t>
            </w:r>
          </w:p>
        </w:tc>
        <w:tc>
          <w:tcPr>
            <w:tcW w:type="dxa" w:w="2608"/>
          </w:tcPr>
          <w:p>
            <w:pPr>
              <w:spacing w:after="20"/>
            </w:pPr>
            <w:r>
              <w:rPr>
                <w:rFonts w:ascii="Consolas" w:hAnsi="Consolas"/>
                <w:b w:val="0"/>
                <w:sz w:val="14"/>
              </w:rPr>
              <w:t>=​INDEX(​$K8044:​$AE8044,​MATCH(​L$8113,​$K8043:​$AE8043,​0))*​$F8057</w:t>
            </w:r>
          </w:p>
        </w:tc>
        <w:tc>
          <w:tcPr>
            <w:tcW w:type="dxa" w:w="2608"/>
          </w:tcPr>
          <w:p>
            <w:pPr>
              <w:spacing w:after="20"/>
            </w:pPr>
            <w:r>
              <w:rPr>
                <w:rFonts w:ascii="Consolas" w:hAnsi="Consolas"/>
                <w:b w:val="0"/>
                <w:sz w:val="14"/>
              </w:rPr>
              <w:t>=​INDEX(​$K8044:​$AE8044,​MATCH(​L8056,​$K8043:​$AE8043,​0))*​$F8057</w:t>
            </w:r>
          </w:p>
        </w:tc>
        <w:tc>
          <w:tcPr>
            <w:tcW w:type="dxa" w:w="1247"/>
          </w:tcPr>
          <w:p>
            <w:pPr>
              <w:spacing w:after="20"/>
            </w:pPr>
            <w:r>
              <w:rPr>
                <w:rFonts w:ascii="Arial" w:hAnsi="Arial"/>
                <w:b w:val="0"/>
                <w:sz w:val="14"/>
              </w:rPr>
              <w:t>L8057:AE8057</w:t>
            </w:r>
          </w:p>
        </w:tc>
        <w:tc>
          <w:tcPr>
            <w:tcW w:type="dxa" w:w="1701"/>
          </w:tcPr>
          <w:p>
            <w:pPr>
              <w:spacing w:after="20"/>
            </w:pPr>
            <w:r>
              <w:rPr>
                <w:rFonts w:ascii="Arial" w:hAnsi="Arial"/>
                <w:b w:val="0"/>
                <w:sz w:val="14"/>
              </w:rPr>
              <w:t>paste into L14373:AE14373 (+6,316): gives MATCH(L14372, ...) as in L14374</w:t>
            </w:r>
          </w:p>
        </w:tc>
      </w:tr>
    </w:tbl>
    <w:p/>
    <w:p>
      <w:pPr>
        <w:pStyle w:val="Heading4"/>
      </w:pPr>
      <w:r>
        <w:t>L76  Multipliers: empty CIT table, WAGE on the GNFS table, approximate country match, default to Estimated</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Multipliers rows 19-22, 38-45, 1624-1822</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With MultipliersSource = Estimated, CIT lags 1+ read the empty rows 1624-1822 (so 0), WAGE reads the public consumption (GNFS) table, the country row is found by approximate MATCH (a code missing from the sorted list takes its neighbour), and any unknown source text means Estimated.</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Point CIT to the labour-tax or an own table (or the income group), WAGE to its own table, MATCH the country exactly (0), default unknown text to the income group.</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Estimated multipliers: CIT 0, WAGE = GNFS, a missing country takes its neighbour's.</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(v0.4.15): CIT and WAGE take the income group, exact match with the income group as fallback, unknown text the income group.</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Seen while checking, not in the register: TRNS row 44 column D reads D$1218:D$1418 (title rows; E:O read $1220:$1418), so lag 0 of TRNS is off by two rows (lag 0 is 0 in every table, so no value effect).</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6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Multipliers!D19</w:t>
            </w:r>
          </w:p>
        </w:tc>
        <w:tc>
          <w:tcPr>
            <w:tcW w:type="dxa" w:w="2608"/>
          </w:tcPr>
          <w:p>
            <w:pPr>
              <w:spacing w:after="20"/>
            </w:pPr>
            <w:r>
              <w:rPr>
                <w:rFonts w:ascii="Consolas" w:hAnsi="Consolas"/>
                <w:b w:val="0"/>
                <w:sz w:val="14"/>
              </w:rPr>
              <w:t>=​MATCH(​C19,​C210:​C408)</w:t>
            </w:r>
          </w:p>
        </w:tc>
        <w:tc>
          <w:tcPr>
            <w:tcW w:type="dxa" w:w="2608"/>
          </w:tcPr>
          <w:p>
            <w:pPr>
              <w:spacing w:after="20"/>
            </w:pPr>
            <w:r>
              <w:rPr>
                <w:rFonts w:ascii="Consolas" w:hAnsi="Consolas"/>
                <w:b w:val="0"/>
                <w:sz w:val="14"/>
              </w:rPr>
              <w:t>=​MATCH(​C19,​C210:​C408,​0)</w:t>
            </w:r>
          </w:p>
        </w:tc>
        <w:tc>
          <w:tcPr>
            <w:tcW w:type="dxa" w:w="1247"/>
          </w:tcPr>
          <w:p>
            <w:pPr>
              <w:spacing w:after="20"/>
            </w:pPr>
            <w:r>
              <w:rPr>
                <w:rFonts w:ascii="Arial" w:hAnsi="Arial"/>
                <w:b w:val="0"/>
                <w:sz w:val="14"/>
              </w:rPr>
              <w:t>single cell</w:t>
            </w:r>
          </w:p>
        </w:tc>
        <w:tc>
          <w:tcPr>
            <w:tcW w:type="dxa" w:w="1701"/>
          </w:tcPr>
          <w:p>
            <w:pPr>
              <w:spacing w:after="20"/>
            </w:pPr>
            <w:r>
              <w:rPr>
                <w:rFonts w:ascii="Arial" w:hAnsi="Arial"/>
                <w:b w:val="0"/>
                <w:sz w:val="14"/>
              </w:rPr>
              <w:t>none (sheet Multipliers)</w:t>
            </w:r>
          </w:p>
        </w:tc>
      </w:tr>
      <w:tr>
        <w:tc>
          <w:tcPr>
            <w:tcW w:type="dxa" w:w="907"/>
          </w:tcPr>
          <w:p>
            <w:pPr>
              <w:spacing w:after="20"/>
            </w:pPr>
            <w:r>
              <w:rPr>
                <w:rFonts w:ascii="Arial" w:hAnsi="Arial"/>
                <w:b w:val="0"/>
                <w:sz w:val="14"/>
              </w:rPr>
              <w:t>Multipliers!D20</w:t>
            </w:r>
          </w:p>
        </w:tc>
        <w:tc>
          <w:tcPr>
            <w:tcW w:type="dxa" w:w="2608"/>
          </w:tcPr>
          <w:p>
            <w:pPr>
              <w:spacing w:after="20"/>
            </w:pPr>
            <w:r>
              <w:rPr>
                <w:rFonts w:ascii="Consolas" w:hAnsi="Consolas"/>
                <w:b w:val="0"/>
                <w:sz w:val="14"/>
              </w:rPr>
              <w:t>=​IF(​C20=​"GLOBAL",​1,​IF(​C20=​"INCOME-​GRP*​",​2,​IF(​C20=​"Manual",​3,​IF(​C20=​"Estimated",​4,​4))))</w:t>
            </w:r>
          </w:p>
        </w:tc>
        <w:tc>
          <w:tcPr>
            <w:tcW w:type="dxa" w:w="2608"/>
          </w:tcPr>
          <w:p>
            <w:pPr>
              <w:spacing w:after="20"/>
            </w:pPr>
            <w:r>
              <w:rPr>
                <w:rFonts w:ascii="Consolas" w:hAnsi="Consolas"/>
                <w:b w:val="0"/>
                <w:sz w:val="14"/>
              </w:rPr>
              <w:t>=​IF(​C20=​"GLOBAL",​1,​IF(​C20=​"INCOME-​GRP*​",​2,​IF(​C20=​"Manual",​3,​IF(​C20=​"Estimated",​4,​2))))</w:t>
            </w:r>
          </w:p>
        </w:tc>
        <w:tc>
          <w:tcPr>
            <w:tcW w:type="dxa" w:w="1247"/>
          </w:tcPr>
          <w:p>
            <w:pPr>
              <w:spacing w:after="20"/>
            </w:pPr>
            <w:r>
              <w:rPr>
                <w:rFonts w:ascii="Arial" w:hAnsi="Arial"/>
                <w:b w:val="0"/>
                <w:sz w:val="14"/>
              </w:rPr>
              <w:t>single cell</w:t>
            </w:r>
          </w:p>
        </w:tc>
        <w:tc>
          <w:tcPr>
            <w:tcW w:type="dxa" w:w="1701"/>
          </w:tcPr>
          <w:p>
            <w:pPr>
              <w:spacing w:after="20"/>
            </w:pPr>
            <w:r>
              <w:rPr>
                <w:rFonts w:ascii="Arial" w:hAnsi="Arial"/>
                <w:b w:val="0"/>
                <w:sz w:val="14"/>
              </w:rPr>
              <w:t>none (sheet Multipliers)</w:t>
            </w:r>
          </w:p>
        </w:tc>
      </w:tr>
      <w:tr>
        <w:tc>
          <w:tcPr>
            <w:tcW w:type="dxa" w:w="907"/>
          </w:tcPr>
          <w:p>
            <w:pPr>
              <w:spacing w:after="20"/>
            </w:pPr>
            <w:r>
              <w:rPr>
                <w:rFonts w:ascii="Arial" w:hAnsi="Arial"/>
                <w:b w:val="0"/>
                <w:sz w:val="14"/>
              </w:rPr>
              <w:t>Multipliers!D21</w:t>
            </w:r>
          </w:p>
        </w:tc>
        <w:tc>
          <w:tcPr>
            <w:tcW w:type="dxa" w:w="2608"/>
          </w:tcPr>
          <w:p>
            <w:pPr>
              <w:spacing w:after="20"/>
            </w:pPr>
            <w:r>
              <w:rPr>
                <w:rFonts w:ascii="Consolas" w:hAnsi="Consolas"/>
                <w:b w:val="0"/>
                <w:sz w:val="14"/>
              </w:rPr>
              <w:t>=​IF(​D20=​1,​1,​IF(​D20=​3,​7,​IF(​D20=​4,​6,​IF(​C21=​"HIC",​2,​IF(​C21=​"UMIC",​3,​IF(​C21=​"LMIC",​4,​IF(​C21=​"LIC",​5,​5)))))))</w:t>
            </w:r>
          </w:p>
        </w:tc>
        <w:tc>
          <w:tcPr>
            <w:tcW w:type="dxa" w:w="2608"/>
          </w:tcPr>
          <w:p>
            <w:pPr>
              <w:spacing w:after="20"/>
            </w:pPr>
            <w:r>
              <w:rPr>
                <w:rFonts w:ascii="Consolas" w:hAnsi="Consolas"/>
                <w:b w:val="0"/>
                <w:sz w:val="14"/>
              </w:rPr>
              <w:t>=​IF(​D20=​1,​1,​IF(​D20=​3,​7,​IF(​AND(​D20=​4,​ISNUMBER(​D19)),​6,​IF(​C21=​"HIC",​2,​IF(​C21=​"UMIC",​3,​IF(​C21=​"LMIC",​4,​IF(​C21=​"LIC",​5,​5)))))))</w:t>
            </w:r>
          </w:p>
        </w:tc>
        <w:tc>
          <w:tcPr>
            <w:tcW w:type="dxa" w:w="1247"/>
          </w:tcPr>
          <w:p>
            <w:pPr>
              <w:spacing w:after="20"/>
            </w:pPr>
            <w:r>
              <w:rPr>
                <w:rFonts w:ascii="Arial" w:hAnsi="Arial"/>
                <w:b w:val="0"/>
                <w:sz w:val="14"/>
              </w:rPr>
              <w:t>single cell</w:t>
            </w:r>
          </w:p>
        </w:tc>
        <w:tc>
          <w:tcPr>
            <w:tcW w:type="dxa" w:w="1701"/>
          </w:tcPr>
          <w:p>
            <w:pPr>
              <w:spacing w:after="20"/>
            </w:pPr>
            <w:r>
              <w:rPr>
                <w:rFonts w:ascii="Arial" w:hAnsi="Arial"/>
                <w:b w:val="0"/>
                <w:sz w:val="14"/>
              </w:rPr>
              <w:t>none (sheet Multipliers)</w:t>
            </w:r>
          </w:p>
        </w:tc>
      </w:tr>
      <w:tr>
        <w:tc>
          <w:tcPr>
            <w:tcW w:type="dxa" w:w="907"/>
          </w:tcPr>
          <w:p>
            <w:pPr>
              <w:spacing w:after="20"/>
            </w:pPr>
            <w:r>
              <w:rPr>
                <w:rFonts w:ascii="Arial" w:hAnsi="Arial"/>
                <w:b w:val="0"/>
                <w:sz w:val="14"/>
              </w:rPr>
              <w:t>Multipliers!D40</w:t>
            </w:r>
          </w:p>
        </w:tc>
        <w:tc>
          <w:tcPr>
            <w:tcW w:type="dxa" w:w="2608"/>
          </w:tcPr>
          <w:p>
            <w:pPr>
              <w:spacing w:after="20"/>
            </w:pPr>
            <w:r>
              <w:rPr>
                <w:rFonts w:ascii="Consolas" w:hAnsi="Consolas"/>
                <w:b w:val="0"/>
                <w:sz w:val="14"/>
              </w:rPr>
              <w:t>{=​IFERROR(​CHOOSE(​$D$21,​D94,​D105,​D117,​D128,​D139,​INDEX(​D$412:​D$610,​$D$19),​D78),​0)}</w:t>
            </w:r>
          </w:p>
        </w:tc>
        <w:tc>
          <w:tcPr>
            <w:tcW w:type="dxa" w:w="2608"/>
          </w:tcPr>
          <w:p>
            <w:pPr>
              <w:spacing w:after="20"/>
            </w:pPr>
            <w:r>
              <w:rPr>
                <w:rFonts w:ascii="Consolas" w:hAnsi="Consolas"/>
                <w:b w:val="0"/>
                <w:sz w:val="14"/>
              </w:rPr>
              <w:t>{=​IFERROR(​CHOOSE(​$D$21,​D94,​D105,​D117,​D128,​D139,​CHOOSE(​$E$21,​D94,​D105,​D117,​D128,​D139),​D78),​0)}</w:t>
            </w:r>
          </w:p>
        </w:tc>
        <w:tc>
          <w:tcPr>
            <w:tcW w:type="dxa" w:w="1247"/>
          </w:tcPr>
          <w:p>
            <w:pPr>
              <w:spacing w:after="20"/>
            </w:pPr>
            <w:r>
              <w:rPr>
                <w:rFonts w:ascii="Arial" w:hAnsi="Arial"/>
                <w:b w:val="0"/>
                <w:sz w:val="14"/>
              </w:rPr>
              <w:t>single cell (array formula: Ctrl+Shift+Enter)</w:t>
            </w:r>
          </w:p>
        </w:tc>
        <w:tc>
          <w:tcPr>
            <w:tcW w:type="dxa" w:w="1701"/>
          </w:tcPr>
          <w:p>
            <w:pPr>
              <w:spacing w:after="20"/>
            </w:pPr>
            <w:r>
              <w:rPr>
                <w:rFonts w:ascii="Arial" w:hAnsi="Arial"/>
                <w:b w:val="0"/>
                <w:sz w:val="14"/>
              </w:rPr>
              <w:t>none (sheet Multipliers)</w:t>
            </w:r>
          </w:p>
        </w:tc>
      </w:tr>
      <w:tr>
        <w:tc>
          <w:tcPr>
            <w:tcW w:type="dxa" w:w="907"/>
          </w:tcPr>
          <w:p>
            <w:pPr>
              <w:spacing w:after="20"/>
            </w:pPr>
            <w:r>
              <w:rPr>
                <w:rFonts w:ascii="Arial" w:hAnsi="Arial"/>
                <w:b w:val="0"/>
                <w:sz w:val="14"/>
              </w:rPr>
              <w:t>Multipliers!E40</w:t>
            </w:r>
          </w:p>
        </w:tc>
        <w:tc>
          <w:tcPr>
            <w:tcW w:type="dxa" w:w="2608"/>
          </w:tcPr>
          <w:p>
            <w:pPr>
              <w:spacing w:after="20"/>
            </w:pPr>
            <w:r>
              <w:rPr>
                <w:rFonts w:ascii="Consolas" w:hAnsi="Consolas"/>
                <w:b w:val="0"/>
                <w:sz w:val="14"/>
              </w:rPr>
              <w:t>{=​IFERROR(​CHOOSE(​$D$21,​E94,​E105,​E117,​E128,​E139,​INDEX(​E$1624:​E$1822,​$D$19),​E78),​0)}</w:t>
            </w:r>
          </w:p>
        </w:tc>
        <w:tc>
          <w:tcPr>
            <w:tcW w:type="dxa" w:w="2608"/>
          </w:tcPr>
          <w:p>
            <w:pPr>
              <w:spacing w:after="20"/>
            </w:pPr>
            <w:r>
              <w:rPr>
                <w:rFonts w:ascii="Consolas" w:hAnsi="Consolas"/>
                <w:b w:val="0"/>
                <w:sz w:val="14"/>
              </w:rPr>
              <w:t>{=​IFERROR(​CHOOSE(​$D$21,​E94,​E105,​E117,​E128,​E139,​CHOOSE(​$E$21,​E94,​E105,​E117,​E128,​E139),​E78),​0)}</w:t>
            </w:r>
          </w:p>
        </w:tc>
        <w:tc>
          <w:tcPr>
            <w:tcW w:type="dxa" w:w="1247"/>
          </w:tcPr>
          <w:p>
            <w:pPr>
              <w:spacing w:after="20"/>
            </w:pPr>
            <w:r>
              <w:rPr>
                <w:rFonts w:ascii="Arial" w:hAnsi="Arial"/>
                <w:b w:val="0"/>
                <w:sz w:val="14"/>
              </w:rPr>
              <w:t>E40:O40 (array formulas, one cell at a time, or copy E40 right; P40:S40 = O40 stay)</w:t>
            </w:r>
          </w:p>
        </w:tc>
        <w:tc>
          <w:tcPr>
            <w:tcW w:type="dxa" w:w="1701"/>
          </w:tcPr>
          <w:p>
            <w:pPr>
              <w:spacing w:after="20"/>
            </w:pPr>
            <w:r>
              <w:rPr>
                <w:rFonts w:ascii="Arial" w:hAnsi="Arial"/>
                <w:b w:val="0"/>
                <w:sz w:val="14"/>
              </w:rPr>
              <w:t>none (sheet Multipliers)</w:t>
            </w:r>
          </w:p>
        </w:tc>
      </w:tr>
      <w:tr>
        <w:tc>
          <w:tcPr>
            <w:tcW w:type="dxa" w:w="907"/>
          </w:tcPr>
          <w:p>
            <w:pPr>
              <w:spacing w:after="20"/>
            </w:pPr>
            <w:r>
              <w:rPr>
                <w:rFonts w:ascii="Arial" w:hAnsi="Arial"/>
                <w:b w:val="0"/>
                <w:sz w:val="14"/>
              </w:rPr>
              <w:t>Multipliers!D45</w:t>
            </w:r>
          </w:p>
        </w:tc>
        <w:tc>
          <w:tcPr>
            <w:tcW w:type="dxa" w:w="2608"/>
          </w:tcPr>
          <w:p>
            <w:pPr>
              <w:spacing w:after="20"/>
            </w:pPr>
            <w:r>
              <w:rPr>
                <w:rFonts w:ascii="Consolas" w:hAnsi="Consolas"/>
                <w:b w:val="0"/>
                <w:sz w:val="14"/>
              </w:rPr>
              <w:t>{=​IFERROR(​CHOOSE(​$D$21,​D99,​D110,​D122,​D133,​D144,​INDEX(​D$1018:​D$1216,​$D$19),​D83),​0)}</w:t>
            </w:r>
          </w:p>
        </w:tc>
        <w:tc>
          <w:tcPr>
            <w:tcW w:type="dxa" w:w="2608"/>
          </w:tcPr>
          <w:p>
            <w:pPr>
              <w:spacing w:after="20"/>
            </w:pPr>
            <w:r>
              <w:rPr>
                <w:rFonts w:ascii="Consolas" w:hAnsi="Consolas"/>
                <w:b w:val="0"/>
                <w:sz w:val="14"/>
              </w:rPr>
              <w:t>{=​IFERROR(​CHOOSE(​$D$21,​D99,​D110,​D122,​D133,​D144,​CHOOSE(​$E$21,​D99,​D110,​D122,​D133,​D144),​D83),​0)}</w:t>
            </w:r>
          </w:p>
        </w:tc>
        <w:tc>
          <w:tcPr>
            <w:tcW w:type="dxa" w:w="1247"/>
          </w:tcPr>
          <w:p>
            <w:pPr>
              <w:spacing w:after="20"/>
            </w:pPr>
            <w:r>
              <w:rPr>
                <w:rFonts w:ascii="Arial" w:hAnsi="Arial"/>
                <w:b w:val="0"/>
                <w:sz w:val="14"/>
              </w:rPr>
              <w:t>D45:O45 (array formulas, copy D45 right)</w:t>
            </w:r>
          </w:p>
        </w:tc>
        <w:tc>
          <w:tcPr>
            <w:tcW w:type="dxa" w:w="1701"/>
          </w:tcPr>
          <w:p>
            <w:pPr>
              <w:spacing w:after="20"/>
            </w:pPr>
            <w:r>
              <w:rPr>
                <w:rFonts w:ascii="Arial" w:hAnsi="Arial"/>
                <w:b w:val="0"/>
                <w:sz w:val="14"/>
              </w:rPr>
              <w:t>none (sheet Multipliers)</w:t>
            </w:r>
          </w:p>
        </w:tc>
      </w:tr>
    </w:tbl>
    <w:p/>
    <w:p>
      <w:pPr>
        <w:pStyle w:val="Heading4"/>
      </w:pPr>
      <w:r>
        <w:t>L117  Transfers multiplier (TRNS): estimated lag-0 table read two rows off</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Multipliers D44</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D44 reads INDEX(D$1218:D$1418, ...) while E44:O44 read $1220:$1418 (rows 1218-1219 are titles). No effect today (lag 0 is 0 for every country).</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Read D$1220:D$1418 in D44, as E44:O44.</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None today (lag 0 is 0); the lag-0 transfers multiplier would come from the wrong country.</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Not replicated: the prototype reads the multiplier table by country code.</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1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Multipliers!D44</w:t>
            </w:r>
          </w:p>
        </w:tc>
        <w:tc>
          <w:tcPr>
            <w:tcW w:type="dxa" w:w="2608"/>
          </w:tcPr>
          <w:p>
            <w:pPr>
              <w:spacing w:after="20"/>
            </w:pPr>
            <w:r>
              <w:rPr>
                <w:rFonts w:ascii="Consolas" w:hAnsi="Consolas"/>
                <w:b w:val="0"/>
                <w:sz w:val="14"/>
              </w:rPr>
              <w:t>{=​IFERROR(​CHOOSE(​$D$21,​D98,​D109,​D121,​D132,​D143,​INDEX(​D$1218:​D$1418,​$D$19),​D82),​0)}</w:t>
            </w:r>
          </w:p>
        </w:tc>
        <w:tc>
          <w:tcPr>
            <w:tcW w:type="dxa" w:w="2608"/>
          </w:tcPr>
          <w:p>
            <w:pPr>
              <w:spacing w:after="20"/>
            </w:pPr>
            <w:r>
              <w:rPr>
                <w:rFonts w:ascii="Consolas" w:hAnsi="Consolas"/>
                <w:b w:val="0"/>
                <w:sz w:val="14"/>
              </w:rPr>
              <w:t>{=​IFERROR(​CHOOSE(​$D$21,​D98,​D109,​D121,​D132,​D143,​INDEX(​D$1220:​D$1418,​$D$19),​D82),​0)}</w:t>
            </w:r>
          </w:p>
        </w:tc>
        <w:tc>
          <w:tcPr>
            <w:tcW w:type="dxa" w:w="1247"/>
          </w:tcPr>
          <w:p>
            <w:pPr>
              <w:spacing w:after="20"/>
            </w:pPr>
            <w:r>
              <w:rPr>
                <w:rFonts w:ascii="Arial" w:hAnsi="Arial"/>
                <w:b w:val="0"/>
                <w:sz w:val="14"/>
              </w:rPr>
              <w:t>single cell (array formula: Ctrl+Shift+Enter)</w:t>
            </w:r>
          </w:p>
        </w:tc>
        <w:tc>
          <w:tcPr>
            <w:tcW w:type="dxa" w:w="1701"/>
          </w:tcPr>
          <w:p>
            <w:pPr>
              <w:spacing w:after="20"/>
            </w:pPr>
            <w:r>
              <w:rPr>
                <w:rFonts w:ascii="Arial" w:hAnsi="Arial"/>
                <w:b w:val="0"/>
                <w:sz w:val="14"/>
              </w:rPr>
              <w:t>none (sheet Multipliers)</w:t>
            </w:r>
          </w:p>
        </w:tc>
      </w:tr>
    </w:tbl>
    <w:p/>
    <w:p>
      <w:pPr>
        <w:pStyle w:val="Heading3"/>
      </w:pPr>
      <w:r>
        <w:t>4.3.2 Prices, taxes and subsidies</w:t>
      </w:r>
    </w:p>
    <w:p>
      <w:pPr>
        <w:spacing w:after="80"/>
      </w:pPr>
      <w:r>
        <w:rPr>
          <w:sz w:val="18"/>
        </w:rPr>
        <w:t>Price parameters, pass-through, VAT, consumer and producer subsidies, and the average-price reports.</w:t>
      </w:r>
    </w:p>
    <w:tbl>
      <w:tblPr>
        <w:tblStyle w:val="TableGrid"/>
        <w:tblW w:type="dxa" w:w="9070"/>
        <w:jc w:val="left"/>
        <w:tblLayout w:type="fixed"/>
        <w:tblLook w:firstColumn="1" w:firstRow="1" w:lastColumn="0" w:lastRow="0" w:noHBand="0" w:noVBand="1" w:val="04A0"/>
      </w:tblPr>
      <w:tblGrid>
        <w:gridCol w:w="794"/>
        <w:gridCol w:w="1020"/>
        <w:gridCol w:w="6123"/>
        <w:gridCol w:w="1134"/>
      </w:tblGrid>
      <w:tr>
        <w:trPr>
          <w:tblHeader w:val="true"/>
        </w:trPr>
        <w:tc>
          <w:tcPr>
            <w:tcW w:type="dxa" w:w="794"/>
            <w:shd w:val="clear" w:color="auto" w:fill="D9E8C4"/>
          </w:tcPr>
          <w:p>
            <w:pPr>
              <w:spacing w:after="20"/>
            </w:pPr>
            <w:r>
              <w:rPr>
                <w:rFonts w:ascii="Arial" w:hAnsi="Arial"/>
                <w:b/>
                <w:sz w:val="17"/>
              </w:rPr>
              <w:t>Code</w:t>
            </w:r>
          </w:p>
        </w:tc>
        <w:tc>
          <w:tcPr>
            <w:tcW w:type="dxa" w:w="1020"/>
            <w:shd w:val="clear" w:color="auto" w:fill="D9E8C4"/>
          </w:tcPr>
          <w:p>
            <w:pPr>
              <w:spacing w:after="20"/>
            </w:pPr>
            <w:r>
              <w:rPr>
                <w:rFonts w:ascii="Arial" w:hAnsi="Arial"/>
                <w:b/>
                <w:sz w:val="17"/>
              </w:rPr>
              <w:t>Priority</w:t>
            </w:r>
          </w:p>
        </w:tc>
        <w:tc>
          <w:tcPr>
            <w:tcW w:type="dxa" w:w="6123"/>
            <w:shd w:val="clear" w:color="auto" w:fill="D9E8C4"/>
          </w:tcPr>
          <w:p>
            <w:pPr>
              <w:spacing w:after="20"/>
            </w:pPr>
            <w:r>
              <w:rPr>
                <w:rFonts w:ascii="Arial" w:hAnsi="Arial"/>
                <w:b/>
                <w:sz w:val="17"/>
              </w:rPr>
              <w:t>Title</w:t>
            </w:r>
          </w:p>
        </w:tc>
        <w:tc>
          <w:tcPr>
            <w:tcW w:type="dxa" w:w="1134"/>
            <w:shd w:val="clear" w:color="auto" w:fill="D9E8C4"/>
          </w:tcPr>
          <w:p>
            <w:pPr>
              <w:spacing w:after="20"/>
            </w:pPr>
            <w:r>
              <w:rPr>
                <w:rFonts w:ascii="Arial" w:hAnsi="Arial"/>
                <w:b/>
                <w:sz w:val="17"/>
              </w:rPr>
              <w:t>Cell plan</w:t>
            </w:r>
          </w:p>
        </w:tc>
      </w:tr>
      <w:tr>
        <w:tc>
          <w:tcPr>
            <w:tcW w:type="dxa" w:w="794"/>
          </w:tcPr>
          <w:p>
            <w:pPr>
              <w:spacing w:after="20"/>
            </w:pPr>
            <w:r>
              <w:rPr>
                <w:rFonts w:ascii="Arial" w:hAnsi="Arial"/>
                <w:b w:val="0"/>
                <w:sz w:val="17"/>
              </w:rPr>
              <w:t>L13</w:t>
            </w:r>
          </w:p>
        </w:tc>
        <w:tc>
          <w:tcPr>
            <w:tcW w:type="dxa" w:w="1020"/>
          </w:tcPr>
          <w:p>
            <w:pPr>
              <w:spacing w:after="20"/>
            </w:pPr>
            <w:r>
              <w:rPr>
                <w:rFonts w:ascii="Arial" w:hAnsi="Arial"/>
                <w:b w:val="0"/>
                <w:sz w:val="17"/>
              </w:rPr>
              <w:t>High</w:t>
            </w:r>
          </w:p>
        </w:tc>
        <w:tc>
          <w:tcPr>
            <w:tcW w:type="dxa" w:w="6123"/>
          </w:tcPr>
          <w:p>
            <w:pPr>
              <w:spacing w:after="20"/>
            </w:pPr>
            <w:r>
              <w:rPr>
                <w:rFonts w:ascii="Arial" w:hAnsi="Arial"/>
                <w:b w:val="0"/>
                <w:sz w:val="17"/>
              </w:rPr>
              <w:t>Other oil products: hardcoded pass-through 1 and margin 0</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L14</w:t>
            </w:r>
          </w:p>
        </w:tc>
        <w:tc>
          <w:tcPr>
            <w:tcW w:type="dxa" w:w="1020"/>
          </w:tcPr>
          <w:p>
            <w:pPr>
              <w:spacing w:after="20"/>
            </w:pPr>
            <w:r>
              <w:rPr>
                <w:rFonts w:ascii="Arial" w:hAnsi="Arial"/>
                <w:b w:val="0"/>
                <w:sz w:val="17"/>
              </w:rPr>
              <w:t>Medium</w:t>
            </w:r>
          </w:p>
        </w:tc>
        <w:tc>
          <w:tcPr>
            <w:tcW w:type="dxa" w:w="6123"/>
          </w:tcPr>
          <w:p>
            <w:pPr>
              <w:spacing w:after="20"/>
            </w:pPr>
            <w:r>
              <w:rPr>
                <w:rFonts w:ascii="Arial" w:hAnsi="Arial"/>
                <w:b w:val="0"/>
                <w:sz w:val="17"/>
              </w:rPr>
              <w:t>Pass-through applied twice in the first projected year</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L77</w:t>
            </w:r>
          </w:p>
        </w:tc>
        <w:tc>
          <w:tcPr>
            <w:tcW w:type="dxa" w:w="1020"/>
          </w:tcPr>
          <w:p>
            <w:pPr>
              <w:spacing w:after="20"/>
            </w:pPr>
            <w:r>
              <w:rPr>
                <w:rFonts w:ascii="Arial" w:hAnsi="Arial"/>
                <w:b w:val="0"/>
                <w:sz w:val="17"/>
              </w:rPr>
              <w:t>Medium</w:t>
            </w:r>
          </w:p>
        </w:tc>
        <w:tc>
          <w:tcPr>
            <w:tcW w:type="dxa" w:w="6123"/>
          </w:tcPr>
          <w:p>
            <w:pPr>
              <w:spacing w:after="20"/>
            </w:pPr>
            <w:r>
              <w:rPr>
                <w:rFonts w:ascii="Arial" w:hAnsi="Arial"/>
                <w:b w:val="0"/>
                <w:sz w:val="17"/>
              </w:rPr>
              <w:t>Average prices: index rows point at the wrong rows, gas test on the policy total</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L129</w:t>
            </w:r>
          </w:p>
        </w:tc>
        <w:tc>
          <w:tcPr>
            <w:tcW w:type="dxa" w:w="1020"/>
          </w:tcPr>
          <w:p>
            <w:pPr>
              <w:spacing w:after="20"/>
            </w:pPr>
            <w:r>
              <w:rPr>
                <w:rFonts w:ascii="Arial" w:hAnsi="Arial"/>
                <w:b w:val="0"/>
                <w:sz w:val="17"/>
              </w:rPr>
              <w:t>Medium</w:t>
            </w:r>
          </w:p>
        </w:tc>
        <w:tc>
          <w:tcPr>
            <w:tcW w:type="dxa" w:w="6123"/>
          </w:tcPr>
          <w:p>
            <w:pPr>
              <w:spacing w:after="20"/>
            </w:pPr>
            <w:r>
              <w:rPr>
                <w:rFonts w:ascii="Arial" w:hAnsi="Arial"/>
                <w:b w:val="0"/>
                <w:sz w:val="17"/>
              </w:rPr>
              <w:t>Baseline renewable subsidy counted twice</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L170</w:t>
            </w:r>
          </w:p>
        </w:tc>
        <w:tc>
          <w:tcPr>
            <w:tcW w:type="dxa" w:w="1020"/>
          </w:tcPr>
          <w:p>
            <w:pPr>
              <w:spacing w:after="20"/>
            </w:pPr>
            <w:r>
              <w:rPr>
                <w:rFonts w:ascii="Arial" w:hAnsi="Arial"/>
                <w:b w:val="0"/>
                <w:sz w:val="17"/>
              </w:rPr>
              <w:t>Medium</w:t>
            </w:r>
          </w:p>
        </w:tc>
        <w:tc>
          <w:tcPr>
            <w:tcW w:type="dxa" w:w="6123"/>
          </w:tcPr>
          <w:p>
            <w:pPr>
              <w:spacing w:after="20"/>
            </w:pPr>
            <w:r>
              <w:rPr>
                <w:rFonts w:ascii="Arial" w:hAnsi="Arial"/>
                <w:b w:val="0"/>
                <w:sz w:val="17"/>
              </w:rPr>
              <w:t>Blank VAT cells of the price dataset read as a VAT rate of 0</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L60</w:t>
            </w:r>
          </w:p>
        </w:tc>
        <w:tc>
          <w:tcPr>
            <w:tcW w:type="dxa" w:w="1020"/>
          </w:tcPr>
          <w:p>
            <w:pPr>
              <w:spacing w:after="20"/>
            </w:pPr>
            <w:r>
              <w:rPr>
                <w:rFonts w:ascii="Arial" w:hAnsi="Arial"/>
                <w:b w:val="0"/>
                <w:sz w:val="17"/>
              </w:rPr>
              <w:t>Low</w:t>
            </w:r>
          </w:p>
        </w:tc>
        <w:tc>
          <w:tcPr>
            <w:tcW w:type="dxa" w:w="6123"/>
          </w:tcPr>
          <w:p>
            <w:pPr>
              <w:spacing w:after="20"/>
            </w:pPr>
            <w:r>
              <w:rPr>
                <w:rFonts w:ascii="Arial" w:hAnsi="Arial"/>
                <w:b w:val="0"/>
                <w:sz w:val="17"/>
              </w:rPr>
              <w:t>VAT payment on oil products divided by the full VAT rate</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L81</w:t>
            </w:r>
          </w:p>
        </w:tc>
        <w:tc>
          <w:tcPr>
            <w:tcW w:type="dxa" w:w="1020"/>
          </w:tcPr>
          <w:p>
            <w:pPr>
              <w:spacing w:after="20"/>
            </w:pPr>
            <w:r>
              <w:rPr>
                <w:rFonts w:ascii="Arial" w:hAnsi="Arial"/>
                <w:b w:val="0"/>
                <w:sz w:val="17"/>
              </w:rPr>
              <w:t>Low</w:t>
            </w:r>
          </w:p>
        </w:tc>
        <w:tc>
          <w:tcPr>
            <w:tcW w:type="dxa" w:w="6123"/>
          </w:tcPr>
          <w:p>
            <w:pPr>
              <w:spacing w:after="20"/>
            </w:pPr>
            <w:r>
              <w:rPr>
                <w:rFonts w:ascii="Arial" w:hAnsi="Arial"/>
                <w:b w:val="0"/>
                <w:sz w:val="17"/>
              </w:rPr>
              <w:t>Consumer subsidy phase-out: the fixed subsidy takes last year's factor</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L114</w:t>
            </w:r>
          </w:p>
        </w:tc>
        <w:tc>
          <w:tcPr>
            <w:tcW w:type="dxa" w:w="1020"/>
          </w:tcPr>
          <w:p>
            <w:pPr>
              <w:spacing w:after="20"/>
            </w:pPr>
            <w:r>
              <w:rPr>
                <w:rFonts w:ascii="Arial" w:hAnsi="Arial"/>
                <w:b w:val="0"/>
                <w:sz w:val="17"/>
              </w:rPr>
              <w:t>Low</w:t>
            </w:r>
          </w:p>
        </w:tc>
        <w:tc>
          <w:tcPr>
            <w:tcW w:type="dxa" w:w="6123"/>
          </w:tcPr>
          <w:p>
            <w:pPr>
              <w:spacing w:after="20"/>
            </w:pPr>
            <w:r>
              <w:rPr>
                <w:rFonts w:ascii="Arial" w:hAnsi="Arial"/>
                <w:b w:val="0"/>
                <w:sz w:val="17"/>
              </w:rPr>
              <w:t>Renewable subsidies: nominal inputs used as real (was issue I55)</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L136</w:t>
            </w:r>
          </w:p>
        </w:tc>
        <w:tc>
          <w:tcPr>
            <w:tcW w:type="dxa" w:w="1020"/>
          </w:tcPr>
          <w:p>
            <w:pPr>
              <w:spacing w:after="20"/>
            </w:pPr>
            <w:r>
              <w:rPr>
                <w:rFonts w:ascii="Arial" w:hAnsi="Arial"/>
                <w:b w:val="0"/>
                <w:sz w:val="17"/>
              </w:rPr>
              <w:t>Low</w:t>
            </w:r>
          </w:p>
        </w:tc>
        <w:tc>
          <w:tcPr>
            <w:tcW w:type="dxa" w:w="6123"/>
          </w:tcPr>
          <w:p>
            <w:pPr>
              <w:spacing w:after="20"/>
            </w:pPr>
            <w:r>
              <w:rPr>
                <w:rFonts w:ascii="Arial" w:hAnsi="Arial"/>
                <w:b w:val="0"/>
                <w:sz w:val="17"/>
              </w:rPr>
              <w:t>Other oil products: new ETS left out of the new-policy total, VAT factor on a blank row</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L134</w:t>
            </w:r>
          </w:p>
        </w:tc>
        <w:tc>
          <w:tcPr>
            <w:tcW w:type="dxa" w:w="1020"/>
          </w:tcPr>
          <w:p>
            <w:pPr>
              <w:spacing w:after="20"/>
            </w:pPr>
            <w:r>
              <w:rPr>
                <w:rFonts w:ascii="Arial" w:hAnsi="Arial"/>
                <w:b w:val="0"/>
                <w:sz w:val="17"/>
              </w:rPr>
              <w:t>Low</w:t>
            </w:r>
          </w:p>
        </w:tc>
        <w:tc>
          <w:tcPr>
            <w:tcW w:type="dxa" w:w="6123"/>
          </w:tcPr>
          <w:p>
            <w:pPr>
              <w:spacing w:after="20"/>
            </w:pPr>
            <w:r>
              <w:rPr>
                <w:rFonts w:ascii="Arial" w:hAnsi="Arial"/>
                <w:b w:val="0"/>
                <w:sz w:val="17"/>
              </w:rPr>
              <w:t>Price-increase units: other oil products "$/bbn", default "$/liter" for other oil products and biomass</w:t>
            </w:r>
          </w:p>
        </w:tc>
        <w:tc>
          <w:tcPr>
            <w:tcW w:type="dxa" w:w="1134"/>
          </w:tcPr>
          <w:p>
            <w:pPr>
              <w:spacing w:after="20"/>
            </w:pPr>
            <w:r>
              <w:rPr>
                <w:rFonts w:ascii="Arial" w:hAnsi="Arial"/>
                <w:b w:val="0"/>
                <w:sz w:val="17"/>
              </w:rPr>
              <w:t>yes</w:t>
            </w:r>
          </w:p>
        </w:tc>
      </w:tr>
    </w:tbl>
    <w:p/>
    <w:p>
      <w:pPr>
        <w:pStyle w:val="Heading4"/>
      </w:pPr>
      <w:r>
        <w:t>L13  Other oil products: hardcoded pass-through 1 and margin 0</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High</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price block (other oil products)</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With the hardcodes the retail price of other oil products falls with the oil price to the 0.01 floor and their fuel use rises tenfold by 2030 (Egypt).</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Take pass-through and margin of other oil products from the IMF price dataset, like the other oil products.</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Retail price falls to the 0.01 floor with the oil price; fuel use rises tenfold by 2030 (Egypt).</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Changed in the prototype (v0.0.10, user decision): pass-through and margin from the IMF dataset like the other oil products (LegacyDiff).</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2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M759</w:t>
            </w:r>
          </w:p>
        </w:tc>
        <w:tc>
          <w:tcPr>
            <w:tcW w:type="dxa" w:w="2608"/>
          </w:tcPr>
          <w:p>
            <w:pPr>
              <w:spacing w:after="20"/>
            </w:pPr>
            <w:r>
              <w:rPr>
                <w:rFonts w:ascii="Consolas" w:hAnsi="Consolas"/>
                <w:b w:val="0"/>
                <w:sz w:val="14"/>
              </w:rPr>
              <w:t>1</w:t>
            </w:r>
          </w:p>
        </w:tc>
        <w:tc>
          <w:tcPr>
            <w:tcW w:type="dxa" w:w="2608"/>
          </w:tcPr>
          <w:p>
            <w:pPr>
              <w:spacing w:after="20"/>
            </w:pPr>
            <w:r>
              <w:rPr>
                <w:rFonts w:ascii="Consolas" w:hAnsi="Consolas"/>
                <w:b w:val="0"/>
                <w:sz w:val="14"/>
              </w:rPr>
              <w:t>=​IFERROR(​AVERAGE(​INDEX(​_prices_main,​MATCH(​_Country_code &amp;​ FirstYearCalculations,​_prices_country_years,​0),​MATCH(​M$745 &amp;​ "." &amp;​ $G759,​_prices_codes,​0))),​1)</w:t>
            </w:r>
          </w:p>
        </w:tc>
        <w:tc>
          <w:tcPr>
            <w:tcW w:type="dxa" w:w="1247"/>
          </w:tcPr>
          <w:p>
            <w:pPr>
              <w:spacing w:after="20"/>
            </w:pPr>
            <w:r>
              <w:rPr>
                <w:rFonts w:ascii="Arial" w:hAnsi="Arial"/>
                <w:b w:val="0"/>
                <w:sz w:val="14"/>
              </w:rPr>
              <w:t>single cell</w:t>
            </w:r>
          </w:p>
        </w:tc>
        <w:tc>
          <w:tcPr>
            <w:tcW w:type="dxa" w:w="1701"/>
          </w:tcPr>
          <w:p>
            <w:pPr>
              <w:spacing w:after="20"/>
            </w:pPr>
            <w:r>
              <w:rPr>
                <w:rFonts w:ascii="Arial" w:hAnsi="Arial"/>
                <w:b w:val="0"/>
                <w:sz w:val="14"/>
              </w:rPr>
              <w:t>none (above the scenario blocks)</w:t>
            </w:r>
          </w:p>
        </w:tc>
      </w:tr>
      <w:tr>
        <w:tc>
          <w:tcPr>
            <w:tcW w:type="dxa" w:w="907"/>
          </w:tcPr>
          <w:p>
            <w:pPr>
              <w:spacing w:after="20"/>
            </w:pPr>
            <w:r>
              <w:rPr>
                <w:rFonts w:ascii="Arial" w:hAnsi="Arial"/>
                <w:b w:val="0"/>
                <w:sz w:val="14"/>
              </w:rPr>
              <w:t>O759</w:t>
            </w:r>
          </w:p>
        </w:tc>
        <w:tc>
          <w:tcPr>
            <w:tcW w:type="dxa" w:w="2608"/>
          </w:tcPr>
          <w:p>
            <w:pPr>
              <w:spacing w:after="20"/>
            </w:pPr>
            <w:r>
              <w:rPr>
                <w:rFonts w:ascii="Consolas" w:hAnsi="Consolas"/>
                <w:b w:val="0"/>
                <w:sz w:val="14"/>
              </w:rPr>
              <w:t>0</w:t>
            </w:r>
          </w:p>
        </w:tc>
        <w:tc>
          <w:tcPr>
            <w:tcW w:type="dxa" w:w="2608"/>
          </w:tcPr>
          <w:p>
            <w:pPr>
              <w:spacing w:after="20"/>
            </w:pPr>
            <w:r>
              <w:rPr>
                <w:rFonts w:ascii="Consolas" w:hAnsi="Consolas"/>
                <w:b w:val="0"/>
                <w:sz w:val="14"/>
              </w:rPr>
              <w:t>=​IFERROR(​AVERAGE(​INDEX(​_prices_main,​MATCH(​_Country_code &amp;​ FirstYearCalculations,​ _prices_country_years,​0),​MATCH(​O$745 &amp;​ "." &amp;​ $G759,​_prices_codes,​0))),​0)</w:t>
            </w:r>
          </w:p>
        </w:tc>
        <w:tc>
          <w:tcPr>
            <w:tcW w:type="dxa" w:w="1247"/>
          </w:tcPr>
          <w:p>
            <w:pPr>
              <w:spacing w:after="20"/>
            </w:pPr>
            <w:r>
              <w:rPr>
                <w:rFonts w:ascii="Arial" w:hAnsi="Arial"/>
                <w:b w:val="0"/>
                <w:sz w:val="14"/>
              </w:rPr>
              <w:t>single cell</w:t>
            </w:r>
          </w:p>
        </w:tc>
        <w:tc>
          <w:tcPr>
            <w:tcW w:type="dxa" w:w="1701"/>
          </w:tcPr>
          <w:p>
            <w:pPr>
              <w:spacing w:after="20"/>
            </w:pPr>
            <w:r>
              <w:rPr>
                <w:rFonts w:ascii="Arial" w:hAnsi="Arial"/>
                <w:b w:val="0"/>
                <w:sz w:val="14"/>
              </w:rPr>
              <w:t>none (above the scenario blocks)</w:t>
            </w:r>
          </w:p>
        </w:tc>
      </w:tr>
    </w:tbl>
    <w:p/>
    <w:p>
      <w:pPr>
        <w:pStyle w:val="Heading4"/>
      </w:pPr>
      <w:r>
        <w:t>L14  Pass-through applied twice in the first projected year</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Medium</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txo rows (cs)</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With pass-through 0.5 or 0.8 the floating tax multiplies its last value by (1 - pass-through) a second time, so taxes jump in the first projected year.</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Apply (1 - pass-through) once in the first projected year.</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Taxes jump in the first projected year when pass-through is between 0 and 1 (none for Egypt: 0 or 1).</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in v0.4.10 (user rule: bugs are never replicated): the floating part is (1 - pass-through) x (last tax + fall in supply cost), applied once (txf; Methods, chapter Prices A10); no effect for Egypt (pass-through 0 or 1).</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12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O2461</w:t>
            </w:r>
          </w:p>
        </w:tc>
        <w:tc>
          <w:tcPr>
            <w:tcW w:type="dxa" w:w="2608"/>
          </w:tcPr>
          <w:p>
            <w:pPr>
              <w:spacing w:after="20"/>
            </w:pPr>
            <w:r>
              <w:rPr>
                <w:rFonts w:ascii="Consolas" w:hAnsi="Consolas"/>
                <w:b w:val="0"/>
                <w:sz w:val="14"/>
              </w:rPr>
              <w:t>=​ IF(​ $J2463 =​ 1,​ MAX(​ $J2461,​ (​$J2452 -​ O2452 +​ $J2461) *​ (​1 -​ $J2462)),​ (​$J2452 -​ O2452 +​ $J2461) *​ (​1 -​ $J2462)) *​ IF(​$J2463 =​ 1,​ O2217,​ O2216)</w:t>
            </w:r>
          </w:p>
        </w:tc>
        <w:tc>
          <w:tcPr>
            <w:tcW w:type="dxa" w:w="2608"/>
          </w:tcPr>
          <w:p>
            <w:pPr>
              <w:spacing w:after="20"/>
            </w:pPr>
            <w:r>
              <w:rPr>
                <w:rFonts w:ascii="Consolas" w:hAnsi="Consolas"/>
                <w:b w:val="0"/>
                <w:sz w:val="14"/>
              </w:rPr>
              <w:t>=​ IF(​ $J2463 =​ 1,​ MAX(​ $J2461,​ (​$J2461 +​ (​$J2452 -​ O2452) *​ (​1 -​ $J2462))),​ (​$J2461 +​ (​$J2452 -​ O2452) *​ (​1 -​ $J2462))) *​ IF(​$J2463 =​ 1,​ O2217,​ O2216)</w:t>
            </w:r>
          </w:p>
        </w:tc>
        <w:tc>
          <w:tcPr>
            <w:tcW w:type="dxa" w:w="1247"/>
          </w:tcPr>
          <w:p>
            <w:pPr>
              <w:spacing w:after="20"/>
            </w:pPr>
            <w:r>
              <w:rPr>
                <w:rFonts w:ascii="Arial" w:hAnsi="Arial"/>
                <w:b w:val="0"/>
                <w:sz w:val="14"/>
              </w:rPr>
              <w:t>O2461:AE2461</w:t>
            </w:r>
          </w:p>
        </w:tc>
        <w:tc>
          <w:tcPr>
            <w:tcW w:type="dxa" w:w="1701"/>
          </w:tcPr>
          <w:p>
            <w:pPr>
              <w:spacing w:after="20"/>
            </w:pPr>
            <w:r>
              <w:rPr>
                <w:rFonts w:ascii="Arial" w:hAnsi="Arial"/>
                <w:b w:val="0"/>
                <w:sz w:val="14"/>
              </w:rPr>
              <w:t>paste into O8777:AE8777 (+6,316)</w:t>
            </w:r>
          </w:p>
        </w:tc>
      </w:tr>
      <w:tr>
        <w:tc>
          <w:tcPr>
            <w:tcW w:type="dxa" w:w="907"/>
          </w:tcPr>
          <w:p>
            <w:pPr>
              <w:spacing w:after="20"/>
            </w:pPr>
            <w:r>
              <w:rPr>
                <w:rFonts w:ascii="Arial" w:hAnsi="Arial"/>
                <w:b w:val="0"/>
                <w:sz w:val="14"/>
              </w:rPr>
              <w:t>O2484</w:t>
            </w:r>
          </w:p>
        </w:tc>
        <w:tc>
          <w:tcPr>
            <w:tcW w:type="dxa" w:w="2608"/>
          </w:tcPr>
          <w:p>
            <w:pPr>
              <w:spacing w:after="20"/>
            </w:pPr>
            <w:r>
              <w:rPr>
                <w:rFonts w:ascii="Consolas" w:hAnsi="Consolas"/>
                <w:b w:val="0"/>
                <w:sz w:val="14"/>
              </w:rPr>
              <w:t>=​ IF(​ $J2486 =​ 1,​ MAX(​ $J2484,​ (​$J2475 -​ O2475 +​ $J2484) *​ (​1 -​ $J2485)),​ (​$J2475 -​ O2475 +​ $J2484) *​ (​1 -​ $J2485)) *​ IF(​$J2486 =​ 1,​ O2217,​ O2216)</w:t>
            </w:r>
          </w:p>
        </w:tc>
        <w:tc>
          <w:tcPr>
            <w:tcW w:type="dxa" w:w="2608"/>
          </w:tcPr>
          <w:p>
            <w:pPr>
              <w:spacing w:after="20"/>
            </w:pPr>
            <w:r>
              <w:rPr>
                <w:rFonts w:ascii="Consolas" w:hAnsi="Consolas"/>
                <w:b w:val="0"/>
                <w:sz w:val="14"/>
              </w:rPr>
              <w:t>=​ IF(​ $J2486 =​ 1,​ MAX(​ $J2484,​ (​$J2484 +​ (​$J2475 -​ O2475) *​ (​1 -​ $J2485))),​ (​$J2484 +​ (​$J2475 -​ O2475) *​ (​1 -​ $J2485))) *​ IF(​$J2486 =​ 1,​ O2217,​ O2216)</w:t>
            </w:r>
          </w:p>
        </w:tc>
        <w:tc>
          <w:tcPr>
            <w:tcW w:type="dxa" w:w="1247"/>
          </w:tcPr>
          <w:p>
            <w:pPr>
              <w:spacing w:after="20"/>
            </w:pPr>
            <w:r>
              <w:rPr>
                <w:rFonts w:ascii="Arial" w:hAnsi="Arial"/>
                <w:b w:val="0"/>
                <w:sz w:val="14"/>
              </w:rPr>
              <w:t>O2484:AE2484</w:t>
            </w:r>
          </w:p>
        </w:tc>
        <w:tc>
          <w:tcPr>
            <w:tcW w:type="dxa" w:w="1701"/>
          </w:tcPr>
          <w:p>
            <w:pPr>
              <w:spacing w:after="20"/>
            </w:pPr>
            <w:r>
              <w:rPr>
                <w:rFonts w:ascii="Arial" w:hAnsi="Arial"/>
                <w:b w:val="0"/>
                <w:sz w:val="14"/>
              </w:rPr>
              <w:t>paste into O8800:AE8800 (+6,316)</w:t>
            </w:r>
          </w:p>
        </w:tc>
      </w:tr>
      <w:tr>
        <w:tc>
          <w:tcPr>
            <w:tcW w:type="dxa" w:w="907"/>
          </w:tcPr>
          <w:p>
            <w:pPr>
              <w:spacing w:after="20"/>
            </w:pPr>
            <w:r>
              <w:rPr>
                <w:rFonts w:ascii="Arial" w:hAnsi="Arial"/>
                <w:b w:val="0"/>
                <w:sz w:val="14"/>
              </w:rPr>
              <w:t>O2507</w:t>
            </w:r>
          </w:p>
        </w:tc>
        <w:tc>
          <w:tcPr>
            <w:tcW w:type="dxa" w:w="2608"/>
          </w:tcPr>
          <w:p>
            <w:pPr>
              <w:spacing w:after="20"/>
            </w:pPr>
            <w:r>
              <w:rPr>
                <w:rFonts w:ascii="Consolas" w:hAnsi="Consolas"/>
                <w:b w:val="0"/>
                <w:sz w:val="14"/>
              </w:rPr>
              <w:t>=​ IF(​ $J2509 =​ 1,​ MAX(​ $J2507,​ (​$J2498 -​ O2498 +​ $J2507) *​ (​1 -​ $J2508)),​ (​$J2498 -​ O2498 +​ $J2507) *​ (​1 -​ $J2508)) *​ IF(​$J2509 =​ 1,​ O2217,​ O2216)</w:t>
            </w:r>
          </w:p>
        </w:tc>
        <w:tc>
          <w:tcPr>
            <w:tcW w:type="dxa" w:w="2608"/>
          </w:tcPr>
          <w:p>
            <w:pPr>
              <w:spacing w:after="20"/>
            </w:pPr>
            <w:r>
              <w:rPr>
                <w:rFonts w:ascii="Consolas" w:hAnsi="Consolas"/>
                <w:b w:val="0"/>
                <w:sz w:val="14"/>
              </w:rPr>
              <w:t>=​ IF(​ $J2509 =​ 1,​ MAX(​ $J2507,​ (​$J2507 +​ (​$J2498 -​ O2498) *​ (​1 -​ $J2508))),​ (​$J2507 +​ (​$J2498 -​ O2498) *​ (​1 -​ $J2508))) *​ IF(​$J2509 =​ 1,​ O2217,​ O2216)</w:t>
            </w:r>
          </w:p>
        </w:tc>
        <w:tc>
          <w:tcPr>
            <w:tcW w:type="dxa" w:w="1247"/>
          </w:tcPr>
          <w:p>
            <w:pPr>
              <w:spacing w:after="20"/>
            </w:pPr>
            <w:r>
              <w:rPr>
                <w:rFonts w:ascii="Arial" w:hAnsi="Arial"/>
                <w:b w:val="0"/>
                <w:sz w:val="14"/>
              </w:rPr>
              <w:t>O2507:AE2507</w:t>
            </w:r>
          </w:p>
        </w:tc>
        <w:tc>
          <w:tcPr>
            <w:tcW w:type="dxa" w:w="1701"/>
          </w:tcPr>
          <w:p>
            <w:pPr>
              <w:spacing w:after="20"/>
            </w:pPr>
            <w:r>
              <w:rPr>
                <w:rFonts w:ascii="Arial" w:hAnsi="Arial"/>
                <w:b w:val="0"/>
                <w:sz w:val="14"/>
              </w:rPr>
              <w:t>paste into O8823:AE8823 (+6,316)</w:t>
            </w:r>
          </w:p>
        </w:tc>
      </w:tr>
      <w:tr>
        <w:tc>
          <w:tcPr>
            <w:tcW w:type="dxa" w:w="907"/>
          </w:tcPr>
          <w:p>
            <w:pPr>
              <w:spacing w:after="20"/>
            </w:pPr>
            <w:r>
              <w:rPr>
                <w:rFonts w:ascii="Arial" w:hAnsi="Arial"/>
                <w:b w:val="0"/>
                <w:sz w:val="14"/>
              </w:rPr>
              <w:t>O2530</w:t>
            </w:r>
          </w:p>
        </w:tc>
        <w:tc>
          <w:tcPr>
            <w:tcW w:type="dxa" w:w="2608"/>
          </w:tcPr>
          <w:p>
            <w:pPr>
              <w:spacing w:after="20"/>
            </w:pPr>
            <w:r>
              <w:rPr>
                <w:rFonts w:ascii="Consolas" w:hAnsi="Consolas"/>
                <w:b w:val="0"/>
                <w:sz w:val="14"/>
              </w:rPr>
              <w:t>=​ IF(​ $J2532 =​ 1,​ MAX(​ 0,​ (​$J2521 -​ O2521 +​ $J2530) *​ (​1 -​ $J2531)),​ (​$J2521 -​ O2521 +​ $J2530) *​ (​1 -​ $J2531)) *​ IF(​$J2532 =​ 1,​ O2217,​ O2216)</w:t>
            </w:r>
          </w:p>
        </w:tc>
        <w:tc>
          <w:tcPr>
            <w:tcW w:type="dxa" w:w="2608"/>
          </w:tcPr>
          <w:p>
            <w:pPr>
              <w:spacing w:after="20"/>
            </w:pPr>
            <w:r>
              <w:rPr>
                <w:rFonts w:ascii="Consolas" w:hAnsi="Consolas"/>
                <w:b w:val="0"/>
                <w:sz w:val="14"/>
              </w:rPr>
              <w:t>=​ IF(​ $J2532 =​ 1,​ MAX(​ 0,​ (​$J2530 +​ (​$J2521 -​ O2521) *​ (​1 -​ $J2531))),​ (​$J2530 +​ (​$J2521 -​ O2521) *​ (​1 -​ $J2531))) *​ IF(​$J2532 =​ 1,​ O2217,​ O2216)</w:t>
            </w:r>
          </w:p>
        </w:tc>
        <w:tc>
          <w:tcPr>
            <w:tcW w:type="dxa" w:w="1247"/>
          </w:tcPr>
          <w:p>
            <w:pPr>
              <w:spacing w:after="20"/>
            </w:pPr>
            <w:r>
              <w:rPr>
                <w:rFonts w:ascii="Arial" w:hAnsi="Arial"/>
                <w:b w:val="0"/>
                <w:sz w:val="14"/>
              </w:rPr>
              <w:t>O2530:AE2530</w:t>
            </w:r>
          </w:p>
        </w:tc>
        <w:tc>
          <w:tcPr>
            <w:tcW w:type="dxa" w:w="1701"/>
          </w:tcPr>
          <w:p>
            <w:pPr>
              <w:spacing w:after="20"/>
            </w:pPr>
            <w:r>
              <w:rPr>
                <w:rFonts w:ascii="Arial" w:hAnsi="Arial"/>
                <w:b w:val="0"/>
                <w:sz w:val="14"/>
              </w:rPr>
              <w:t>paste into O8846:AE8846 (+6,316)</w:t>
            </w:r>
          </w:p>
        </w:tc>
      </w:tr>
      <w:tr>
        <w:tc>
          <w:tcPr>
            <w:tcW w:type="dxa" w:w="907"/>
          </w:tcPr>
          <w:p>
            <w:pPr>
              <w:spacing w:after="20"/>
            </w:pPr>
            <w:r>
              <w:rPr>
                <w:rFonts w:ascii="Arial" w:hAnsi="Arial"/>
                <w:b w:val="0"/>
                <w:sz w:val="14"/>
              </w:rPr>
              <w:t>O2553</w:t>
            </w:r>
          </w:p>
        </w:tc>
        <w:tc>
          <w:tcPr>
            <w:tcW w:type="dxa" w:w="2608"/>
          </w:tcPr>
          <w:p>
            <w:pPr>
              <w:spacing w:after="20"/>
            </w:pPr>
            <w:r>
              <w:rPr>
                <w:rFonts w:ascii="Consolas" w:hAnsi="Consolas"/>
                <w:b w:val="0"/>
                <w:sz w:val="14"/>
              </w:rPr>
              <w:t>=​ IF(​ $J2555 =​ 1,​ MAX(​ 0,​ (​$J2544 -​ O2544 +​ $J2553) *​ (​1 -​ $J2554)),​ (​$J2544 -​ O2544 +​ $J2553) *​ (​1 -​ $J2554)) *​ IF(​$J2555 =​ 1,​ O2217,​ O2216)</w:t>
            </w:r>
          </w:p>
        </w:tc>
        <w:tc>
          <w:tcPr>
            <w:tcW w:type="dxa" w:w="2608"/>
          </w:tcPr>
          <w:p>
            <w:pPr>
              <w:spacing w:after="20"/>
            </w:pPr>
            <w:r>
              <w:rPr>
                <w:rFonts w:ascii="Consolas" w:hAnsi="Consolas"/>
                <w:b w:val="0"/>
                <w:sz w:val="14"/>
              </w:rPr>
              <w:t>=​ IF(​ $J2555 =​ 1,​ MAX(​ 0,​ (​$J2553 +​ (​$J2544 -​ O2544) *​ (​1 -​ $J2554))),​ (​$J2553 +​ (​$J2544 -​ O2544) *​ (​1 -​ $J2554))) *​ IF(​$J2555 =​ 1,​ O2217,​ O2216)</w:t>
            </w:r>
          </w:p>
        </w:tc>
        <w:tc>
          <w:tcPr>
            <w:tcW w:type="dxa" w:w="1247"/>
          </w:tcPr>
          <w:p>
            <w:pPr>
              <w:spacing w:after="20"/>
            </w:pPr>
            <w:r>
              <w:rPr>
                <w:rFonts w:ascii="Arial" w:hAnsi="Arial"/>
                <w:b w:val="0"/>
                <w:sz w:val="14"/>
              </w:rPr>
              <w:t>O2553:AE2553</w:t>
            </w:r>
          </w:p>
        </w:tc>
        <w:tc>
          <w:tcPr>
            <w:tcW w:type="dxa" w:w="1701"/>
          </w:tcPr>
          <w:p>
            <w:pPr>
              <w:spacing w:after="20"/>
            </w:pPr>
            <w:r>
              <w:rPr>
                <w:rFonts w:ascii="Arial" w:hAnsi="Arial"/>
                <w:b w:val="0"/>
                <w:sz w:val="14"/>
              </w:rPr>
              <w:t>paste into O8869:AE8869 (+6,316)</w:t>
            </w:r>
          </w:p>
        </w:tc>
      </w:tr>
      <w:tr>
        <w:tc>
          <w:tcPr>
            <w:tcW w:type="dxa" w:w="907"/>
          </w:tcPr>
          <w:p>
            <w:pPr>
              <w:spacing w:after="20"/>
            </w:pPr>
            <w:r>
              <w:rPr>
                <w:rFonts w:ascii="Arial" w:hAnsi="Arial"/>
                <w:b w:val="0"/>
                <w:sz w:val="14"/>
              </w:rPr>
              <w:t>O2576</w:t>
            </w:r>
          </w:p>
        </w:tc>
        <w:tc>
          <w:tcPr>
            <w:tcW w:type="dxa" w:w="2608"/>
          </w:tcPr>
          <w:p>
            <w:pPr>
              <w:spacing w:after="20"/>
            </w:pPr>
            <w:r>
              <w:rPr>
                <w:rFonts w:ascii="Consolas" w:hAnsi="Consolas"/>
                <w:b w:val="0"/>
                <w:sz w:val="14"/>
              </w:rPr>
              <w:t>=​ IF(​ $J2578 =​ 1,​ MAX(​ $J2576,​ (​$J2567 -​ O2567 +​ $J2576) *​ (​1 -​ $J2577)),​ (​$J2567 -​ O2567 +​ $J2576) *​ (​1 -​ $J2577)) *​ IF(​$J2578 =​ 1,​ O2217,​ O2216)</w:t>
            </w:r>
          </w:p>
        </w:tc>
        <w:tc>
          <w:tcPr>
            <w:tcW w:type="dxa" w:w="2608"/>
          </w:tcPr>
          <w:p>
            <w:pPr>
              <w:spacing w:after="20"/>
            </w:pPr>
            <w:r>
              <w:rPr>
                <w:rFonts w:ascii="Consolas" w:hAnsi="Consolas"/>
                <w:b w:val="0"/>
                <w:sz w:val="14"/>
              </w:rPr>
              <w:t>=​ IF(​ $J2578 =​ 1,​ MAX(​ $J2576,​ (​$J2576 +​ (​$J2567 -​ O2567) *​ (​1 -​ $J2577))),​ (​$J2576 +​ (​$J2567 -​ O2567) *​ (​1 -​ $J2577))) *​ IF(​$J2578 =​ 1,​ O2217,​ O2216)</w:t>
            </w:r>
          </w:p>
        </w:tc>
        <w:tc>
          <w:tcPr>
            <w:tcW w:type="dxa" w:w="1247"/>
          </w:tcPr>
          <w:p>
            <w:pPr>
              <w:spacing w:after="20"/>
            </w:pPr>
            <w:r>
              <w:rPr>
                <w:rFonts w:ascii="Arial" w:hAnsi="Arial"/>
                <w:b w:val="0"/>
                <w:sz w:val="14"/>
              </w:rPr>
              <w:t>O2576:AE2576</w:t>
            </w:r>
          </w:p>
        </w:tc>
        <w:tc>
          <w:tcPr>
            <w:tcW w:type="dxa" w:w="1701"/>
          </w:tcPr>
          <w:p>
            <w:pPr>
              <w:spacing w:after="20"/>
            </w:pPr>
            <w:r>
              <w:rPr>
                <w:rFonts w:ascii="Arial" w:hAnsi="Arial"/>
                <w:b w:val="0"/>
                <w:sz w:val="14"/>
              </w:rPr>
              <w:t>paste into O8892:AE8892 (+6,316)</w:t>
            </w:r>
          </w:p>
        </w:tc>
      </w:tr>
      <w:tr>
        <w:tc>
          <w:tcPr>
            <w:tcW w:type="dxa" w:w="907"/>
          </w:tcPr>
          <w:p>
            <w:pPr>
              <w:spacing w:after="20"/>
            </w:pPr>
            <w:r>
              <w:rPr>
                <w:rFonts w:ascii="Arial" w:hAnsi="Arial"/>
                <w:b w:val="0"/>
                <w:sz w:val="14"/>
              </w:rPr>
              <w:t>O2599</w:t>
            </w:r>
          </w:p>
        </w:tc>
        <w:tc>
          <w:tcPr>
            <w:tcW w:type="dxa" w:w="2608"/>
          </w:tcPr>
          <w:p>
            <w:pPr>
              <w:spacing w:after="20"/>
            </w:pPr>
            <w:r>
              <w:rPr>
                <w:rFonts w:ascii="Consolas" w:hAnsi="Consolas"/>
                <w:b w:val="0"/>
                <w:sz w:val="14"/>
              </w:rPr>
              <w:t>=​ IF(​ $J2601 =​ 1,​ MAX(​ $J2599,​ (​$J2590 -​ O2590 +​ $J2599) *​ (​1 -​ $J2600)),​ (​$J2590 -​ O2590 +​ $J2599) *​ (​1 -​ $J2600))*​ IF(​$J2601 =​ 1,​ O2217,​ O2216)</w:t>
            </w:r>
          </w:p>
        </w:tc>
        <w:tc>
          <w:tcPr>
            <w:tcW w:type="dxa" w:w="2608"/>
          </w:tcPr>
          <w:p>
            <w:pPr>
              <w:spacing w:after="20"/>
            </w:pPr>
            <w:r>
              <w:rPr>
                <w:rFonts w:ascii="Consolas" w:hAnsi="Consolas"/>
                <w:b w:val="0"/>
                <w:sz w:val="14"/>
              </w:rPr>
              <w:t>=​ IF(​ $J2601 =​ 1,​ MAX(​ $J2599,​ (​$J2599 +​ (​$J2590 -​ O2590) *​ (​1 -​ $J2600))),​ (​$J2599 +​ (​$J2590 -​ O2590) *​ (​1 -​ $J2600)))*​ IF(​$J2601 =​ 1,​ O2217,​ O2216)</w:t>
            </w:r>
          </w:p>
        </w:tc>
        <w:tc>
          <w:tcPr>
            <w:tcW w:type="dxa" w:w="1247"/>
          </w:tcPr>
          <w:p>
            <w:pPr>
              <w:spacing w:after="20"/>
            </w:pPr>
            <w:r>
              <w:rPr>
                <w:rFonts w:ascii="Arial" w:hAnsi="Arial"/>
                <w:b w:val="0"/>
                <w:sz w:val="14"/>
              </w:rPr>
              <w:t>O2599:AE2599</w:t>
            </w:r>
          </w:p>
        </w:tc>
        <w:tc>
          <w:tcPr>
            <w:tcW w:type="dxa" w:w="1701"/>
          </w:tcPr>
          <w:p>
            <w:pPr>
              <w:spacing w:after="20"/>
            </w:pPr>
            <w:r>
              <w:rPr>
                <w:rFonts w:ascii="Arial" w:hAnsi="Arial"/>
                <w:b w:val="0"/>
                <w:sz w:val="14"/>
              </w:rPr>
              <w:t>paste into O8915:AE8915 (+6,316)</w:t>
            </w:r>
          </w:p>
        </w:tc>
      </w:tr>
      <w:tr>
        <w:tc>
          <w:tcPr>
            <w:tcW w:type="dxa" w:w="907"/>
          </w:tcPr>
          <w:p>
            <w:pPr>
              <w:spacing w:after="20"/>
            </w:pPr>
            <w:r>
              <w:rPr>
                <w:rFonts w:ascii="Arial" w:hAnsi="Arial"/>
                <w:b w:val="0"/>
                <w:sz w:val="14"/>
              </w:rPr>
              <w:t>O2622</w:t>
            </w:r>
          </w:p>
        </w:tc>
        <w:tc>
          <w:tcPr>
            <w:tcW w:type="dxa" w:w="2608"/>
          </w:tcPr>
          <w:p>
            <w:pPr>
              <w:spacing w:after="20"/>
            </w:pPr>
            <w:r>
              <w:rPr>
                <w:rFonts w:ascii="Consolas" w:hAnsi="Consolas"/>
                <w:b w:val="0"/>
                <w:sz w:val="14"/>
              </w:rPr>
              <w:t>=​ IF(​ $J2624 =​ 1,​ MAX(​ $J2622,​ (​$J2613 -​ O2613 +​ $J2622) *​ (​1 -​ $J2623)),​ (​$J2613 -​ O2613 +​ $J2622) *​ (​1 -​ $J2623)) *​ IF(​$J2624 =​ 1,​ O2217,​ O2216)</w:t>
            </w:r>
          </w:p>
        </w:tc>
        <w:tc>
          <w:tcPr>
            <w:tcW w:type="dxa" w:w="2608"/>
          </w:tcPr>
          <w:p>
            <w:pPr>
              <w:spacing w:after="20"/>
            </w:pPr>
            <w:r>
              <w:rPr>
                <w:rFonts w:ascii="Consolas" w:hAnsi="Consolas"/>
                <w:b w:val="0"/>
                <w:sz w:val="14"/>
              </w:rPr>
              <w:t>=​ IF(​ $J2624 =​ 1,​ MAX(​ $J2622,​ (​$J2622 +​ (​$J2613 -​ O2613) *​ (​1 -​ $J2623))),​ (​$J2622 +​ (​$J2613 -​ O2613) *​ (​1 -​ $J2623))) *​ IF(​$J2624 =​ 1,​ O2217,​ O2216)</w:t>
            </w:r>
          </w:p>
        </w:tc>
        <w:tc>
          <w:tcPr>
            <w:tcW w:type="dxa" w:w="1247"/>
          </w:tcPr>
          <w:p>
            <w:pPr>
              <w:spacing w:after="20"/>
            </w:pPr>
            <w:r>
              <w:rPr>
                <w:rFonts w:ascii="Arial" w:hAnsi="Arial"/>
                <w:b w:val="0"/>
                <w:sz w:val="14"/>
              </w:rPr>
              <w:t>O2622:AE2622</w:t>
            </w:r>
          </w:p>
        </w:tc>
        <w:tc>
          <w:tcPr>
            <w:tcW w:type="dxa" w:w="1701"/>
          </w:tcPr>
          <w:p>
            <w:pPr>
              <w:spacing w:after="20"/>
            </w:pPr>
            <w:r>
              <w:rPr>
                <w:rFonts w:ascii="Arial" w:hAnsi="Arial"/>
                <w:b w:val="0"/>
                <w:sz w:val="14"/>
              </w:rPr>
              <w:t>paste into O8938:AE8938 (+6,316)</w:t>
            </w:r>
          </w:p>
        </w:tc>
      </w:tr>
      <w:tr>
        <w:tc>
          <w:tcPr>
            <w:tcW w:type="dxa" w:w="907"/>
          </w:tcPr>
          <w:p>
            <w:pPr>
              <w:spacing w:after="20"/>
            </w:pPr>
            <w:r>
              <w:rPr>
                <w:rFonts w:ascii="Arial" w:hAnsi="Arial"/>
                <w:b w:val="0"/>
                <w:sz w:val="14"/>
              </w:rPr>
              <w:t>O2645</w:t>
            </w:r>
          </w:p>
        </w:tc>
        <w:tc>
          <w:tcPr>
            <w:tcW w:type="dxa" w:w="2608"/>
          </w:tcPr>
          <w:p>
            <w:pPr>
              <w:spacing w:after="20"/>
            </w:pPr>
            <w:r>
              <w:rPr>
                <w:rFonts w:ascii="Consolas" w:hAnsi="Consolas"/>
                <w:b w:val="0"/>
                <w:sz w:val="14"/>
              </w:rPr>
              <w:t>=​ IF(​ $J2647 =​ 1,​ MAX(​ $J2645,​ (​$J2636 -​ O2636 +​ $J2645) *​ (​1 -​ $J2646)),​ (​$J2636 -​ O2636 +​ $J2645) *​ (​1 -​ $J2646)) *​ IF(​$J2647 =​ 1,​ O2217,​ O2216)</w:t>
            </w:r>
          </w:p>
        </w:tc>
        <w:tc>
          <w:tcPr>
            <w:tcW w:type="dxa" w:w="2608"/>
          </w:tcPr>
          <w:p>
            <w:pPr>
              <w:spacing w:after="20"/>
            </w:pPr>
            <w:r>
              <w:rPr>
                <w:rFonts w:ascii="Consolas" w:hAnsi="Consolas"/>
                <w:b w:val="0"/>
                <w:sz w:val="14"/>
              </w:rPr>
              <w:t>=​ IF(​ $J2647 =​ 1,​ MAX(​ $J2645,​ (​$J2645 +​ (​$J2636 -​ O2636) *​ (​1 -​ $J2646))),​ (​$J2645 +​ (​$J2636 -​ O2636) *​ (​1 -​ $J2646))) *​ IF(​$J2647 =​ 1,​ O2217,​ O2216)</w:t>
            </w:r>
          </w:p>
        </w:tc>
        <w:tc>
          <w:tcPr>
            <w:tcW w:type="dxa" w:w="1247"/>
          </w:tcPr>
          <w:p>
            <w:pPr>
              <w:spacing w:after="20"/>
            </w:pPr>
            <w:r>
              <w:rPr>
                <w:rFonts w:ascii="Arial" w:hAnsi="Arial"/>
                <w:b w:val="0"/>
                <w:sz w:val="14"/>
              </w:rPr>
              <w:t>O2645:AE2645</w:t>
            </w:r>
          </w:p>
        </w:tc>
        <w:tc>
          <w:tcPr>
            <w:tcW w:type="dxa" w:w="1701"/>
          </w:tcPr>
          <w:p>
            <w:pPr>
              <w:spacing w:after="20"/>
            </w:pPr>
            <w:r>
              <w:rPr>
                <w:rFonts w:ascii="Arial" w:hAnsi="Arial"/>
                <w:b w:val="0"/>
                <w:sz w:val="14"/>
              </w:rPr>
              <w:t>paste into O8961:AE8961 (+6,316)</w:t>
            </w:r>
          </w:p>
        </w:tc>
      </w:tr>
      <w:tr>
        <w:tc>
          <w:tcPr>
            <w:tcW w:type="dxa" w:w="907"/>
          </w:tcPr>
          <w:p>
            <w:pPr>
              <w:spacing w:after="20"/>
            </w:pPr>
            <w:r>
              <w:rPr>
                <w:rFonts w:ascii="Arial" w:hAnsi="Arial"/>
                <w:b w:val="0"/>
                <w:sz w:val="14"/>
              </w:rPr>
              <w:t>O2668</w:t>
            </w:r>
          </w:p>
        </w:tc>
        <w:tc>
          <w:tcPr>
            <w:tcW w:type="dxa" w:w="2608"/>
          </w:tcPr>
          <w:p>
            <w:pPr>
              <w:spacing w:after="20"/>
            </w:pPr>
            <w:r>
              <w:rPr>
                <w:rFonts w:ascii="Consolas" w:hAnsi="Consolas"/>
                <w:b w:val="0"/>
                <w:sz w:val="14"/>
              </w:rPr>
              <w:t>=​ IF(​ $J2670 =​ 1,​ MAX(​ $J2668,​ (​$J2659 -​ O2659 +​ $J2668) *​ (​1 -​ $J2669)),​ (​$J2659 -​ O2659 +​ $J2668) *​ (​1 -​ $J2669)) *​ IF(​$J2670 =​ 1,​ O2217,​ O2216)</w:t>
            </w:r>
          </w:p>
        </w:tc>
        <w:tc>
          <w:tcPr>
            <w:tcW w:type="dxa" w:w="2608"/>
          </w:tcPr>
          <w:p>
            <w:pPr>
              <w:spacing w:after="20"/>
            </w:pPr>
            <w:r>
              <w:rPr>
                <w:rFonts w:ascii="Consolas" w:hAnsi="Consolas"/>
                <w:b w:val="0"/>
                <w:sz w:val="14"/>
              </w:rPr>
              <w:t>=​ IF(​ $J2670 =​ 1,​ MAX(​ $J2668,​ (​$J2668 +​ (​$J2659 -​ O2659) *​ (​1 -​ $J2669))),​ (​$J2668 +​ (​$J2659 -​ O2659) *​ (​1 -​ $J2669))) *​ IF(​$J2670 =​ 1,​ O2217,​ O2216)</w:t>
            </w:r>
          </w:p>
        </w:tc>
        <w:tc>
          <w:tcPr>
            <w:tcW w:type="dxa" w:w="1247"/>
          </w:tcPr>
          <w:p>
            <w:pPr>
              <w:spacing w:after="20"/>
            </w:pPr>
            <w:r>
              <w:rPr>
                <w:rFonts w:ascii="Arial" w:hAnsi="Arial"/>
                <w:b w:val="0"/>
                <w:sz w:val="14"/>
              </w:rPr>
              <w:t>O2668:AE2668</w:t>
            </w:r>
          </w:p>
        </w:tc>
        <w:tc>
          <w:tcPr>
            <w:tcW w:type="dxa" w:w="1701"/>
          </w:tcPr>
          <w:p>
            <w:pPr>
              <w:spacing w:after="20"/>
            </w:pPr>
            <w:r>
              <w:rPr>
                <w:rFonts w:ascii="Arial" w:hAnsi="Arial"/>
                <w:b w:val="0"/>
                <w:sz w:val="14"/>
              </w:rPr>
              <w:t>paste into O8984:AE8984 (+6,316)</w:t>
            </w:r>
          </w:p>
        </w:tc>
      </w:tr>
      <w:tr>
        <w:tc>
          <w:tcPr>
            <w:tcW w:type="dxa" w:w="907"/>
          </w:tcPr>
          <w:p>
            <w:pPr>
              <w:spacing w:after="20"/>
            </w:pPr>
            <w:r>
              <w:rPr>
                <w:rFonts w:ascii="Arial" w:hAnsi="Arial"/>
                <w:b w:val="0"/>
                <w:sz w:val="14"/>
              </w:rPr>
              <w:t>O2691</w:t>
            </w:r>
          </w:p>
        </w:tc>
        <w:tc>
          <w:tcPr>
            <w:tcW w:type="dxa" w:w="2608"/>
          </w:tcPr>
          <w:p>
            <w:pPr>
              <w:spacing w:after="20"/>
            </w:pPr>
            <w:r>
              <w:rPr>
                <w:rFonts w:ascii="Consolas" w:hAnsi="Consolas"/>
                <w:b w:val="0"/>
                <w:sz w:val="14"/>
              </w:rPr>
              <w:t>=​ IF(​ $J2693 =​ 1,​ MAX(​ $J2691,​ (​$J2682 -​ O2682 +​ $J2691) *​ (​1 -​ $J2692)),​ (​$J2682 -​ O2682 +​ $J2691) *​ (​1 -​ $J2692)) *​ IF(​$J2693 =​ 1,​ O2217,​ O2216)</w:t>
            </w:r>
          </w:p>
        </w:tc>
        <w:tc>
          <w:tcPr>
            <w:tcW w:type="dxa" w:w="2608"/>
          </w:tcPr>
          <w:p>
            <w:pPr>
              <w:spacing w:after="20"/>
            </w:pPr>
            <w:r>
              <w:rPr>
                <w:rFonts w:ascii="Consolas" w:hAnsi="Consolas"/>
                <w:b w:val="0"/>
                <w:sz w:val="14"/>
              </w:rPr>
              <w:t>=​ IF(​ $J2693 =​ 1,​ MAX(​ $J2691,​ (​$J2691 +​ (​$J2682 -​ O2682) *​ (​1 -​ $J2692))),​ (​$J2691 +​ (​$J2682 -​ O2682) *​ (​1 -​ $J2692))) *​ IF(​$J2693 =​ 1,​ O2217,​ O2216)</w:t>
            </w:r>
          </w:p>
        </w:tc>
        <w:tc>
          <w:tcPr>
            <w:tcW w:type="dxa" w:w="1247"/>
          </w:tcPr>
          <w:p>
            <w:pPr>
              <w:spacing w:after="20"/>
            </w:pPr>
            <w:r>
              <w:rPr>
                <w:rFonts w:ascii="Arial" w:hAnsi="Arial"/>
                <w:b w:val="0"/>
                <w:sz w:val="14"/>
              </w:rPr>
              <w:t>O2691:AE2691</w:t>
            </w:r>
          </w:p>
        </w:tc>
        <w:tc>
          <w:tcPr>
            <w:tcW w:type="dxa" w:w="1701"/>
          </w:tcPr>
          <w:p>
            <w:pPr>
              <w:spacing w:after="20"/>
            </w:pPr>
            <w:r>
              <w:rPr>
                <w:rFonts w:ascii="Arial" w:hAnsi="Arial"/>
                <w:b w:val="0"/>
                <w:sz w:val="14"/>
              </w:rPr>
              <w:t>paste into O9007:AE9007 (+6,316)</w:t>
            </w:r>
          </w:p>
        </w:tc>
      </w:tr>
      <w:tr>
        <w:tc>
          <w:tcPr>
            <w:tcW w:type="dxa" w:w="907"/>
          </w:tcPr>
          <w:p>
            <w:pPr>
              <w:spacing w:after="20"/>
            </w:pPr>
            <w:r>
              <w:rPr>
                <w:rFonts w:ascii="Arial" w:hAnsi="Arial"/>
                <w:b w:val="0"/>
                <w:sz w:val="14"/>
              </w:rPr>
              <w:t>O2714</w:t>
            </w:r>
          </w:p>
        </w:tc>
        <w:tc>
          <w:tcPr>
            <w:tcW w:type="dxa" w:w="2608"/>
          </w:tcPr>
          <w:p>
            <w:pPr>
              <w:spacing w:after="20"/>
            </w:pPr>
            <w:r>
              <w:rPr>
                <w:rFonts w:ascii="Consolas" w:hAnsi="Consolas"/>
                <w:b w:val="0"/>
                <w:sz w:val="14"/>
              </w:rPr>
              <w:t>=​ IF(​ $J2716 =​ 1,​ MAX(​ $J2714,​ (​$J2705 -​ O2705 +​ $J2714) *​ (​1 -​ $J2715)),​ (​$J2705 -​ O2705 +​ $J2714) *​ (​1 -​ $J2715)) *​ IF(​$J2716 =​ 1,​ O2217,​ O2216)</w:t>
            </w:r>
          </w:p>
        </w:tc>
        <w:tc>
          <w:tcPr>
            <w:tcW w:type="dxa" w:w="2608"/>
          </w:tcPr>
          <w:p>
            <w:pPr>
              <w:spacing w:after="20"/>
            </w:pPr>
            <w:r>
              <w:rPr>
                <w:rFonts w:ascii="Consolas" w:hAnsi="Consolas"/>
                <w:b w:val="0"/>
                <w:sz w:val="14"/>
              </w:rPr>
              <w:t>=​ IF(​ $J2716 =​ 1,​ MAX(​ $J2714,​ (​$J2714 +​ (​$J2705 -​ O2705) *​ (​1 -​ $J2715))),​ (​$J2714 +​ (​$J2705 -​ O2705) *​ (​1 -​ $J2715))) *​ IF(​$J2716 =​ 1,​ O2217,​ O2216)</w:t>
            </w:r>
          </w:p>
        </w:tc>
        <w:tc>
          <w:tcPr>
            <w:tcW w:type="dxa" w:w="1247"/>
          </w:tcPr>
          <w:p>
            <w:pPr>
              <w:spacing w:after="20"/>
            </w:pPr>
            <w:r>
              <w:rPr>
                <w:rFonts w:ascii="Arial" w:hAnsi="Arial"/>
                <w:b w:val="0"/>
                <w:sz w:val="14"/>
              </w:rPr>
              <w:t>O2714:AE2714</w:t>
            </w:r>
          </w:p>
        </w:tc>
        <w:tc>
          <w:tcPr>
            <w:tcW w:type="dxa" w:w="1701"/>
          </w:tcPr>
          <w:p>
            <w:pPr>
              <w:spacing w:after="20"/>
            </w:pPr>
            <w:r>
              <w:rPr>
                <w:rFonts w:ascii="Arial" w:hAnsi="Arial"/>
                <w:b w:val="0"/>
                <w:sz w:val="14"/>
              </w:rPr>
              <w:t>paste into O9030:AE9030 (+6,316)</w:t>
            </w:r>
          </w:p>
        </w:tc>
      </w:tr>
    </w:tbl>
    <w:p/>
    <w:p>
      <w:pPr>
        <w:pStyle w:val="Heading4"/>
      </w:pPr>
      <w:r>
        <w:t>L77  Average prices: index rows point at the wrong rows, gas test on the policy total</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Medium</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rows 16302, 16374-16390</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The "indexed vs 2022" rows read rows 16316-16323 (electricity industry, electricity residential, coal industry, ...) under the labels electricity, coal, gas, oil, ...; E16302 tests the policy gas total instead of the baseline one; labels say 2022 = 100 where baseline = 100.</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Point rows 16383-16390 to the average-price rows of each fuel; test the baseline gas total in E16302; relabel "baseline = 100".</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The reported price indices are of the wrong fuels.</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(v0.4.15): pav.leg and pav.lidx per fuel against scenario 1.</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C16380 and C16389 are a hard-coded 2 (the other rows =$E$16777); labels only.</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10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E16302</w:t>
            </w:r>
          </w:p>
        </w:tc>
        <w:tc>
          <w:tcPr>
            <w:tcW w:type="dxa" w:w="2608"/>
          </w:tcPr>
          <w:p>
            <w:pPr>
              <w:spacing w:after="20"/>
            </w:pPr>
            <w:r>
              <w:rPr>
                <w:rFonts w:ascii="Consolas" w:hAnsi="Consolas"/>
                <w:b w:val="0"/>
                <w:sz w:val="14"/>
              </w:rPr>
              <w:t>=​IF(​$L$16298=​0,​TRUE(​),​FALSE(​))</w:t>
            </w:r>
          </w:p>
        </w:tc>
        <w:tc>
          <w:tcPr>
            <w:tcW w:type="dxa" w:w="2608"/>
          </w:tcPr>
          <w:p>
            <w:pPr>
              <w:spacing w:after="20"/>
            </w:pPr>
            <w:r>
              <w:rPr>
                <w:rFonts w:ascii="Consolas" w:hAnsi="Consolas"/>
                <w:b w:val="0"/>
                <w:sz w:val="14"/>
              </w:rPr>
              <w:t>=​IF(​$L$16294=​0,​TRUE(​),​FALSE(​))</w:t>
            </w:r>
          </w:p>
        </w:tc>
        <w:tc>
          <w:tcPr>
            <w:tcW w:type="dxa" w:w="1247"/>
          </w:tcPr>
          <w:p>
            <w:pPr>
              <w:spacing w:after="20"/>
            </w:pPr>
            <w:r>
              <w:rPr>
                <w:rFonts w:ascii="Arial" w:hAnsi="Arial"/>
                <w:b w:val="0"/>
                <w:sz w:val="14"/>
              </w:rPr>
              <w:t>single cell</w:t>
            </w:r>
          </w:p>
        </w:tc>
        <w:tc>
          <w:tcPr>
            <w:tcW w:type="dxa" w:w="1701"/>
          </w:tcPr>
          <w:p>
            <w:pPr>
              <w:spacing w:after="20"/>
            </w:pPr>
            <w:r>
              <w:rPr>
                <w:rFonts w:ascii="Arial" w:hAnsi="Arial"/>
                <w:b w:val="0"/>
                <w:sz w:val="14"/>
              </w:rPr>
              <w:t>none (report block)</w:t>
            </w:r>
          </w:p>
        </w:tc>
      </w:tr>
      <w:tr>
        <w:tc>
          <w:tcPr>
            <w:tcW w:type="dxa" w:w="907"/>
          </w:tcPr>
          <w:p>
            <w:pPr>
              <w:spacing w:after="20"/>
            </w:pPr>
            <w:r>
              <w:rPr>
                <w:rFonts w:ascii="Arial" w:hAnsi="Arial"/>
                <w:b w:val="0"/>
                <w:sz w:val="14"/>
              </w:rPr>
              <w:t>L16383</w:t>
            </w:r>
          </w:p>
        </w:tc>
        <w:tc>
          <w:tcPr>
            <w:tcW w:type="dxa" w:w="2608"/>
          </w:tcPr>
          <w:p>
            <w:pPr>
              <w:spacing w:after="20"/>
            </w:pPr>
            <w:r>
              <w:rPr>
                <w:rFonts w:ascii="Consolas" w:hAnsi="Consolas"/>
                <w:b w:val="0"/>
                <w:sz w:val="14"/>
              </w:rPr>
              <w:t>=​L16316/​$L16316*​100</w:t>
            </w:r>
          </w:p>
        </w:tc>
        <w:tc>
          <w:tcPr>
            <w:tcW w:type="dxa" w:w="2608"/>
          </w:tcPr>
          <w:p>
            <w:pPr>
              <w:spacing w:after="20"/>
            </w:pPr>
            <w:r>
              <w:rPr>
                <w:rFonts w:ascii="Consolas" w:hAnsi="Consolas"/>
                <w:b w:val="0"/>
                <w:sz w:val="14"/>
              </w:rPr>
              <w:t>=​L16330/​$L16330*​100</w:t>
            </w:r>
          </w:p>
        </w:tc>
        <w:tc>
          <w:tcPr>
            <w:tcW w:type="dxa" w:w="1247"/>
          </w:tcPr>
          <w:p>
            <w:pPr>
              <w:spacing w:after="20"/>
            </w:pPr>
            <w:r>
              <w:rPr>
                <w:rFonts w:ascii="Arial" w:hAnsi="Arial"/>
                <w:b w:val="0"/>
                <w:sz w:val="14"/>
              </w:rPr>
              <w:t>L16383:AE16383</w:t>
            </w:r>
          </w:p>
        </w:tc>
        <w:tc>
          <w:tcPr>
            <w:tcW w:type="dxa" w:w="1701"/>
          </w:tcPr>
          <w:p>
            <w:pPr>
              <w:spacing w:after="20"/>
            </w:pPr>
            <w:r>
              <w:rPr>
                <w:rFonts w:ascii="Arial" w:hAnsi="Arial"/>
                <w:b w:val="0"/>
                <w:sz w:val="14"/>
              </w:rPr>
              <w:t>none (report block)</w:t>
            </w:r>
          </w:p>
        </w:tc>
      </w:tr>
      <w:tr>
        <w:tc>
          <w:tcPr>
            <w:tcW w:type="dxa" w:w="907"/>
          </w:tcPr>
          <w:p>
            <w:pPr>
              <w:spacing w:after="20"/>
            </w:pPr>
            <w:r>
              <w:rPr>
                <w:rFonts w:ascii="Arial" w:hAnsi="Arial"/>
                <w:b w:val="0"/>
                <w:sz w:val="14"/>
              </w:rPr>
              <w:t>L16384</w:t>
            </w:r>
          </w:p>
        </w:tc>
        <w:tc>
          <w:tcPr>
            <w:tcW w:type="dxa" w:w="2608"/>
          </w:tcPr>
          <w:p>
            <w:pPr>
              <w:spacing w:after="20"/>
            </w:pPr>
            <w:r>
              <w:rPr>
                <w:rFonts w:ascii="Consolas" w:hAnsi="Consolas"/>
                <w:b w:val="0"/>
                <w:sz w:val="14"/>
              </w:rPr>
              <w:t>=​L16317/​$L16317*​100</w:t>
            </w:r>
          </w:p>
        </w:tc>
        <w:tc>
          <w:tcPr>
            <w:tcW w:type="dxa" w:w="2608"/>
          </w:tcPr>
          <w:p>
            <w:pPr>
              <w:spacing w:after="20"/>
            </w:pPr>
            <w:r>
              <w:rPr>
                <w:rFonts w:ascii="Consolas" w:hAnsi="Consolas"/>
                <w:b w:val="0"/>
                <w:sz w:val="14"/>
              </w:rPr>
              <w:t>=​L16331/​$L16331*​100</w:t>
            </w:r>
          </w:p>
        </w:tc>
        <w:tc>
          <w:tcPr>
            <w:tcW w:type="dxa" w:w="1247"/>
          </w:tcPr>
          <w:p>
            <w:pPr>
              <w:spacing w:after="20"/>
            </w:pPr>
            <w:r>
              <w:rPr>
                <w:rFonts w:ascii="Arial" w:hAnsi="Arial"/>
                <w:b w:val="0"/>
                <w:sz w:val="14"/>
              </w:rPr>
              <w:t>L16384:AE16384</w:t>
            </w:r>
          </w:p>
        </w:tc>
        <w:tc>
          <w:tcPr>
            <w:tcW w:type="dxa" w:w="1701"/>
          </w:tcPr>
          <w:p>
            <w:pPr>
              <w:spacing w:after="20"/>
            </w:pPr>
            <w:r>
              <w:rPr>
                <w:rFonts w:ascii="Arial" w:hAnsi="Arial"/>
                <w:b w:val="0"/>
                <w:sz w:val="14"/>
              </w:rPr>
              <w:t>none (report block)</w:t>
            </w:r>
          </w:p>
        </w:tc>
      </w:tr>
      <w:tr>
        <w:tc>
          <w:tcPr>
            <w:tcW w:type="dxa" w:w="907"/>
          </w:tcPr>
          <w:p>
            <w:pPr>
              <w:spacing w:after="20"/>
            </w:pPr>
            <w:r>
              <w:rPr>
                <w:rFonts w:ascii="Arial" w:hAnsi="Arial"/>
                <w:b w:val="0"/>
                <w:sz w:val="14"/>
              </w:rPr>
              <w:t>L16385</w:t>
            </w:r>
          </w:p>
        </w:tc>
        <w:tc>
          <w:tcPr>
            <w:tcW w:type="dxa" w:w="2608"/>
          </w:tcPr>
          <w:p>
            <w:pPr>
              <w:spacing w:after="20"/>
            </w:pPr>
            <w:r>
              <w:rPr>
                <w:rFonts w:ascii="Consolas" w:hAnsi="Consolas"/>
                <w:b w:val="0"/>
                <w:sz w:val="14"/>
              </w:rPr>
              <w:t>=​L16318/​$L16318*​100</w:t>
            </w:r>
          </w:p>
        </w:tc>
        <w:tc>
          <w:tcPr>
            <w:tcW w:type="dxa" w:w="2608"/>
          </w:tcPr>
          <w:p>
            <w:pPr>
              <w:spacing w:after="20"/>
            </w:pPr>
            <w:r>
              <w:rPr>
                <w:rFonts w:ascii="Consolas" w:hAnsi="Consolas"/>
                <w:b w:val="0"/>
                <w:sz w:val="14"/>
              </w:rPr>
              <w:t>=​L16332/​$L16332*​100</w:t>
            </w:r>
          </w:p>
        </w:tc>
        <w:tc>
          <w:tcPr>
            <w:tcW w:type="dxa" w:w="1247"/>
          </w:tcPr>
          <w:p>
            <w:pPr>
              <w:spacing w:after="20"/>
            </w:pPr>
            <w:r>
              <w:rPr>
                <w:rFonts w:ascii="Arial" w:hAnsi="Arial"/>
                <w:b w:val="0"/>
                <w:sz w:val="14"/>
              </w:rPr>
              <w:t>L16385:AE16385</w:t>
            </w:r>
          </w:p>
        </w:tc>
        <w:tc>
          <w:tcPr>
            <w:tcW w:type="dxa" w:w="1701"/>
          </w:tcPr>
          <w:p>
            <w:pPr>
              <w:spacing w:after="20"/>
            </w:pPr>
            <w:r>
              <w:rPr>
                <w:rFonts w:ascii="Arial" w:hAnsi="Arial"/>
                <w:b w:val="0"/>
                <w:sz w:val="14"/>
              </w:rPr>
              <w:t>none (report block)</w:t>
            </w:r>
          </w:p>
        </w:tc>
      </w:tr>
      <w:tr>
        <w:tc>
          <w:tcPr>
            <w:tcW w:type="dxa" w:w="907"/>
          </w:tcPr>
          <w:p>
            <w:pPr>
              <w:spacing w:after="20"/>
            </w:pPr>
            <w:r>
              <w:rPr>
                <w:rFonts w:ascii="Arial" w:hAnsi="Arial"/>
                <w:b w:val="0"/>
                <w:sz w:val="14"/>
              </w:rPr>
              <w:t>L16386</w:t>
            </w:r>
          </w:p>
        </w:tc>
        <w:tc>
          <w:tcPr>
            <w:tcW w:type="dxa" w:w="2608"/>
          </w:tcPr>
          <w:p>
            <w:pPr>
              <w:spacing w:after="20"/>
            </w:pPr>
            <w:r>
              <w:rPr>
                <w:rFonts w:ascii="Consolas" w:hAnsi="Consolas"/>
                <w:b w:val="0"/>
                <w:sz w:val="14"/>
              </w:rPr>
              <w:t>=​L16319/​$L16319*​100</w:t>
            </w:r>
          </w:p>
        </w:tc>
        <w:tc>
          <w:tcPr>
            <w:tcW w:type="dxa" w:w="2608"/>
          </w:tcPr>
          <w:p>
            <w:pPr>
              <w:spacing w:after="20"/>
            </w:pPr>
            <w:r>
              <w:rPr>
                <w:rFonts w:ascii="Consolas" w:hAnsi="Consolas"/>
                <w:b w:val="0"/>
                <w:sz w:val="14"/>
              </w:rPr>
              <w:t>=​L16333/​$L16333*​100</w:t>
            </w:r>
          </w:p>
        </w:tc>
        <w:tc>
          <w:tcPr>
            <w:tcW w:type="dxa" w:w="1247"/>
          </w:tcPr>
          <w:p>
            <w:pPr>
              <w:spacing w:after="20"/>
            </w:pPr>
            <w:r>
              <w:rPr>
                <w:rFonts w:ascii="Arial" w:hAnsi="Arial"/>
                <w:b w:val="0"/>
                <w:sz w:val="14"/>
              </w:rPr>
              <w:t>L16386:AE16386</w:t>
            </w:r>
          </w:p>
        </w:tc>
        <w:tc>
          <w:tcPr>
            <w:tcW w:type="dxa" w:w="1701"/>
          </w:tcPr>
          <w:p>
            <w:pPr>
              <w:spacing w:after="20"/>
            </w:pPr>
            <w:r>
              <w:rPr>
                <w:rFonts w:ascii="Arial" w:hAnsi="Arial"/>
                <w:b w:val="0"/>
                <w:sz w:val="14"/>
              </w:rPr>
              <w:t>none (report block)</w:t>
            </w:r>
          </w:p>
        </w:tc>
      </w:tr>
      <w:tr>
        <w:tc>
          <w:tcPr>
            <w:tcW w:type="dxa" w:w="907"/>
          </w:tcPr>
          <w:p>
            <w:pPr>
              <w:spacing w:after="20"/>
            </w:pPr>
            <w:r>
              <w:rPr>
                <w:rFonts w:ascii="Arial" w:hAnsi="Arial"/>
                <w:b w:val="0"/>
                <w:sz w:val="14"/>
              </w:rPr>
              <w:t>L16387</w:t>
            </w:r>
          </w:p>
        </w:tc>
        <w:tc>
          <w:tcPr>
            <w:tcW w:type="dxa" w:w="2608"/>
          </w:tcPr>
          <w:p>
            <w:pPr>
              <w:spacing w:after="20"/>
            </w:pPr>
            <w:r>
              <w:rPr>
                <w:rFonts w:ascii="Consolas" w:hAnsi="Consolas"/>
                <w:b w:val="0"/>
                <w:sz w:val="14"/>
              </w:rPr>
              <w:t>=​L16320/​$L16320*​100</w:t>
            </w:r>
          </w:p>
        </w:tc>
        <w:tc>
          <w:tcPr>
            <w:tcW w:type="dxa" w:w="2608"/>
          </w:tcPr>
          <w:p>
            <w:pPr>
              <w:spacing w:after="20"/>
            </w:pPr>
            <w:r>
              <w:rPr>
                <w:rFonts w:ascii="Consolas" w:hAnsi="Consolas"/>
                <w:b w:val="0"/>
                <w:sz w:val="14"/>
              </w:rPr>
              <w:t>=​L16334/​$L16334*​100</w:t>
            </w:r>
          </w:p>
        </w:tc>
        <w:tc>
          <w:tcPr>
            <w:tcW w:type="dxa" w:w="1247"/>
          </w:tcPr>
          <w:p>
            <w:pPr>
              <w:spacing w:after="20"/>
            </w:pPr>
            <w:r>
              <w:rPr>
                <w:rFonts w:ascii="Arial" w:hAnsi="Arial"/>
                <w:b w:val="0"/>
                <w:sz w:val="14"/>
              </w:rPr>
              <w:t>L16387:AE16387</w:t>
            </w:r>
          </w:p>
        </w:tc>
        <w:tc>
          <w:tcPr>
            <w:tcW w:type="dxa" w:w="1701"/>
          </w:tcPr>
          <w:p>
            <w:pPr>
              <w:spacing w:after="20"/>
            </w:pPr>
            <w:r>
              <w:rPr>
                <w:rFonts w:ascii="Arial" w:hAnsi="Arial"/>
                <w:b w:val="0"/>
                <w:sz w:val="14"/>
              </w:rPr>
              <w:t>none (report block)</w:t>
            </w:r>
          </w:p>
        </w:tc>
      </w:tr>
      <w:tr>
        <w:tc>
          <w:tcPr>
            <w:tcW w:type="dxa" w:w="907"/>
          </w:tcPr>
          <w:p>
            <w:pPr>
              <w:spacing w:after="20"/>
            </w:pPr>
            <w:r>
              <w:rPr>
                <w:rFonts w:ascii="Arial" w:hAnsi="Arial"/>
                <w:b w:val="0"/>
                <w:sz w:val="14"/>
              </w:rPr>
              <w:t>L16388</w:t>
            </w:r>
          </w:p>
        </w:tc>
        <w:tc>
          <w:tcPr>
            <w:tcW w:type="dxa" w:w="2608"/>
          </w:tcPr>
          <w:p>
            <w:pPr>
              <w:spacing w:after="20"/>
            </w:pPr>
            <w:r>
              <w:rPr>
                <w:rFonts w:ascii="Consolas" w:hAnsi="Consolas"/>
                <w:b w:val="0"/>
                <w:sz w:val="14"/>
              </w:rPr>
              <w:t>=​L16321/​$L16321*​100</w:t>
            </w:r>
          </w:p>
        </w:tc>
        <w:tc>
          <w:tcPr>
            <w:tcW w:type="dxa" w:w="2608"/>
          </w:tcPr>
          <w:p>
            <w:pPr>
              <w:spacing w:after="20"/>
            </w:pPr>
            <w:r>
              <w:rPr>
                <w:rFonts w:ascii="Consolas" w:hAnsi="Consolas"/>
                <w:b w:val="0"/>
                <w:sz w:val="14"/>
              </w:rPr>
              <w:t>=​L16335/​$L16335*​100</w:t>
            </w:r>
          </w:p>
        </w:tc>
        <w:tc>
          <w:tcPr>
            <w:tcW w:type="dxa" w:w="1247"/>
          </w:tcPr>
          <w:p>
            <w:pPr>
              <w:spacing w:after="20"/>
            </w:pPr>
            <w:r>
              <w:rPr>
                <w:rFonts w:ascii="Arial" w:hAnsi="Arial"/>
                <w:b w:val="0"/>
                <w:sz w:val="14"/>
              </w:rPr>
              <w:t>L16388:AE16388</w:t>
            </w:r>
          </w:p>
        </w:tc>
        <w:tc>
          <w:tcPr>
            <w:tcW w:type="dxa" w:w="1701"/>
          </w:tcPr>
          <w:p>
            <w:pPr>
              <w:spacing w:after="20"/>
            </w:pPr>
            <w:r>
              <w:rPr>
                <w:rFonts w:ascii="Arial" w:hAnsi="Arial"/>
                <w:b w:val="0"/>
                <w:sz w:val="14"/>
              </w:rPr>
              <w:t>none (report block)</w:t>
            </w:r>
          </w:p>
        </w:tc>
      </w:tr>
      <w:tr>
        <w:tc>
          <w:tcPr>
            <w:tcW w:type="dxa" w:w="907"/>
          </w:tcPr>
          <w:p>
            <w:pPr>
              <w:spacing w:after="20"/>
            </w:pPr>
            <w:r>
              <w:rPr>
                <w:rFonts w:ascii="Arial" w:hAnsi="Arial"/>
                <w:b w:val="0"/>
                <w:sz w:val="14"/>
              </w:rPr>
              <w:t>L16389</w:t>
            </w:r>
          </w:p>
        </w:tc>
        <w:tc>
          <w:tcPr>
            <w:tcW w:type="dxa" w:w="2608"/>
          </w:tcPr>
          <w:p>
            <w:pPr>
              <w:spacing w:after="20"/>
            </w:pPr>
            <w:r>
              <w:rPr>
                <w:rFonts w:ascii="Consolas" w:hAnsi="Consolas"/>
                <w:b w:val="0"/>
                <w:sz w:val="14"/>
              </w:rPr>
              <w:t>=​L16322/​$L16322*​100</w:t>
            </w:r>
          </w:p>
        </w:tc>
        <w:tc>
          <w:tcPr>
            <w:tcW w:type="dxa" w:w="2608"/>
          </w:tcPr>
          <w:p>
            <w:pPr>
              <w:spacing w:after="20"/>
            </w:pPr>
            <w:r>
              <w:rPr>
                <w:rFonts w:ascii="Consolas" w:hAnsi="Consolas"/>
                <w:b w:val="0"/>
                <w:sz w:val="14"/>
              </w:rPr>
              <w:t>=​L16336/​$L16336*​100</w:t>
            </w:r>
          </w:p>
        </w:tc>
        <w:tc>
          <w:tcPr>
            <w:tcW w:type="dxa" w:w="1247"/>
          </w:tcPr>
          <w:p>
            <w:pPr>
              <w:spacing w:after="20"/>
            </w:pPr>
            <w:r>
              <w:rPr>
                <w:rFonts w:ascii="Arial" w:hAnsi="Arial"/>
                <w:b w:val="0"/>
                <w:sz w:val="14"/>
              </w:rPr>
              <w:t>L16389:AE16389</w:t>
            </w:r>
          </w:p>
        </w:tc>
        <w:tc>
          <w:tcPr>
            <w:tcW w:type="dxa" w:w="1701"/>
          </w:tcPr>
          <w:p>
            <w:pPr>
              <w:spacing w:after="20"/>
            </w:pPr>
            <w:r>
              <w:rPr>
                <w:rFonts w:ascii="Arial" w:hAnsi="Arial"/>
                <w:b w:val="0"/>
                <w:sz w:val="14"/>
              </w:rPr>
              <w:t>none (report block)</w:t>
            </w:r>
          </w:p>
        </w:tc>
      </w:tr>
      <w:tr>
        <w:tc>
          <w:tcPr>
            <w:tcW w:type="dxa" w:w="907"/>
          </w:tcPr>
          <w:p>
            <w:pPr>
              <w:spacing w:after="20"/>
            </w:pPr>
            <w:r>
              <w:rPr>
                <w:rFonts w:ascii="Arial" w:hAnsi="Arial"/>
                <w:b w:val="0"/>
                <w:sz w:val="14"/>
              </w:rPr>
              <w:t>L16390</w:t>
            </w:r>
          </w:p>
        </w:tc>
        <w:tc>
          <w:tcPr>
            <w:tcW w:type="dxa" w:w="2608"/>
          </w:tcPr>
          <w:p>
            <w:pPr>
              <w:spacing w:after="20"/>
            </w:pPr>
            <w:r>
              <w:rPr>
                <w:rFonts w:ascii="Consolas" w:hAnsi="Consolas"/>
                <w:b w:val="0"/>
                <w:sz w:val="14"/>
              </w:rPr>
              <w:t>=​L16323/​$L16323*​100</w:t>
            </w:r>
          </w:p>
        </w:tc>
        <w:tc>
          <w:tcPr>
            <w:tcW w:type="dxa" w:w="2608"/>
          </w:tcPr>
          <w:p>
            <w:pPr>
              <w:spacing w:after="20"/>
            </w:pPr>
            <w:r>
              <w:rPr>
                <w:rFonts w:ascii="Consolas" w:hAnsi="Consolas"/>
                <w:b w:val="0"/>
                <w:sz w:val="14"/>
              </w:rPr>
              <w:t>=​L16337/​$L16337*​100</w:t>
            </w:r>
          </w:p>
        </w:tc>
        <w:tc>
          <w:tcPr>
            <w:tcW w:type="dxa" w:w="1247"/>
          </w:tcPr>
          <w:p>
            <w:pPr>
              <w:spacing w:after="20"/>
            </w:pPr>
            <w:r>
              <w:rPr>
                <w:rFonts w:ascii="Arial" w:hAnsi="Arial"/>
                <w:b w:val="0"/>
                <w:sz w:val="14"/>
              </w:rPr>
              <w:t>L16390:AE16390</w:t>
            </w:r>
          </w:p>
        </w:tc>
        <w:tc>
          <w:tcPr>
            <w:tcW w:type="dxa" w:w="1701"/>
          </w:tcPr>
          <w:p>
            <w:pPr>
              <w:spacing w:after="20"/>
            </w:pPr>
            <w:r>
              <w:rPr>
                <w:rFonts w:ascii="Arial" w:hAnsi="Arial"/>
                <w:b w:val="0"/>
                <w:sz w:val="14"/>
              </w:rPr>
              <w:t>none (report block)</w:t>
            </w:r>
          </w:p>
        </w:tc>
      </w:tr>
      <w:tr>
        <w:tc>
          <w:tcPr>
            <w:tcW w:type="dxa" w:w="907"/>
          </w:tcPr>
          <w:p>
            <w:pPr>
              <w:spacing w:after="20"/>
            </w:pPr>
            <w:r>
              <w:rPr>
                <w:rFonts w:ascii="Arial" w:hAnsi="Arial"/>
                <w:b w:val="0"/>
                <w:sz w:val="14"/>
              </w:rPr>
              <w:t>B16372</w:t>
            </w:r>
          </w:p>
        </w:tc>
        <w:tc>
          <w:tcPr>
            <w:tcW w:type="dxa" w:w="2608"/>
          </w:tcPr>
          <w:p>
            <w:pPr>
              <w:spacing w:after="20"/>
            </w:pPr>
            <w:r>
              <w:rPr>
                <w:rFonts w:ascii="Consolas" w:hAnsi="Consolas"/>
                <w:b w:val="0"/>
                <w:sz w:val="14"/>
              </w:rPr>
              <w:t>=​"Domestic energy price changes in policy scenario (​"&amp;​FirstYearCalculations&amp;​"=​100)"</w:t>
            </w:r>
          </w:p>
        </w:tc>
        <w:tc>
          <w:tcPr>
            <w:tcW w:type="dxa" w:w="2608"/>
          </w:tcPr>
          <w:p>
            <w:pPr>
              <w:spacing w:after="20"/>
            </w:pPr>
            <w:r>
              <w:rPr>
                <w:rFonts w:ascii="Consolas" w:hAnsi="Consolas"/>
                <w:b w:val="0"/>
                <w:sz w:val="14"/>
              </w:rPr>
              <w:t>=​"Domestic energy price changes in policy scenario (​baseline =​ 100)"</w:t>
            </w:r>
          </w:p>
        </w:tc>
        <w:tc>
          <w:tcPr>
            <w:tcW w:type="dxa" w:w="1247"/>
          </w:tcPr>
          <w:p>
            <w:pPr>
              <w:spacing w:after="20"/>
            </w:pPr>
            <w:r>
              <w:rPr>
                <w:rFonts w:ascii="Arial" w:hAnsi="Arial"/>
                <w:b w:val="0"/>
                <w:sz w:val="14"/>
              </w:rPr>
              <w:t>single cell (label of rows 16374-16381)</w:t>
            </w:r>
          </w:p>
        </w:tc>
        <w:tc>
          <w:tcPr>
            <w:tcW w:type="dxa" w:w="1701"/>
          </w:tcPr>
          <w:p>
            <w:pPr>
              <w:spacing w:after="20"/>
            </w:pPr>
            <w:r>
              <w:rPr>
                <w:rFonts w:ascii="Arial" w:hAnsi="Arial"/>
                <w:b w:val="0"/>
                <w:sz w:val="14"/>
              </w:rPr>
              <w:t>none (report block)</w:t>
            </w:r>
          </w:p>
        </w:tc>
      </w:tr>
    </w:tbl>
    <w:p/>
    <w:p>
      <w:pPr>
        <w:pStyle w:val="Heading4"/>
      </w:pPr>
      <w:r>
        <w:t>L129  Baseline renewable subsidy counted twice</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Medium</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rows 2785-2788, 2947-2951, 7883-7886 (against 2743, 2745)</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The rows add L2743 + L2745, but L2745 already includes L2743, so the baseline renewable subsidy is counted twice. Only when MTInputs row 352 (RenewableSubsidyBL) is not zero; 0 for Egypt. Found by the cell plans (user 2026-10-20: a bug).</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In rows 2785-2788, 2947-2951 and 7883-7886 drop the + L2743 term (L2745 already includes it); policy rows the same (+6,316).</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With a baseline renewable subsidy (MTInputs 352) the subsidy cost is counted twice.</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(prototype: one renewable subsidy row rnsp = baseline + additional, counted once).</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9 baseline rows x 20 years (L:AE), and the same 9 rows in the policy block. Each row is typed with its own row references (all read rows 2743/2745), so fill each row to the right, never down.</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9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L2785</w:t>
            </w:r>
          </w:p>
        </w:tc>
        <w:tc>
          <w:tcPr>
            <w:tcW w:type="dxa" w:w="2608"/>
          </w:tcPr>
          <w:p>
            <w:pPr>
              <w:spacing w:after="20"/>
            </w:pPr>
            <w:r>
              <w:rPr>
                <w:rFonts w:ascii="Consolas" w:hAnsi="Consolas"/>
                <w:b w:val="0"/>
                <w:sz w:val="14"/>
              </w:rPr>
              <w:t>=​L2743+​L2745</w:t>
            </w:r>
          </w:p>
        </w:tc>
        <w:tc>
          <w:tcPr>
            <w:tcW w:type="dxa" w:w="2608"/>
          </w:tcPr>
          <w:p>
            <w:pPr>
              <w:spacing w:after="20"/>
            </w:pPr>
            <w:r>
              <w:rPr>
                <w:rFonts w:ascii="Consolas" w:hAnsi="Consolas"/>
                <w:b w:val="0"/>
                <w:sz w:val="14"/>
              </w:rPr>
              <w:t>=​L2745</w:t>
            </w:r>
          </w:p>
        </w:tc>
        <w:tc>
          <w:tcPr>
            <w:tcW w:type="dxa" w:w="1247"/>
          </w:tcPr>
          <w:p>
            <w:pPr>
              <w:spacing w:after="20"/>
            </w:pPr>
            <w:r>
              <w:rPr>
                <w:rFonts w:ascii="Arial" w:hAnsi="Arial"/>
                <w:b w:val="0"/>
                <w:sz w:val="14"/>
              </w:rPr>
              <w:t>L2785:AE2785 (fill right only: the rows read the same rows 2743/2745, so do not fill down)</w:t>
            </w:r>
          </w:p>
        </w:tc>
        <w:tc>
          <w:tcPr>
            <w:tcW w:type="dxa" w:w="1701"/>
          </w:tcPr>
          <w:p>
            <w:pPr>
              <w:spacing w:after="20"/>
            </w:pPr>
            <w:r>
              <w:rPr>
                <w:rFonts w:ascii="Arial" w:hAnsi="Arial"/>
                <w:b w:val="0"/>
                <w:sz w:val="14"/>
              </w:rPr>
              <w:t>L9101:AE9101: paste the baseline cells (Paste Special, Formulas; +6,316 rows)</w:t>
            </w:r>
          </w:p>
        </w:tc>
      </w:tr>
      <w:tr>
        <w:tc>
          <w:tcPr>
            <w:tcW w:type="dxa" w:w="907"/>
          </w:tcPr>
          <w:p>
            <w:pPr>
              <w:spacing w:after="20"/>
            </w:pPr>
            <w:r>
              <w:rPr>
                <w:rFonts w:ascii="Arial" w:hAnsi="Arial"/>
                <w:b w:val="0"/>
                <w:sz w:val="14"/>
              </w:rPr>
              <w:t>L2786</w:t>
            </w:r>
          </w:p>
        </w:tc>
        <w:tc>
          <w:tcPr>
            <w:tcW w:type="dxa" w:w="2608"/>
          </w:tcPr>
          <w:p>
            <w:pPr>
              <w:spacing w:after="20"/>
            </w:pPr>
            <w:r>
              <w:rPr>
                <w:rFonts w:ascii="Consolas" w:hAnsi="Consolas"/>
                <w:b w:val="0"/>
                <w:sz w:val="14"/>
              </w:rPr>
              <w:t>=​L2743+​L2745</w:t>
            </w:r>
          </w:p>
        </w:tc>
        <w:tc>
          <w:tcPr>
            <w:tcW w:type="dxa" w:w="2608"/>
          </w:tcPr>
          <w:p>
            <w:pPr>
              <w:spacing w:after="20"/>
            </w:pPr>
            <w:r>
              <w:rPr>
                <w:rFonts w:ascii="Consolas" w:hAnsi="Consolas"/>
                <w:b w:val="0"/>
                <w:sz w:val="14"/>
              </w:rPr>
              <w:t>=​L2745</w:t>
            </w:r>
          </w:p>
        </w:tc>
        <w:tc>
          <w:tcPr>
            <w:tcW w:type="dxa" w:w="1247"/>
          </w:tcPr>
          <w:p>
            <w:pPr>
              <w:spacing w:after="20"/>
            </w:pPr>
            <w:r>
              <w:rPr>
                <w:rFonts w:ascii="Arial" w:hAnsi="Arial"/>
                <w:b w:val="0"/>
                <w:sz w:val="14"/>
              </w:rPr>
              <w:t>L2786:AE2786 (fill right only: the rows read the same rows 2743/2745, so do not fill down)</w:t>
            </w:r>
          </w:p>
        </w:tc>
        <w:tc>
          <w:tcPr>
            <w:tcW w:type="dxa" w:w="1701"/>
          </w:tcPr>
          <w:p>
            <w:pPr>
              <w:spacing w:after="20"/>
            </w:pPr>
            <w:r>
              <w:rPr>
                <w:rFonts w:ascii="Arial" w:hAnsi="Arial"/>
                <w:b w:val="0"/>
                <w:sz w:val="14"/>
              </w:rPr>
              <w:t>L9102:AE9102: paste the baseline cells (Paste Special, Formulas; +6,316 rows)</w:t>
            </w:r>
          </w:p>
        </w:tc>
      </w:tr>
      <w:tr>
        <w:tc>
          <w:tcPr>
            <w:tcW w:type="dxa" w:w="907"/>
          </w:tcPr>
          <w:p>
            <w:pPr>
              <w:spacing w:after="20"/>
            </w:pPr>
            <w:r>
              <w:rPr>
                <w:rFonts w:ascii="Arial" w:hAnsi="Arial"/>
                <w:b w:val="0"/>
                <w:sz w:val="14"/>
              </w:rPr>
              <w:t>L2787</w:t>
            </w:r>
          </w:p>
        </w:tc>
        <w:tc>
          <w:tcPr>
            <w:tcW w:type="dxa" w:w="2608"/>
          </w:tcPr>
          <w:p>
            <w:pPr>
              <w:spacing w:after="20"/>
            </w:pPr>
            <w:r>
              <w:rPr>
                <w:rFonts w:ascii="Consolas" w:hAnsi="Consolas"/>
                <w:b w:val="0"/>
                <w:sz w:val="14"/>
              </w:rPr>
              <w:t>=​L2743+​L2745</w:t>
            </w:r>
          </w:p>
        </w:tc>
        <w:tc>
          <w:tcPr>
            <w:tcW w:type="dxa" w:w="2608"/>
          </w:tcPr>
          <w:p>
            <w:pPr>
              <w:spacing w:after="20"/>
            </w:pPr>
            <w:r>
              <w:rPr>
                <w:rFonts w:ascii="Consolas" w:hAnsi="Consolas"/>
                <w:b w:val="0"/>
                <w:sz w:val="14"/>
              </w:rPr>
              <w:t>=​L2745</w:t>
            </w:r>
          </w:p>
        </w:tc>
        <w:tc>
          <w:tcPr>
            <w:tcW w:type="dxa" w:w="1247"/>
          </w:tcPr>
          <w:p>
            <w:pPr>
              <w:spacing w:after="20"/>
            </w:pPr>
            <w:r>
              <w:rPr>
                <w:rFonts w:ascii="Arial" w:hAnsi="Arial"/>
                <w:b w:val="0"/>
                <w:sz w:val="14"/>
              </w:rPr>
              <w:t>L2787:AE2787 (fill right only: the rows read the same rows 2743/2745, so do not fill down)</w:t>
            </w:r>
          </w:p>
        </w:tc>
        <w:tc>
          <w:tcPr>
            <w:tcW w:type="dxa" w:w="1701"/>
          </w:tcPr>
          <w:p>
            <w:pPr>
              <w:spacing w:after="20"/>
            </w:pPr>
            <w:r>
              <w:rPr>
                <w:rFonts w:ascii="Arial" w:hAnsi="Arial"/>
                <w:b w:val="0"/>
                <w:sz w:val="14"/>
              </w:rPr>
              <w:t>L9103:AE9103: paste the baseline cells (Paste Special, Formulas; +6,316 rows)</w:t>
            </w:r>
          </w:p>
        </w:tc>
      </w:tr>
      <w:tr>
        <w:tc>
          <w:tcPr>
            <w:tcW w:type="dxa" w:w="907"/>
          </w:tcPr>
          <w:p>
            <w:pPr>
              <w:spacing w:after="20"/>
            </w:pPr>
            <w:r>
              <w:rPr>
                <w:rFonts w:ascii="Arial" w:hAnsi="Arial"/>
                <w:b w:val="0"/>
                <w:sz w:val="14"/>
              </w:rPr>
              <w:t>L2788</w:t>
            </w:r>
          </w:p>
        </w:tc>
        <w:tc>
          <w:tcPr>
            <w:tcW w:type="dxa" w:w="2608"/>
          </w:tcPr>
          <w:p>
            <w:pPr>
              <w:spacing w:after="20"/>
            </w:pPr>
            <w:r>
              <w:rPr>
                <w:rFonts w:ascii="Consolas" w:hAnsi="Consolas"/>
                <w:b w:val="0"/>
                <w:sz w:val="14"/>
              </w:rPr>
              <w:t>=​L2743+​L2745</w:t>
            </w:r>
          </w:p>
        </w:tc>
        <w:tc>
          <w:tcPr>
            <w:tcW w:type="dxa" w:w="2608"/>
          </w:tcPr>
          <w:p>
            <w:pPr>
              <w:spacing w:after="20"/>
            </w:pPr>
            <w:r>
              <w:rPr>
                <w:rFonts w:ascii="Consolas" w:hAnsi="Consolas"/>
                <w:b w:val="0"/>
                <w:sz w:val="14"/>
              </w:rPr>
              <w:t>=​L2745</w:t>
            </w:r>
          </w:p>
        </w:tc>
        <w:tc>
          <w:tcPr>
            <w:tcW w:type="dxa" w:w="1247"/>
          </w:tcPr>
          <w:p>
            <w:pPr>
              <w:spacing w:after="20"/>
            </w:pPr>
            <w:r>
              <w:rPr>
                <w:rFonts w:ascii="Arial" w:hAnsi="Arial"/>
                <w:b w:val="0"/>
                <w:sz w:val="14"/>
              </w:rPr>
              <w:t>L2788:AE2788 (fill right only: the rows read the same rows 2743/2745, so do not fill down)</w:t>
            </w:r>
          </w:p>
        </w:tc>
        <w:tc>
          <w:tcPr>
            <w:tcW w:type="dxa" w:w="1701"/>
          </w:tcPr>
          <w:p>
            <w:pPr>
              <w:spacing w:after="20"/>
            </w:pPr>
            <w:r>
              <w:rPr>
                <w:rFonts w:ascii="Arial" w:hAnsi="Arial"/>
                <w:b w:val="0"/>
                <w:sz w:val="14"/>
              </w:rPr>
              <w:t>L9104:AE9104: paste the baseline cells (Paste Special, Formulas; +6,316 rows)</w:t>
            </w:r>
          </w:p>
        </w:tc>
      </w:tr>
      <w:tr>
        <w:tc>
          <w:tcPr>
            <w:tcW w:type="dxa" w:w="907"/>
          </w:tcPr>
          <w:p>
            <w:pPr>
              <w:spacing w:after="20"/>
            </w:pPr>
            <w:r>
              <w:rPr>
                <w:rFonts w:ascii="Arial" w:hAnsi="Arial"/>
                <w:b w:val="0"/>
                <w:sz w:val="14"/>
              </w:rPr>
              <w:t>L2947</w:t>
            </w:r>
          </w:p>
        </w:tc>
        <w:tc>
          <w:tcPr>
            <w:tcW w:type="dxa" w:w="2608"/>
          </w:tcPr>
          <w:p>
            <w:pPr>
              <w:spacing w:after="20"/>
            </w:pPr>
            <w:r>
              <w:rPr>
                <w:rFonts w:ascii="Consolas" w:hAnsi="Consolas"/>
                <w:b w:val="0"/>
                <w:sz w:val="14"/>
              </w:rPr>
              <w:t>=​(​L2743+​L2745)*​L2915*​_conv_ktoe_to_gwh/​1000</w:t>
            </w:r>
          </w:p>
        </w:tc>
        <w:tc>
          <w:tcPr>
            <w:tcW w:type="dxa" w:w="2608"/>
          </w:tcPr>
          <w:p>
            <w:pPr>
              <w:spacing w:after="20"/>
            </w:pPr>
            <w:r>
              <w:rPr>
                <w:rFonts w:ascii="Consolas" w:hAnsi="Consolas"/>
                <w:b w:val="0"/>
                <w:sz w:val="14"/>
              </w:rPr>
              <w:t>=​L2745*​L2915*​_conv_ktoe_to_gwh/​1000</w:t>
            </w:r>
          </w:p>
        </w:tc>
        <w:tc>
          <w:tcPr>
            <w:tcW w:type="dxa" w:w="1247"/>
          </w:tcPr>
          <w:p>
            <w:pPr>
              <w:spacing w:after="20"/>
            </w:pPr>
            <w:r>
              <w:rPr>
                <w:rFonts w:ascii="Arial" w:hAnsi="Arial"/>
                <w:b w:val="0"/>
                <w:sz w:val="14"/>
              </w:rPr>
              <w:t>L2947:AE2947 (fill right only)</w:t>
            </w:r>
          </w:p>
        </w:tc>
        <w:tc>
          <w:tcPr>
            <w:tcW w:type="dxa" w:w="1701"/>
          </w:tcPr>
          <w:p>
            <w:pPr>
              <w:spacing w:after="20"/>
            </w:pPr>
            <w:r>
              <w:rPr>
                <w:rFonts w:ascii="Arial" w:hAnsi="Arial"/>
                <w:b w:val="0"/>
                <w:sz w:val="14"/>
              </w:rPr>
              <w:t>L9263:AE9263: paste the baseline cells (Paste Special, Formulas; +6,316 rows)</w:t>
            </w:r>
          </w:p>
        </w:tc>
      </w:tr>
      <w:tr>
        <w:tc>
          <w:tcPr>
            <w:tcW w:type="dxa" w:w="907"/>
          </w:tcPr>
          <w:p>
            <w:pPr>
              <w:spacing w:after="20"/>
            </w:pPr>
            <w:r>
              <w:rPr>
                <w:rFonts w:ascii="Arial" w:hAnsi="Arial"/>
                <w:b w:val="0"/>
                <w:sz w:val="14"/>
              </w:rPr>
              <w:t>L2948</w:t>
            </w:r>
          </w:p>
        </w:tc>
        <w:tc>
          <w:tcPr>
            <w:tcW w:type="dxa" w:w="2608"/>
          </w:tcPr>
          <w:p>
            <w:pPr>
              <w:spacing w:after="20"/>
            </w:pPr>
            <w:r>
              <w:rPr>
                <w:rFonts w:ascii="Consolas" w:hAnsi="Consolas"/>
                <w:b w:val="0"/>
                <w:sz w:val="14"/>
              </w:rPr>
              <w:t>=​(​L2743+​L2745)*​L2916*​_conv_ktoe_to_gwh/​1000</w:t>
            </w:r>
          </w:p>
        </w:tc>
        <w:tc>
          <w:tcPr>
            <w:tcW w:type="dxa" w:w="2608"/>
          </w:tcPr>
          <w:p>
            <w:pPr>
              <w:spacing w:after="20"/>
            </w:pPr>
            <w:r>
              <w:rPr>
                <w:rFonts w:ascii="Consolas" w:hAnsi="Consolas"/>
                <w:b w:val="0"/>
                <w:sz w:val="14"/>
              </w:rPr>
              <w:t>=​L2745*​L2916*​_conv_ktoe_to_gwh/​1000</w:t>
            </w:r>
          </w:p>
        </w:tc>
        <w:tc>
          <w:tcPr>
            <w:tcW w:type="dxa" w:w="1247"/>
          </w:tcPr>
          <w:p>
            <w:pPr>
              <w:spacing w:after="20"/>
            </w:pPr>
            <w:r>
              <w:rPr>
                <w:rFonts w:ascii="Arial" w:hAnsi="Arial"/>
                <w:b w:val="0"/>
                <w:sz w:val="14"/>
              </w:rPr>
              <w:t>L2948:AE2948 (fill right only)</w:t>
            </w:r>
          </w:p>
        </w:tc>
        <w:tc>
          <w:tcPr>
            <w:tcW w:type="dxa" w:w="1701"/>
          </w:tcPr>
          <w:p>
            <w:pPr>
              <w:spacing w:after="20"/>
            </w:pPr>
            <w:r>
              <w:rPr>
                <w:rFonts w:ascii="Arial" w:hAnsi="Arial"/>
                <w:b w:val="0"/>
                <w:sz w:val="14"/>
              </w:rPr>
              <w:t>L9264:AE9264: paste the baseline cells (Paste Special, Formulas; +6,316 rows)</w:t>
            </w:r>
          </w:p>
        </w:tc>
      </w:tr>
      <w:tr>
        <w:tc>
          <w:tcPr>
            <w:tcW w:type="dxa" w:w="907"/>
          </w:tcPr>
          <w:p>
            <w:pPr>
              <w:spacing w:after="20"/>
            </w:pPr>
            <w:r>
              <w:rPr>
                <w:rFonts w:ascii="Arial" w:hAnsi="Arial"/>
                <w:b w:val="0"/>
                <w:sz w:val="14"/>
              </w:rPr>
              <w:t>L2949</w:t>
            </w:r>
          </w:p>
        </w:tc>
        <w:tc>
          <w:tcPr>
            <w:tcW w:type="dxa" w:w="2608"/>
          </w:tcPr>
          <w:p>
            <w:pPr>
              <w:spacing w:after="20"/>
            </w:pPr>
            <w:r>
              <w:rPr>
                <w:rFonts w:ascii="Consolas" w:hAnsi="Consolas"/>
                <w:b w:val="0"/>
                <w:sz w:val="14"/>
              </w:rPr>
              <w:t>=​(​L2743+​L2745)*​L2917*​_conv_ktoe_to_gwh/​1000</w:t>
            </w:r>
          </w:p>
        </w:tc>
        <w:tc>
          <w:tcPr>
            <w:tcW w:type="dxa" w:w="2608"/>
          </w:tcPr>
          <w:p>
            <w:pPr>
              <w:spacing w:after="20"/>
            </w:pPr>
            <w:r>
              <w:rPr>
                <w:rFonts w:ascii="Consolas" w:hAnsi="Consolas"/>
                <w:b w:val="0"/>
                <w:sz w:val="14"/>
              </w:rPr>
              <w:t>=​L2745*​L2917*​_conv_ktoe_to_gwh/​1000</w:t>
            </w:r>
          </w:p>
        </w:tc>
        <w:tc>
          <w:tcPr>
            <w:tcW w:type="dxa" w:w="1247"/>
          </w:tcPr>
          <w:p>
            <w:pPr>
              <w:spacing w:after="20"/>
            </w:pPr>
            <w:r>
              <w:rPr>
                <w:rFonts w:ascii="Arial" w:hAnsi="Arial"/>
                <w:b w:val="0"/>
                <w:sz w:val="14"/>
              </w:rPr>
              <w:t>L2949:AE2949 (fill right only)</w:t>
            </w:r>
          </w:p>
        </w:tc>
        <w:tc>
          <w:tcPr>
            <w:tcW w:type="dxa" w:w="1701"/>
          </w:tcPr>
          <w:p>
            <w:pPr>
              <w:spacing w:after="20"/>
            </w:pPr>
            <w:r>
              <w:rPr>
                <w:rFonts w:ascii="Arial" w:hAnsi="Arial"/>
                <w:b w:val="0"/>
                <w:sz w:val="14"/>
              </w:rPr>
              <w:t>L9265:AE9265: paste the baseline cells (Paste Special, Formulas; +6,316 rows)</w:t>
            </w:r>
          </w:p>
        </w:tc>
      </w:tr>
      <w:tr>
        <w:tc>
          <w:tcPr>
            <w:tcW w:type="dxa" w:w="907"/>
          </w:tcPr>
          <w:p>
            <w:pPr>
              <w:spacing w:after="20"/>
            </w:pPr>
            <w:r>
              <w:rPr>
                <w:rFonts w:ascii="Arial" w:hAnsi="Arial"/>
                <w:b w:val="0"/>
                <w:sz w:val="14"/>
              </w:rPr>
              <w:t>L2950</w:t>
            </w:r>
          </w:p>
        </w:tc>
        <w:tc>
          <w:tcPr>
            <w:tcW w:type="dxa" w:w="2608"/>
          </w:tcPr>
          <w:p>
            <w:pPr>
              <w:spacing w:after="20"/>
            </w:pPr>
            <w:r>
              <w:rPr>
                <w:rFonts w:ascii="Consolas" w:hAnsi="Consolas"/>
                <w:b w:val="0"/>
                <w:sz w:val="14"/>
              </w:rPr>
              <w:t>=​(​L2743+​L2745)*​L2918*​_conv_ktoe_to_gwh/​1000</w:t>
            </w:r>
          </w:p>
        </w:tc>
        <w:tc>
          <w:tcPr>
            <w:tcW w:type="dxa" w:w="2608"/>
          </w:tcPr>
          <w:p>
            <w:pPr>
              <w:spacing w:after="20"/>
            </w:pPr>
            <w:r>
              <w:rPr>
                <w:rFonts w:ascii="Consolas" w:hAnsi="Consolas"/>
                <w:b w:val="0"/>
                <w:sz w:val="14"/>
              </w:rPr>
              <w:t>=​L2745*​L2918*​_conv_ktoe_to_gwh/​1000</w:t>
            </w:r>
          </w:p>
        </w:tc>
        <w:tc>
          <w:tcPr>
            <w:tcW w:type="dxa" w:w="1247"/>
          </w:tcPr>
          <w:p>
            <w:pPr>
              <w:spacing w:after="20"/>
            </w:pPr>
            <w:r>
              <w:rPr>
                <w:rFonts w:ascii="Arial" w:hAnsi="Arial"/>
                <w:b w:val="0"/>
                <w:sz w:val="14"/>
              </w:rPr>
              <w:t>L2950:AE2950 (fill right only)</w:t>
            </w:r>
          </w:p>
        </w:tc>
        <w:tc>
          <w:tcPr>
            <w:tcW w:type="dxa" w:w="1701"/>
          </w:tcPr>
          <w:p>
            <w:pPr>
              <w:spacing w:after="20"/>
            </w:pPr>
            <w:r>
              <w:rPr>
                <w:rFonts w:ascii="Arial" w:hAnsi="Arial"/>
                <w:b w:val="0"/>
                <w:sz w:val="14"/>
              </w:rPr>
              <w:t>L9266:AE9266: paste the baseline cells (Paste Special, Formulas; +6,316 rows)</w:t>
            </w:r>
          </w:p>
        </w:tc>
      </w:tr>
      <w:tr>
        <w:tc>
          <w:tcPr>
            <w:tcW w:type="dxa" w:w="907"/>
          </w:tcPr>
          <w:p>
            <w:pPr>
              <w:spacing w:after="20"/>
            </w:pPr>
            <w:r>
              <w:rPr>
                <w:rFonts w:ascii="Arial" w:hAnsi="Arial"/>
                <w:b w:val="0"/>
                <w:sz w:val="14"/>
              </w:rPr>
              <w:t>L2951</w:t>
            </w:r>
          </w:p>
        </w:tc>
        <w:tc>
          <w:tcPr>
            <w:tcW w:type="dxa" w:w="2608"/>
          </w:tcPr>
          <w:p>
            <w:pPr>
              <w:spacing w:after="20"/>
            </w:pPr>
            <w:r>
              <w:rPr>
                <w:rFonts w:ascii="Consolas" w:hAnsi="Consolas"/>
                <w:b w:val="0"/>
                <w:sz w:val="14"/>
              </w:rPr>
              <w:t>=​(​L2743+​L2745)*​L2919*​_conv_ktoe_to_gwh/​1000</w:t>
            </w:r>
          </w:p>
        </w:tc>
        <w:tc>
          <w:tcPr>
            <w:tcW w:type="dxa" w:w="2608"/>
          </w:tcPr>
          <w:p>
            <w:pPr>
              <w:spacing w:after="20"/>
            </w:pPr>
            <w:r>
              <w:rPr>
                <w:rFonts w:ascii="Consolas" w:hAnsi="Consolas"/>
                <w:b w:val="0"/>
                <w:sz w:val="14"/>
              </w:rPr>
              <w:t>=​L2745*​L2919*​_conv_ktoe_to_gwh/​1000</w:t>
            </w:r>
          </w:p>
        </w:tc>
        <w:tc>
          <w:tcPr>
            <w:tcW w:type="dxa" w:w="1247"/>
          </w:tcPr>
          <w:p>
            <w:pPr>
              <w:spacing w:after="20"/>
            </w:pPr>
            <w:r>
              <w:rPr>
                <w:rFonts w:ascii="Arial" w:hAnsi="Arial"/>
                <w:b w:val="0"/>
                <w:sz w:val="14"/>
              </w:rPr>
              <w:t>L2951:AE2951 (fill right only)</w:t>
            </w:r>
          </w:p>
        </w:tc>
        <w:tc>
          <w:tcPr>
            <w:tcW w:type="dxa" w:w="1701"/>
          </w:tcPr>
          <w:p>
            <w:pPr>
              <w:spacing w:after="20"/>
            </w:pPr>
            <w:r>
              <w:rPr>
                <w:rFonts w:ascii="Arial" w:hAnsi="Arial"/>
                <w:b w:val="0"/>
                <w:sz w:val="14"/>
              </w:rPr>
              <w:t>L9267:AE9267: paste the baseline cells (Paste Special, Formulas; +6,316 rows)</w:t>
            </w:r>
          </w:p>
        </w:tc>
      </w:tr>
    </w:tbl>
    <w:p/>
    <w:p>
      <w:pPr>
        <w:pStyle w:val="Heading4"/>
      </w:pPr>
      <w:r>
        <w:t>L170  Blank VAT cells of the price dataset read as a VAT rate of 0</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Former code</w:t>
            </w:r>
          </w:p>
        </w:tc>
        <w:tc>
          <w:tcPr>
            <w:tcW w:type="dxa" w:w="7937"/>
          </w:tcPr>
          <w:p>
            <w:pPr>
              <w:spacing w:after="20"/>
            </w:pPr>
            <w:r>
              <w:rPr>
                <w:rFonts w:ascii="Arial" w:hAnsi="Arial"/>
                <w:b w:val="0"/>
                <w:sz w:val="17"/>
              </w:rPr>
              <w:t>DB2 &lt; I65</w:t>
            </w:r>
          </w:p>
        </w:tc>
      </w:tr>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Medium</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K772:AE772, K784:AE784, K800:AE800, K805:AE805, K810:AE810, K815:AE815, K820:AE820 (VAT rate rows of the historical price block; VAT_WEO row 726)</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The VAT rate rows read the IMF price dataset with INDEX(_prices_main, ..., $J); a blank cell returns 0, so a country whose dataset leaves the VAT rate of a household fuel blank gets no VAT on it, although its general VAT rate (row 726, VAT_WEO) applies. Blank cells are missing values, not zeros (an explicit 0 stays 0).</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Row 726 (VAT_WEO, the general VAT rate of the year, from the same dataset). Rows 768, 776, 780, 788, 792, 796, 824 (power, industry, electricity, biomass) are not changed: a blank there stays 0, as in the prototype.</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None for Egypt (no blank VAT cells). For a country with blanks, the household fuels carry the general VAT rate: higher retail prices, lower demand, VAT revenue counted.</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a blank VAT cell takes the general VAT rate (VAT_WEO) for residential coal and gas and the oil products, 0 for power, industry and biomass (since v0.0.14; was departure LD3, data bug DB2).</w:t>
            </w:r>
          </w:p>
        </w:tc>
      </w:tr>
      <w:tr>
        <w:tc>
          <w:tcPr>
            <w:tcW w:type="dxa" w:w="1701"/>
            <w:shd w:val="clear" w:color="auto" w:fill="F2F2F2"/>
          </w:tcPr>
          <w:p>
            <w:pPr>
              <w:spacing w:after="20"/>
            </w:pPr>
            <w:r>
              <w:rPr>
                <w:rFonts w:ascii="Arial" w:hAnsi="Arial"/>
                <w:b/>
                <w:sz w:val="17"/>
              </w:rPr>
              <w:t>See also</w:t>
            </w:r>
          </w:p>
        </w:tc>
        <w:tc>
          <w:tcPr>
            <w:tcW w:type="dxa" w:w="7937"/>
          </w:tcPr>
          <w:p>
            <w:pPr>
              <w:spacing w:after="20"/>
            </w:pPr>
            <w:r>
              <w:rPr>
                <w:rFonts w:ascii="Arial" w:hAnsi="Arial"/>
                <w:b w:val="0"/>
                <w:sz w:val="17"/>
              </w:rPr>
              <w:t>I97, LD3</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Was data bug DB2 (before that issue I65); the data problem itself stays tracked as issue I97 (very high): the data team should say which blanks are true zeros. INDEX(...)="" is TRUE for an empty cell and FALSE for an explicit 0.</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7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K772</w:t>
            </w:r>
          </w:p>
        </w:tc>
        <w:tc>
          <w:tcPr>
            <w:tcW w:type="dxa" w:w="2608"/>
          </w:tcPr>
          <w:p>
            <w:pPr>
              <w:spacing w:after="20"/>
            </w:pPr>
            <w:r>
              <w:rPr>
                <w:rFonts w:ascii="Consolas" w:hAnsi="Consolas"/>
                <w:b w:val="0"/>
                <w:sz w:val="14"/>
              </w:rPr>
              <w:t>=​IF(​AND(​$F772=​"Manual",​ISNUMBER(​INDEX(​_manual_prices,​$I772,​MATCH(​K$764,​_manual_years,​0)))),​INDEX(​_manual_prices,​$I772,​MATCH(​K$764,​_manual_years,​0)),​INDEX(​_prices_main,​MATCH(​_Country_code&amp;​K$764,​_prices_country_years,​0),​$J772))</w:t>
            </w:r>
          </w:p>
        </w:tc>
        <w:tc>
          <w:tcPr>
            <w:tcW w:type="dxa" w:w="2608"/>
          </w:tcPr>
          <w:p>
            <w:pPr>
              <w:spacing w:after="20"/>
            </w:pPr>
            <w:r>
              <w:rPr>
                <w:rFonts w:ascii="Consolas" w:hAnsi="Consolas"/>
                <w:b w:val="0"/>
                <w:sz w:val="14"/>
              </w:rPr>
              <w:t>=​IF(​AND(​$F772=​"Manual",​ISNUMBER(​INDEX(​_manual_prices,​$I772,​MATCH(​K$764,​_manual_years,​0)))),​INDEX(​_manual_prices,​$I772,​MATCH(​K$764,​_manual_years,​0)),​IF(​INDEX(​_prices_main,​MATCH(​_Country_code&amp;​K$764,​_prices_country_years,​0),​$J772)=​"",​K$726,​INDEX(​_prices_main,​MATCH(​_Country_code&amp;​K$764,​_prices_country_years,​0),​$J772)))</w:t>
            </w:r>
          </w:p>
        </w:tc>
        <w:tc>
          <w:tcPr>
            <w:tcW w:type="dxa" w:w="1247"/>
          </w:tcPr>
          <w:p>
            <w:pPr>
              <w:spacing w:after="20"/>
            </w:pPr>
            <w:r>
              <w:rPr>
                <w:rFonts w:ascii="Arial" w:hAnsi="Arial"/>
                <w:b w:val="0"/>
                <w:sz w:val="14"/>
              </w:rPr>
              <w:t>K772:AE772</w:t>
            </w:r>
          </w:p>
        </w:tc>
        <w:tc>
          <w:tcPr>
            <w:tcW w:type="dxa" w:w="1701"/>
          </w:tcPr>
          <w:p>
            <w:pPr>
              <w:spacing w:after="20"/>
            </w:pPr>
            <w:r>
              <w:rPr>
                <w:rFonts w:ascii="Arial" w:hAnsi="Arial"/>
                <w:b w:val="0"/>
                <w:sz w:val="14"/>
              </w:rPr>
              <w:t>none (rows above 2173 are shared by both blocks)</w:t>
            </w:r>
          </w:p>
        </w:tc>
      </w:tr>
      <w:tr>
        <w:tc>
          <w:tcPr>
            <w:tcW w:type="dxa" w:w="907"/>
          </w:tcPr>
          <w:p>
            <w:pPr>
              <w:spacing w:after="20"/>
            </w:pPr>
            <w:r>
              <w:rPr>
                <w:rFonts w:ascii="Arial" w:hAnsi="Arial"/>
                <w:b w:val="0"/>
                <w:sz w:val="14"/>
              </w:rPr>
              <w:t>K784</w:t>
            </w:r>
          </w:p>
        </w:tc>
        <w:tc>
          <w:tcPr>
            <w:tcW w:type="dxa" w:w="2608"/>
          </w:tcPr>
          <w:p>
            <w:pPr>
              <w:spacing w:after="20"/>
            </w:pPr>
            <w:r>
              <w:rPr>
                <w:rFonts w:ascii="Consolas" w:hAnsi="Consolas"/>
                <w:b w:val="0"/>
                <w:sz w:val="14"/>
              </w:rPr>
              <w:t>=​IF(​AND(​$F784=​"Manual",​ISNUMBER(​INDEX(​_manual_prices,​$I784,​MATCH(​K$764,​_manual_years,​0)))),​INDEX(​_manual_prices,​$I784,​MATCH(​K$764,​_manual_years,​0)),​INDEX(​_prices_main,​MATCH(​_Country_code&amp;​K$764,​_prices_country_years,​0),​$J784))</w:t>
            </w:r>
          </w:p>
        </w:tc>
        <w:tc>
          <w:tcPr>
            <w:tcW w:type="dxa" w:w="2608"/>
          </w:tcPr>
          <w:p>
            <w:pPr>
              <w:spacing w:after="20"/>
            </w:pPr>
            <w:r>
              <w:rPr>
                <w:rFonts w:ascii="Consolas" w:hAnsi="Consolas"/>
                <w:b w:val="0"/>
                <w:sz w:val="14"/>
              </w:rPr>
              <w:t>=​IF(​AND(​$F784=​"Manual",​ISNUMBER(​INDEX(​_manual_prices,​$I784,​MATCH(​K$764,​_manual_years,​0)))),​INDEX(​_manual_prices,​$I784,​MATCH(​K$764,​_manual_years,​0)),​IF(​INDEX(​_prices_main,​MATCH(​_Country_code&amp;​K$764,​_prices_country_years,​0),​$J784)=​"",​K$726,​INDEX(​_prices_main,​MATCH(​_Country_code&amp;​K$764,​_prices_country_years,​0),​$J784)))</w:t>
            </w:r>
          </w:p>
        </w:tc>
        <w:tc>
          <w:tcPr>
            <w:tcW w:type="dxa" w:w="1247"/>
          </w:tcPr>
          <w:p>
            <w:pPr>
              <w:spacing w:after="20"/>
            </w:pPr>
            <w:r>
              <w:rPr>
                <w:rFonts w:ascii="Arial" w:hAnsi="Arial"/>
                <w:b w:val="0"/>
                <w:sz w:val="14"/>
              </w:rPr>
              <w:t>K784:AE784</w:t>
            </w:r>
          </w:p>
        </w:tc>
        <w:tc>
          <w:tcPr>
            <w:tcW w:type="dxa" w:w="1701"/>
          </w:tcPr>
          <w:p>
            <w:pPr>
              <w:spacing w:after="20"/>
            </w:pPr>
            <w:r>
              <w:rPr>
                <w:rFonts w:ascii="Arial" w:hAnsi="Arial"/>
                <w:b w:val="0"/>
                <w:sz w:val="14"/>
              </w:rPr>
              <w:t>none (rows above 2173 are shared by both blocks)</w:t>
            </w:r>
          </w:p>
        </w:tc>
      </w:tr>
      <w:tr>
        <w:tc>
          <w:tcPr>
            <w:tcW w:type="dxa" w:w="907"/>
          </w:tcPr>
          <w:p>
            <w:pPr>
              <w:spacing w:after="20"/>
            </w:pPr>
            <w:r>
              <w:rPr>
                <w:rFonts w:ascii="Arial" w:hAnsi="Arial"/>
                <w:b w:val="0"/>
                <w:sz w:val="14"/>
              </w:rPr>
              <w:t>K800</w:t>
            </w:r>
          </w:p>
        </w:tc>
        <w:tc>
          <w:tcPr>
            <w:tcW w:type="dxa" w:w="2608"/>
          </w:tcPr>
          <w:p>
            <w:pPr>
              <w:spacing w:after="20"/>
            </w:pPr>
            <w:r>
              <w:rPr>
                <w:rFonts w:ascii="Consolas" w:hAnsi="Consolas"/>
                <w:b w:val="0"/>
                <w:sz w:val="14"/>
              </w:rPr>
              <w:t>=​IF(​AND(​$F800=​"Manual",​ISNUMBER(​INDEX(​_manual_prices,​$I800,​MATCH(​K$764,​_manual_years,​0)))),​INDEX(​_manual_prices,​$I800,​MATCH(​K$764,​_manual_years,​0)),​INDEX(​_prices_main,​MATCH(​_Country_code&amp;​K$764,​_prices_country_years,​0),​$J800))</w:t>
            </w:r>
          </w:p>
        </w:tc>
        <w:tc>
          <w:tcPr>
            <w:tcW w:type="dxa" w:w="2608"/>
          </w:tcPr>
          <w:p>
            <w:pPr>
              <w:spacing w:after="20"/>
            </w:pPr>
            <w:r>
              <w:rPr>
                <w:rFonts w:ascii="Consolas" w:hAnsi="Consolas"/>
                <w:b w:val="0"/>
                <w:sz w:val="14"/>
              </w:rPr>
              <w:t>=​IF(​AND(​$F800=​"Manual",​ISNUMBER(​INDEX(​_manual_prices,​$I800,​MATCH(​K$764,​_manual_years,​0)))),​INDEX(​_manual_prices,​$I800,​MATCH(​K$764,​_manual_years,​0)),​IF(​INDEX(​_prices_main,​MATCH(​_Country_code&amp;​K$764,​_prices_country_years,​0),​$J800)=​"",​K$726,​INDEX(​_prices_main,​MATCH(​_Country_code&amp;​K$764,​_prices_country_years,​0),​$J800)))</w:t>
            </w:r>
          </w:p>
        </w:tc>
        <w:tc>
          <w:tcPr>
            <w:tcW w:type="dxa" w:w="1247"/>
          </w:tcPr>
          <w:p>
            <w:pPr>
              <w:spacing w:after="20"/>
            </w:pPr>
            <w:r>
              <w:rPr>
                <w:rFonts w:ascii="Arial" w:hAnsi="Arial"/>
                <w:b w:val="0"/>
                <w:sz w:val="14"/>
              </w:rPr>
              <w:t>K800:AE800</w:t>
            </w:r>
          </w:p>
        </w:tc>
        <w:tc>
          <w:tcPr>
            <w:tcW w:type="dxa" w:w="1701"/>
          </w:tcPr>
          <w:p>
            <w:pPr>
              <w:spacing w:after="20"/>
            </w:pPr>
            <w:r>
              <w:rPr>
                <w:rFonts w:ascii="Arial" w:hAnsi="Arial"/>
                <w:b w:val="0"/>
                <w:sz w:val="14"/>
              </w:rPr>
              <w:t>none (rows above 2173 are shared by both blocks)</w:t>
            </w:r>
          </w:p>
        </w:tc>
      </w:tr>
      <w:tr>
        <w:tc>
          <w:tcPr>
            <w:tcW w:type="dxa" w:w="907"/>
          </w:tcPr>
          <w:p>
            <w:pPr>
              <w:spacing w:after="20"/>
            </w:pPr>
            <w:r>
              <w:rPr>
                <w:rFonts w:ascii="Arial" w:hAnsi="Arial"/>
                <w:b w:val="0"/>
                <w:sz w:val="14"/>
              </w:rPr>
              <w:t>K805</w:t>
            </w:r>
          </w:p>
        </w:tc>
        <w:tc>
          <w:tcPr>
            <w:tcW w:type="dxa" w:w="2608"/>
          </w:tcPr>
          <w:p>
            <w:pPr>
              <w:spacing w:after="20"/>
            </w:pPr>
            <w:r>
              <w:rPr>
                <w:rFonts w:ascii="Consolas" w:hAnsi="Consolas"/>
                <w:b w:val="0"/>
                <w:sz w:val="14"/>
              </w:rPr>
              <w:t>=​IF(​AND(​$F805=​"Manual",​ISNUMBER(​INDEX(​_manual_prices,​$I805,​MATCH(​K$764,​_manual_years,​0)))),​INDEX(​_manual_prices,​$I805,​MATCH(​K$764,​_manual_years,​0)),​INDEX(​_prices_main,​MATCH(​_Country_code&amp;​K$764,​_prices_country_years,​0),​$J805))</w:t>
            </w:r>
          </w:p>
        </w:tc>
        <w:tc>
          <w:tcPr>
            <w:tcW w:type="dxa" w:w="2608"/>
          </w:tcPr>
          <w:p>
            <w:pPr>
              <w:spacing w:after="20"/>
            </w:pPr>
            <w:r>
              <w:rPr>
                <w:rFonts w:ascii="Consolas" w:hAnsi="Consolas"/>
                <w:b w:val="0"/>
                <w:sz w:val="14"/>
              </w:rPr>
              <w:t>=​IF(​AND(​$F805=​"Manual",​ISNUMBER(​INDEX(​_manual_prices,​$I805,​MATCH(​K$764,​_manual_years,​0)))),​INDEX(​_manual_prices,​$I805,​MATCH(​K$764,​_manual_years,​0)),​IF(​INDEX(​_prices_main,​MATCH(​_Country_code&amp;​K$764,​_prices_country_years,​0),​$J805)=​"",​K$726,​INDEX(​_prices_main,​MATCH(​_Country_code&amp;​K$764,​_prices_country_years,​0),​$J805)))</w:t>
            </w:r>
          </w:p>
        </w:tc>
        <w:tc>
          <w:tcPr>
            <w:tcW w:type="dxa" w:w="1247"/>
          </w:tcPr>
          <w:p>
            <w:pPr>
              <w:spacing w:after="20"/>
            </w:pPr>
            <w:r>
              <w:rPr>
                <w:rFonts w:ascii="Arial" w:hAnsi="Arial"/>
                <w:b w:val="0"/>
                <w:sz w:val="14"/>
              </w:rPr>
              <w:t>K805:AE805</w:t>
            </w:r>
          </w:p>
        </w:tc>
        <w:tc>
          <w:tcPr>
            <w:tcW w:type="dxa" w:w="1701"/>
          </w:tcPr>
          <w:p>
            <w:pPr>
              <w:spacing w:after="20"/>
            </w:pPr>
            <w:r>
              <w:rPr>
                <w:rFonts w:ascii="Arial" w:hAnsi="Arial"/>
                <w:b w:val="0"/>
                <w:sz w:val="14"/>
              </w:rPr>
              <w:t>none (rows above 2173 are shared by both blocks)</w:t>
            </w:r>
          </w:p>
        </w:tc>
      </w:tr>
      <w:tr>
        <w:tc>
          <w:tcPr>
            <w:tcW w:type="dxa" w:w="907"/>
          </w:tcPr>
          <w:p>
            <w:pPr>
              <w:spacing w:after="20"/>
            </w:pPr>
            <w:r>
              <w:rPr>
                <w:rFonts w:ascii="Arial" w:hAnsi="Arial"/>
                <w:b w:val="0"/>
                <w:sz w:val="14"/>
              </w:rPr>
              <w:t>K810</w:t>
            </w:r>
          </w:p>
        </w:tc>
        <w:tc>
          <w:tcPr>
            <w:tcW w:type="dxa" w:w="2608"/>
          </w:tcPr>
          <w:p>
            <w:pPr>
              <w:spacing w:after="20"/>
            </w:pPr>
            <w:r>
              <w:rPr>
                <w:rFonts w:ascii="Consolas" w:hAnsi="Consolas"/>
                <w:b w:val="0"/>
                <w:sz w:val="14"/>
              </w:rPr>
              <w:t>=​IF(​AND(​$F810=​"Manual",​ISNUMBER(​INDEX(​_manual_prices,​$I810,​MATCH(​K$764,​_manual_years,​0)))),​INDEX(​_manual_prices,​$I810,​MATCH(​K$764,​_manual_years,​0)),​INDEX(​_prices_main,​MATCH(​_Country_code&amp;​K$764,​_prices_country_years,​0),​$J810))</w:t>
            </w:r>
          </w:p>
        </w:tc>
        <w:tc>
          <w:tcPr>
            <w:tcW w:type="dxa" w:w="2608"/>
          </w:tcPr>
          <w:p>
            <w:pPr>
              <w:spacing w:after="20"/>
            </w:pPr>
            <w:r>
              <w:rPr>
                <w:rFonts w:ascii="Consolas" w:hAnsi="Consolas"/>
                <w:b w:val="0"/>
                <w:sz w:val="14"/>
              </w:rPr>
              <w:t>=​IF(​AND(​$F810=​"Manual",​ISNUMBER(​INDEX(​_manual_prices,​$I810,​MATCH(​K$764,​_manual_years,​0)))),​INDEX(​_manual_prices,​$I810,​MATCH(​K$764,​_manual_years,​0)),​IF(​INDEX(​_prices_main,​MATCH(​_Country_code&amp;​K$764,​_prices_country_years,​0),​$J810)=​"",​K$726,​INDEX(​_prices_main,​MATCH(​_Country_code&amp;​K$764,​_prices_country_years,​0),​$J810)))</w:t>
            </w:r>
          </w:p>
        </w:tc>
        <w:tc>
          <w:tcPr>
            <w:tcW w:type="dxa" w:w="1247"/>
          </w:tcPr>
          <w:p>
            <w:pPr>
              <w:spacing w:after="20"/>
            </w:pPr>
            <w:r>
              <w:rPr>
                <w:rFonts w:ascii="Arial" w:hAnsi="Arial"/>
                <w:b w:val="0"/>
                <w:sz w:val="14"/>
              </w:rPr>
              <w:t>K810:AE810</w:t>
            </w:r>
          </w:p>
        </w:tc>
        <w:tc>
          <w:tcPr>
            <w:tcW w:type="dxa" w:w="1701"/>
          </w:tcPr>
          <w:p>
            <w:pPr>
              <w:spacing w:after="20"/>
            </w:pPr>
            <w:r>
              <w:rPr>
                <w:rFonts w:ascii="Arial" w:hAnsi="Arial"/>
                <w:b w:val="0"/>
                <w:sz w:val="14"/>
              </w:rPr>
              <w:t>none (rows above 2173 are shared by both blocks)</w:t>
            </w:r>
          </w:p>
        </w:tc>
      </w:tr>
      <w:tr>
        <w:tc>
          <w:tcPr>
            <w:tcW w:type="dxa" w:w="907"/>
          </w:tcPr>
          <w:p>
            <w:pPr>
              <w:spacing w:after="20"/>
            </w:pPr>
            <w:r>
              <w:rPr>
                <w:rFonts w:ascii="Arial" w:hAnsi="Arial"/>
                <w:b w:val="0"/>
                <w:sz w:val="14"/>
              </w:rPr>
              <w:t>K815</w:t>
            </w:r>
          </w:p>
        </w:tc>
        <w:tc>
          <w:tcPr>
            <w:tcW w:type="dxa" w:w="2608"/>
          </w:tcPr>
          <w:p>
            <w:pPr>
              <w:spacing w:after="20"/>
            </w:pPr>
            <w:r>
              <w:rPr>
                <w:rFonts w:ascii="Consolas" w:hAnsi="Consolas"/>
                <w:b w:val="0"/>
                <w:sz w:val="14"/>
              </w:rPr>
              <w:t>=​IF(​AND(​$F815=​"Manual",​ISNUMBER(​INDEX(​_manual_prices,​$I815,​MATCH(​K$764,​_manual_years,​0)))),​INDEX(​_manual_prices,​$I815,​MATCH(​K$764,​_manual_years,​0)),​INDEX(​_prices_main,​MATCH(​_Country_code&amp;​K$764,​_prices_country_years,​0),​$J815))</w:t>
            </w:r>
          </w:p>
        </w:tc>
        <w:tc>
          <w:tcPr>
            <w:tcW w:type="dxa" w:w="2608"/>
          </w:tcPr>
          <w:p>
            <w:pPr>
              <w:spacing w:after="20"/>
            </w:pPr>
            <w:r>
              <w:rPr>
                <w:rFonts w:ascii="Consolas" w:hAnsi="Consolas"/>
                <w:b w:val="0"/>
                <w:sz w:val="14"/>
              </w:rPr>
              <w:t>=​IF(​AND(​$F815=​"Manual",​ISNUMBER(​INDEX(​_manual_prices,​$I815,​MATCH(​K$764,​_manual_years,​0)))),​INDEX(​_manual_prices,​$I815,​MATCH(​K$764,​_manual_years,​0)),​IF(​INDEX(​_prices_main,​MATCH(​_Country_code&amp;​K$764,​_prices_country_years,​0),​$J815)=​"",​K$726,​INDEX(​_prices_main,​MATCH(​_Country_code&amp;​K$764,​_prices_country_years,​0),​$J815)))</w:t>
            </w:r>
          </w:p>
        </w:tc>
        <w:tc>
          <w:tcPr>
            <w:tcW w:type="dxa" w:w="1247"/>
          </w:tcPr>
          <w:p>
            <w:pPr>
              <w:spacing w:after="20"/>
            </w:pPr>
            <w:r>
              <w:rPr>
                <w:rFonts w:ascii="Arial" w:hAnsi="Arial"/>
                <w:b w:val="0"/>
                <w:sz w:val="14"/>
              </w:rPr>
              <w:t>K815:AE815</w:t>
            </w:r>
          </w:p>
        </w:tc>
        <w:tc>
          <w:tcPr>
            <w:tcW w:type="dxa" w:w="1701"/>
          </w:tcPr>
          <w:p>
            <w:pPr>
              <w:spacing w:after="20"/>
            </w:pPr>
            <w:r>
              <w:rPr>
                <w:rFonts w:ascii="Arial" w:hAnsi="Arial"/>
                <w:b w:val="0"/>
                <w:sz w:val="14"/>
              </w:rPr>
              <w:t>none (rows above 2173 are shared by both blocks)</w:t>
            </w:r>
          </w:p>
        </w:tc>
      </w:tr>
      <w:tr>
        <w:tc>
          <w:tcPr>
            <w:tcW w:type="dxa" w:w="907"/>
          </w:tcPr>
          <w:p>
            <w:pPr>
              <w:spacing w:after="20"/>
            </w:pPr>
            <w:r>
              <w:rPr>
                <w:rFonts w:ascii="Arial" w:hAnsi="Arial"/>
                <w:b w:val="0"/>
                <w:sz w:val="14"/>
              </w:rPr>
              <w:t>K820</w:t>
            </w:r>
          </w:p>
        </w:tc>
        <w:tc>
          <w:tcPr>
            <w:tcW w:type="dxa" w:w="2608"/>
          </w:tcPr>
          <w:p>
            <w:pPr>
              <w:spacing w:after="20"/>
            </w:pPr>
            <w:r>
              <w:rPr>
                <w:rFonts w:ascii="Consolas" w:hAnsi="Consolas"/>
                <w:b w:val="0"/>
                <w:sz w:val="14"/>
              </w:rPr>
              <w:t>=​IF(​AND(​$F820=​"Manual",​ISNUMBER(​INDEX(​_manual_prices,​$I820,​MATCH(​K$764,​_manual_years,​0)))),​INDEX(​_manual_prices,​$I820,​MATCH(​K$764,​_manual_years,​0)),​INDEX(​_prices_main,​MATCH(​_Country_code&amp;​K$764,​_prices_country_years,​0),​$J820))</w:t>
            </w:r>
          </w:p>
        </w:tc>
        <w:tc>
          <w:tcPr>
            <w:tcW w:type="dxa" w:w="2608"/>
          </w:tcPr>
          <w:p>
            <w:pPr>
              <w:spacing w:after="20"/>
            </w:pPr>
            <w:r>
              <w:rPr>
                <w:rFonts w:ascii="Consolas" w:hAnsi="Consolas"/>
                <w:b w:val="0"/>
                <w:sz w:val="14"/>
              </w:rPr>
              <w:t>=​IF(​AND(​$F820=​"Manual",​ISNUMBER(​INDEX(​_manual_prices,​$I820,​MATCH(​K$764,​_manual_years,​0)))),​INDEX(​_manual_prices,​$I820,​MATCH(​K$764,​_manual_years,​0)),​IF(​INDEX(​_prices_main,​MATCH(​_Country_code&amp;​K$764,​_prices_country_years,​0),​$J820)=​"",​K$726,​INDEX(​_prices_main,​MATCH(​_Country_code&amp;​K$764,​_prices_country_years,​0),​$J820)))</w:t>
            </w:r>
          </w:p>
        </w:tc>
        <w:tc>
          <w:tcPr>
            <w:tcW w:type="dxa" w:w="1247"/>
          </w:tcPr>
          <w:p>
            <w:pPr>
              <w:spacing w:after="20"/>
            </w:pPr>
            <w:r>
              <w:rPr>
                <w:rFonts w:ascii="Arial" w:hAnsi="Arial"/>
                <w:b w:val="0"/>
                <w:sz w:val="14"/>
              </w:rPr>
              <w:t>K820:AE820</w:t>
            </w:r>
          </w:p>
        </w:tc>
        <w:tc>
          <w:tcPr>
            <w:tcW w:type="dxa" w:w="1701"/>
          </w:tcPr>
          <w:p>
            <w:pPr>
              <w:spacing w:after="20"/>
            </w:pPr>
            <w:r>
              <w:rPr>
                <w:rFonts w:ascii="Arial" w:hAnsi="Arial"/>
                <w:b w:val="0"/>
                <w:sz w:val="14"/>
              </w:rPr>
              <w:t>none (rows above 2173 are shared by both blocks)</w:t>
            </w:r>
          </w:p>
        </w:tc>
      </w:tr>
    </w:tbl>
    <w:p/>
    <w:p>
      <w:pPr>
        <w:pStyle w:val="Heading4"/>
      </w:pPr>
      <w:r>
        <w:t>L60  VAT payment on oil products divided by the full VAT rate</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rows 2595, 2618, 2641, 2664 (VAT payment)</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The retail price of gasoline, diesel, LPG and kerosene carries VAT x household share (rows 797-816), but the VAT payment is retail price / (1 + VAT rate) x VAT rate x share, so VAT is understated where the share is below 1 and the excise residual absorbs the gap.</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VAT payment = (supply cost + taxes) x VAT rate x household share.</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None for Egypt (VAT 0 on oil).</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(v0.4.12): VAT = (supply cost + taxes) x rate x share, consistent with the retail price.</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4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K2595</w:t>
            </w:r>
          </w:p>
        </w:tc>
        <w:tc>
          <w:tcPr>
            <w:tcW w:type="dxa" w:w="2608"/>
          </w:tcPr>
          <w:p>
            <w:pPr>
              <w:spacing w:after="20"/>
            </w:pPr>
            <w:r>
              <w:rPr>
                <w:rFonts w:ascii="Consolas" w:hAnsi="Consolas"/>
                <w:b w:val="0"/>
                <w:sz w:val="14"/>
              </w:rPr>
              <w:t>=​ K2589 /​ (​1 +​ K2594) *​ K2594 *​ K2611</w:t>
            </w:r>
          </w:p>
        </w:tc>
        <w:tc>
          <w:tcPr>
            <w:tcW w:type="dxa" w:w="2608"/>
          </w:tcPr>
          <w:p>
            <w:pPr>
              <w:spacing w:after="20"/>
            </w:pPr>
            <w:r>
              <w:rPr>
                <w:rFonts w:ascii="Consolas" w:hAnsi="Consolas"/>
                <w:b w:val="0"/>
                <w:sz w:val="14"/>
              </w:rPr>
              <w:t>=​ K2589 /​ (​1 +​ K2594 *​ K2611) *​ K2594 *​ K2611</w:t>
            </w:r>
          </w:p>
        </w:tc>
        <w:tc>
          <w:tcPr>
            <w:tcW w:type="dxa" w:w="1247"/>
          </w:tcPr>
          <w:p>
            <w:pPr>
              <w:spacing w:after="20"/>
            </w:pPr>
            <w:r>
              <w:rPr>
                <w:rFonts w:ascii="Arial" w:hAnsi="Arial"/>
                <w:b w:val="0"/>
                <w:sz w:val="14"/>
              </w:rPr>
              <w:t>K2595:N2595 (O:AE already = (sp + taxes) x rate x share)</w:t>
            </w:r>
          </w:p>
        </w:tc>
        <w:tc>
          <w:tcPr>
            <w:tcW w:type="dxa" w:w="1701"/>
          </w:tcPr>
          <w:p>
            <w:pPr>
              <w:spacing w:after="20"/>
            </w:pPr>
            <w:r>
              <w:rPr>
                <w:rFonts w:ascii="Arial" w:hAnsi="Arial"/>
                <w:b w:val="0"/>
                <w:sz w:val="14"/>
              </w:rPr>
              <w:t>paste into K8911:N8911 (+6,316)</w:t>
            </w:r>
          </w:p>
        </w:tc>
      </w:tr>
      <w:tr>
        <w:tc>
          <w:tcPr>
            <w:tcW w:type="dxa" w:w="907"/>
          </w:tcPr>
          <w:p>
            <w:pPr>
              <w:spacing w:after="20"/>
            </w:pPr>
            <w:r>
              <w:rPr>
                <w:rFonts w:ascii="Arial" w:hAnsi="Arial"/>
                <w:b w:val="0"/>
                <w:sz w:val="14"/>
              </w:rPr>
              <w:t>K2618</w:t>
            </w:r>
          </w:p>
        </w:tc>
        <w:tc>
          <w:tcPr>
            <w:tcW w:type="dxa" w:w="2608"/>
          </w:tcPr>
          <w:p>
            <w:pPr>
              <w:spacing w:after="20"/>
            </w:pPr>
            <w:r>
              <w:rPr>
                <w:rFonts w:ascii="Consolas" w:hAnsi="Consolas"/>
                <w:b w:val="0"/>
                <w:sz w:val="14"/>
              </w:rPr>
              <w:t>=​ K2612 /​ (​1 +​ K2617) *​ K2617 *​ K2634</w:t>
            </w:r>
          </w:p>
        </w:tc>
        <w:tc>
          <w:tcPr>
            <w:tcW w:type="dxa" w:w="2608"/>
          </w:tcPr>
          <w:p>
            <w:pPr>
              <w:spacing w:after="20"/>
            </w:pPr>
            <w:r>
              <w:rPr>
                <w:rFonts w:ascii="Consolas" w:hAnsi="Consolas"/>
                <w:b w:val="0"/>
                <w:sz w:val="14"/>
              </w:rPr>
              <w:t>=​ K2612 /​ (​1 +​ K2617 *​ K2634) *​ K2617 *​ K2634</w:t>
            </w:r>
          </w:p>
        </w:tc>
        <w:tc>
          <w:tcPr>
            <w:tcW w:type="dxa" w:w="1247"/>
          </w:tcPr>
          <w:p>
            <w:pPr>
              <w:spacing w:after="20"/>
            </w:pPr>
            <w:r>
              <w:rPr>
                <w:rFonts w:ascii="Arial" w:hAnsi="Arial"/>
                <w:b w:val="0"/>
                <w:sz w:val="14"/>
              </w:rPr>
              <w:t>K2618:N2618 (O:AE already = (sp + taxes) x rate x share)</w:t>
            </w:r>
          </w:p>
        </w:tc>
        <w:tc>
          <w:tcPr>
            <w:tcW w:type="dxa" w:w="1701"/>
          </w:tcPr>
          <w:p>
            <w:pPr>
              <w:spacing w:after="20"/>
            </w:pPr>
            <w:r>
              <w:rPr>
                <w:rFonts w:ascii="Arial" w:hAnsi="Arial"/>
                <w:b w:val="0"/>
                <w:sz w:val="14"/>
              </w:rPr>
              <w:t>paste into K8934:N8934 (+6,316)</w:t>
            </w:r>
          </w:p>
        </w:tc>
      </w:tr>
      <w:tr>
        <w:tc>
          <w:tcPr>
            <w:tcW w:type="dxa" w:w="907"/>
          </w:tcPr>
          <w:p>
            <w:pPr>
              <w:spacing w:after="20"/>
            </w:pPr>
            <w:r>
              <w:rPr>
                <w:rFonts w:ascii="Arial" w:hAnsi="Arial"/>
                <w:b w:val="0"/>
                <w:sz w:val="14"/>
              </w:rPr>
              <w:t>K2641</w:t>
            </w:r>
          </w:p>
        </w:tc>
        <w:tc>
          <w:tcPr>
            <w:tcW w:type="dxa" w:w="2608"/>
          </w:tcPr>
          <w:p>
            <w:pPr>
              <w:spacing w:after="20"/>
            </w:pPr>
            <w:r>
              <w:rPr>
                <w:rFonts w:ascii="Consolas" w:hAnsi="Consolas"/>
                <w:b w:val="0"/>
                <w:sz w:val="14"/>
              </w:rPr>
              <w:t>=​ K2635 /​ (​1 +​ K2640) *​ K2640 *​ K2657</w:t>
            </w:r>
          </w:p>
        </w:tc>
        <w:tc>
          <w:tcPr>
            <w:tcW w:type="dxa" w:w="2608"/>
          </w:tcPr>
          <w:p>
            <w:pPr>
              <w:spacing w:after="20"/>
            </w:pPr>
            <w:r>
              <w:rPr>
                <w:rFonts w:ascii="Consolas" w:hAnsi="Consolas"/>
                <w:b w:val="0"/>
                <w:sz w:val="14"/>
              </w:rPr>
              <w:t>=​ K2635 /​ (​1 +​ K2640 *​ K2657) *​ K2640 *​ K2657</w:t>
            </w:r>
          </w:p>
        </w:tc>
        <w:tc>
          <w:tcPr>
            <w:tcW w:type="dxa" w:w="1247"/>
          </w:tcPr>
          <w:p>
            <w:pPr>
              <w:spacing w:after="20"/>
            </w:pPr>
            <w:r>
              <w:rPr>
                <w:rFonts w:ascii="Arial" w:hAnsi="Arial"/>
                <w:b w:val="0"/>
                <w:sz w:val="14"/>
              </w:rPr>
              <w:t>K2641:N2641 (O:AE already = (sp + taxes) x rate x share)</w:t>
            </w:r>
          </w:p>
        </w:tc>
        <w:tc>
          <w:tcPr>
            <w:tcW w:type="dxa" w:w="1701"/>
          </w:tcPr>
          <w:p>
            <w:pPr>
              <w:spacing w:after="20"/>
            </w:pPr>
            <w:r>
              <w:rPr>
                <w:rFonts w:ascii="Arial" w:hAnsi="Arial"/>
                <w:b w:val="0"/>
                <w:sz w:val="14"/>
              </w:rPr>
              <w:t>paste into K8957:N8957 (+6,316)</w:t>
            </w:r>
          </w:p>
        </w:tc>
      </w:tr>
      <w:tr>
        <w:tc>
          <w:tcPr>
            <w:tcW w:type="dxa" w:w="907"/>
          </w:tcPr>
          <w:p>
            <w:pPr>
              <w:spacing w:after="20"/>
            </w:pPr>
            <w:r>
              <w:rPr>
                <w:rFonts w:ascii="Arial" w:hAnsi="Arial"/>
                <w:b w:val="0"/>
                <w:sz w:val="14"/>
              </w:rPr>
              <w:t>K2664</w:t>
            </w:r>
          </w:p>
        </w:tc>
        <w:tc>
          <w:tcPr>
            <w:tcW w:type="dxa" w:w="2608"/>
          </w:tcPr>
          <w:p>
            <w:pPr>
              <w:spacing w:after="20"/>
            </w:pPr>
            <w:r>
              <w:rPr>
                <w:rFonts w:ascii="Consolas" w:hAnsi="Consolas"/>
                <w:b w:val="0"/>
                <w:sz w:val="14"/>
              </w:rPr>
              <w:t>=​ K2658 /​ (​1 +​ K2663) *​ K2663 *​ K2680</w:t>
            </w:r>
          </w:p>
        </w:tc>
        <w:tc>
          <w:tcPr>
            <w:tcW w:type="dxa" w:w="2608"/>
          </w:tcPr>
          <w:p>
            <w:pPr>
              <w:spacing w:after="20"/>
            </w:pPr>
            <w:r>
              <w:rPr>
                <w:rFonts w:ascii="Consolas" w:hAnsi="Consolas"/>
                <w:b w:val="0"/>
                <w:sz w:val="14"/>
              </w:rPr>
              <w:t>=​ K2658 /​ (​1 +​ K2663 *​ K2680) *​ K2663 *​ K2680</w:t>
            </w:r>
          </w:p>
        </w:tc>
        <w:tc>
          <w:tcPr>
            <w:tcW w:type="dxa" w:w="1247"/>
          </w:tcPr>
          <w:p>
            <w:pPr>
              <w:spacing w:after="20"/>
            </w:pPr>
            <w:r>
              <w:rPr>
                <w:rFonts w:ascii="Arial" w:hAnsi="Arial"/>
                <w:b w:val="0"/>
                <w:sz w:val="14"/>
              </w:rPr>
              <w:t>K2664:N2664 (O:AE already = (sp + taxes) x rate x share)</w:t>
            </w:r>
          </w:p>
        </w:tc>
        <w:tc>
          <w:tcPr>
            <w:tcW w:type="dxa" w:w="1701"/>
          </w:tcPr>
          <w:p>
            <w:pPr>
              <w:spacing w:after="20"/>
            </w:pPr>
            <w:r>
              <w:rPr>
                <w:rFonts w:ascii="Arial" w:hAnsi="Arial"/>
                <w:b w:val="0"/>
                <w:sz w:val="14"/>
              </w:rPr>
              <w:t>paste into K8980:N8980 (+6,316)</w:t>
            </w:r>
          </w:p>
        </w:tc>
      </w:tr>
    </w:tbl>
    <w:p/>
    <w:p>
      <w:pPr>
        <w:pStyle w:val="Heading4"/>
      </w:pPr>
      <w:r>
        <w:t>L81  Consumer subsidy phase-out: the fixed subsidy takes last year's factor</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rows 2460, 2483, 2506, ... 2598, ... 2713 (fixed portion of subsidy, each price block)</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The projected fixed subsidy is the base value x the consumer factor of the previous column (P2214 for Q), while the floating and producer rows use the year's own factor: the consumer phase-out lags a year.</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Use the factor of the same column in the fixed-subsidy rows (Q2214 for Q).</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A consumer subsidy phase-out starts and ends a year late.</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(v0.4.16): every wedge takes the factor of its year.</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12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O2460</w:t>
            </w:r>
          </w:p>
        </w:tc>
        <w:tc>
          <w:tcPr>
            <w:tcW w:type="dxa" w:w="2608"/>
          </w:tcPr>
          <w:p>
            <w:pPr>
              <w:spacing w:after="20"/>
            </w:pPr>
            <w:r>
              <w:rPr>
                <w:rFonts w:ascii="Consolas" w:hAnsi="Consolas"/>
                <w:b w:val="0"/>
                <w:sz w:val="14"/>
              </w:rPr>
              <w:t>=​ $J2460 *​ N2214</w:t>
            </w:r>
          </w:p>
        </w:tc>
        <w:tc>
          <w:tcPr>
            <w:tcW w:type="dxa" w:w="2608"/>
          </w:tcPr>
          <w:p>
            <w:pPr>
              <w:spacing w:after="20"/>
            </w:pPr>
            <w:r>
              <w:rPr>
                <w:rFonts w:ascii="Consolas" w:hAnsi="Consolas"/>
                <w:b w:val="0"/>
                <w:sz w:val="14"/>
              </w:rPr>
              <w:t>=​ $J2460 *​ O2214</w:t>
            </w:r>
          </w:p>
        </w:tc>
        <w:tc>
          <w:tcPr>
            <w:tcW w:type="dxa" w:w="1247"/>
          </w:tcPr>
          <w:p>
            <w:pPr>
              <w:spacing w:after="20"/>
            </w:pPr>
            <w:r>
              <w:rPr>
                <w:rFonts w:ascii="Arial" w:hAnsi="Arial"/>
                <w:b w:val="0"/>
                <w:sz w:val="14"/>
              </w:rPr>
              <w:t>O2460:AE2460</w:t>
            </w:r>
          </w:p>
        </w:tc>
        <w:tc>
          <w:tcPr>
            <w:tcW w:type="dxa" w:w="1701"/>
          </w:tcPr>
          <w:p>
            <w:pPr>
              <w:spacing w:after="20"/>
            </w:pPr>
            <w:r>
              <w:rPr>
                <w:rFonts w:ascii="Arial" w:hAnsi="Arial"/>
                <w:b w:val="0"/>
                <w:sz w:val="14"/>
              </w:rPr>
              <w:t>paste into O8776:AE8776 (+6,316)</w:t>
            </w:r>
          </w:p>
        </w:tc>
      </w:tr>
      <w:tr>
        <w:tc>
          <w:tcPr>
            <w:tcW w:type="dxa" w:w="907"/>
          </w:tcPr>
          <w:p>
            <w:pPr>
              <w:spacing w:after="20"/>
            </w:pPr>
            <w:r>
              <w:rPr>
                <w:rFonts w:ascii="Arial" w:hAnsi="Arial"/>
                <w:b w:val="0"/>
                <w:sz w:val="14"/>
              </w:rPr>
              <w:t>O2483</w:t>
            </w:r>
          </w:p>
        </w:tc>
        <w:tc>
          <w:tcPr>
            <w:tcW w:type="dxa" w:w="2608"/>
          </w:tcPr>
          <w:p>
            <w:pPr>
              <w:spacing w:after="20"/>
            </w:pPr>
            <w:r>
              <w:rPr>
                <w:rFonts w:ascii="Consolas" w:hAnsi="Consolas"/>
                <w:b w:val="0"/>
                <w:sz w:val="14"/>
              </w:rPr>
              <w:t>=​ $J2483 *​ N2214</w:t>
            </w:r>
          </w:p>
        </w:tc>
        <w:tc>
          <w:tcPr>
            <w:tcW w:type="dxa" w:w="2608"/>
          </w:tcPr>
          <w:p>
            <w:pPr>
              <w:spacing w:after="20"/>
            </w:pPr>
            <w:r>
              <w:rPr>
                <w:rFonts w:ascii="Consolas" w:hAnsi="Consolas"/>
                <w:b w:val="0"/>
                <w:sz w:val="14"/>
              </w:rPr>
              <w:t>=​ $J2483 *​ O2214</w:t>
            </w:r>
          </w:p>
        </w:tc>
        <w:tc>
          <w:tcPr>
            <w:tcW w:type="dxa" w:w="1247"/>
          </w:tcPr>
          <w:p>
            <w:pPr>
              <w:spacing w:after="20"/>
            </w:pPr>
            <w:r>
              <w:rPr>
                <w:rFonts w:ascii="Arial" w:hAnsi="Arial"/>
                <w:b w:val="0"/>
                <w:sz w:val="14"/>
              </w:rPr>
              <w:t>O2483:AE2483</w:t>
            </w:r>
          </w:p>
        </w:tc>
        <w:tc>
          <w:tcPr>
            <w:tcW w:type="dxa" w:w="1701"/>
          </w:tcPr>
          <w:p>
            <w:pPr>
              <w:spacing w:after="20"/>
            </w:pPr>
            <w:r>
              <w:rPr>
                <w:rFonts w:ascii="Arial" w:hAnsi="Arial"/>
                <w:b w:val="0"/>
                <w:sz w:val="14"/>
              </w:rPr>
              <w:t>paste into O8799:AE8799 (+6,316)</w:t>
            </w:r>
          </w:p>
        </w:tc>
      </w:tr>
      <w:tr>
        <w:tc>
          <w:tcPr>
            <w:tcW w:type="dxa" w:w="907"/>
          </w:tcPr>
          <w:p>
            <w:pPr>
              <w:spacing w:after="20"/>
            </w:pPr>
            <w:r>
              <w:rPr>
                <w:rFonts w:ascii="Arial" w:hAnsi="Arial"/>
                <w:b w:val="0"/>
                <w:sz w:val="14"/>
              </w:rPr>
              <w:t>O2506</w:t>
            </w:r>
          </w:p>
        </w:tc>
        <w:tc>
          <w:tcPr>
            <w:tcW w:type="dxa" w:w="2608"/>
          </w:tcPr>
          <w:p>
            <w:pPr>
              <w:spacing w:after="20"/>
            </w:pPr>
            <w:r>
              <w:rPr>
                <w:rFonts w:ascii="Consolas" w:hAnsi="Consolas"/>
                <w:b w:val="0"/>
                <w:sz w:val="14"/>
              </w:rPr>
              <w:t>=​ $J2506 *​ N2214</w:t>
            </w:r>
          </w:p>
        </w:tc>
        <w:tc>
          <w:tcPr>
            <w:tcW w:type="dxa" w:w="2608"/>
          </w:tcPr>
          <w:p>
            <w:pPr>
              <w:spacing w:after="20"/>
            </w:pPr>
            <w:r>
              <w:rPr>
                <w:rFonts w:ascii="Consolas" w:hAnsi="Consolas"/>
                <w:b w:val="0"/>
                <w:sz w:val="14"/>
              </w:rPr>
              <w:t>=​ $J2506 *​ O2214</w:t>
            </w:r>
          </w:p>
        </w:tc>
        <w:tc>
          <w:tcPr>
            <w:tcW w:type="dxa" w:w="1247"/>
          </w:tcPr>
          <w:p>
            <w:pPr>
              <w:spacing w:after="20"/>
            </w:pPr>
            <w:r>
              <w:rPr>
                <w:rFonts w:ascii="Arial" w:hAnsi="Arial"/>
                <w:b w:val="0"/>
                <w:sz w:val="14"/>
              </w:rPr>
              <w:t>O2506:AE2506</w:t>
            </w:r>
          </w:p>
        </w:tc>
        <w:tc>
          <w:tcPr>
            <w:tcW w:type="dxa" w:w="1701"/>
          </w:tcPr>
          <w:p>
            <w:pPr>
              <w:spacing w:after="20"/>
            </w:pPr>
            <w:r>
              <w:rPr>
                <w:rFonts w:ascii="Arial" w:hAnsi="Arial"/>
                <w:b w:val="0"/>
                <w:sz w:val="14"/>
              </w:rPr>
              <w:t>paste into O8822:AE8822 (+6,316)</w:t>
            </w:r>
          </w:p>
        </w:tc>
      </w:tr>
      <w:tr>
        <w:tc>
          <w:tcPr>
            <w:tcW w:type="dxa" w:w="907"/>
          </w:tcPr>
          <w:p>
            <w:pPr>
              <w:spacing w:after="20"/>
            </w:pPr>
            <w:r>
              <w:rPr>
                <w:rFonts w:ascii="Arial" w:hAnsi="Arial"/>
                <w:b w:val="0"/>
                <w:sz w:val="14"/>
              </w:rPr>
              <w:t>O2529</w:t>
            </w:r>
          </w:p>
        </w:tc>
        <w:tc>
          <w:tcPr>
            <w:tcW w:type="dxa" w:w="2608"/>
          </w:tcPr>
          <w:p>
            <w:pPr>
              <w:spacing w:after="20"/>
            </w:pPr>
            <w:r>
              <w:rPr>
                <w:rFonts w:ascii="Consolas" w:hAnsi="Consolas"/>
                <w:b w:val="0"/>
                <w:sz w:val="14"/>
              </w:rPr>
              <w:t>=​ $J2529 *​ N2214</w:t>
            </w:r>
          </w:p>
        </w:tc>
        <w:tc>
          <w:tcPr>
            <w:tcW w:type="dxa" w:w="2608"/>
          </w:tcPr>
          <w:p>
            <w:pPr>
              <w:spacing w:after="20"/>
            </w:pPr>
            <w:r>
              <w:rPr>
                <w:rFonts w:ascii="Consolas" w:hAnsi="Consolas"/>
                <w:b w:val="0"/>
                <w:sz w:val="14"/>
              </w:rPr>
              <w:t>=​ $J2529 *​ O2214</w:t>
            </w:r>
          </w:p>
        </w:tc>
        <w:tc>
          <w:tcPr>
            <w:tcW w:type="dxa" w:w="1247"/>
          </w:tcPr>
          <w:p>
            <w:pPr>
              <w:spacing w:after="20"/>
            </w:pPr>
            <w:r>
              <w:rPr>
                <w:rFonts w:ascii="Arial" w:hAnsi="Arial"/>
                <w:b w:val="0"/>
                <w:sz w:val="14"/>
              </w:rPr>
              <w:t>O2529:AE2529</w:t>
            </w:r>
          </w:p>
        </w:tc>
        <w:tc>
          <w:tcPr>
            <w:tcW w:type="dxa" w:w="1701"/>
          </w:tcPr>
          <w:p>
            <w:pPr>
              <w:spacing w:after="20"/>
            </w:pPr>
            <w:r>
              <w:rPr>
                <w:rFonts w:ascii="Arial" w:hAnsi="Arial"/>
                <w:b w:val="0"/>
                <w:sz w:val="14"/>
              </w:rPr>
              <w:t>paste into O8845:AE8845 (+6,316)</w:t>
            </w:r>
          </w:p>
        </w:tc>
      </w:tr>
      <w:tr>
        <w:tc>
          <w:tcPr>
            <w:tcW w:type="dxa" w:w="907"/>
          </w:tcPr>
          <w:p>
            <w:pPr>
              <w:spacing w:after="20"/>
            </w:pPr>
            <w:r>
              <w:rPr>
                <w:rFonts w:ascii="Arial" w:hAnsi="Arial"/>
                <w:b w:val="0"/>
                <w:sz w:val="14"/>
              </w:rPr>
              <w:t>O2552</w:t>
            </w:r>
          </w:p>
        </w:tc>
        <w:tc>
          <w:tcPr>
            <w:tcW w:type="dxa" w:w="2608"/>
          </w:tcPr>
          <w:p>
            <w:pPr>
              <w:spacing w:after="20"/>
            </w:pPr>
            <w:r>
              <w:rPr>
                <w:rFonts w:ascii="Consolas" w:hAnsi="Consolas"/>
                <w:b w:val="0"/>
                <w:sz w:val="14"/>
              </w:rPr>
              <w:t>=​ $J2552 *​ N2214</w:t>
            </w:r>
          </w:p>
        </w:tc>
        <w:tc>
          <w:tcPr>
            <w:tcW w:type="dxa" w:w="2608"/>
          </w:tcPr>
          <w:p>
            <w:pPr>
              <w:spacing w:after="20"/>
            </w:pPr>
            <w:r>
              <w:rPr>
                <w:rFonts w:ascii="Consolas" w:hAnsi="Consolas"/>
                <w:b w:val="0"/>
                <w:sz w:val="14"/>
              </w:rPr>
              <w:t>=​ $J2552 *​ O2214</w:t>
            </w:r>
          </w:p>
        </w:tc>
        <w:tc>
          <w:tcPr>
            <w:tcW w:type="dxa" w:w="1247"/>
          </w:tcPr>
          <w:p>
            <w:pPr>
              <w:spacing w:after="20"/>
            </w:pPr>
            <w:r>
              <w:rPr>
                <w:rFonts w:ascii="Arial" w:hAnsi="Arial"/>
                <w:b w:val="0"/>
                <w:sz w:val="14"/>
              </w:rPr>
              <w:t>O2552:AE2552</w:t>
            </w:r>
          </w:p>
        </w:tc>
        <w:tc>
          <w:tcPr>
            <w:tcW w:type="dxa" w:w="1701"/>
          </w:tcPr>
          <w:p>
            <w:pPr>
              <w:spacing w:after="20"/>
            </w:pPr>
            <w:r>
              <w:rPr>
                <w:rFonts w:ascii="Arial" w:hAnsi="Arial"/>
                <w:b w:val="0"/>
                <w:sz w:val="14"/>
              </w:rPr>
              <w:t>paste into O8868:AE8868 (+6,316)</w:t>
            </w:r>
          </w:p>
        </w:tc>
      </w:tr>
      <w:tr>
        <w:tc>
          <w:tcPr>
            <w:tcW w:type="dxa" w:w="907"/>
          </w:tcPr>
          <w:p>
            <w:pPr>
              <w:spacing w:after="20"/>
            </w:pPr>
            <w:r>
              <w:rPr>
                <w:rFonts w:ascii="Arial" w:hAnsi="Arial"/>
                <w:b w:val="0"/>
                <w:sz w:val="14"/>
              </w:rPr>
              <w:t>O2575</w:t>
            </w:r>
          </w:p>
        </w:tc>
        <w:tc>
          <w:tcPr>
            <w:tcW w:type="dxa" w:w="2608"/>
          </w:tcPr>
          <w:p>
            <w:pPr>
              <w:spacing w:after="20"/>
            </w:pPr>
            <w:r>
              <w:rPr>
                <w:rFonts w:ascii="Consolas" w:hAnsi="Consolas"/>
                <w:b w:val="0"/>
                <w:sz w:val="14"/>
              </w:rPr>
              <w:t>=​ $J2575 *​ N2214</w:t>
            </w:r>
          </w:p>
        </w:tc>
        <w:tc>
          <w:tcPr>
            <w:tcW w:type="dxa" w:w="2608"/>
          </w:tcPr>
          <w:p>
            <w:pPr>
              <w:spacing w:after="20"/>
            </w:pPr>
            <w:r>
              <w:rPr>
                <w:rFonts w:ascii="Consolas" w:hAnsi="Consolas"/>
                <w:b w:val="0"/>
                <w:sz w:val="14"/>
              </w:rPr>
              <w:t>=​ $J2575 *​ O2214</w:t>
            </w:r>
          </w:p>
        </w:tc>
        <w:tc>
          <w:tcPr>
            <w:tcW w:type="dxa" w:w="1247"/>
          </w:tcPr>
          <w:p>
            <w:pPr>
              <w:spacing w:after="20"/>
            </w:pPr>
            <w:r>
              <w:rPr>
                <w:rFonts w:ascii="Arial" w:hAnsi="Arial"/>
                <w:b w:val="0"/>
                <w:sz w:val="14"/>
              </w:rPr>
              <w:t>O2575:AE2575</w:t>
            </w:r>
          </w:p>
        </w:tc>
        <w:tc>
          <w:tcPr>
            <w:tcW w:type="dxa" w:w="1701"/>
          </w:tcPr>
          <w:p>
            <w:pPr>
              <w:spacing w:after="20"/>
            </w:pPr>
            <w:r>
              <w:rPr>
                <w:rFonts w:ascii="Arial" w:hAnsi="Arial"/>
                <w:b w:val="0"/>
                <w:sz w:val="14"/>
              </w:rPr>
              <w:t>paste into O8891:AE8891 (+6,316)</w:t>
            </w:r>
          </w:p>
        </w:tc>
      </w:tr>
      <w:tr>
        <w:tc>
          <w:tcPr>
            <w:tcW w:type="dxa" w:w="907"/>
          </w:tcPr>
          <w:p>
            <w:pPr>
              <w:spacing w:after="20"/>
            </w:pPr>
            <w:r>
              <w:rPr>
                <w:rFonts w:ascii="Arial" w:hAnsi="Arial"/>
                <w:b w:val="0"/>
                <w:sz w:val="14"/>
              </w:rPr>
              <w:t>O2598</w:t>
            </w:r>
          </w:p>
        </w:tc>
        <w:tc>
          <w:tcPr>
            <w:tcW w:type="dxa" w:w="2608"/>
          </w:tcPr>
          <w:p>
            <w:pPr>
              <w:spacing w:after="20"/>
            </w:pPr>
            <w:r>
              <w:rPr>
                <w:rFonts w:ascii="Consolas" w:hAnsi="Consolas"/>
                <w:b w:val="0"/>
                <w:sz w:val="14"/>
              </w:rPr>
              <w:t>=​ $J2598 *​ N2214</w:t>
            </w:r>
          </w:p>
        </w:tc>
        <w:tc>
          <w:tcPr>
            <w:tcW w:type="dxa" w:w="2608"/>
          </w:tcPr>
          <w:p>
            <w:pPr>
              <w:spacing w:after="20"/>
            </w:pPr>
            <w:r>
              <w:rPr>
                <w:rFonts w:ascii="Consolas" w:hAnsi="Consolas"/>
                <w:b w:val="0"/>
                <w:sz w:val="14"/>
              </w:rPr>
              <w:t>=​ $J2598 *​ O2214</w:t>
            </w:r>
          </w:p>
        </w:tc>
        <w:tc>
          <w:tcPr>
            <w:tcW w:type="dxa" w:w="1247"/>
          </w:tcPr>
          <w:p>
            <w:pPr>
              <w:spacing w:after="20"/>
            </w:pPr>
            <w:r>
              <w:rPr>
                <w:rFonts w:ascii="Arial" w:hAnsi="Arial"/>
                <w:b w:val="0"/>
                <w:sz w:val="14"/>
              </w:rPr>
              <w:t>O2598:AE2598</w:t>
            </w:r>
          </w:p>
        </w:tc>
        <w:tc>
          <w:tcPr>
            <w:tcW w:type="dxa" w:w="1701"/>
          </w:tcPr>
          <w:p>
            <w:pPr>
              <w:spacing w:after="20"/>
            </w:pPr>
            <w:r>
              <w:rPr>
                <w:rFonts w:ascii="Arial" w:hAnsi="Arial"/>
                <w:b w:val="0"/>
                <w:sz w:val="14"/>
              </w:rPr>
              <w:t>paste into O8914:AE8914 (+6,316)</w:t>
            </w:r>
          </w:p>
        </w:tc>
      </w:tr>
      <w:tr>
        <w:tc>
          <w:tcPr>
            <w:tcW w:type="dxa" w:w="907"/>
          </w:tcPr>
          <w:p>
            <w:pPr>
              <w:spacing w:after="20"/>
            </w:pPr>
            <w:r>
              <w:rPr>
                <w:rFonts w:ascii="Arial" w:hAnsi="Arial"/>
                <w:b w:val="0"/>
                <w:sz w:val="14"/>
              </w:rPr>
              <w:t>O2621</w:t>
            </w:r>
          </w:p>
        </w:tc>
        <w:tc>
          <w:tcPr>
            <w:tcW w:type="dxa" w:w="2608"/>
          </w:tcPr>
          <w:p>
            <w:pPr>
              <w:spacing w:after="20"/>
            </w:pPr>
            <w:r>
              <w:rPr>
                <w:rFonts w:ascii="Consolas" w:hAnsi="Consolas"/>
                <w:b w:val="0"/>
                <w:sz w:val="14"/>
              </w:rPr>
              <w:t>=​ $J2621 *​ N2214</w:t>
            </w:r>
          </w:p>
        </w:tc>
        <w:tc>
          <w:tcPr>
            <w:tcW w:type="dxa" w:w="2608"/>
          </w:tcPr>
          <w:p>
            <w:pPr>
              <w:spacing w:after="20"/>
            </w:pPr>
            <w:r>
              <w:rPr>
                <w:rFonts w:ascii="Consolas" w:hAnsi="Consolas"/>
                <w:b w:val="0"/>
                <w:sz w:val="14"/>
              </w:rPr>
              <w:t>=​ $J2621 *​ O2214</w:t>
            </w:r>
          </w:p>
        </w:tc>
        <w:tc>
          <w:tcPr>
            <w:tcW w:type="dxa" w:w="1247"/>
          </w:tcPr>
          <w:p>
            <w:pPr>
              <w:spacing w:after="20"/>
            </w:pPr>
            <w:r>
              <w:rPr>
                <w:rFonts w:ascii="Arial" w:hAnsi="Arial"/>
                <w:b w:val="0"/>
                <w:sz w:val="14"/>
              </w:rPr>
              <w:t>O2621:AE2621</w:t>
            </w:r>
          </w:p>
        </w:tc>
        <w:tc>
          <w:tcPr>
            <w:tcW w:type="dxa" w:w="1701"/>
          </w:tcPr>
          <w:p>
            <w:pPr>
              <w:spacing w:after="20"/>
            </w:pPr>
            <w:r>
              <w:rPr>
                <w:rFonts w:ascii="Arial" w:hAnsi="Arial"/>
                <w:b w:val="0"/>
                <w:sz w:val="14"/>
              </w:rPr>
              <w:t>paste into O8937:AE8937 (+6,316)</w:t>
            </w:r>
          </w:p>
        </w:tc>
      </w:tr>
      <w:tr>
        <w:tc>
          <w:tcPr>
            <w:tcW w:type="dxa" w:w="907"/>
          </w:tcPr>
          <w:p>
            <w:pPr>
              <w:spacing w:after="20"/>
            </w:pPr>
            <w:r>
              <w:rPr>
                <w:rFonts w:ascii="Arial" w:hAnsi="Arial"/>
                <w:b w:val="0"/>
                <w:sz w:val="14"/>
              </w:rPr>
              <w:t>O2644</w:t>
            </w:r>
          </w:p>
        </w:tc>
        <w:tc>
          <w:tcPr>
            <w:tcW w:type="dxa" w:w="2608"/>
          </w:tcPr>
          <w:p>
            <w:pPr>
              <w:spacing w:after="20"/>
            </w:pPr>
            <w:r>
              <w:rPr>
                <w:rFonts w:ascii="Consolas" w:hAnsi="Consolas"/>
                <w:b w:val="0"/>
                <w:sz w:val="14"/>
              </w:rPr>
              <w:t>=​ $J2644 *​ N2214</w:t>
            </w:r>
          </w:p>
        </w:tc>
        <w:tc>
          <w:tcPr>
            <w:tcW w:type="dxa" w:w="2608"/>
          </w:tcPr>
          <w:p>
            <w:pPr>
              <w:spacing w:after="20"/>
            </w:pPr>
            <w:r>
              <w:rPr>
                <w:rFonts w:ascii="Consolas" w:hAnsi="Consolas"/>
                <w:b w:val="0"/>
                <w:sz w:val="14"/>
              </w:rPr>
              <w:t>=​ $J2644 *​ O2214</w:t>
            </w:r>
          </w:p>
        </w:tc>
        <w:tc>
          <w:tcPr>
            <w:tcW w:type="dxa" w:w="1247"/>
          </w:tcPr>
          <w:p>
            <w:pPr>
              <w:spacing w:after="20"/>
            </w:pPr>
            <w:r>
              <w:rPr>
                <w:rFonts w:ascii="Arial" w:hAnsi="Arial"/>
                <w:b w:val="0"/>
                <w:sz w:val="14"/>
              </w:rPr>
              <w:t>O2644:AE2644</w:t>
            </w:r>
          </w:p>
        </w:tc>
        <w:tc>
          <w:tcPr>
            <w:tcW w:type="dxa" w:w="1701"/>
          </w:tcPr>
          <w:p>
            <w:pPr>
              <w:spacing w:after="20"/>
            </w:pPr>
            <w:r>
              <w:rPr>
                <w:rFonts w:ascii="Arial" w:hAnsi="Arial"/>
                <w:b w:val="0"/>
                <w:sz w:val="14"/>
              </w:rPr>
              <w:t>paste into O8960:AE8960 (+6,316)</w:t>
            </w:r>
          </w:p>
        </w:tc>
      </w:tr>
      <w:tr>
        <w:tc>
          <w:tcPr>
            <w:tcW w:type="dxa" w:w="907"/>
          </w:tcPr>
          <w:p>
            <w:pPr>
              <w:spacing w:after="20"/>
            </w:pPr>
            <w:r>
              <w:rPr>
                <w:rFonts w:ascii="Arial" w:hAnsi="Arial"/>
                <w:b w:val="0"/>
                <w:sz w:val="14"/>
              </w:rPr>
              <w:t>O2667</w:t>
            </w:r>
          </w:p>
        </w:tc>
        <w:tc>
          <w:tcPr>
            <w:tcW w:type="dxa" w:w="2608"/>
          </w:tcPr>
          <w:p>
            <w:pPr>
              <w:spacing w:after="20"/>
            </w:pPr>
            <w:r>
              <w:rPr>
                <w:rFonts w:ascii="Consolas" w:hAnsi="Consolas"/>
                <w:b w:val="0"/>
                <w:sz w:val="14"/>
              </w:rPr>
              <w:t>=​ $J2667 *​ N2214</w:t>
            </w:r>
          </w:p>
        </w:tc>
        <w:tc>
          <w:tcPr>
            <w:tcW w:type="dxa" w:w="2608"/>
          </w:tcPr>
          <w:p>
            <w:pPr>
              <w:spacing w:after="20"/>
            </w:pPr>
            <w:r>
              <w:rPr>
                <w:rFonts w:ascii="Consolas" w:hAnsi="Consolas"/>
                <w:b w:val="0"/>
                <w:sz w:val="14"/>
              </w:rPr>
              <w:t>=​ $J2667 *​ O2214</w:t>
            </w:r>
          </w:p>
        </w:tc>
        <w:tc>
          <w:tcPr>
            <w:tcW w:type="dxa" w:w="1247"/>
          </w:tcPr>
          <w:p>
            <w:pPr>
              <w:spacing w:after="20"/>
            </w:pPr>
            <w:r>
              <w:rPr>
                <w:rFonts w:ascii="Arial" w:hAnsi="Arial"/>
                <w:b w:val="0"/>
                <w:sz w:val="14"/>
              </w:rPr>
              <w:t>O2667:AE2667</w:t>
            </w:r>
          </w:p>
        </w:tc>
        <w:tc>
          <w:tcPr>
            <w:tcW w:type="dxa" w:w="1701"/>
          </w:tcPr>
          <w:p>
            <w:pPr>
              <w:spacing w:after="20"/>
            </w:pPr>
            <w:r>
              <w:rPr>
                <w:rFonts w:ascii="Arial" w:hAnsi="Arial"/>
                <w:b w:val="0"/>
                <w:sz w:val="14"/>
              </w:rPr>
              <w:t>paste into O8983:AE8983 (+6,316)</w:t>
            </w:r>
          </w:p>
        </w:tc>
      </w:tr>
      <w:tr>
        <w:tc>
          <w:tcPr>
            <w:tcW w:type="dxa" w:w="907"/>
          </w:tcPr>
          <w:p>
            <w:pPr>
              <w:spacing w:after="20"/>
            </w:pPr>
            <w:r>
              <w:rPr>
                <w:rFonts w:ascii="Arial" w:hAnsi="Arial"/>
                <w:b w:val="0"/>
                <w:sz w:val="14"/>
              </w:rPr>
              <w:t>O2690</w:t>
            </w:r>
          </w:p>
        </w:tc>
        <w:tc>
          <w:tcPr>
            <w:tcW w:type="dxa" w:w="2608"/>
          </w:tcPr>
          <w:p>
            <w:pPr>
              <w:spacing w:after="20"/>
            </w:pPr>
            <w:r>
              <w:rPr>
                <w:rFonts w:ascii="Consolas" w:hAnsi="Consolas"/>
                <w:b w:val="0"/>
                <w:sz w:val="14"/>
              </w:rPr>
              <w:t>=​ $J2690 *​ N2214</w:t>
            </w:r>
          </w:p>
        </w:tc>
        <w:tc>
          <w:tcPr>
            <w:tcW w:type="dxa" w:w="2608"/>
          </w:tcPr>
          <w:p>
            <w:pPr>
              <w:spacing w:after="20"/>
            </w:pPr>
            <w:r>
              <w:rPr>
                <w:rFonts w:ascii="Consolas" w:hAnsi="Consolas"/>
                <w:b w:val="0"/>
                <w:sz w:val="14"/>
              </w:rPr>
              <w:t>=​ $J2690 *​ O2214</w:t>
            </w:r>
          </w:p>
        </w:tc>
        <w:tc>
          <w:tcPr>
            <w:tcW w:type="dxa" w:w="1247"/>
          </w:tcPr>
          <w:p>
            <w:pPr>
              <w:spacing w:after="20"/>
            </w:pPr>
            <w:r>
              <w:rPr>
                <w:rFonts w:ascii="Arial" w:hAnsi="Arial"/>
                <w:b w:val="0"/>
                <w:sz w:val="14"/>
              </w:rPr>
              <w:t>O2690:AE2690</w:t>
            </w:r>
          </w:p>
        </w:tc>
        <w:tc>
          <w:tcPr>
            <w:tcW w:type="dxa" w:w="1701"/>
          </w:tcPr>
          <w:p>
            <w:pPr>
              <w:spacing w:after="20"/>
            </w:pPr>
            <w:r>
              <w:rPr>
                <w:rFonts w:ascii="Arial" w:hAnsi="Arial"/>
                <w:b w:val="0"/>
                <w:sz w:val="14"/>
              </w:rPr>
              <w:t>paste into O9006:AE9006 (+6,316)</w:t>
            </w:r>
          </w:p>
        </w:tc>
      </w:tr>
      <w:tr>
        <w:tc>
          <w:tcPr>
            <w:tcW w:type="dxa" w:w="907"/>
          </w:tcPr>
          <w:p>
            <w:pPr>
              <w:spacing w:after="20"/>
            </w:pPr>
            <w:r>
              <w:rPr>
                <w:rFonts w:ascii="Arial" w:hAnsi="Arial"/>
                <w:b w:val="0"/>
                <w:sz w:val="14"/>
              </w:rPr>
              <w:t>O2713</w:t>
            </w:r>
          </w:p>
        </w:tc>
        <w:tc>
          <w:tcPr>
            <w:tcW w:type="dxa" w:w="2608"/>
          </w:tcPr>
          <w:p>
            <w:pPr>
              <w:spacing w:after="20"/>
            </w:pPr>
            <w:r>
              <w:rPr>
                <w:rFonts w:ascii="Consolas" w:hAnsi="Consolas"/>
                <w:b w:val="0"/>
                <w:sz w:val="14"/>
              </w:rPr>
              <w:t>=​ $J2713 *​ N2214</w:t>
            </w:r>
          </w:p>
        </w:tc>
        <w:tc>
          <w:tcPr>
            <w:tcW w:type="dxa" w:w="2608"/>
          </w:tcPr>
          <w:p>
            <w:pPr>
              <w:spacing w:after="20"/>
            </w:pPr>
            <w:r>
              <w:rPr>
                <w:rFonts w:ascii="Consolas" w:hAnsi="Consolas"/>
                <w:b w:val="0"/>
                <w:sz w:val="14"/>
              </w:rPr>
              <w:t>=​ $J2713 *​ O2214</w:t>
            </w:r>
          </w:p>
        </w:tc>
        <w:tc>
          <w:tcPr>
            <w:tcW w:type="dxa" w:w="1247"/>
          </w:tcPr>
          <w:p>
            <w:pPr>
              <w:spacing w:after="20"/>
            </w:pPr>
            <w:r>
              <w:rPr>
                <w:rFonts w:ascii="Arial" w:hAnsi="Arial"/>
                <w:b w:val="0"/>
                <w:sz w:val="14"/>
              </w:rPr>
              <w:t>O2713:AE2713</w:t>
            </w:r>
          </w:p>
        </w:tc>
        <w:tc>
          <w:tcPr>
            <w:tcW w:type="dxa" w:w="1701"/>
          </w:tcPr>
          <w:p>
            <w:pPr>
              <w:spacing w:after="20"/>
            </w:pPr>
            <w:r>
              <w:rPr>
                <w:rFonts w:ascii="Arial" w:hAnsi="Arial"/>
                <w:b w:val="0"/>
                <w:sz w:val="14"/>
              </w:rPr>
              <w:t>paste into O9029:AE9029 (+6,316)</w:t>
            </w:r>
          </w:p>
        </w:tc>
      </w:tr>
    </w:tbl>
    <w:p/>
    <w:p>
      <w:pPr>
        <w:pStyle w:val="Heading4"/>
      </w:pPr>
      <w:r>
        <w:t>L114  Renewable subsidies: nominal inputs used as real (was issue I55)</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rows 2734-2735, 2743, 2745 (MTInputs 352-353)</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MTInputs 352-353 are labelled $/kWh nominal but enter the real cost and revenue without deflation (row 2743 = -E2734). A formula that contradicts its label: reclassified as a bug by the user (2026-10-19).</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Deflate the nominal inputs (rows 2734-2735) by the CPI index before they enter row 2743, or relabel MTInputs 352-353 as real.</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Renewable subsidies too large in real terms in later years (nominal value read as real).</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(v0.5.6): the inputs are converted to real with the CPI factor of the year (row rnsp).</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Inputs stay nominal; only the conversion is added. Alternative: relabel MTInputs 352-353 as real (no cell change). Not in the register: row 2745 already contains row 2743, so rows 2785-2788, 2947-2951 and 7883-7886 (= L2743+L2745) count the baseline subsidy twice; matters only when MTInputs 352 is non-zero.</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2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L2743</w:t>
            </w:r>
          </w:p>
        </w:tc>
        <w:tc>
          <w:tcPr>
            <w:tcW w:type="dxa" w:w="2608"/>
          </w:tcPr>
          <w:p>
            <w:pPr>
              <w:spacing w:after="20"/>
            </w:pPr>
            <w:r>
              <w:rPr>
                <w:rFonts w:ascii="Consolas" w:hAnsi="Consolas"/>
                <w:b w:val="0"/>
                <w:sz w:val="14"/>
              </w:rPr>
              <w:t>=​-​$E2734</w:t>
            </w:r>
          </w:p>
        </w:tc>
        <w:tc>
          <w:tcPr>
            <w:tcW w:type="dxa" w:w="2608"/>
          </w:tcPr>
          <w:p>
            <w:pPr>
              <w:spacing w:after="20"/>
            </w:pPr>
            <w:r>
              <w:rPr>
                <w:rFonts w:ascii="Consolas" w:hAnsi="Consolas"/>
                <w:b w:val="0"/>
                <w:sz w:val="14"/>
              </w:rPr>
              <w:t>=​-​$E2734*​L$725</w:t>
            </w:r>
          </w:p>
        </w:tc>
        <w:tc>
          <w:tcPr>
            <w:tcW w:type="dxa" w:w="1247"/>
          </w:tcPr>
          <w:p>
            <w:pPr>
              <w:spacing w:after="20"/>
            </w:pPr>
            <w:r>
              <w:rPr>
                <w:rFonts w:ascii="Arial" w:hAnsi="Arial"/>
                <w:b w:val="0"/>
                <w:sz w:val="14"/>
              </w:rPr>
              <w:t>L2743:AE2743</w:t>
            </w:r>
          </w:p>
        </w:tc>
        <w:tc>
          <w:tcPr>
            <w:tcW w:type="dxa" w:w="1701"/>
          </w:tcPr>
          <w:p>
            <w:pPr>
              <w:spacing w:after="20"/>
            </w:pPr>
            <w:r>
              <w:rPr>
                <w:rFonts w:ascii="Arial" w:hAnsi="Arial"/>
                <w:b w:val="0"/>
                <w:sz w:val="14"/>
              </w:rPr>
              <w:t>paste into L9059:AE9059 (+6,316; L$725 stays, it is a shared row)</w:t>
            </w:r>
          </w:p>
        </w:tc>
      </w:tr>
      <w:tr>
        <w:tc>
          <w:tcPr>
            <w:tcW w:type="dxa" w:w="907"/>
          </w:tcPr>
          <w:p>
            <w:pPr>
              <w:spacing w:after="20"/>
            </w:pPr>
            <w:r>
              <w:rPr>
                <w:rFonts w:ascii="Arial" w:hAnsi="Arial"/>
                <w:b w:val="0"/>
                <w:sz w:val="14"/>
              </w:rPr>
              <w:t>L2745</w:t>
            </w:r>
          </w:p>
        </w:tc>
        <w:tc>
          <w:tcPr>
            <w:tcW w:type="dxa" w:w="2608"/>
          </w:tcPr>
          <w:p>
            <w:pPr>
              <w:spacing w:after="20"/>
            </w:pPr>
            <w:r>
              <w:rPr>
                <w:rFonts w:ascii="Consolas" w:hAnsi="Consolas"/>
                <w:b w:val="0"/>
                <w:sz w:val="14"/>
              </w:rPr>
              <w:t>=​L2743-​IF(​L2741&gt;​=​$E2736,​$E2735*​L2744)</w:t>
            </w:r>
          </w:p>
        </w:tc>
        <w:tc>
          <w:tcPr>
            <w:tcW w:type="dxa" w:w="2608"/>
          </w:tcPr>
          <w:p>
            <w:pPr>
              <w:spacing w:after="20"/>
            </w:pPr>
            <w:r>
              <w:rPr>
                <w:rFonts w:ascii="Consolas" w:hAnsi="Consolas"/>
                <w:b w:val="0"/>
                <w:sz w:val="14"/>
              </w:rPr>
              <w:t>=​L2743-​IF(​L2741&gt;​=​$E2736,​$E2735*​L2744*​L$725)</w:t>
            </w:r>
          </w:p>
        </w:tc>
        <w:tc>
          <w:tcPr>
            <w:tcW w:type="dxa" w:w="1247"/>
          </w:tcPr>
          <w:p>
            <w:pPr>
              <w:spacing w:after="20"/>
            </w:pPr>
            <w:r>
              <w:rPr>
                <w:rFonts w:ascii="Arial" w:hAnsi="Arial"/>
                <w:b w:val="0"/>
                <w:sz w:val="14"/>
              </w:rPr>
              <w:t>L2745:AE2745</w:t>
            </w:r>
          </w:p>
        </w:tc>
        <w:tc>
          <w:tcPr>
            <w:tcW w:type="dxa" w:w="1701"/>
          </w:tcPr>
          <w:p>
            <w:pPr>
              <w:spacing w:after="20"/>
            </w:pPr>
            <w:r>
              <w:rPr>
                <w:rFonts w:ascii="Arial" w:hAnsi="Arial"/>
                <w:b w:val="0"/>
                <w:sz w:val="14"/>
              </w:rPr>
              <w:t>paste into L9061:AE9061 (+6,316)</w:t>
            </w:r>
          </w:p>
        </w:tc>
      </w:tr>
    </w:tbl>
    <w:p/>
    <w:p>
      <w:pPr>
        <w:pStyle w:val="Heading4"/>
      </w:pPr>
      <w:r>
        <w:t>L136  Other oil products: new ETS left out of the new-policy total, VAT factor on a blank row</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Former code</w:t>
            </w:r>
          </w:p>
        </w:tc>
        <w:tc>
          <w:tcPr>
            <w:tcW w:type="dxa" w:w="7937"/>
          </w:tcPr>
          <w:p>
            <w:pPr>
              <w:spacing w:after="20"/>
            </w:pPr>
            <w:r>
              <w:rPr>
                <w:rFonts w:ascii="Arial" w:hAnsi="Arial"/>
                <w:b w:val="0"/>
                <w:sz w:val="17"/>
              </w:rPr>
              <w:t>N2</w:t>
            </w:r>
          </w:p>
        </w:tc>
      </w:tr>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 2698</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Row 2698 = (2694+2696) x (1 + VAT x M2703): the new ETS (2695) is missing, unlike every other fuel (e.g. kerosene 2675 = 2671+2672+2673), and M2703 is a blank row (the oop block has no "portion used for residential" row), so VAT on the new policy is dropped.</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Row 2675 (kerosene) and 2721 (biomass). The oop VAT payment row 2687 applies VAT in full, so (1 + K2686) is consistent.</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None in the baseline; under a new ETS covering other oil products their price now carries the permit price.</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by construction: every fuel's new-policy price carries the new ETS and its VAT; found by the cell plans (2026-10-20), to confirm with the CPAT team.</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Not in the register; confirm before applying.</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1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K2698</w:t>
            </w:r>
          </w:p>
        </w:tc>
        <w:tc>
          <w:tcPr>
            <w:tcW w:type="dxa" w:w="2608"/>
          </w:tcPr>
          <w:p>
            <w:pPr>
              <w:spacing w:after="20"/>
            </w:pPr>
            <w:r>
              <w:rPr>
                <w:rFonts w:ascii="Consolas" w:hAnsi="Consolas"/>
                <w:b w:val="0"/>
                <w:sz w:val="14"/>
              </w:rPr>
              <w:t>=​(​K2694+​K2696) *​ (​1 +​ K2686 *​ K2703)</w:t>
            </w:r>
          </w:p>
        </w:tc>
        <w:tc>
          <w:tcPr>
            <w:tcW w:type="dxa" w:w="2608"/>
          </w:tcPr>
          <w:p>
            <w:pPr>
              <w:spacing w:after="20"/>
            </w:pPr>
            <w:r>
              <w:rPr>
                <w:rFonts w:ascii="Consolas" w:hAnsi="Consolas"/>
                <w:b w:val="0"/>
                <w:sz w:val="14"/>
              </w:rPr>
              <w:t>=​(​K2694+​K2695+​K2696)*​(​1+​K2686)</w:t>
            </w:r>
          </w:p>
        </w:tc>
        <w:tc>
          <w:tcPr>
            <w:tcW w:type="dxa" w:w="1247"/>
          </w:tcPr>
          <w:p>
            <w:pPr>
              <w:spacing w:after="20"/>
            </w:pPr>
            <w:r>
              <w:rPr>
                <w:rFonts w:ascii="Arial" w:hAnsi="Arial"/>
                <w:b w:val="0"/>
                <w:sz w:val="14"/>
              </w:rPr>
              <w:t>K2698:AE2698</w:t>
            </w:r>
          </w:p>
        </w:tc>
        <w:tc>
          <w:tcPr>
            <w:tcW w:type="dxa" w:w="1701"/>
          </w:tcPr>
          <w:p>
            <w:pPr>
              <w:spacing w:after="20"/>
            </w:pPr>
            <w:r>
              <w:rPr>
                <w:rFonts w:ascii="Arial" w:hAnsi="Arial"/>
                <w:b w:val="0"/>
                <w:sz w:val="14"/>
              </w:rPr>
              <w:t>paste into K9014:AE9014 (+6,316)</w:t>
            </w:r>
          </w:p>
        </w:tc>
      </w:tr>
    </w:tbl>
    <w:p/>
    <w:p>
      <w:pPr>
        <w:pStyle w:val="Heading4"/>
      </w:pPr>
      <w:r>
        <w:t>L134  Price-increase units: other oil products "$/bbn", default "$/liter" for other oil products and biomass</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MTInputs rows 182-183 (columns E and G); Mitigation I177, I180</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The unit labels of the price-increase inputs read "$/bbn" (for $/bbl) for other oil products, and the default column says "$/liter" for other oil products and biomass, whose prices are per barrel and per GJ. No formula reads the labels (Mitigation rows 168-180 use the amounts in G and H only), so no value changes; a user typing an increase per liter for these fuels gets a wrong price path. Found by the tracker leads (2026-10-23).</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Label the price-increase units USD/bbl (other oil products) and USD/GJ (biomass) in columns E and G of MTInputs rows 182-183.</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Labels only: no value changes; a user may type an increase in the wrong unit.</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(v0.8.3): the prototype's ScenarioDefinition rows 182-183 read $/bbl and $/GJ, defaults included.</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Constants; nothing to fill.</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3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Dashboard!T38</w:t>
            </w:r>
          </w:p>
        </w:tc>
        <w:tc>
          <w:tcPr>
            <w:tcW w:type="dxa" w:w="2608"/>
          </w:tcPr>
          <w:p>
            <w:pPr>
              <w:spacing w:after="20"/>
            </w:pPr>
            <w:r>
              <w:rPr>
                <w:rFonts w:ascii="Consolas" w:hAnsi="Consolas"/>
                <w:b w:val="0"/>
                <w:sz w:val="14"/>
              </w:rPr>
              <w:t>$/​bbn</w:t>
            </w:r>
          </w:p>
        </w:tc>
        <w:tc>
          <w:tcPr>
            <w:tcW w:type="dxa" w:w="2608"/>
          </w:tcPr>
          <w:p>
            <w:pPr>
              <w:spacing w:after="20"/>
            </w:pPr>
            <w:r>
              <w:rPr>
                <w:rFonts w:ascii="Consolas" w:hAnsi="Consolas"/>
                <w:b w:val="0"/>
                <w:sz w:val="14"/>
              </w:rPr>
              <w:t>$/​bbl</w:t>
            </w:r>
          </w:p>
        </w:tc>
        <w:tc>
          <w:tcPr>
            <w:tcW w:type="dxa" w:w="1247"/>
          </w:tcPr>
          <w:p>
            <w:pPr>
              <w:spacing w:after="20"/>
            </w:pPr>
            <w:r>
              <w:rPr>
                <w:rFonts w:ascii="Arial" w:hAnsi="Arial"/>
                <w:b w:val="0"/>
                <w:sz w:val="14"/>
              </w:rPr>
              <w:t>single cell</w:t>
            </w:r>
          </w:p>
        </w:tc>
        <w:tc>
          <w:tcPr>
            <w:tcW w:type="dxa" w:w="1701"/>
          </w:tcPr>
          <w:p>
            <w:pPr>
              <w:spacing w:after="20"/>
            </w:pPr>
            <w:r>
              <w:rPr>
                <w:rFonts w:ascii="Arial" w:hAnsi="Arial"/>
                <w:b w:val="0"/>
                <w:sz w:val="14"/>
              </w:rPr>
              <w:t>none</w:t>
            </w:r>
          </w:p>
        </w:tc>
      </w:tr>
      <w:tr>
        <w:tc>
          <w:tcPr>
            <w:tcW w:type="dxa" w:w="907"/>
          </w:tcPr>
          <w:p>
            <w:pPr>
              <w:spacing w:after="20"/>
            </w:pPr>
            <w:r>
              <w:rPr>
                <w:rFonts w:ascii="Arial" w:hAnsi="Arial"/>
                <w:b w:val="0"/>
                <w:sz w:val="14"/>
              </w:rPr>
              <w:t>MTInputs!G182</w:t>
            </w:r>
          </w:p>
        </w:tc>
        <w:tc>
          <w:tcPr>
            <w:tcW w:type="dxa" w:w="2608"/>
          </w:tcPr>
          <w:p>
            <w:pPr>
              <w:spacing w:after="20"/>
            </w:pPr>
            <w:r>
              <w:rPr>
                <w:rFonts w:ascii="Consolas" w:hAnsi="Consolas"/>
                <w:b w:val="0"/>
                <w:sz w:val="14"/>
              </w:rPr>
              <w:t>$/​liter</w:t>
            </w:r>
          </w:p>
        </w:tc>
        <w:tc>
          <w:tcPr>
            <w:tcW w:type="dxa" w:w="2608"/>
          </w:tcPr>
          <w:p>
            <w:pPr>
              <w:spacing w:after="20"/>
            </w:pPr>
            <w:r>
              <w:rPr>
                <w:rFonts w:ascii="Consolas" w:hAnsi="Consolas"/>
                <w:b w:val="0"/>
                <w:sz w:val="14"/>
              </w:rPr>
              <w:t>$/​bbl</w:t>
            </w:r>
          </w:p>
        </w:tc>
        <w:tc>
          <w:tcPr>
            <w:tcW w:type="dxa" w:w="1247"/>
          </w:tcPr>
          <w:p>
            <w:pPr>
              <w:spacing w:after="20"/>
            </w:pPr>
            <w:r>
              <w:rPr>
                <w:rFonts w:ascii="Arial" w:hAnsi="Arial"/>
                <w:b w:val="0"/>
                <w:sz w:val="14"/>
              </w:rPr>
              <w:t>single cell</w:t>
            </w:r>
          </w:p>
        </w:tc>
        <w:tc>
          <w:tcPr>
            <w:tcW w:type="dxa" w:w="1701"/>
          </w:tcPr>
          <w:p>
            <w:pPr>
              <w:spacing w:after="20"/>
            </w:pPr>
            <w:r>
              <w:rPr>
                <w:rFonts w:ascii="Arial" w:hAnsi="Arial"/>
                <w:b w:val="0"/>
                <w:sz w:val="14"/>
              </w:rPr>
              <w:t>none</w:t>
            </w:r>
          </w:p>
        </w:tc>
      </w:tr>
      <w:tr>
        <w:tc>
          <w:tcPr>
            <w:tcW w:type="dxa" w:w="907"/>
          </w:tcPr>
          <w:p>
            <w:pPr>
              <w:spacing w:after="20"/>
            </w:pPr>
            <w:r>
              <w:rPr>
                <w:rFonts w:ascii="Arial" w:hAnsi="Arial"/>
                <w:b w:val="0"/>
                <w:sz w:val="14"/>
              </w:rPr>
              <w:t>MTInputs!G183</w:t>
            </w:r>
          </w:p>
        </w:tc>
        <w:tc>
          <w:tcPr>
            <w:tcW w:type="dxa" w:w="2608"/>
          </w:tcPr>
          <w:p>
            <w:pPr>
              <w:spacing w:after="20"/>
            </w:pPr>
            <w:r>
              <w:rPr>
                <w:rFonts w:ascii="Consolas" w:hAnsi="Consolas"/>
                <w:b w:val="0"/>
                <w:sz w:val="14"/>
              </w:rPr>
              <w:t>$/​liter</w:t>
            </w:r>
          </w:p>
        </w:tc>
        <w:tc>
          <w:tcPr>
            <w:tcW w:type="dxa" w:w="2608"/>
          </w:tcPr>
          <w:p>
            <w:pPr>
              <w:spacing w:after="20"/>
            </w:pPr>
            <w:r>
              <w:rPr>
                <w:rFonts w:ascii="Consolas" w:hAnsi="Consolas"/>
                <w:b w:val="0"/>
                <w:sz w:val="14"/>
              </w:rPr>
              <w:t>$/​GJ</w:t>
            </w:r>
          </w:p>
        </w:tc>
        <w:tc>
          <w:tcPr>
            <w:tcW w:type="dxa" w:w="1247"/>
          </w:tcPr>
          <w:p>
            <w:pPr>
              <w:spacing w:after="20"/>
            </w:pPr>
            <w:r>
              <w:rPr>
                <w:rFonts w:ascii="Arial" w:hAnsi="Arial"/>
                <w:b w:val="0"/>
                <w:sz w:val="14"/>
              </w:rPr>
              <w:t>single cell</w:t>
            </w:r>
          </w:p>
        </w:tc>
        <w:tc>
          <w:tcPr>
            <w:tcW w:type="dxa" w:w="1701"/>
          </w:tcPr>
          <w:p>
            <w:pPr>
              <w:spacing w:after="20"/>
            </w:pPr>
            <w:r>
              <w:rPr>
                <w:rFonts w:ascii="Arial" w:hAnsi="Arial"/>
                <w:b w:val="0"/>
                <w:sz w:val="14"/>
              </w:rPr>
              <w:t>none</w:t>
            </w:r>
          </w:p>
        </w:tc>
      </w:tr>
    </w:tbl>
    <w:p/>
    <w:p>
      <w:pPr>
        <w:pStyle w:val="Heading3"/>
      </w:pPr>
      <w:r>
        <w:t>4.3.3 GHG and local pollutants</w:t>
      </w:r>
    </w:p>
    <w:p>
      <w:pPr>
        <w:spacing w:after="80"/>
      </w:pPr>
      <w:r>
        <w:rPr>
          <w:sz w:val="18"/>
        </w:rPr>
        <w:t>Methane, flaring, waste and the local-pollutant emission factors and totals.</w:t>
      </w:r>
    </w:p>
    <w:tbl>
      <w:tblPr>
        <w:tblStyle w:val="TableGrid"/>
        <w:tblW w:type="dxa" w:w="9070"/>
        <w:jc w:val="left"/>
        <w:tblLayout w:type="fixed"/>
        <w:tblLook w:firstColumn="1" w:firstRow="1" w:lastColumn="0" w:lastRow="0" w:noHBand="0" w:noVBand="1" w:val="04A0"/>
      </w:tblPr>
      <w:tblGrid>
        <w:gridCol w:w="794"/>
        <w:gridCol w:w="1020"/>
        <w:gridCol w:w="6123"/>
        <w:gridCol w:w="1134"/>
      </w:tblGrid>
      <w:tr>
        <w:trPr>
          <w:tblHeader w:val="true"/>
        </w:trPr>
        <w:tc>
          <w:tcPr>
            <w:tcW w:type="dxa" w:w="794"/>
            <w:shd w:val="clear" w:color="auto" w:fill="D9E8C4"/>
          </w:tcPr>
          <w:p>
            <w:pPr>
              <w:spacing w:after="20"/>
            </w:pPr>
            <w:r>
              <w:rPr>
                <w:rFonts w:ascii="Arial" w:hAnsi="Arial"/>
                <w:b/>
                <w:sz w:val="17"/>
              </w:rPr>
              <w:t>Code</w:t>
            </w:r>
          </w:p>
        </w:tc>
        <w:tc>
          <w:tcPr>
            <w:tcW w:type="dxa" w:w="1020"/>
            <w:shd w:val="clear" w:color="auto" w:fill="D9E8C4"/>
          </w:tcPr>
          <w:p>
            <w:pPr>
              <w:spacing w:after="20"/>
            </w:pPr>
            <w:r>
              <w:rPr>
                <w:rFonts w:ascii="Arial" w:hAnsi="Arial"/>
                <w:b/>
                <w:sz w:val="17"/>
              </w:rPr>
              <w:t>Priority</w:t>
            </w:r>
          </w:p>
        </w:tc>
        <w:tc>
          <w:tcPr>
            <w:tcW w:type="dxa" w:w="6123"/>
            <w:shd w:val="clear" w:color="auto" w:fill="D9E8C4"/>
          </w:tcPr>
          <w:p>
            <w:pPr>
              <w:spacing w:after="20"/>
            </w:pPr>
            <w:r>
              <w:rPr>
                <w:rFonts w:ascii="Arial" w:hAnsi="Arial"/>
                <w:b/>
                <w:sz w:val="17"/>
              </w:rPr>
              <w:t>Title</w:t>
            </w:r>
          </w:p>
        </w:tc>
        <w:tc>
          <w:tcPr>
            <w:tcW w:type="dxa" w:w="1134"/>
            <w:shd w:val="clear" w:color="auto" w:fill="D9E8C4"/>
          </w:tcPr>
          <w:p>
            <w:pPr>
              <w:spacing w:after="20"/>
            </w:pPr>
            <w:r>
              <w:rPr>
                <w:rFonts w:ascii="Arial" w:hAnsi="Arial"/>
                <w:b/>
                <w:sz w:val="17"/>
              </w:rPr>
              <w:t>Cell plan</w:t>
            </w:r>
          </w:p>
        </w:tc>
      </w:tr>
      <w:tr>
        <w:tc>
          <w:tcPr>
            <w:tcW w:type="dxa" w:w="794"/>
          </w:tcPr>
          <w:p>
            <w:pPr>
              <w:spacing w:after="20"/>
            </w:pPr>
            <w:r>
              <w:rPr>
                <w:rFonts w:ascii="Arial" w:hAnsi="Arial"/>
                <w:b w:val="0"/>
                <w:sz w:val="17"/>
              </w:rPr>
              <w:t>L18</w:t>
            </w:r>
          </w:p>
        </w:tc>
        <w:tc>
          <w:tcPr>
            <w:tcW w:type="dxa" w:w="1020"/>
          </w:tcPr>
          <w:p>
            <w:pPr>
              <w:spacing w:after="20"/>
            </w:pPr>
            <w:r>
              <w:rPr>
                <w:rFonts w:ascii="Arial" w:hAnsi="Arial"/>
                <w:b w:val="0"/>
                <w:sz w:val="17"/>
              </w:rPr>
              <w:t>High</w:t>
            </w:r>
          </w:p>
        </w:tc>
        <w:tc>
          <w:tcPr>
            <w:tcW w:type="dxa" w:w="6123"/>
          </w:tcPr>
          <w:p>
            <w:pPr>
              <w:spacing w:after="20"/>
            </w:pPr>
            <w:r>
              <w:rPr>
                <w:rFonts w:ascii="Arial" w:hAnsi="Arial"/>
                <w:b w:val="0"/>
                <w:sz w:val="17"/>
              </w:rPr>
              <w:t>Non-energy methane never changes</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L19</w:t>
            </w:r>
          </w:p>
        </w:tc>
        <w:tc>
          <w:tcPr>
            <w:tcW w:type="dxa" w:w="1020"/>
          </w:tcPr>
          <w:p>
            <w:pPr>
              <w:spacing w:after="20"/>
            </w:pPr>
            <w:r>
              <w:rPr>
                <w:rFonts w:ascii="Arial" w:hAnsi="Arial"/>
                <w:b w:val="0"/>
                <w:sz w:val="17"/>
              </w:rPr>
              <w:t>High</w:t>
            </w:r>
          </w:p>
        </w:tc>
        <w:tc>
          <w:tcPr>
            <w:tcW w:type="dxa" w:w="6123"/>
          </w:tcPr>
          <w:p>
            <w:pPr>
              <w:spacing w:after="20"/>
            </w:pPr>
            <w:r>
              <w:rPr>
                <w:rFonts w:ascii="Arial" w:hAnsi="Arial"/>
                <w:b w:val="0"/>
                <w:sz w:val="17"/>
              </w:rPr>
              <w:t>Flaring CO2 counted as methane</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L21</w:t>
            </w:r>
          </w:p>
        </w:tc>
        <w:tc>
          <w:tcPr>
            <w:tcW w:type="dxa" w:w="1020"/>
          </w:tcPr>
          <w:p>
            <w:pPr>
              <w:spacing w:after="20"/>
            </w:pPr>
            <w:r>
              <w:rPr>
                <w:rFonts w:ascii="Arial" w:hAnsi="Arial"/>
                <w:b w:val="0"/>
                <w:sz w:val="17"/>
              </w:rPr>
              <w:t>Medium</w:t>
            </w:r>
          </w:p>
        </w:tc>
        <w:tc>
          <w:tcPr>
            <w:tcW w:type="dxa" w:w="6123"/>
          </w:tcPr>
          <w:p>
            <w:pPr>
              <w:spacing w:after="20"/>
            </w:pPr>
            <w:r>
              <w:rPr>
                <w:rFonts w:ascii="Arial" w:hAnsi="Arial"/>
                <w:b w:val="0"/>
                <w:sz w:val="17"/>
              </w:rPr>
              <w:t>Waste abated with the livestock curve</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L22</w:t>
            </w:r>
          </w:p>
        </w:tc>
        <w:tc>
          <w:tcPr>
            <w:tcW w:type="dxa" w:w="1020"/>
          </w:tcPr>
          <w:p>
            <w:pPr>
              <w:spacing w:after="20"/>
            </w:pPr>
            <w:r>
              <w:rPr>
                <w:rFonts w:ascii="Arial" w:hAnsi="Arial"/>
                <w:b w:val="0"/>
                <w:sz w:val="17"/>
              </w:rPr>
              <w:t>Medium</w:t>
            </w:r>
          </w:p>
        </w:tc>
        <w:tc>
          <w:tcPr>
            <w:tcW w:type="dxa" w:w="6123"/>
          </w:tcPr>
          <w:p>
            <w:pPr>
              <w:spacing w:after="20"/>
            </w:pPr>
            <w:r>
              <w:rPr>
                <w:rFonts w:ascii="Arial" w:hAnsi="Arial"/>
                <w:b w:val="0"/>
                <w:sz w:val="17"/>
              </w:rPr>
              <w:t>Navigation missing from the local pollutant totals</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L58</w:t>
            </w:r>
          </w:p>
        </w:tc>
        <w:tc>
          <w:tcPr>
            <w:tcW w:type="dxa" w:w="1020"/>
          </w:tcPr>
          <w:p>
            <w:pPr>
              <w:spacing w:after="20"/>
            </w:pPr>
            <w:r>
              <w:rPr>
                <w:rFonts w:ascii="Arial" w:hAnsi="Arial"/>
                <w:b w:val="0"/>
                <w:sz w:val="17"/>
              </w:rPr>
              <w:t>Medium</w:t>
            </w:r>
          </w:p>
        </w:tc>
        <w:tc>
          <w:tcPr>
            <w:tcW w:type="dxa" w:w="6123"/>
          </w:tcPr>
          <w:p>
            <w:pPr>
              <w:spacing w:after="20"/>
            </w:pPr>
            <w:r>
              <w:rPr>
                <w:rFonts w:ascii="Arial" w:hAnsi="Arial"/>
                <w:b w:val="0"/>
                <w:sz w:val="17"/>
              </w:rPr>
              <w:t>Local pollutants: subsectors without a GAINS match get zero factors</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L59</w:t>
            </w:r>
          </w:p>
        </w:tc>
        <w:tc>
          <w:tcPr>
            <w:tcW w:type="dxa" w:w="1020"/>
          </w:tcPr>
          <w:p>
            <w:pPr>
              <w:spacing w:after="20"/>
            </w:pPr>
            <w:r>
              <w:rPr>
                <w:rFonts w:ascii="Arial" w:hAnsi="Arial"/>
                <w:b w:val="0"/>
                <w:sz w:val="17"/>
              </w:rPr>
              <w:t>Medium</w:t>
            </w:r>
          </w:p>
        </w:tc>
        <w:tc>
          <w:tcPr>
            <w:tcW w:type="dxa" w:w="6123"/>
          </w:tcPr>
          <w:p>
            <w:pPr>
              <w:spacing w:after="20"/>
            </w:pPr>
            <w:r>
              <w:rPr>
                <w:rFonts w:ascii="Arial" w:hAnsi="Arial"/>
                <w:b w:val="0"/>
                <w:sz w:val="17"/>
              </w:rPr>
              <w:t>Local pollutants and combustion CH4: fuels without a GAINS factor emit nothing</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L23</w:t>
            </w:r>
          </w:p>
        </w:tc>
        <w:tc>
          <w:tcPr>
            <w:tcW w:type="dxa" w:w="1020"/>
          </w:tcPr>
          <w:p>
            <w:pPr>
              <w:spacing w:after="20"/>
            </w:pPr>
            <w:r>
              <w:rPr>
                <w:rFonts w:ascii="Arial" w:hAnsi="Arial"/>
                <w:b w:val="0"/>
                <w:sz w:val="17"/>
              </w:rPr>
              <w:t>Low</w:t>
            </w:r>
          </w:p>
        </w:tc>
        <w:tc>
          <w:tcPr>
            <w:tcW w:type="dxa" w:w="6123"/>
          </w:tcPr>
          <w:p>
            <w:pPr>
              <w:spacing w:after="20"/>
            </w:pPr>
            <w:r>
              <w:rPr>
                <w:rFonts w:ascii="Arial" w:hAnsi="Arial"/>
                <w:b w:val="0"/>
                <w:sz w:val="17"/>
              </w:rPr>
              <w:t>Services and food &amp; forestry missing from the pollutant totals</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L135</w:t>
            </w:r>
          </w:p>
        </w:tc>
        <w:tc>
          <w:tcPr>
            <w:tcW w:type="dxa" w:w="1020"/>
          </w:tcPr>
          <w:p>
            <w:pPr>
              <w:spacing w:after="20"/>
            </w:pPr>
            <w:r>
              <w:rPr>
                <w:rFonts w:ascii="Arial" w:hAnsi="Arial"/>
                <w:b w:val="0"/>
                <w:sz w:val="17"/>
              </w:rPr>
              <w:t>Low</w:t>
            </w:r>
          </w:p>
        </w:tc>
        <w:tc>
          <w:tcPr>
            <w:tcW w:type="dxa" w:w="6123"/>
          </w:tcPr>
          <w:p>
            <w:pPr>
              <w:spacing w:after="20"/>
            </w:pPr>
            <w:r>
              <w:rPr>
                <w:rFonts w:ascii="Arial" w:hAnsi="Arial"/>
                <w:b w:val="0"/>
                <w:sz w:val="17"/>
              </w:rPr>
              <w:t>Methane intensity decline of agriculture and waste computed but not applied</w:t>
            </w:r>
          </w:p>
        </w:tc>
        <w:tc>
          <w:tcPr>
            <w:tcW w:type="dxa" w:w="1134"/>
          </w:tcPr>
          <w:p>
            <w:pPr>
              <w:spacing w:after="20"/>
            </w:pPr>
            <w:r>
              <w:rPr>
                <w:rFonts w:ascii="Arial" w:hAnsi="Arial"/>
                <w:b w:val="0"/>
                <w:sz w:val="17"/>
              </w:rPr>
              <w:t>yes</w:t>
            </w:r>
          </w:p>
        </w:tc>
      </w:tr>
    </w:tbl>
    <w:p/>
    <w:p>
      <w:pPr>
        <w:pStyle w:val="Heading4"/>
      </w:pPr>
      <w:r>
        <w:t>L18  Non-energy methane never changes</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High</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rows 6158-6213 (livestock, rice, waste)</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Livestock, rice and waste CH4 are the inventory values divided by the GWP, constant over time; the abatement shares of the methane fee are computed (rows 6168, 6180, 6192) but not applied, so a methane fee on agriculture and waste has no effect.</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Grow livestock, rice and waste methane with their drivers (income, population) and apply the abatement shares already computed in rows 6168, 6180, 6192.</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Non-energy methane is flat and a methane fee on agriculture and waste has no effect.</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in v0.2.8: the sources grow with income and population and the fee abates them along their curves (Methods, chapter Emissions).</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No cell to change for L18. Mark the register entry as "not reproduced in CPAT 1.0pre_456". A related defect that does exist is listed as L135 below.</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no cell to change (see the note)</w:t>
            </w:r>
          </w:p>
        </w:tc>
      </w:tr>
    </w:tbl>
    <w:p/>
    <w:p>
      <w:pPr>
        <w:pStyle w:val="Heading4"/>
      </w:pPr>
      <w:r>
        <w:t>L19  Flaring CO2 counted as methane</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High</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rows 6141-6142</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The CO2 from flaring the abated oil and gas methane is divided by the CH4 GWP and added to the CH4 row.</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Report the CO2 from flaring as CO2 in energy, not divided by the CH4 GWP in the CH4 row.</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Methane overstated and CO2 understated when the fee abates oil and gas methane.</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in v0.2.8: reported as CO2 in energy (row ghg.flr).</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3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L6142</w:t>
            </w:r>
          </w:p>
        </w:tc>
        <w:tc>
          <w:tcPr>
            <w:tcW w:type="dxa" w:w="2608"/>
          </w:tcPr>
          <w:p>
            <w:pPr>
              <w:spacing w:after="20"/>
            </w:pPr>
            <w:r>
              <w:rPr>
                <w:rFonts w:ascii="Consolas" w:hAnsi="Consolas"/>
                <w:b w:val="0"/>
                <w:sz w:val="14"/>
              </w:rPr>
              <w:t>=​ L6140 +​ L6141 /​ $I$1030</w:t>
            </w:r>
          </w:p>
        </w:tc>
        <w:tc>
          <w:tcPr>
            <w:tcW w:type="dxa" w:w="2608"/>
          </w:tcPr>
          <w:p>
            <w:pPr>
              <w:spacing w:after="20"/>
            </w:pPr>
            <w:r>
              <w:rPr>
                <w:rFonts w:ascii="Consolas" w:hAnsi="Consolas"/>
                <w:b w:val="0"/>
                <w:sz w:val="14"/>
              </w:rPr>
              <w:t>=​L6140</w:t>
            </w:r>
          </w:p>
        </w:tc>
        <w:tc>
          <w:tcPr>
            <w:tcW w:type="dxa" w:w="1247"/>
          </w:tcPr>
          <w:p>
            <w:pPr>
              <w:spacing w:after="20"/>
            </w:pPr>
            <w:r>
              <w:rPr>
                <w:rFonts w:ascii="Arial" w:hAnsi="Arial"/>
                <w:b w:val="0"/>
                <w:sz w:val="14"/>
              </w:rPr>
              <w:t>L6142:AE6142</w:t>
            </w:r>
          </w:p>
        </w:tc>
        <w:tc>
          <w:tcPr>
            <w:tcW w:type="dxa" w:w="1701"/>
          </w:tcPr>
          <w:p>
            <w:pPr>
              <w:spacing w:after="20"/>
            </w:pPr>
            <w:r>
              <w:rPr>
                <w:rFonts w:ascii="Arial" w:hAnsi="Arial"/>
                <w:b w:val="0"/>
                <w:sz w:val="14"/>
              </w:rPr>
              <w:t>paste into L12458:AE12458 (+6,316)</w:t>
            </w:r>
          </w:p>
        </w:tc>
      </w:tr>
      <w:tr>
        <w:tc>
          <w:tcPr>
            <w:tcW w:type="dxa" w:w="907"/>
          </w:tcPr>
          <w:p>
            <w:pPr>
              <w:spacing w:after="20"/>
            </w:pPr>
            <w:r>
              <w:rPr>
                <w:rFonts w:ascii="Arial" w:hAnsi="Arial"/>
                <w:b w:val="0"/>
                <w:sz w:val="14"/>
              </w:rPr>
              <w:t>L7547</w:t>
            </w:r>
          </w:p>
        </w:tc>
        <w:tc>
          <w:tcPr>
            <w:tcW w:type="dxa" w:w="2608"/>
          </w:tcPr>
          <w:p>
            <w:pPr>
              <w:spacing w:after="20"/>
            </w:pPr>
            <w:r>
              <w:rPr>
                <w:rFonts w:ascii="Consolas" w:hAnsi="Consolas"/>
                <w:b w:val="0"/>
                <w:sz w:val="14"/>
              </w:rPr>
              <w:t>=​L6588</w:t>
            </w:r>
          </w:p>
        </w:tc>
        <w:tc>
          <w:tcPr>
            <w:tcW w:type="dxa" w:w="2608"/>
          </w:tcPr>
          <w:p>
            <w:pPr>
              <w:spacing w:after="20"/>
            </w:pPr>
            <w:r>
              <w:rPr>
                <w:rFonts w:ascii="Consolas" w:hAnsi="Consolas"/>
                <w:b w:val="0"/>
                <w:sz w:val="14"/>
              </w:rPr>
              <w:t>=​L6588+​L6141</w:t>
            </w:r>
          </w:p>
        </w:tc>
        <w:tc>
          <w:tcPr>
            <w:tcW w:type="dxa" w:w="1247"/>
          </w:tcPr>
          <w:p>
            <w:pPr>
              <w:spacing w:after="20"/>
            </w:pPr>
            <w:r>
              <w:rPr>
                <w:rFonts w:ascii="Arial" w:hAnsi="Arial"/>
                <w:b w:val="0"/>
                <w:sz w:val="14"/>
              </w:rPr>
              <w:t>L7547:AE7547 (energy CO2 in the inventory table)</w:t>
            </w:r>
          </w:p>
        </w:tc>
        <w:tc>
          <w:tcPr>
            <w:tcW w:type="dxa" w:w="1701"/>
          </w:tcPr>
          <w:p>
            <w:pPr>
              <w:spacing w:after="20"/>
            </w:pPr>
            <w:r>
              <w:rPr>
                <w:rFonts w:ascii="Arial" w:hAnsi="Arial"/>
                <w:b w:val="0"/>
                <w:sz w:val="14"/>
              </w:rPr>
              <w:t>paste into L13863:AE13863 (+6,316)</w:t>
            </w:r>
          </w:p>
        </w:tc>
      </w:tr>
      <w:tr>
        <w:tc>
          <w:tcPr>
            <w:tcW w:type="dxa" w:w="907"/>
          </w:tcPr>
          <w:p>
            <w:pPr>
              <w:spacing w:after="20"/>
            </w:pPr>
            <w:r>
              <w:rPr>
                <w:rFonts w:ascii="Arial" w:hAnsi="Arial"/>
                <w:b w:val="0"/>
                <w:sz w:val="14"/>
              </w:rPr>
              <w:t>L7594</w:t>
            </w:r>
          </w:p>
        </w:tc>
        <w:tc>
          <w:tcPr>
            <w:tcW w:type="dxa" w:w="2608"/>
          </w:tcPr>
          <w:p>
            <w:pPr>
              <w:spacing w:after="20"/>
            </w:pPr>
            <w:r>
              <w:rPr>
                <w:rFonts w:ascii="Consolas" w:hAnsi="Consolas"/>
                <w:b w:val="0"/>
                <w:sz w:val="14"/>
              </w:rPr>
              <w:t>=​L6573+​L7438*​$B7548</w:t>
            </w:r>
          </w:p>
        </w:tc>
        <w:tc>
          <w:tcPr>
            <w:tcW w:type="dxa" w:w="2608"/>
          </w:tcPr>
          <w:p>
            <w:pPr>
              <w:spacing w:after="20"/>
            </w:pPr>
            <w:r>
              <w:rPr>
                <w:rFonts w:ascii="Consolas" w:hAnsi="Consolas"/>
                <w:b w:val="0"/>
                <w:sz w:val="14"/>
              </w:rPr>
              <w:t>=​L6573+​L7438*​$B7548+​L6141</w:t>
            </w:r>
          </w:p>
        </w:tc>
        <w:tc>
          <w:tcPr>
            <w:tcW w:type="dxa" w:w="1247"/>
          </w:tcPr>
          <w:p>
            <w:pPr>
              <w:spacing w:after="20"/>
            </w:pPr>
            <w:r>
              <w:rPr>
                <w:rFonts w:ascii="Arial" w:hAnsi="Arial"/>
                <w:b w:val="0"/>
                <w:sz w:val="14"/>
              </w:rPr>
              <w:t>L7594:AE7594 (power sector GHGs, where legacy books oil and gas extraction CH4, row 7209)</w:t>
            </w:r>
          </w:p>
        </w:tc>
        <w:tc>
          <w:tcPr>
            <w:tcW w:type="dxa" w:w="1701"/>
          </w:tcPr>
          <w:p>
            <w:pPr>
              <w:spacing w:after="20"/>
            </w:pPr>
            <w:r>
              <w:rPr>
                <w:rFonts w:ascii="Arial" w:hAnsi="Arial"/>
                <w:b w:val="0"/>
                <w:sz w:val="14"/>
              </w:rPr>
              <w:t>paste into L13910:AE13910 (+6,316)</w:t>
            </w:r>
          </w:p>
        </w:tc>
      </w:tr>
    </w:tbl>
    <w:p/>
    <w:p>
      <w:pPr>
        <w:pStyle w:val="Heading4"/>
      </w:pPr>
      <w:r>
        <w:t>L21  Waste abated with the livestock curve</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Medium</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 6192</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The abatement share of waste equals that of livestock (=M6168) instead of the waste curve of CH4Inputs.</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Use the waste curve of CH4Inputs for waste (row 6192 now = M6168, the livestock share).</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Waste methane is abated as if it were livestock.</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in v0.2.8: every source uses its own curve.</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1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L6192</w:t>
            </w:r>
          </w:p>
        </w:tc>
        <w:tc>
          <w:tcPr>
            <w:tcW w:type="dxa" w:w="2608"/>
          </w:tcPr>
          <w:p>
            <w:pPr>
              <w:spacing w:after="20"/>
            </w:pPr>
            <w:r>
              <w:rPr>
                <w:rFonts w:ascii="Consolas" w:hAnsi="Consolas"/>
                <w:b w:val="0"/>
                <w:sz w:val="14"/>
              </w:rPr>
              <w:t>=​L6168</w:t>
            </w:r>
          </w:p>
        </w:tc>
        <w:tc>
          <w:tcPr>
            <w:tcW w:type="dxa" w:w="2608"/>
          </w:tcPr>
          <w:p>
            <w:pPr>
              <w:spacing w:after="20"/>
            </w:pPr>
            <w:r>
              <w:rPr>
                <w:rFonts w:ascii="Consolas" w:hAnsi="Consolas"/>
                <w:b w:val="0"/>
                <w:sz w:val="14"/>
              </w:rPr>
              <w:t>=​MAX(​0,​MIN(​1,​$L6188*​L6190^$M6188))</w:t>
            </w:r>
          </w:p>
        </w:tc>
        <w:tc>
          <w:tcPr>
            <w:tcW w:type="dxa" w:w="1247"/>
          </w:tcPr>
          <w:p>
            <w:pPr>
              <w:spacing w:after="20"/>
            </w:pPr>
            <w:r>
              <w:rPr>
                <w:rFonts w:ascii="Arial" w:hAnsi="Arial"/>
                <w:b w:val="0"/>
                <w:sz w:val="14"/>
              </w:rPr>
              <w:t>L6192:AE6192</w:t>
            </w:r>
          </w:p>
        </w:tc>
        <w:tc>
          <w:tcPr>
            <w:tcW w:type="dxa" w:w="1701"/>
          </w:tcPr>
          <w:p>
            <w:pPr>
              <w:spacing w:after="20"/>
            </w:pPr>
            <w:r>
              <w:rPr>
                <w:rFonts w:ascii="Arial" w:hAnsi="Arial"/>
                <w:b w:val="0"/>
                <w:sz w:val="14"/>
              </w:rPr>
              <w:t>paste into L12508:AE12508 (+6,316)</w:t>
            </w:r>
          </w:p>
        </w:tc>
      </w:tr>
    </w:tbl>
    <w:p/>
    <w:p>
      <w:pPr>
        <w:pStyle w:val="Heading4"/>
      </w:pPr>
      <w:r>
        <w:t>L22  Navigation missing from the local pollutant totals</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Medium</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local pollutant totals (sections 13-14)</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The transport and total pollutant rows sum road, rail and aviation but leave out domestic navigation.</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Add domestic navigation to the transport and total pollutant rows.</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Pollutant totals miss navigation.</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in v0.2.9: navigation included (section 15).</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Steps, in the 8 pollutant blocks (PM2.5 6590, NOx 6692, SO2 6794, VOC 6896, BC 6998, OC 7100, CH4 7202, CO 7309) of the baseline and of the policy block (+6,316): (1) select the "avi jfu" row (6605, 6707, 6809, 6911, 7013, 7115, 7218, 7324) and insert one row above it, so the transport SUM ranges and the totals expand by themselves; (2) in the new row type B = "nav", C = "oop" and copy the year formula of the "ral die" row directly above; (3) add the new cell to the "Other" (oth) air-pollution row of the block (6686, 6788, 6890, 6992, 7094, 7196, 7405; CH4: no such row). Do all baseline blocks first, then the policy blocks, and check that BaselineFirstRow/PolicyScenarioFirstRow moved with them. In the NoPropData file every emission row holds 0 (GAINS factors stripped), so check the copied formula in the full file.</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no cell to change (see the note)</w:t>
            </w:r>
          </w:p>
        </w:tc>
      </w:tr>
    </w:tbl>
    <w:p/>
    <w:p>
      <w:pPr>
        <w:pStyle w:val="Heading4"/>
      </w:pPr>
      <w:r>
        <w:t>L58  Local pollutants: subsectors without a GAINS match get zero factors</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Medium</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rows 1052-1663 (465)</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The GAINS factors are looked up by subsector; services, rail, industry and other energy use have no GAINS match and silently get 0, although they burn fuel.</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Map subsectors without a GAINS match to the nearest GAINS subsector (services as residential, rail as road, industry as manufacturing).</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Local pollutants of services, rail and industry no longer zero.</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by the CPAT team in 465: legacy 465 has EF codes for services, rail, construction, other manufacturing, food &amp; forestry and other energy, and maps mining &amp; chemicals, iron &amp; steel, other metals, machinery, cement and fuel transformation to manufacturing (rows 6388-6395); the prototype follows 465 (v0.9.0, table Inputs_nc). Navigation is still missing in 465 (bug L22, our fix kept).</w:t>
            </w:r>
          </w:p>
        </w:tc>
      </w:tr>
      <w:tr>
        <w:tc>
          <w:tcPr>
            <w:tcW w:type="dxa" w:w="1701"/>
            <w:shd w:val="clear" w:color="auto" w:fill="F2F2F2"/>
          </w:tcPr>
          <w:p>
            <w:pPr>
              <w:spacing w:after="20"/>
            </w:pPr>
            <w:r>
              <w:rPr>
                <w:rFonts w:ascii="Arial" w:hAnsi="Arial"/>
                <w:b/>
                <w:sz w:val="17"/>
              </w:rPr>
              <w:t>See also</w:t>
            </w:r>
          </w:p>
        </w:tc>
        <w:tc>
          <w:tcPr>
            <w:tcW w:type="dxa" w:w="7937"/>
          </w:tcPr>
          <w:p>
            <w:pPr>
              <w:spacing w:after="20"/>
            </w:pPr>
            <w:r>
              <w:rPr>
                <w:rFonts w:ascii="Arial" w:hAnsi="Arial"/>
                <w:b w:val="0"/>
                <w:sz w:val="17"/>
              </w:rPr>
              <w:t>I98</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In the NoPropData file the emission rows (e.g. L6593 = IFNA(L6336*INDEX(Em_fact,$J6593,L6605),0)) and the EF values are #NAME?/stripped, so check the result in the full file. The converted xlsx (q.py) shows these IFNA formulas mangled (e.g. "=_xlfn.IFNA(0)"); the "now" text here is decoded from the xlsb itself. Apply before L59.</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2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J1052</w:t>
            </w:r>
          </w:p>
        </w:tc>
        <w:tc>
          <w:tcPr>
            <w:tcW w:type="dxa" w:w="2608"/>
          </w:tcPr>
          <w:p>
            <w:pPr>
              <w:spacing w:after="20"/>
            </w:pPr>
            <w:r>
              <w:rPr>
                <w:rFonts w:ascii="Consolas" w:hAnsi="Consolas"/>
                <w:b w:val="0"/>
                <w:sz w:val="14"/>
              </w:rPr>
            </w:r>
          </w:p>
        </w:tc>
        <w:tc>
          <w:tcPr>
            <w:tcW w:type="dxa" w:w="2608"/>
          </w:tcPr>
          <w:p>
            <w:pPr>
              <w:spacing w:after="20"/>
            </w:pPr>
            <w:r>
              <w:rPr>
                <w:rFonts w:ascii="Consolas" w:hAnsi="Consolas"/>
                <w:b w:val="0"/>
                <w:sz w:val="14"/>
              </w:rPr>
              <w:t>=​IF(​$C1052=​"srv",​"res",​IF(​$C1052=​"ral",​"rod",​$C1052))&amp;​MID(​$G1052,​LEN(​$C1052)+​1,​99)</w:t>
            </w:r>
          </w:p>
        </w:tc>
        <w:tc>
          <w:tcPr>
            <w:tcW w:type="dxa" w:w="1247"/>
          </w:tcPr>
          <w:p>
            <w:pPr>
              <w:spacing w:after="20"/>
            </w:pPr>
            <w:r>
              <w:rPr>
                <w:rFonts w:ascii="Arial" w:hAnsi="Arial"/>
                <w:b w:val="0"/>
                <w:sz w:val="14"/>
              </w:rPr>
              <w:t>J of every non-oen data row of the 8 blocks: 1052:1055, 1058:1064, 1067:1072, 1075:1114, 1129:1132, 1135:1141, 1144:1149, 1152:1191, 1206:1209, 1212:1218, 1221:1226, 1229:1268, 1283:1286, 1289:1295, 1298:1303, 1306:1345, 1360:1363, 1366:1372, 1375:1380, 1383:1422, 1437:1440, 1443:1449, 1452:1457, 1460:1499, 1514:1517, 1520:1526, 1529:1534, 1537:1576, 1590:1593, 1596:1602, 1605:1610, 1613:1652</w:t>
            </w:r>
          </w:p>
        </w:tc>
        <w:tc>
          <w:tcPr>
            <w:tcW w:type="dxa" w:w="1701"/>
          </w:tcPr>
          <w:p>
            <w:pPr>
              <w:spacing w:after="20"/>
            </w:pPr>
            <w:r>
              <w:rPr>
                <w:rFonts w:ascii="Arial" w:hAnsi="Arial"/>
                <w:b w:val="0"/>
                <w:sz w:val="14"/>
              </w:rPr>
              <w:t>none (shared rows above 2173)</w:t>
            </w:r>
          </w:p>
        </w:tc>
      </w:tr>
      <w:tr>
        <w:tc>
          <w:tcPr>
            <w:tcW w:type="dxa" w:w="907"/>
          </w:tcPr>
          <w:p>
            <w:pPr>
              <w:spacing w:after="20"/>
            </w:pPr>
            <w:r>
              <w:rPr>
                <w:rFonts w:ascii="Arial" w:hAnsi="Arial"/>
                <w:b w:val="0"/>
                <w:sz w:val="14"/>
              </w:rPr>
              <w:t>F1052</w:t>
            </w:r>
          </w:p>
        </w:tc>
        <w:tc>
          <w:tcPr>
            <w:tcW w:type="dxa" w:w="2608"/>
          </w:tcPr>
          <w:p>
            <w:pPr>
              <w:spacing w:after="20"/>
            </w:pPr>
            <w:r>
              <w:rPr>
                <w:rFonts w:ascii="Consolas" w:hAnsi="Consolas"/>
                <w:b w:val="0"/>
                <w:sz w:val="14"/>
              </w:rPr>
              <w:t>=​_xlfn.IFNA(​_xlfn.IFNA(​MATCH(​_Country_code&amp;​".mit.ef."&amp;​G1052,​EF_PM!​$A$3:​$A$39323,​0),​MATCH(​_region_code&amp;​".mit.ef."&amp;​G1052,​EF_PM!​$A$3:​$A$39323,​0)),​MATCH(​"wld.mit.ef."&amp;​G1052,​EF_PM!​$A$3:​$A$39323,​0))</w:t>
            </w:r>
          </w:p>
        </w:tc>
        <w:tc>
          <w:tcPr>
            <w:tcW w:type="dxa" w:w="2608"/>
          </w:tcPr>
          <w:p>
            <w:pPr>
              <w:spacing w:after="20"/>
            </w:pPr>
            <w:r>
              <w:rPr>
                <w:rFonts w:ascii="Consolas" w:hAnsi="Consolas"/>
                <w:b w:val="0"/>
                <w:sz w:val="14"/>
              </w:rPr>
              <w:t>=​IFNA(​IFNA(​IFNA(​MATCH(​_Country_code&amp;​".mit.ef."&amp;​G1052,​EF_PM!​$A$3:​$A$39323,​0),​MATCH(​_region_code&amp;​".mit.ef."&amp;​G1052,​EF_PM!​$A$3:​$A$39323,​0)),​MATCH(​"wld.mit.ef."&amp;​G1052,​EF_PM!​$A$3:​$A$39323,​0)),​IFNA(​IFNA(​MATCH(​_Country_code&amp;​".mit.ef."&amp;​$J1052,​EF_PM!​$A$3:​$A$39323,​0),​MATCH(​_region_code&amp;​".mit.ef."&amp;​$J1052,​EF_PM!​$A$3:​$A$39323,​0)),​MATCH(​"wld.mit.ef."&amp;​$J1052,​EF_PM!​$A$3:​$A$39323,​0)))</w:t>
            </w:r>
          </w:p>
        </w:tc>
        <w:tc>
          <w:tcPr>
            <w:tcW w:type="dxa" w:w="1247"/>
          </w:tcPr>
          <w:p>
            <w:pPr>
              <w:spacing w:after="20"/>
            </w:pPr>
            <w:r>
              <w:rPr>
                <w:rFonts w:ascii="Arial" w:hAnsi="Arial"/>
                <w:b w:val="0"/>
                <w:sz w:val="14"/>
              </w:rPr>
              <w:t>F of the same rows (1052:1055, 1058:1064, 1067:1072, 1075:1114, 1129:1132, 1135:1141, 1144:1149, 1152:1191, 1206:1209, 1212:1218, 1221:1226, 1229:1268, 1283:1286, 1289:1295, 1298:1303, 1306:1345, 1360:1363, 1366:1372, 1375:1380, 1383:1422, 1437:1440, 1443:1449, 1452:1457, 1460:1499, 1514:1517, 1520:1526, 1529:1534, 1537:1576, 1590:1593, 1596:1602, 1605:1610, 1613:1652): copy F1052 down/paste</w:t>
            </w:r>
          </w:p>
        </w:tc>
        <w:tc>
          <w:tcPr>
            <w:tcW w:type="dxa" w:w="1701"/>
          </w:tcPr>
          <w:p>
            <w:pPr>
              <w:spacing w:after="20"/>
            </w:pPr>
            <w:r>
              <w:rPr>
                <w:rFonts w:ascii="Arial" w:hAnsi="Arial"/>
                <w:b w:val="0"/>
                <w:sz w:val="14"/>
              </w:rPr>
              <w:t>none (shared rows above 2173)</w:t>
            </w:r>
          </w:p>
        </w:tc>
      </w:tr>
    </w:tbl>
    <w:p/>
    <w:p>
      <w:pPr>
        <w:pStyle w:val="Heading4"/>
      </w:pPr>
      <w:r>
        <w:t>L59  Local pollutants and combustion CH4: fuels without a GAINS factor emit nothing</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Medium</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rows 1052-1663 (465)</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A fuel that its GAINS subsector has no factor for gets 0, although it burns: Egypt 2022 residential LPG (3,182 ktoe), other mining diesel (3,819), food &amp; forestry diesel (927), fuel transformation LPG (2,466); food &amp; forestry shows about 1 t of NOx (legacy row 15924).</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Give a fuel without a GAINS factor the nearest GAINS match (LPG: natural gas of the same subsector; food &amp; forestry: construction; else manufacturing).</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Egypt 2022: NOx +11%, PM2.5 +5%, combustion CH4 +20%.</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by the CPAT team in 465: each factor is the country's, else its World Bank region's, else the world's (rows 1052-1663 F); the prototype follows 465 (v0.9.0) and retires its nearest-match fallback (where the 465 chain gives 0, no fuel is burnt in Egypt).</w:t>
            </w:r>
          </w:p>
        </w:tc>
      </w:tr>
      <w:tr>
        <w:tc>
          <w:tcPr>
            <w:tcW w:type="dxa" w:w="1701"/>
            <w:shd w:val="clear" w:color="auto" w:fill="F2F2F2"/>
          </w:tcPr>
          <w:p>
            <w:pPr>
              <w:spacing w:after="20"/>
            </w:pPr>
            <w:r>
              <w:rPr>
                <w:rFonts w:ascii="Arial" w:hAnsi="Arial"/>
                <w:b/>
                <w:sz w:val="17"/>
              </w:rPr>
              <w:t>See also</w:t>
            </w:r>
          </w:p>
        </w:tc>
        <w:tc>
          <w:tcPr>
            <w:tcW w:type="dxa" w:w="7937"/>
          </w:tcPr>
          <w:p>
            <w:pPr>
              <w:spacing w:after="20"/>
            </w:pPr>
            <w:r>
              <w:rPr>
                <w:rFonts w:ascii="Arial" w:hAnsi="Arial"/>
                <w:b w:val="0"/>
                <w:sz w:val="17"/>
              </w:rPr>
              <w:t>I98</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Apply after L58 ("now" is L58's J). The COUNTIF tests any country/region/world code for the pair (prototype tests the country GAINS set): to confirm.</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1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J1052</w:t>
            </w:r>
          </w:p>
        </w:tc>
        <w:tc>
          <w:tcPr>
            <w:tcW w:type="dxa" w:w="2608"/>
          </w:tcPr>
          <w:p>
            <w:pPr>
              <w:spacing w:after="20"/>
            </w:pPr>
            <w:r>
              <w:rPr>
                <w:rFonts w:ascii="Consolas" w:hAnsi="Consolas"/>
                <w:b w:val="0"/>
                <w:sz w:val="14"/>
              </w:rPr>
              <w:t>=​IF(​$C1052=​"srv",​"res",​IF(​$C1052=​"ral",​"rod",​$C1052))&amp;​MID(​$G1052,​LEN(​$C1052)+​1,​99)</w:t>
            </w:r>
          </w:p>
        </w:tc>
        <w:tc>
          <w:tcPr>
            <w:tcW w:type="dxa" w:w="2608"/>
          </w:tcPr>
          <w:p>
            <w:pPr>
              <w:spacing w:after="20"/>
            </w:pPr>
            <w:r>
              <w:rPr>
                <w:rFonts w:ascii="Consolas" w:hAnsi="Consolas"/>
                <w:b w:val="0"/>
                <w:sz w:val="14"/>
              </w:rPr>
              <w:t>=​IF(​COUNTIF(​EF_PM!​$A$3:​$A$39323,​"*​.mit.ef."&amp;​IF(​$C1052=​"srv",​"res",​IF(​$C1052=​"ral",​"rod",​$C1052))&amp;​"."&amp;​$D1052&amp;​".*​")&gt;​0,​IF(​$C1052=​"srv",​"res",​IF(​$C1052=​"ral",​"rod",​$C1052))&amp;​"."&amp;​$D1052,​IF(​$D1052=​"lpg",​IF(​$C1052=​"srv",​"res",​IF(​$C1052=​"ral",​"rod",​$C1052))&amp;​".nga",​IF(​$C1052=​"foo",​"cst."&amp;​$D1052,​IF(​$D1052=​"bio",​"res.bio",​IF(​$C1052=​"mnf",​"cst",​"mnf")&amp;​"."&amp;​$D1052))))&amp;​MID(​$G1052,​LEN(​$C1052)+​LEN(​$D1052)+​2,​99)</w:t>
            </w:r>
          </w:p>
        </w:tc>
        <w:tc>
          <w:tcPr>
            <w:tcW w:type="dxa" w:w="1247"/>
          </w:tcPr>
          <w:p>
            <w:pPr>
              <w:spacing w:after="20"/>
            </w:pPr>
            <w:r>
              <w:rPr>
                <w:rFonts w:ascii="Arial" w:hAnsi="Arial"/>
                <w:b w:val="0"/>
                <w:sz w:val="14"/>
              </w:rPr>
              <w:t>J of the same rows as L58 (1052:1055, 1058:1064, 1067:1072, 1075:1114, 1129:1132, 1135:1141, 1144:1149, 1152:1191, 1206:1209, 1212:1218, 1221:1226, 1229:1268, 1283:1286, 1289:1295, 1298:1303, 1306:1345, 1360:1363, 1366:1372, 1375:1380, 1383:1422, 1437:1440, 1443:1449, 1452:1457, 1460:1499, 1514:1517, 1520:1526, 1529:1534, 1537:1576, 1590:1593, 1596:1602, 1605:1610, 1613:1652)</w:t>
            </w:r>
          </w:p>
        </w:tc>
        <w:tc>
          <w:tcPr>
            <w:tcW w:type="dxa" w:w="1701"/>
          </w:tcPr>
          <w:p>
            <w:pPr>
              <w:spacing w:after="20"/>
            </w:pPr>
            <w:r>
              <w:rPr>
                <w:rFonts w:ascii="Arial" w:hAnsi="Arial"/>
                <w:b w:val="0"/>
                <w:sz w:val="14"/>
              </w:rPr>
              <w:t>none (shared rows above 2173)</w:t>
            </w:r>
          </w:p>
        </w:tc>
      </w:tr>
    </w:tbl>
    <w:p/>
    <w:p>
      <w:pPr>
        <w:pStyle w:val="Heading4"/>
      </w:pPr>
      <w:r>
        <w:t>L23  Services and food &amp; forestry missing from the pollutant totals</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rows 6690, 6792, ... (total emissions of each pollutant)</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The total of each pollutant sums power, transport, residential, industry and other energy use but leaves out services and food &amp; forestry, which the air-pollution sectors (ground level other, food &amp; forestry) include. No effect on the legacy Egypt values (services and food &amp; forestry emit zero there: legacy total = sum of its sectors), but it matters wherever they emit.</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Add services and food &amp; forestry to the total of each pollutant.</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None for Egypt (they emit zero there); totals too low wherever they emit.</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in v0.3.0: totals = all subsectors + power.</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7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L6690</w:t>
            </w:r>
          </w:p>
        </w:tc>
        <w:tc>
          <w:tcPr>
            <w:tcW w:type="dxa" w:w="2608"/>
          </w:tcPr>
          <w:p>
            <w:pPr>
              <w:spacing w:after="20"/>
            </w:pPr>
            <w:r>
              <w:rPr>
                <w:rFonts w:ascii="Consolas" w:hAnsi="Consolas"/>
                <w:b w:val="0"/>
                <w:sz w:val="14"/>
              </w:rPr>
              <w:t>=​SUM(​L6593:​L6596,​L6599:​L6605,​L6608:​L6613,​L6632:​L6655,​L6658:​L6665)</w:t>
            </w:r>
          </w:p>
        </w:tc>
        <w:tc>
          <w:tcPr>
            <w:tcW w:type="dxa" w:w="2608"/>
          </w:tcPr>
          <w:p>
            <w:pPr>
              <w:spacing w:after="20"/>
            </w:pPr>
            <w:r>
              <w:rPr>
                <w:rFonts w:ascii="Consolas" w:hAnsi="Consolas"/>
                <w:b w:val="0"/>
                <w:sz w:val="14"/>
              </w:rPr>
              <w:t>=​SUM(​L6593:​L6596,​L6599:​L6605,​L6608:​L6629,​L6632:​L6655,​L6658:​L6665)</w:t>
            </w:r>
          </w:p>
        </w:tc>
        <w:tc>
          <w:tcPr>
            <w:tcW w:type="dxa" w:w="1247"/>
          </w:tcPr>
          <w:p>
            <w:pPr>
              <w:spacing w:after="20"/>
            </w:pPr>
            <w:r>
              <w:rPr>
                <w:rFonts w:ascii="Arial" w:hAnsi="Arial"/>
                <w:b w:val="0"/>
                <w:sz w:val="14"/>
              </w:rPr>
              <w:t>L6690:AE6690</w:t>
            </w:r>
          </w:p>
        </w:tc>
        <w:tc>
          <w:tcPr>
            <w:tcW w:type="dxa" w:w="1701"/>
          </w:tcPr>
          <w:p>
            <w:pPr>
              <w:spacing w:after="20"/>
            </w:pPr>
            <w:r>
              <w:rPr>
                <w:rFonts w:ascii="Arial" w:hAnsi="Arial"/>
                <w:b w:val="0"/>
                <w:sz w:val="14"/>
              </w:rPr>
              <w:t>paste into L13006:AE13006 (+6,316)</w:t>
            </w:r>
          </w:p>
        </w:tc>
      </w:tr>
      <w:tr>
        <w:tc>
          <w:tcPr>
            <w:tcW w:type="dxa" w:w="907"/>
          </w:tcPr>
          <w:p>
            <w:pPr>
              <w:spacing w:after="20"/>
            </w:pPr>
            <w:r>
              <w:rPr>
                <w:rFonts w:ascii="Arial" w:hAnsi="Arial"/>
                <w:b w:val="0"/>
                <w:sz w:val="14"/>
              </w:rPr>
              <w:t>L6792</w:t>
            </w:r>
          </w:p>
        </w:tc>
        <w:tc>
          <w:tcPr>
            <w:tcW w:type="dxa" w:w="2608"/>
          </w:tcPr>
          <w:p>
            <w:pPr>
              <w:spacing w:after="20"/>
            </w:pPr>
            <w:r>
              <w:rPr>
                <w:rFonts w:ascii="Consolas" w:hAnsi="Consolas"/>
                <w:b w:val="0"/>
                <w:sz w:val="14"/>
              </w:rPr>
              <w:t>=​SUM(​L6695:​L6698,​L6701:​L6707,​L6710:​L6715,​L6734:​L6757,​L6760:​L6767)</w:t>
            </w:r>
          </w:p>
        </w:tc>
        <w:tc>
          <w:tcPr>
            <w:tcW w:type="dxa" w:w="2608"/>
          </w:tcPr>
          <w:p>
            <w:pPr>
              <w:spacing w:after="20"/>
            </w:pPr>
            <w:r>
              <w:rPr>
                <w:rFonts w:ascii="Consolas" w:hAnsi="Consolas"/>
                <w:b w:val="0"/>
                <w:sz w:val="14"/>
              </w:rPr>
              <w:t>=​SUM(​L6695:​L6698,​L6701:​L6707,​L6710:​L6731,​L6734:​L6757,​L6760:​L6767)</w:t>
            </w:r>
          </w:p>
        </w:tc>
        <w:tc>
          <w:tcPr>
            <w:tcW w:type="dxa" w:w="1247"/>
          </w:tcPr>
          <w:p>
            <w:pPr>
              <w:spacing w:after="20"/>
            </w:pPr>
            <w:r>
              <w:rPr>
                <w:rFonts w:ascii="Arial" w:hAnsi="Arial"/>
                <w:b w:val="0"/>
                <w:sz w:val="14"/>
              </w:rPr>
              <w:t>L6792:AE6792</w:t>
            </w:r>
          </w:p>
        </w:tc>
        <w:tc>
          <w:tcPr>
            <w:tcW w:type="dxa" w:w="1701"/>
          </w:tcPr>
          <w:p>
            <w:pPr>
              <w:spacing w:after="20"/>
            </w:pPr>
            <w:r>
              <w:rPr>
                <w:rFonts w:ascii="Arial" w:hAnsi="Arial"/>
                <w:b w:val="0"/>
                <w:sz w:val="14"/>
              </w:rPr>
              <w:t>paste into L13108:AE13108 (+6,316)</w:t>
            </w:r>
          </w:p>
        </w:tc>
      </w:tr>
      <w:tr>
        <w:tc>
          <w:tcPr>
            <w:tcW w:type="dxa" w:w="907"/>
          </w:tcPr>
          <w:p>
            <w:pPr>
              <w:spacing w:after="20"/>
            </w:pPr>
            <w:r>
              <w:rPr>
                <w:rFonts w:ascii="Arial" w:hAnsi="Arial"/>
                <w:b w:val="0"/>
                <w:sz w:val="14"/>
              </w:rPr>
              <w:t>L6894</w:t>
            </w:r>
          </w:p>
        </w:tc>
        <w:tc>
          <w:tcPr>
            <w:tcW w:type="dxa" w:w="2608"/>
          </w:tcPr>
          <w:p>
            <w:pPr>
              <w:spacing w:after="20"/>
            </w:pPr>
            <w:r>
              <w:rPr>
                <w:rFonts w:ascii="Consolas" w:hAnsi="Consolas"/>
                <w:b w:val="0"/>
                <w:sz w:val="14"/>
              </w:rPr>
              <w:t>=​SUM(​L6797:​L6800,​L6803:​L6809,​L6812:​L6817,​L6836:​L6859,​L6862:​L6869)</w:t>
            </w:r>
          </w:p>
        </w:tc>
        <w:tc>
          <w:tcPr>
            <w:tcW w:type="dxa" w:w="2608"/>
          </w:tcPr>
          <w:p>
            <w:pPr>
              <w:spacing w:after="20"/>
            </w:pPr>
            <w:r>
              <w:rPr>
                <w:rFonts w:ascii="Consolas" w:hAnsi="Consolas"/>
                <w:b w:val="0"/>
                <w:sz w:val="14"/>
              </w:rPr>
              <w:t>=​SUM(​L6797:​L6800,​L6803:​L6809,​L6812:​L6833,​L6836:​L6859,​L6862:​L6869)</w:t>
            </w:r>
          </w:p>
        </w:tc>
        <w:tc>
          <w:tcPr>
            <w:tcW w:type="dxa" w:w="1247"/>
          </w:tcPr>
          <w:p>
            <w:pPr>
              <w:spacing w:after="20"/>
            </w:pPr>
            <w:r>
              <w:rPr>
                <w:rFonts w:ascii="Arial" w:hAnsi="Arial"/>
                <w:b w:val="0"/>
                <w:sz w:val="14"/>
              </w:rPr>
              <w:t>L6894:AE6894</w:t>
            </w:r>
          </w:p>
        </w:tc>
        <w:tc>
          <w:tcPr>
            <w:tcW w:type="dxa" w:w="1701"/>
          </w:tcPr>
          <w:p>
            <w:pPr>
              <w:spacing w:after="20"/>
            </w:pPr>
            <w:r>
              <w:rPr>
                <w:rFonts w:ascii="Arial" w:hAnsi="Arial"/>
                <w:b w:val="0"/>
                <w:sz w:val="14"/>
              </w:rPr>
              <w:t>paste into L13210:AE13210 (+6,316)</w:t>
            </w:r>
          </w:p>
        </w:tc>
      </w:tr>
      <w:tr>
        <w:tc>
          <w:tcPr>
            <w:tcW w:type="dxa" w:w="907"/>
          </w:tcPr>
          <w:p>
            <w:pPr>
              <w:spacing w:after="20"/>
            </w:pPr>
            <w:r>
              <w:rPr>
                <w:rFonts w:ascii="Arial" w:hAnsi="Arial"/>
                <w:b w:val="0"/>
                <w:sz w:val="14"/>
              </w:rPr>
              <w:t>L6996</w:t>
            </w:r>
          </w:p>
        </w:tc>
        <w:tc>
          <w:tcPr>
            <w:tcW w:type="dxa" w:w="2608"/>
          </w:tcPr>
          <w:p>
            <w:pPr>
              <w:spacing w:after="20"/>
            </w:pPr>
            <w:r>
              <w:rPr>
                <w:rFonts w:ascii="Consolas" w:hAnsi="Consolas"/>
                <w:b w:val="0"/>
                <w:sz w:val="14"/>
              </w:rPr>
              <w:t>=​SUM(​L6899:​L6902,​L6905:​L6911,​L6914:​L6919,​L6938:​L6961,​L6964:​L6971)</w:t>
            </w:r>
          </w:p>
        </w:tc>
        <w:tc>
          <w:tcPr>
            <w:tcW w:type="dxa" w:w="2608"/>
          </w:tcPr>
          <w:p>
            <w:pPr>
              <w:spacing w:after="20"/>
            </w:pPr>
            <w:r>
              <w:rPr>
                <w:rFonts w:ascii="Consolas" w:hAnsi="Consolas"/>
                <w:b w:val="0"/>
                <w:sz w:val="14"/>
              </w:rPr>
              <w:t>=​SUM(​L6899:​L6902,​L6905:​L6911,​L6914:​L6935,​L6938:​L6961,​L6964:​L6971)</w:t>
            </w:r>
          </w:p>
        </w:tc>
        <w:tc>
          <w:tcPr>
            <w:tcW w:type="dxa" w:w="1247"/>
          </w:tcPr>
          <w:p>
            <w:pPr>
              <w:spacing w:after="20"/>
            </w:pPr>
            <w:r>
              <w:rPr>
                <w:rFonts w:ascii="Arial" w:hAnsi="Arial"/>
                <w:b w:val="0"/>
                <w:sz w:val="14"/>
              </w:rPr>
              <w:t>L6996:AE6996</w:t>
            </w:r>
          </w:p>
        </w:tc>
        <w:tc>
          <w:tcPr>
            <w:tcW w:type="dxa" w:w="1701"/>
          </w:tcPr>
          <w:p>
            <w:pPr>
              <w:spacing w:after="20"/>
            </w:pPr>
            <w:r>
              <w:rPr>
                <w:rFonts w:ascii="Arial" w:hAnsi="Arial"/>
                <w:b w:val="0"/>
                <w:sz w:val="14"/>
              </w:rPr>
              <w:t>paste into L13312:AE13312 (+6,316)</w:t>
            </w:r>
          </w:p>
        </w:tc>
      </w:tr>
      <w:tr>
        <w:tc>
          <w:tcPr>
            <w:tcW w:type="dxa" w:w="907"/>
          </w:tcPr>
          <w:p>
            <w:pPr>
              <w:spacing w:after="20"/>
            </w:pPr>
            <w:r>
              <w:rPr>
                <w:rFonts w:ascii="Arial" w:hAnsi="Arial"/>
                <w:b w:val="0"/>
                <w:sz w:val="14"/>
              </w:rPr>
              <w:t>L7098</w:t>
            </w:r>
          </w:p>
        </w:tc>
        <w:tc>
          <w:tcPr>
            <w:tcW w:type="dxa" w:w="2608"/>
          </w:tcPr>
          <w:p>
            <w:pPr>
              <w:spacing w:after="20"/>
            </w:pPr>
            <w:r>
              <w:rPr>
                <w:rFonts w:ascii="Consolas" w:hAnsi="Consolas"/>
                <w:b w:val="0"/>
                <w:sz w:val="14"/>
              </w:rPr>
              <w:t>=​SUM(​L7001:​L7004,​L7007:​L7013,​L7016:​L7021,​L7040:​L7063,​L7066:​L7073)</w:t>
            </w:r>
          </w:p>
        </w:tc>
        <w:tc>
          <w:tcPr>
            <w:tcW w:type="dxa" w:w="2608"/>
          </w:tcPr>
          <w:p>
            <w:pPr>
              <w:spacing w:after="20"/>
            </w:pPr>
            <w:r>
              <w:rPr>
                <w:rFonts w:ascii="Consolas" w:hAnsi="Consolas"/>
                <w:b w:val="0"/>
                <w:sz w:val="14"/>
              </w:rPr>
              <w:t>=​SUM(​L7001:​L7004,​L7007:​L7013,​L7016:​L7037,​L7040:​L7063,​L7066:​L7073)</w:t>
            </w:r>
          </w:p>
        </w:tc>
        <w:tc>
          <w:tcPr>
            <w:tcW w:type="dxa" w:w="1247"/>
          </w:tcPr>
          <w:p>
            <w:pPr>
              <w:spacing w:after="20"/>
            </w:pPr>
            <w:r>
              <w:rPr>
                <w:rFonts w:ascii="Arial" w:hAnsi="Arial"/>
                <w:b w:val="0"/>
                <w:sz w:val="14"/>
              </w:rPr>
              <w:t>L7098:AE7098</w:t>
            </w:r>
          </w:p>
        </w:tc>
        <w:tc>
          <w:tcPr>
            <w:tcW w:type="dxa" w:w="1701"/>
          </w:tcPr>
          <w:p>
            <w:pPr>
              <w:spacing w:after="20"/>
            </w:pPr>
            <w:r>
              <w:rPr>
                <w:rFonts w:ascii="Arial" w:hAnsi="Arial"/>
                <w:b w:val="0"/>
                <w:sz w:val="14"/>
              </w:rPr>
              <w:t>paste into L13414:AE13414 (+6,316)</w:t>
            </w:r>
          </w:p>
        </w:tc>
      </w:tr>
      <w:tr>
        <w:tc>
          <w:tcPr>
            <w:tcW w:type="dxa" w:w="907"/>
          </w:tcPr>
          <w:p>
            <w:pPr>
              <w:spacing w:after="20"/>
            </w:pPr>
            <w:r>
              <w:rPr>
                <w:rFonts w:ascii="Arial" w:hAnsi="Arial"/>
                <w:b w:val="0"/>
                <w:sz w:val="14"/>
              </w:rPr>
              <w:t>L7200</w:t>
            </w:r>
          </w:p>
        </w:tc>
        <w:tc>
          <w:tcPr>
            <w:tcW w:type="dxa" w:w="2608"/>
          </w:tcPr>
          <w:p>
            <w:pPr>
              <w:spacing w:after="20"/>
            </w:pPr>
            <w:r>
              <w:rPr>
                <w:rFonts w:ascii="Consolas" w:hAnsi="Consolas"/>
                <w:b w:val="0"/>
                <w:sz w:val="14"/>
              </w:rPr>
              <w:t>=​SUM(​L7103:​L7106,​L7109:​L7115,​L7118:​L7123,​L7142:​L7165,​L7168:​L7175)</w:t>
            </w:r>
          </w:p>
        </w:tc>
        <w:tc>
          <w:tcPr>
            <w:tcW w:type="dxa" w:w="2608"/>
          </w:tcPr>
          <w:p>
            <w:pPr>
              <w:spacing w:after="20"/>
            </w:pPr>
            <w:r>
              <w:rPr>
                <w:rFonts w:ascii="Consolas" w:hAnsi="Consolas"/>
                <w:b w:val="0"/>
                <w:sz w:val="14"/>
              </w:rPr>
              <w:t>=​SUM(​L7103:​L7106,​L7109:​L7115,​L7118:​L7139,​L7142:​L7165,​L7168:​L7175)</w:t>
            </w:r>
          </w:p>
        </w:tc>
        <w:tc>
          <w:tcPr>
            <w:tcW w:type="dxa" w:w="1247"/>
          </w:tcPr>
          <w:p>
            <w:pPr>
              <w:spacing w:after="20"/>
            </w:pPr>
            <w:r>
              <w:rPr>
                <w:rFonts w:ascii="Arial" w:hAnsi="Arial"/>
                <w:b w:val="0"/>
                <w:sz w:val="14"/>
              </w:rPr>
              <w:t>L7200:AE7200</w:t>
            </w:r>
          </w:p>
        </w:tc>
        <w:tc>
          <w:tcPr>
            <w:tcW w:type="dxa" w:w="1701"/>
          </w:tcPr>
          <w:p>
            <w:pPr>
              <w:spacing w:after="20"/>
            </w:pPr>
            <w:r>
              <w:rPr>
                <w:rFonts w:ascii="Arial" w:hAnsi="Arial"/>
                <w:b w:val="0"/>
                <w:sz w:val="14"/>
              </w:rPr>
              <w:t>paste into L13516:AE13516 (+6,316)</w:t>
            </w:r>
          </w:p>
        </w:tc>
      </w:tr>
      <w:tr>
        <w:tc>
          <w:tcPr>
            <w:tcW w:type="dxa" w:w="907"/>
          </w:tcPr>
          <w:p>
            <w:pPr>
              <w:spacing w:after="20"/>
            </w:pPr>
            <w:r>
              <w:rPr>
                <w:rFonts w:ascii="Arial" w:hAnsi="Arial"/>
                <w:b w:val="0"/>
                <w:sz w:val="14"/>
              </w:rPr>
              <w:t>L7409</w:t>
            </w:r>
          </w:p>
        </w:tc>
        <w:tc>
          <w:tcPr>
            <w:tcW w:type="dxa" w:w="2608"/>
          </w:tcPr>
          <w:p>
            <w:pPr>
              <w:spacing w:after="20"/>
            </w:pPr>
            <w:r>
              <w:rPr>
                <w:rFonts w:ascii="Consolas" w:hAnsi="Consolas"/>
                <w:b w:val="0"/>
                <w:sz w:val="14"/>
              </w:rPr>
              <w:t>=​SUM(​L7312:​L7315,​L7318:​L7324,​L7327:​L7332,​L7351:​L7374,​L7377:​L7384)</w:t>
            </w:r>
          </w:p>
        </w:tc>
        <w:tc>
          <w:tcPr>
            <w:tcW w:type="dxa" w:w="2608"/>
          </w:tcPr>
          <w:p>
            <w:pPr>
              <w:spacing w:after="20"/>
            </w:pPr>
            <w:r>
              <w:rPr>
                <w:rFonts w:ascii="Consolas" w:hAnsi="Consolas"/>
                <w:b w:val="0"/>
                <w:sz w:val="14"/>
              </w:rPr>
              <w:t>=​SUM(​L7312:​L7315,​L7318:​L7324,​L7327:​L7348,​L7351:​L7374,​L7377:​L7384)</w:t>
            </w:r>
          </w:p>
        </w:tc>
        <w:tc>
          <w:tcPr>
            <w:tcW w:type="dxa" w:w="1247"/>
          </w:tcPr>
          <w:p>
            <w:pPr>
              <w:spacing w:after="20"/>
            </w:pPr>
            <w:r>
              <w:rPr>
                <w:rFonts w:ascii="Arial" w:hAnsi="Arial"/>
                <w:b w:val="0"/>
                <w:sz w:val="14"/>
              </w:rPr>
              <w:t>L7409:AE7409</w:t>
            </w:r>
          </w:p>
        </w:tc>
        <w:tc>
          <w:tcPr>
            <w:tcW w:type="dxa" w:w="1701"/>
          </w:tcPr>
          <w:p>
            <w:pPr>
              <w:spacing w:after="20"/>
            </w:pPr>
            <w:r>
              <w:rPr>
                <w:rFonts w:ascii="Arial" w:hAnsi="Arial"/>
                <w:b w:val="0"/>
                <w:sz w:val="14"/>
              </w:rPr>
              <w:t>paste into L13725:AE13725 (+6,316)</w:t>
            </w:r>
          </w:p>
        </w:tc>
      </w:tr>
    </w:tbl>
    <w:p/>
    <w:p>
      <w:pPr>
        <w:pStyle w:val="Heading4"/>
      </w:pPr>
      <w:r>
        <w:t>L135  Methane intensity decline of agriculture and waste computed but not applied</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Former code</w:t>
            </w:r>
          </w:p>
        </w:tc>
        <w:tc>
          <w:tcPr>
            <w:tcW w:type="dxa" w:w="7937"/>
          </w:tcPr>
          <w:p>
            <w:pPr>
              <w:spacing w:after="20"/>
            </w:pPr>
            <w:r>
              <w:rPr>
                <w:rFonts w:ascii="Arial" w:hAnsi="Arial"/>
                <w:b w:val="0"/>
                <w:sz w:val="17"/>
              </w:rPr>
              <w:t>N1</w:t>
            </w:r>
          </w:p>
        </w:tc>
      </w:tr>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rows 6203, 6206, 6212</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Rows 6159, 6171, 6183 ("CH4 emissions factor, baseline") fall by Manual inputs J187 (0.47%/y, agriculture) and J188 (0.5%/y, waste) but no emission row uses them.</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Labels of rows 6159/6171/6183 and Manual inputs C187/C188 ("Reduction in intensity due to autonomous technological improvement").</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Egypt 2040: agriculture CH4 about -7.7%, waste about -8.2%.</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(v0.9.0, R8.6-R8.7): the methane intensity index (Manual inputs J185:J188) applies to every source, agriculture and waste included (section 14 rows ch4.int; issue I141); found by the cell plans (2026-10-20), to confirm with the CPAT team.</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Not in the register; found while checking L18. Confirm it is intended before applying.</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3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N6203</w:t>
            </w:r>
          </w:p>
        </w:tc>
        <w:tc>
          <w:tcPr>
            <w:tcW w:type="dxa" w:w="2608"/>
          </w:tcPr>
          <w:p>
            <w:pPr>
              <w:spacing w:after="20"/>
            </w:pPr>
            <w:r>
              <w:rPr>
                <w:rFonts w:ascii="Consolas" w:hAnsi="Consolas"/>
                <w:b w:val="0"/>
                <w:sz w:val="14"/>
              </w:rPr>
              <w:t>=​ $M6203 *​ N6198 /​ $M6198 *​ (​1-​N6168)</w:t>
            </w:r>
          </w:p>
        </w:tc>
        <w:tc>
          <w:tcPr>
            <w:tcW w:type="dxa" w:w="2608"/>
          </w:tcPr>
          <w:p>
            <w:pPr>
              <w:spacing w:after="20"/>
            </w:pPr>
            <w:r>
              <w:rPr>
                <w:rFonts w:ascii="Consolas" w:hAnsi="Consolas"/>
                <w:b w:val="0"/>
                <w:sz w:val="14"/>
              </w:rPr>
              <w:t>=​ $M6203 *​ N6198 /​ $M6198 *​ N6159 /​ $M6159 *​ (​1-​N6168)</w:t>
            </w:r>
          </w:p>
        </w:tc>
        <w:tc>
          <w:tcPr>
            <w:tcW w:type="dxa" w:w="1247"/>
          </w:tcPr>
          <w:p>
            <w:pPr>
              <w:spacing w:after="20"/>
            </w:pPr>
            <w:r>
              <w:rPr>
                <w:rFonts w:ascii="Arial" w:hAnsi="Arial"/>
                <w:b w:val="0"/>
                <w:sz w:val="14"/>
              </w:rPr>
              <w:t>N6203:AE6203</w:t>
            </w:r>
          </w:p>
        </w:tc>
        <w:tc>
          <w:tcPr>
            <w:tcW w:type="dxa" w:w="1701"/>
          </w:tcPr>
          <w:p>
            <w:pPr>
              <w:spacing w:after="20"/>
            </w:pPr>
            <w:r>
              <w:rPr>
                <w:rFonts w:ascii="Arial" w:hAnsi="Arial"/>
                <w:b w:val="0"/>
                <w:sz w:val="14"/>
              </w:rPr>
              <w:t>paste into N12519:AE12519 (+6,316)</w:t>
            </w:r>
          </w:p>
        </w:tc>
      </w:tr>
      <w:tr>
        <w:tc>
          <w:tcPr>
            <w:tcW w:type="dxa" w:w="907"/>
          </w:tcPr>
          <w:p>
            <w:pPr>
              <w:spacing w:after="20"/>
            </w:pPr>
            <w:r>
              <w:rPr>
                <w:rFonts w:ascii="Arial" w:hAnsi="Arial"/>
                <w:b w:val="0"/>
                <w:sz w:val="14"/>
              </w:rPr>
              <w:t>N6206</w:t>
            </w:r>
          </w:p>
        </w:tc>
        <w:tc>
          <w:tcPr>
            <w:tcW w:type="dxa" w:w="2608"/>
          </w:tcPr>
          <w:p>
            <w:pPr>
              <w:spacing w:after="20"/>
            </w:pPr>
            <w:r>
              <w:rPr>
                <w:rFonts w:ascii="Consolas" w:hAnsi="Consolas"/>
                <w:b w:val="0"/>
                <w:sz w:val="14"/>
              </w:rPr>
              <w:t>=​ $M6206 *​ N6199 /​ $M6199 *​ (​1-​N6180)</w:t>
            </w:r>
          </w:p>
        </w:tc>
        <w:tc>
          <w:tcPr>
            <w:tcW w:type="dxa" w:w="2608"/>
          </w:tcPr>
          <w:p>
            <w:pPr>
              <w:spacing w:after="20"/>
            </w:pPr>
            <w:r>
              <w:rPr>
                <w:rFonts w:ascii="Consolas" w:hAnsi="Consolas"/>
                <w:b w:val="0"/>
                <w:sz w:val="14"/>
              </w:rPr>
              <w:t>=​ $M6206 *​ N6199 /​ $M6199 *​ N6171 /​ $M6171 *​ (​1-​N6180)</w:t>
            </w:r>
          </w:p>
        </w:tc>
        <w:tc>
          <w:tcPr>
            <w:tcW w:type="dxa" w:w="1247"/>
          </w:tcPr>
          <w:p>
            <w:pPr>
              <w:spacing w:after="20"/>
            </w:pPr>
            <w:r>
              <w:rPr>
                <w:rFonts w:ascii="Arial" w:hAnsi="Arial"/>
                <w:b w:val="0"/>
                <w:sz w:val="14"/>
              </w:rPr>
              <w:t>N6206:AE6206</w:t>
            </w:r>
          </w:p>
        </w:tc>
        <w:tc>
          <w:tcPr>
            <w:tcW w:type="dxa" w:w="1701"/>
          </w:tcPr>
          <w:p>
            <w:pPr>
              <w:spacing w:after="20"/>
            </w:pPr>
            <w:r>
              <w:rPr>
                <w:rFonts w:ascii="Arial" w:hAnsi="Arial"/>
                <w:b w:val="0"/>
                <w:sz w:val="14"/>
              </w:rPr>
              <w:t>paste into N12522:AE12522 (+6,316)</w:t>
            </w:r>
          </w:p>
        </w:tc>
      </w:tr>
      <w:tr>
        <w:tc>
          <w:tcPr>
            <w:tcW w:type="dxa" w:w="907"/>
          </w:tcPr>
          <w:p>
            <w:pPr>
              <w:spacing w:after="20"/>
            </w:pPr>
            <w:r>
              <w:rPr>
                <w:rFonts w:ascii="Arial" w:hAnsi="Arial"/>
                <w:b w:val="0"/>
                <w:sz w:val="14"/>
              </w:rPr>
              <w:t>N6212</w:t>
            </w:r>
          </w:p>
        </w:tc>
        <w:tc>
          <w:tcPr>
            <w:tcW w:type="dxa" w:w="2608"/>
          </w:tcPr>
          <w:p>
            <w:pPr>
              <w:spacing w:after="20"/>
            </w:pPr>
            <w:r>
              <w:rPr>
                <w:rFonts w:ascii="Consolas" w:hAnsi="Consolas"/>
                <w:b w:val="0"/>
                <w:sz w:val="14"/>
              </w:rPr>
              <w:t>=​ $M6212 *​ N6200 /​ $M6200 *​ (​1-​N6192)</w:t>
            </w:r>
          </w:p>
        </w:tc>
        <w:tc>
          <w:tcPr>
            <w:tcW w:type="dxa" w:w="2608"/>
          </w:tcPr>
          <w:p>
            <w:pPr>
              <w:spacing w:after="20"/>
            </w:pPr>
            <w:r>
              <w:rPr>
                <w:rFonts w:ascii="Consolas" w:hAnsi="Consolas"/>
                <w:b w:val="0"/>
                <w:sz w:val="14"/>
              </w:rPr>
              <w:t>=​ $M6212 *​ N6200 /​ $M6200 *​ N6183 /​ $M6183 *​ (​1-​N6192)</w:t>
            </w:r>
          </w:p>
        </w:tc>
        <w:tc>
          <w:tcPr>
            <w:tcW w:type="dxa" w:w="1247"/>
          </w:tcPr>
          <w:p>
            <w:pPr>
              <w:spacing w:after="20"/>
            </w:pPr>
            <w:r>
              <w:rPr>
                <w:rFonts w:ascii="Arial" w:hAnsi="Arial"/>
                <w:b w:val="0"/>
                <w:sz w:val="14"/>
              </w:rPr>
              <w:t>N6212:AE6212</w:t>
            </w:r>
          </w:p>
        </w:tc>
        <w:tc>
          <w:tcPr>
            <w:tcW w:type="dxa" w:w="1701"/>
          </w:tcPr>
          <w:p>
            <w:pPr>
              <w:spacing w:after="20"/>
            </w:pPr>
            <w:r>
              <w:rPr>
                <w:rFonts w:ascii="Arial" w:hAnsi="Arial"/>
                <w:b w:val="0"/>
                <w:sz w:val="14"/>
              </w:rPr>
              <w:t>paste into N12528:AE12528 (+6,316)</w:t>
            </w:r>
          </w:p>
        </w:tc>
      </w:tr>
    </w:tbl>
    <w:p/>
    <w:p>
      <w:pPr>
        <w:pStyle w:val="Heading3"/>
      </w:pPr>
      <w:r>
        <w:t>4.3.4 Regulations and feebates</w:t>
      </w:r>
    </w:p>
    <w:p>
      <w:pPr>
        <w:spacing w:after="80"/>
      </w:pPr>
      <w:r>
        <w:rPr>
          <w:sz w:val="18"/>
        </w:rPr>
        <w:t>Regulation shares and adjustments, feebate inclusion and rates.</w:t>
      </w:r>
    </w:p>
    <w:tbl>
      <w:tblPr>
        <w:tblStyle w:val="TableGrid"/>
        <w:tblW w:type="dxa" w:w="9070"/>
        <w:jc w:val="left"/>
        <w:tblLayout w:type="fixed"/>
        <w:tblLook w:firstColumn="1" w:firstRow="1" w:lastColumn="0" w:lastRow="0" w:noHBand="0" w:noVBand="1" w:val="04A0"/>
      </w:tblPr>
      <w:tblGrid>
        <w:gridCol w:w="794"/>
        <w:gridCol w:w="1020"/>
        <w:gridCol w:w="6123"/>
        <w:gridCol w:w="1134"/>
      </w:tblGrid>
      <w:tr>
        <w:trPr>
          <w:tblHeader w:val="true"/>
        </w:trPr>
        <w:tc>
          <w:tcPr>
            <w:tcW w:type="dxa" w:w="794"/>
            <w:shd w:val="clear" w:color="auto" w:fill="D9E8C4"/>
          </w:tcPr>
          <w:p>
            <w:pPr>
              <w:spacing w:after="20"/>
            </w:pPr>
            <w:r>
              <w:rPr>
                <w:rFonts w:ascii="Arial" w:hAnsi="Arial"/>
                <w:b/>
                <w:sz w:val="17"/>
              </w:rPr>
              <w:t>Code</w:t>
            </w:r>
          </w:p>
        </w:tc>
        <w:tc>
          <w:tcPr>
            <w:tcW w:type="dxa" w:w="1020"/>
            <w:shd w:val="clear" w:color="auto" w:fill="D9E8C4"/>
          </w:tcPr>
          <w:p>
            <w:pPr>
              <w:spacing w:after="20"/>
            </w:pPr>
            <w:r>
              <w:rPr>
                <w:rFonts w:ascii="Arial" w:hAnsi="Arial"/>
                <w:b/>
                <w:sz w:val="17"/>
              </w:rPr>
              <w:t>Priority</w:t>
            </w:r>
          </w:p>
        </w:tc>
        <w:tc>
          <w:tcPr>
            <w:tcW w:type="dxa" w:w="6123"/>
            <w:shd w:val="clear" w:color="auto" w:fill="D9E8C4"/>
          </w:tcPr>
          <w:p>
            <w:pPr>
              <w:spacing w:after="20"/>
            </w:pPr>
            <w:r>
              <w:rPr>
                <w:rFonts w:ascii="Arial" w:hAnsi="Arial"/>
                <w:b/>
                <w:sz w:val="17"/>
              </w:rPr>
              <w:t>Title</w:t>
            </w:r>
          </w:p>
        </w:tc>
        <w:tc>
          <w:tcPr>
            <w:tcW w:type="dxa" w:w="1134"/>
            <w:shd w:val="clear" w:color="auto" w:fill="D9E8C4"/>
          </w:tcPr>
          <w:p>
            <w:pPr>
              <w:spacing w:after="20"/>
            </w:pPr>
            <w:r>
              <w:rPr>
                <w:rFonts w:ascii="Arial" w:hAnsi="Arial"/>
                <w:b/>
                <w:sz w:val="17"/>
              </w:rPr>
              <w:t>Cell plan</w:t>
            </w:r>
          </w:p>
        </w:tc>
      </w:tr>
      <w:tr>
        <w:tc>
          <w:tcPr>
            <w:tcW w:type="dxa" w:w="794"/>
          </w:tcPr>
          <w:p>
            <w:pPr>
              <w:spacing w:after="20"/>
            </w:pPr>
            <w:r>
              <w:rPr>
                <w:rFonts w:ascii="Arial" w:hAnsi="Arial"/>
                <w:b w:val="0"/>
                <w:sz w:val="17"/>
              </w:rPr>
              <w:t>L104</w:t>
            </w:r>
          </w:p>
        </w:tc>
        <w:tc>
          <w:tcPr>
            <w:tcW w:type="dxa" w:w="1020"/>
          </w:tcPr>
          <w:p>
            <w:pPr>
              <w:spacing w:after="20"/>
            </w:pPr>
            <w:r>
              <w:rPr>
                <w:rFonts w:ascii="Arial" w:hAnsi="Arial"/>
                <w:b w:val="0"/>
                <w:sz w:val="17"/>
              </w:rPr>
              <w:t>Low</w:t>
            </w:r>
          </w:p>
        </w:tc>
        <w:tc>
          <w:tcPr>
            <w:tcW w:type="dxa" w:w="6123"/>
          </w:tcPr>
          <w:p>
            <w:pPr>
              <w:spacing w:after="20"/>
            </w:pPr>
            <w:r>
              <w:rPr>
                <w:rFonts w:ascii="Arial" w:hAnsi="Arial"/>
                <w:b w:val="0"/>
                <w:sz w:val="17"/>
              </w:rPr>
              <w:t>Name CH4Feebate points to an empty cell</w:t>
            </w:r>
          </w:p>
        </w:tc>
        <w:tc>
          <w:tcPr>
            <w:tcW w:type="dxa" w:w="1134"/>
          </w:tcPr>
          <w:p>
            <w:pPr>
              <w:spacing w:after="20"/>
            </w:pPr>
            <w:r>
              <w:rPr>
                <w:rFonts w:ascii="Arial" w:hAnsi="Arial"/>
                <w:b w:val="0"/>
                <w:sz w:val="17"/>
              </w:rPr>
              <w:t>yes</w:t>
            </w:r>
          </w:p>
        </w:tc>
      </w:tr>
    </w:tbl>
    <w:p/>
    <w:p>
      <w:pPr>
        <w:pStyle w:val="Heading4"/>
      </w:pPr>
      <w:r>
        <w:t>L104  Name CH4Feebate points to an empty cell</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Manual inputs J217 (name CH4Feebate)</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The defined name CH4Feebate points to J217, which is empty (the methane block ends at row 200).</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Delete the name or point it at the methane fee input.</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None (unused name).</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Not applicable in the prototype (name not used).</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Decided (user 2026-10-19): delete the name (nothing reads it; there is nothing it could correctly point to).</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1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Name CH4Feebate</w:t>
            </w:r>
          </w:p>
        </w:tc>
        <w:tc>
          <w:tcPr>
            <w:tcW w:type="dxa" w:w="2608"/>
          </w:tcPr>
          <w:p>
            <w:pPr>
              <w:spacing w:after="20"/>
            </w:pPr>
            <w:r>
              <w:rPr>
                <w:rFonts w:ascii="Consolas" w:hAnsi="Consolas"/>
                <w:b w:val="0"/>
                <w:sz w:val="14"/>
              </w:rPr>
              <w:t>=​'Manual inputs'!​$J$217</w:t>
            </w:r>
          </w:p>
        </w:tc>
        <w:tc>
          <w:tcPr>
            <w:tcW w:type="dxa" w:w="2608"/>
          </w:tcPr>
          <w:p>
            <w:pPr>
              <w:spacing w:after="20"/>
            </w:pPr>
            <w:r>
              <w:rPr>
                <w:rFonts w:ascii="Consolas" w:hAnsi="Consolas"/>
                <w:b w:val="0"/>
                <w:sz w:val="14"/>
              </w:rPr>
              <w:t>(​delete the name)</w:t>
            </w:r>
          </w:p>
        </w:tc>
        <w:tc>
          <w:tcPr>
            <w:tcW w:type="dxa" w:w="1247"/>
          </w:tcPr>
          <w:p>
            <w:pPr>
              <w:spacing w:after="20"/>
            </w:pPr>
            <w:r>
              <w:rPr>
                <w:rFonts w:ascii="Arial" w:hAnsi="Arial"/>
                <w:b w:val="0"/>
                <w:sz w:val="14"/>
              </w:rPr>
              <w:t>Name Manager</w:t>
            </w:r>
          </w:p>
        </w:tc>
        <w:tc>
          <w:tcPr>
            <w:tcW w:type="dxa" w:w="1701"/>
          </w:tcPr>
          <w:p>
            <w:pPr>
              <w:spacing w:after="20"/>
            </w:pPr>
            <w:r>
              <w:rPr>
                <w:rFonts w:ascii="Arial" w:hAnsi="Arial"/>
                <w:b w:val="0"/>
                <w:sz w:val="14"/>
              </w:rPr>
              <w:t>none (defined name)</w:t>
            </w:r>
          </w:p>
        </w:tc>
      </w:tr>
    </w:tbl>
    <w:p/>
    <w:p>
      <w:pPr>
        <w:pStyle w:val="Heading3"/>
      </w:pPr>
      <w:r>
        <w:t>4.3.5 ETS and carbon pricing</w:t>
      </w:r>
    </w:p>
    <w:p>
      <w:pPr>
        <w:spacing w:after="80"/>
      </w:pPr>
      <w:r>
        <w:rPr>
          <w:sz w:val="18"/>
        </w:rPr>
        <w:t>New and existing ETS, existing carbon taxes, coverage and the shadow prices.</w:t>
      </w:r>
    </w:p>
    <w:tbl>
      <w:tblPr>
        <w:tblStyle w:val="TableGrid"/>
        <w:tblW w:type="dxa" w:w="9070"/>
        <w:jc w:val="left"/>
        <w:tblLayout w:type="fixed"/>
        <w:tblLook w:firstColumn="1" w:firstRow="1" w:lastColumn="0" w:lastRow="0" w:noHBand="0" w:noVBand="1" w:val="04A0"/>
      </w:tblPr>
      <w:tblGrid>
        <w:gridCol w:w="794"/>
        <w:gridCol w:w="1020"/>
        <w:gridCol w:w="6123"/>
        <w:gridCol w:w="1134"/>
      </w:tblGrid>
      <w:tr>
        <w:trPr>
          <w:tblHeader w:val="true"/>
        </w:trPr>
        <w:tc>
          <w:tcPr>
            <w:tcW w:type="dxa" w:w="794"/>
            <w:shd w:val="clear" w:color="auto" w:fill="D9E8C4"/>
          </w:tcPr>
          <w:p>
            <w:pPr>
              <w:spacing w:after="20"/>
            </w:pPr>
            <w:r>
              <w:rPr>
                <w:rFonts w:ascii="Arial" w:hAnsi="Arial"/>
                <w:b/>
                <w:sz w:val="17"/>
              </w:rPr>
              <w:t>Code</w:t>
            </w:r>
          </w:p>
        </w:tc>
        <w:tc>
          <w:tcPr>
            <w:tcW w:type="dxa" w:w="1020"/>
            <w:shd w:val="clear" w:color="auto" w:fill="D9E8C4"/>
          </w:tcPr>
          <w:p>
            <w:pPr>
              <w:spacing w:after="20"/>
            </w:pPr>
            <w:r>
              <w:rPr>
                <w:rFonts w:ascii="Arial" w:hAnsi="Arial"/>
                <w:b/>
                <w:sz w:val="17"/>
              </w:rPr>
              <w:t>Priority</w:t>
            </w:r>
          </w:p>
        </w:tc>
        <w:tc>
          <w:tcPr>
            <w:tcW w:type="dxa" w:w="6123"/>
            <w:shd w:val="clear" w:color="auto" w:fill="D9E8C4"/>
          </w:tcPr>
          <w:p>
            <w:pPr>
              <w:spacing w:after="20"/>
            </w:pPr>
            <w:r>
              <w:rPr>
                <w:rFonts w:ascii="Arial" w:hAnsi="Arial"/>
                <w:b/>
                <w:sz w:val="17"/>
              </w:rPr>
              <w:t>Title</w:t>
            </w:r>
          </w:p>
        </w:tc>
        <w:tc>
          <w:tcPr>
            <w:tcW w:type="dxa" w:w="1134"/>
            <w:shd w:val="clear" w:color="auto" w:fill="D9E8C4"/>
          </w:tcPr>
          <w:p>
            <w:pPr>
              <w:spacing w:after="20"/>
            </w:pPr>
            <w:r>
              <w:rPr>
                <w:rFonts w:ascii="Arial" w:hAnsi="Arial"/>
                <w:b/>
                <w:sz w:val="17"/>
              </w:rPr>
              <w:t>Cell plan</w:t>
            </w:r>
          </w:p>
        </w:tc>
      </w:tr>
      <w:tr>
        <w:tc>
          <w:tcPr>
            <w:tcW w:type="dxa" w:w="794"/>
          </w:tcPr>
          <w:p>
            <w:pPr>
              <w:spacing w:after="20"/>
            </w:pPr>
            <w:r>
              <w:rPr>
                <w:rFonts w:ascii="Arial" w:hAnsi="Arial"/>
                <w:b w:val="0"/>
                <w:sz w:val="17"/>
              </w:rPr>
              <w:t>L15</w:t>
            </w:r>
          </w:p>
        </w:tc>
        <w:tc>
          <w:tcPr>
            <w:tcW w:type="dxa" w:w="1020"/>
          </w:tcPr>
          <w:p>
            <w:pPr>
              <w:spacing w:after="20"/>
            </w:pPr>
            <w:r>
              <w:rPr>
                <w:rFonts w:ascii="Arial" w:hAnsi="Arial"/>
                <w:b w:val="0"/>
                <w:sz w:val="17"/>
              </w:rPr>
              <w:t>Medium</w:t>
            </w:r>
          </w:p>
        </w:tc>
        <w:tc>
          <w:tcPr>
            <w:tcW w:type="dxa" w:w="6123"/>
          </w:tcPr>
          <w:p>
            <w:pPr>
              <w:spacing w:after="20"/>
            </w:pPr>
            <w:r>
              <w:rPr>
                <w:rFonts w:ascii="Arial" w:hAnsi="Arial"/>
                <w:b w:val="0"/>
                <w:sz w:val="17"/>
              </w:rPr>
              <w:t>ETS: hardcoded relative price 1.1</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L79</w:t>
            </w:r>
          </w:p>
        </w:tc>
        <w:tc>
          <w:tcPr>
            <w:tcW w:type="dxa" w:w="1020"/>
          </w:tcPr>
          <w:p>
            <w:pPr>
              <w:spacing w:after="20"/>
            </w:pPr>
            <w:r>
              <w:rPr>
                <w:rFonts w:ascii="Arial" w:hAnsi="Arial"/>
                <w:b w:val="0"/>
                <w:sz w:val="17"/>
              </w:rPr>
              <w:t>Medium</w:t>
            </w:r>
          </w:p>
        </w:tc>
        <w:tc>
          <w:tcPr>
            <w:tcW w:type="dxa" w:w="6123"/>
          </w:tcPr>
          <w:p>
            <w:pPr>
              <w:spacing w:after="20"/>
            </w:pPr>
            <w:r>
              <w:rPr>
                <w:rFonts w:ascii="Arial" w:hAnsi="Arial"/>
                <w:b w:val="0"/>
                <w:sz w:val="17"/>
              </w:rPr>
              <w:t>ETS: industry and transport priced as a whole when one subsector is covered</w:t>
            </w:r>
          </w:p>
        </w:tc>
        <w:tc>
          <w:tcPr>
            <w:tcW w:type="dxa" w:w="1134"/>
          </w:tcPr>
          <w:p>
            <w:pPr>
              <w:spacing w:after="20"/>
            </w:pPr>
            <w:r>
              <w:rPr>
                <w:rFonts w:ascii="Arial" w:hAnsi="Arial"/>
                <w:b w:val="0"/>
                <w:sz w:val="17"/>
              </w:rPr>
              <w:t>yes</w:t>
            </w:r>
          </w:p>
        </w:tc>
      </w:tr>
    </w:tbl>
    <w:p/>
    <w:p>
      <w:pPr>
        <w:pStyle w:val="Heading4"/>
      </w:pPr>
      <w:r>
        <w:t>L15  ETS: hardcoded relative price 1.1</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Medium</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 1843</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The ETS price effectiveness uses a fixed 1.1 instead of the volatility inputs of the ETS+LTS table.</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Use the volatility inputs of the ETS+LTS table instead of the fixed 1.1.</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The ETS price effectiveness ignores the volatility inputs.</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Replaced in the prototype by the volatility adjustment (v0.1.02); suggested to the legacy team (TODO).</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No cell to change. Mark the register entry as "not reproduced"; the prototype volatility adjustment (1/1.1) equals legacy.</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no cell to change (see the note)</w:t>
            </w:r>
          </w:p>
        </w:tc>
      </w:tr>
    </w:tbl>
    <w:p/>
    <w:p>
      <w:pPr>
        <w:pStyle w:val="Heading4"/>
      </w:pPr>
      <w:r>
        <w:t>L79  ETS: industry and transport priced as a whole when one subsector is covered</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Medium</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rows 2322-2325 (policy 8638-8641), 7775-7778</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The auctioned price of industry and transport takes MAX over the subsector coverage flags, and the revenue is charged on the whole sector's CO2: uncovered subsectors pay, while the price estimate counts covered subsectors only.</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Price and charge the ETS by subsector coverage, not MAX over the sector.</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Uncovered industry and transport subsectors pay the permit price; revenue on the whole sector's CO2.</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coverage, price and revenue by subsector (etsc, v0.1.07).</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Decided (user 2026-10-19): the emission-weighted covered share of the sector (no new rows; exact for revenue, average for the price signal). Separate subsector prices, as in the prototype, are an upgrade. IFERROR keeps the MAX when the sector has no baseline emissions.</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2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L2323</w:t>
            </w:r>
          </w:p>
        </w:tc>
        <w:tc>
          <w:tcPr>
            <w:tcW w:type="dxa" w:w="2608"/>
          </w:tcPr>
          <w:p>
            <w:pPr>
              <w:spacing w:after="20"/>
            </w:pPr>
            <w:r>
              <w:rPr>
                <w:rFonts w:ascii="Consolas" w:hAnsi="Consolas"/>
                <w:b w:val="0"/>
                <w:sz w:val="14"/>
              </w:rPr>
              <w:t>=​MAX(​$G2404:​$G2407)*​IF(​AND(​$C2173&gt;​1,​$E2189=​"Yes"),​L$1877,​0)</w:t>
            </w:r>
          </w:p>
        </w:tc>
        <w:tc>
          <w:tcPr>
            <w:tcW w:type="dxa" w:w="2608"/>
          </w:tcPr>
          <w:p>
            <w:pPr>
              <w:spacing w:after="20"/>
            </w:pPr>
            <w:r>
              <w:rPr>
                <w:rFonts w:ascii="Consolas" w:hAnsi="Consolas"/>
                <w:b w:val="0"/>
                <w:sz w:val="14"/>
              </w:rPr>
              <w:t>=​IFERROR(​SUMPRODUCT(​$G2404:​$G2407,​$F$1816:​$F$1819)/​SUM(​$F$1816:​$F$1819),​MAX(​$G2404:​$G2407))*​IF(​AND(​$C2173&gt;​1,​$E2189=​"Yes"),​L$1877,​0)</w:t>
            </w:r>
          </w:p>
        </w:tc>
        <w:tc>
          <w:tcPr>
            <w:tcW w:type="dxa" w:w="1247"/>
          </w:tcPr>
          <w:p>
            <w:pPr>
              <w:spacing w:after="20"/>
            </w:pPr>
            <w:r>
              <w:rPr>
                <w:rFonts w:ascii="Arial" w:hAnsi="Arial"/>
                <w:b w:val="0"/>
                <w:sz w:val="14"/>
              </w:rPr>
              <w:t>L2323:AE2323</w:t>
            </w:r>
          </w:p>
        </w:tc>
        <w:tc>
          <w:tcPr>
            <w:tcW w:type="dxa" w:w="1701"/>
          </w:tcPr>
          <w:p>
            <w:pPr>
              <w:spacing w:after="20"/>
            </w:pPr>
            <w:r>
              <w:rPr>
                <w:rFonts w:ascii="Arial" w:hAnsi="Arial"/>
                <w:b w:val="0"/>
                <w:sz w:val="14"/>
              </w:rPr>
              <w:t>policy L8639:AE8639: =IFERROR(SUMPRODUCT($G8720:$G8723,$F$1816:$F$1819)/SUM($F$1816:$F$1819),MAX($G8720:$G8723))*IF(AND($C8489&gt;1,$E8505="Yes"),L$1877,0) (type, do not paste: the policy row reads $G8720, $C8489, $E8505)</w:t>
            </w:r>
          </w:p>
        </w:tc>
      </w:tr>
      <w:tr>
        <w:tc>
          <w:tcPr>
            <w:tcW w:type="dxa" w:w="907"/>
          </w:tcPr>
          <w:p>
            <w:pPr>
              <w:spacing w:after="20"/>
            </w:pPr>
            <w:r>
              <w:rPr>
                <w:rFonts w:ascii="Arial" w:hAnsi="Arial"/>
                <w:b w:val="0"/>
                <w:sz w:val="14"/>
              </w:rPr>
              <w:t>L2325</w:t>
            </w:r>
          </w:p>
        </w:tc>
        <w:tc>
          <w:tcPr>
            <w:tcW w:type="dxa" w:w="2608"/>
          </w:tcPr>
          <w:p>
            <w:pPr>
              <w:spacing w:after="20"/>
            </w:pPr>
            <w:r>
              <w:rPr>
                <w:rFonts w:ascii="Consolas" w:hAnsi="Consolas"/>
                <w:b w:val="0"/>
                <w:sz w:val="14"/>
              </w:rPr>
              <w:t>=​MAX(​$G2409:​$G2418)*​IF(​AND(​$C2173&gt;​1,​$E2189=​"Yes"),​L$1879,​0)</w:t>
            </w:r>
          </w:p>
        </w:tc>
        <w:tc>
          <w:tcPr>
            <w:tcW w:type="dxa" w:w="2608"/>
          </w:tcPr>
          <w:p>
            <w:pPr>
              <w:spacing w:after="20"/>
            </w:pPr>
            <w:r>
              <w:rPr>
                <w:rFonts w:ascii="Consolas" w:hAnsi="Consolas"/>
                <w:b w:val="0"/>
                <w:sz w:val="14"/>
              </w:rPr>
              <w:t>=​IFERROR(​SUMPRODUCT(​$G2409:​$G2418,​$F$1821:​$F$1830)/​SUM(​$F$1821:​$F$1830),​MAX(​$G2409:​$G2418))*​IF(​AND(​$C2173&gt;​1,​$E2189=​"Yes"),​L$1879,​0)</w:t>
            </w:r>
          </w:p>
        </w:tc>
        <w:tc>
          <w:tcPr>
            <w:tcW w:type="dxa" w:w="1247"/>
          </w:tcPr>
          <w:p>
            <w:pPr>
              <w:spacing w:after="20"/>
            </w:pPr>
            <w:r>
              <w:rPr>
                <w:rFonts w:ascii="Arial" w:hAnsi="Arial"/>
                <w:b w:val="0"/>
                <w:sz w:val="14"/>
              </w:rPr>
              <w:t>L2325:AE2325</w:t>
            </w:r>
          </w:p>
        </w:tc>
        <w:tc>
          <w:tcPr>
            <w:tcW w:type="dxa" w:w="1701"/>
          </w:tcPr>
          <w:p>
            <w:pPr>
              <w:spacing w:after="20"/>
            </w:pPr>
            <w:r>
              <w:rPr>
                <w:rFonts w:ascii="Arial" w:hAnsi="Arial"/>
                <w:b w:val="0"/>
                <w:sz w:val="14"/>
              </w:rPr>
              <w:t>policy L8641:AE8641: =IFERROR(SUMPRODUCT($G8725:$G8734,$F$1821:$F$1830)/SUM($F$1821:$F$1830),MAX($G8725:$G8734))*IF(AND($C8489&gt;1,$E8505="Yes"),L$1879,0) (type, do not paste)</w:t>
            </w:r>
          </w:p>
        </w:tc>
      </w:tr>
    </w:tbl>
    <w:p/>
    <w:p>
      <w:pPr>
        <w:pStyle w:val="Heading3"/>
      </w:pPr>
      <w:r>
        <w:t>4.3.6 Fuel use, demand and exemptions</w:t>
      </w:r>
    </w:p>
    <w:p>
      <w:pPr>
        <w:spacing w:after="80"/>
      </w:pPr>
      <w:r>
        <w:rPr>
          <w:sz w:val="18"/>
        </w:rPr>
        <w:t>Sector fuel-use blocks (aviation, other energy use, residential, road), exemptions and leakage, manual power investment.</w:t>
      </w:r>
    </w:p>
    <w:tbl>
      <w:tblPr>
        <w:tblStyle w:val="TableGrid"/>
        <w:tblW w:type="dxa" w:w="9070"/>
        <w:jc w:val="left"/>
        <w:tblLayout w:type="fixed"/>
        <w:tblLook w:firstColumn="1" w:firstRow="1" w:lastColumn="0" w:lastRow="0" w:noHBand="0" w:noVBand="1" w:val="04A0"/>
      </w:tblPr>
      <w:tblGrid>
        <w:gridCol w:w="794"/>
        <w:gridCol w:w="1020"/>
        <w:gridCol w:w="6123"/>
        <w:gridCol w:w="1134"/>
      </w:tblGrid>
      <w:tr>
        <w:trPr>
          <w:tblHeader w:val="true"/>
        </w:trPr>
        <w:tc>
          <w:tcPr>
            <w:tcW w:type="dxa" w:w="794"/>
            <w:shd w:val="clear" w:color="auto" w:fill="D9E8C4"/>
          </w:tcPr>
          <w:p>
            <w:pPr>
              <w:spacing w:after="20"/>
            </w:pPr>
            <w:r>
              <w:rPr>
                <w:rFonts w:ascii="Arial" w:hAnsi="Arial"/>
                <w:b/>
                <w:sz w:val="17"/>
              </w:rPr>
              <w:t>Code</w:t>
            </w:r>
          </w:p>
        </w:tc>
        <w:tc>
          <w:tcPr>
            <w:tcW w:type="dxa" w:w="1020"/>
            <w:shd w:val="clear" w:color="auto" w:fill="D9E8C4"/>
          </w:tcPr>
          <w:p>
            <w:pPr>
              <w:spacing w:after="20"/>
            </w:pPr>
            <w:r>
              <w:rPr>
                <w:rFonts w:ascii="Arial" w:hAnsi="Arial"/>
                <w:b/>
                <w:sz w:val="17"/>
              </w:rPr>
              <w:t>Priority</w:t>
            </w:r>
          </w:p>
        </w:tc>
        <w:tc>
          <w:tcPr>
            <w:tcW w:type="dxa" w:w="6123"/>
            <w:shd w:val="clear" w:color="auto" w:fill="D9E8C4"/>
          </w:tcPr>
          <w:p>
            <w:pPr>
              <w:spacing w:after="20"/>
            </w:pPr>
            <w:r>
              <w:rPr>
                <w:rFonts w:ascii="Arial" w:hAnsi="Arial"/>
                <w:b/>
                <w:sz w:val="17"/>
              </w:rPr>
              <w:t>Title</w:t>
            </w:r>
          </w:p>
        </w:tc>
        <w:tc>
          <w:tcPr>
            <w:tcW w:type="dxa" w:w="1134"/>
            <w:shd w:val="clear" w:color="auto" w:fill="D9E8C4"/>
          </w:tcPr>
          <w:p>
            <w:pPr>
              <w:spacing w:after="20"/>
            </w:pPr>
            <w:r>
              <w:rPr>
                <w:rFonts w:ascii="Arial" w:hAnsi="Arial"/>
                <w:b/>
                <w:sz w:val="17"/>
              </w:rPr>
              <w:t>Cell plan</w:t>
            </w:r>
          </w:p>
        </w:tc>
      </w:tr>
      <w:tr>
        <w:tc>
          <w:tcPr>
            <w:tcW w:type="dxa" w:w="794"/>
          </w:tcPr>
          <w:p>
            <w:pPr>
              <w:spacing w:after="20"/>
            </w:pPr>
            <w:r>
              <w:rPr>
                <w:rFonts w:ascii="Arial" w:hAnsi="Arial"/>
                <w:b w:val="0"/>
                <w:sz w:val="17"/>
              </w:rPr>
              <w:t>L43</w:t>
            </w:r>
          </w:p>
        </w:tc>
        <w:tc>
          <w:tcPr>
            <w:tcW w:type="dxa" w:w="1020"/>
          </w:tcPr>
          <w:p>
            <w:pPr>
              <w:spacing w:after="20"/>
            </w:pPr>
            <w:r>
              <w:rPr>
                <w:rFonts w:ascii="Arial" w:hAnsi="Arial"/>
                <w:b w:val="0"/>
                <w:sz w:val="17"/>
              </w:rPr>
              <w:t>Low</w:t>
            </w:r>
          </w:p>
        </w:tc>
        <w:tc>
          <w:tcPr>
            <w:tcW w:type="dxa" w:w="6123"/>
          </w:tcPr>
          <w:p>
            <w:pPr>
              <w:spacing w:after="20"/>
            </w:pPr>
            <w:r>
              <w:rPr>
                <w:rFonts w:ascii="Arial" w:hAnsi="Arial"/>
                <w:b w:val="0"/>
                <w:sz w:val="17"/>
              </w:rPr>
              <w:t>Other energy use: no GDP growth</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L66</w:t>
            </w:r>
          </w:p>
        </w:tc>
        <w:tc>
          <w:tcPr>
            <w:tcW w:type="dxa" w:w="1020"/>
          </w:tcPr>
          <w:p>
            <w:pPr>
              <w:spacing w:after="20"/>
            </w:pPr>
            <w:r>
              <w:rPr>
                <w:rFonts w:ascii="Arial" w:hAnsi="Arial"/>
                <w:b w:val="0"/>
                <w:sz w:val="17"/>
              </w:rPr>
              <w:t>Low</w:t>
            </w:r>
          </w:p>
        </w:tc>
        <w:tc>
          <w:tcPr>
            <w:tcW w:type="dxa" w:w="6123"/>
          </w:tcPr>
          <w:p>
            <w:pPr>
              <w:spacing w:after="20"/>
            </w:pPr>
            <w:r>
              <w:rPr>
                <w:rFonts w:ascii="Arial" w:hAnsi="Arial"/>
                <w:b w:val="0"/>
                <w:sz w:val="17"/>
              </w:rPr>
              <w:t>Other energy use: no additional policy efficiency gains on fossil fuels</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L92</w:t>
            </w:r>
          </w:p>
        </w:tc>
        <w:tc>
          <w:tcPr>
            <w:tcW w:type="dxa" w:w="1020"/>
          </w:tcPr>
          <w:p>
            <w:pPr>
              <w:spacing w:after="20"/>
            </w:pPr>
            <w:r>
              <w:rPr>
                <w:rFonts w:ascii="Arial" w:hAnsi="Arial"/>
                <w:b w:val="0"/>
                <w:sz w:val="17"/>
              </w:rPr>
              <w:t>Low</w:t>
            </w:r>
          </w:p>
        </w:tc>
        <w:tc>
          <w:tcPr>
            <w:tcW w:type="dxa" w:w="6123"/>
          </w:tcPr>
          <w:p>
            <w:pPr>
              <w:spacing w:after="20"/>
            </w:pPr>
            <w:r>
              <w:rPr>
                <w:rFonts w:ascii="Arial" w:hAnsi="Arial"/>
                <w:b w:val="0"/>
                <w:sz w:val="17"/>
              </w:rPr>
              <w:t>ExemptMostCook never reaches Mitigation</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L94</w:t>
            </w:r>
          </w:p>
        </w:tc>
        <w:tc>
          <w:tcPr>
            <w:tcW w:type="dxa" w:w="1020"/>
          </w:tcPr>
          <w:p>
            <w:pPr>
              <w:spacing w:after="20"/>
            </w:pPr>
            <w:r>
              <w:rPr>
                <w:rFonts w:ascii="Arial" w:hAnsi="Arial"/>
                <w:b w:val="0"/>
                <w:sz w:val="17"/>
              </w:rPr>
              <w:t>Low</w:t>
            </w:r>
          </w:p>
        </w:tc>
        <w:tc>
          <w:tcPr>
            <w:tcW w:type="dxa" w:w="6123"/>
          </w:tcPr>
          <w:p>
            <w:pPr>
              <w:spacing w:after="20"/>
            </w:pPr>
            <w:r>
              <w:rPr>
                <w:rFonts w:ascii="Arial" w:hAnsi="Arial"/>
                <w:b w:val="0"/>
                <w:sz w:val="17"/>
              </w:rPr>
              <w:t>Exemption phase-in rules differ between rows</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L96</w:t>
            </w:r>
          </w:p>
        </w:tc>
        <w:tc>
          <w:tcPr>
            <w:tcW w:type="dxa" w:w="1020"/>
          </w:tcPr>
          <w:p>
            <w:pPr>
              <w:spacing w:after="20"/>
            </w:pPr>
            <w:r>
              <w:rPr>
                <w:rFonts w:ascii="Arial" w:hAnsi="Arial"/>
                <w:b w:val="0"/>
                <w:sz w:val="17"/>
              </w:rPr>
              <w:t>Low</w:t>
            </w:r>
          </w:p>
        </w:tc>
        <w:tc>
          <w:tcPr>
            <w:tcW w:type="dxa" w:w="6123"/>
          </w:tcPr>
          <w:p>
            <w:pPr>
              <w:spacing w:after="20"/>
            </w:pPr>
            <w:r>
              <w:rPr>
                <w:rFonts w:ascii="Arial" w:hAnsi="Arial"/>
                <w:b w:val="0"/>
                <w:sz w:val="17"/>
              </w:rPr>
              <w:t>Fuel-use block: mislabelled parameter and fuel rows</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L97</w:t>
            </w:r>
          </w:p>
        </w:tc>
        <w:tc>
          <w:tcPr>
            <w:tcW w:type="dxa" w:w="1020"/>
          </w:tcPr>
          <w:p>
            <w:pPr>
              <w:spacing w:after="20"/>
            </w:pPr>
            <w:r>
              <w:rPr>
                <w:rFonts w:ascii="Arial" w:hAnsi="Arial"/>
                <w:b w:val="0"/>
                <w:sz w:val="17"/>
              </w:rPr>
              <w:t>Low</w:t>
            </w:r>
          </w:p>
        </w:tc>
        <w:tc>
          <w:tcPr>
            <w:tcW w:type="dxa" w:w="6123"/>
          </w:tcPr>
          <w:p>
            <w:pPr>
              <w:spacing w:after="20"/>
            </w:pPr>
            <w:r>
              <w:rPr>
                <w:rFonts w:ascii="Arial" w:hAnsi="Arial"/>
                <w:b w:val="0"/>
                <w:sz w:val="17"/>
              </w:rPr>
              <w:t>Iron &amp; steel memo rows unused; one reads next year's growth</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L116</w:t>
            </w:r>
          </w:p>
        </w:tc>
        <w:tc>
          <w:tcPr>
            <w:tcW w:type="dxa" w:w="1020"/>
          </w:tcPr>
          <w:p>
            <w:pPr>
              <w:spacing w:after="20"/>
            </w:pPr>
            <w:r>
              <w:rPr>
                <w:rFonts w:ascii="Arial" w:hAnsi="Arial"/>
                <w:b w:val="0"/>
                <w:sz w:val="17"/>
              </w:rPr>
              <w:t>Low</w:t>
            </w:r>
          </w:p>
        </w:tc>
        <w:tc>
          <w:tcPr>
            <w:tcW w:type="dxa" w:w="6123"/>
          </w:tcPr>
          <w:p>
            <w:pPr>
              <w:spacing w:after="20"/>
            </w:pPr>
            <w:r>
              <w:rPr>
                <w:rFonts w:ascii="Arial" w:hAnsi="Arial"/>
                <w:b w:val="0"/>
                <w:sz w:val="17"/>
              </w:rPr>
              <w:t>Services gasoline and diesel income elasticities: step-change column reads the wrong rows</w:t>
            </w:r>
          </w:p>
        </w:tc>
        <w:tc>
          <w:tcPr>
            <w:tcW w:type="dxa" w:w="1134"/>
          </w:tcPr>
          <w:p>
            <w:pPr>
              <w:spacing w:after="20"/>
            </w:pPr>
            <w:r>
              <w:rPr>
                <w:rFonts w:ascii="Arial" w:hAnsi="Arial"/>
                <w:b w:val="0"/>
                <w:sz w:val="17"/>
              </w:rPr>
              <w:t>yes</w:t>
            </w:r>
          </w:p>
        </w:tc>
      </w:tr>
    </w:tbl>
    <w:p/>
    <w:p>
      <w:pPr>
        <w:pStyle w:val="Heading4"/>
      </w:pPr>
      <w:r>
        <w:t>L43  Other energy use: no GDP growth</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rows 6063-6071</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The income factor points to the blank row 2440, so other energy use never grows with GDP; rows 6063-6070 have no additional-efficiency term.</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No range anxiety for PHEVs (they refuel with gasoline).</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None in the Egypt engineer run (the policy or fuel is zero there).</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in the prototype: other energy use grows with GDP (oil, industry elasticities).</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9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M6063</w:t>
            </w:r>
          </w:p>
        </w:tc>
        <w:tc>
          <w:tcPr>
            <w:tcW w:type="dxa" w:w="2608"/>
          </w:tcPr>
          <w:p>
            <w:pPr>
              <w:spacing w:after="20"/>
            </w:pPr>
            <w:r>
              <w:rPr>
                <w:rFonts w:ascii="Consolas" w:hAnsi="Consolas"/>
                <w:b w:val="0"/>
                <w:sz w:val="14"/>
              </w:rPr>
              <w:t>=​L6063*​(​(​1+​M2446)^(​_el_inc_coa_ind*​M2440))*​(​1+​M2439)*​(​(​M6052/​L6052)^_el_dem_coa_ind)*​(​(​(​(​M6052+​M2379*​M2419)/​(​L6052+​L2379*​L2419))^(​_el_eff_coa_ind))/​(​1+​_eff_imp_coa_ind))^(​1+​_el_dem_coa_ind)</w:t>
            </w:r>
          </w:p>
        </w:tc>
        <w:tc>
          <w:tcPr>
            <w:tcW w:type="dxa" w:w="2608"/>
          </w:tcPr>
          <w:p>
            <w:pPr>
              <w:spacing w:after="20"/>
            </w:pPr>
            <w:r>
              <w:rPr>
                <w:rFonts w:ascii="Consolas" w:hAnsi="Consolas"/>
                <w:b w:val="0"/>
                <w:sz w:val="14"/>
              </w:rPr>
              <w:t>=​L6063*​(​(​1+​M2446)^(​_el_inc_coa_ind*​M2433))*​(​1+​M2439)*​(​(​M6052/​L6052)^_el_dem_coa_ind)*​(​(​(​(​M6052+​M2379*​M2419)/​(​L6052+​L2379*​L2419))^(​_el_eff_coa_ind))/​(​1+​_eff_imp_coa_ind+​$M2201))^(​1+​_el_dem_coa_ind)</w:t>
            </w:r>
          </w:p>
        </w:tc>
        <w:tc>
          <w:tcPr>
            <w:tcW w:type="dxa" w:w="1247"/>
          </w:tcPr>
          <w:p>
            <w:pPr>
              <w:spacing w:after="20"/>
            </w:pPr>
            <w:r>
              <w:rPr>
                <w:rFonts w:ascii="Arial" w:hAnsi="Arial"/>
                <w:b w:val="0"/>
                <w:sz w:val="14"/>
              </w:rPr>
              <w:t>M6063:AE6063</w:t>
            </w:r>
          </w:p>
        </w:tc>
        <w:tc>
          <w:tcPr>
            <w:tcW w:type="dxa" w:w="1701"/>
          </w:tcPr>
          <w:p>
            <w:pPr>
              <w:spacing w:after="20"/>
            </w:pPr>
            <w:r>
              <w:rPr>
                <w:rFonts w:ascii="Arial" w:hAnsi="Arial"/>
                <w:b w:val="0"/>
                <w:sz w:val="14"/>
              </w:rPr>
              <w:t>policy row 12379: same edit with M8749 for M2433 and $M8517 for $M2201 (in 465 this block and its drivers both sit +6,316 below the baseline, so a paste of the baseline row also works; in 456 they did not)</w:t>
            </w:r>
          </w:p>
        </w:tc>
      </w:tr>
      <w:tr>
        <w:tc>
          <w:tcPr>
            <w:tcW w:type="dxa" w:w="907"/>
          </w:tcPr>
          <w:p>
            <w:pPr>
              <w:spacing w:after="20"/>
            </w:pPr>
            <w:r>
              <w:rPr>
                <w:rFonts w:ascii="Arial" w:hAnsi="Arial"/>
                <w:b w:val="0"/>
                <w:sz w:val="14"/>
              </w:rPr>
              <w:t>M6064</w:t>
            </w:r>
          </w:p>
        </w:tc>
        <w:tc>
          <w:tcPr>
            <w:tcW w:type="dxa" w:w="2608"/>
          </w:tcPr>
          <w:p>
            <w:pPr>
              <w:spacing w:after="20"/>
            </w:pPr>
            <w:r>
              <w:rPr>
                <w:rFonts w:ascii="Consolas" w:hAnsi="Consolas"/>
                <w:b w:val="0"/>
                <w:sz w:val="14"/>
              </w:rPr>
              <w:t>=​L6064*​(​(​1+​M2446)^(​_el_inc_nga_ind*​M2440))*​(​1+​M2439)*​(​(​M6053/​L6053)^_el_dem_nga_ind)*​(​(​(​(​M6053+​M2382*​M2419)/​(​L6053+​L2382*​L2419))^(​_el_eff_nga_ind))/​(​1+​_eff_imp_nga_ind))^(​1+​_el_dem_nga_ind)</w:t>
            </w:r>
          </w:p>
        </w:tc>
        <w:tc>
          <w:tcPr>
            <w:tcW w:type="dxa" w:w="2608"/>
          </w:tcPr>
          <w:p>
            <w:pPr>
              <w:spacing w:after="20"/>
            </w:pPr>
            <w:r>
              <w:rPr>
                <w:rFonts w:ascii="Consolas" w:hAnsi="Consolas"/>
                <w:b w:val="0"/>
                <w:sz w:val="14"/>
              </w:rPr>
              <w:t>=​L6064*​(​(​1+​M2446)^(​_el_inc_nga_ind*​M2433))*​(​1+​M2439)*​(​(​M6053/​L6053)^_el_dem_nga_ind)*​(​(​(​(​M6053+​M2382*​M2419)/​(​L6053+​L2382*​L2419))^(​_el_eff_nga_ind))/​(​1+​_eff_imp_nga_ind+​$M2201))^(​1+​_el_dem_nga_ind)</w:t>
            </w:r>
          </w:p>
        </w:tc>
        <w:tc>
          <w:tcPr>
            <w:tcW w:type="dxa" w:w="1247"/>
          </w:tcPr>
          <w:p>
            <w:pPr>
              <w:spacing w:after="20"/>
            </w:pPr>
            <w:r>
              <w:rPr>
                <w:rFonts w:ascii="Arial" w:hAnsi="Arial"/>
                <w:b w:val="0"/>
                <w:sz w:val="14"/>
              </w:rPr>
              <w:t>M6064:AE6064</w:t>
            </w:r>
          </w:p>
        </w:tc>
        <w:tc>
          <w:tcPr>
            <w:tcW w:type="dxa" w:w="1701"/>
          </w:tcPr>
          <w:p>
            <w:pPr>
              <w:spacing w:after="20"/>
            </w:pPr>
            <w:r>
              <w:rPr>
                <w:rFonts w:ascii="Arial" w:hAnsi="Arial"/>
                <w:b w:val="0"/>
                <w:sz w:val="14"/>
              </w:rPr>
              <w:t>policy row 12380: same edit with M8749 for M2433 and $M8517 for $M2201 (in 465 this block and its drivers both sit +6,316 below the baseline, so a paste of the baseline row also works; in 456 they did not)</w:t>
            </w:r>
          </w:p>
        </w:tc>
      </w:tr>
      <w:tr>
        <w:tc>
          <w:tcPr>
            <w:tcW w:type="dxa" w:w="907"/>
          </w:tcPr>
          <w:p>
            <w:pPr>
              <w:spacing w:after="20"/>
            </w:pPr>
            <w:r>
              <w:rPr>
                <w:rFonts w:ascii="Arial" w:hAnsi="Arial"/>
                <w:b w:val="0"/>
                <w:sz w:val="14"/>
              </w:rPr>
              <w:t>M6065</w:t>
            </w:r>
          </w:p>
        </w:tc>
        <w:tc>
          <w:tcPr>
            <w:tcW w:type="dxa" w:w="2608"/>
          </w:tcPr>
          <w:p>
            <w:pPr>
              <w:spacing w:after="20"/>
            </w:pPr>
            <w:r>
              <w:rPr>
                <w:rFonts w:ascii="Consolas" w:hAnsi="Consolas"/>
                <w:b w:val="0"/>
                <w:sz w:val="14"/>
              </w:rPr>
              <w:t>=​L6065*​(​(​1+​M2446)^(​_el_inc_gso_ind*​M2440))*​(​1+​M2439)*​(​(​M6054/​L6054)^_el_dem_gso_ind)*​(​(​(​(​M6054+​M2383*​M2419)/​(​L6054+​L2383*​L2419))^(​_el_eff_gso_ind))/​(​1+​_eff_imp_oil_ind))^(​1+​_el_dem_gso_ind)</w:t>
            </w:r>
          </w:p>
        </w:tc>
        <w:tc>
          <w:tcPr>
            <w:tcW w:type="dxa" w:w="2608"/>
          </w:tcPr>
          <w:p>
            <w:pPr>
              <w:spacing w:after="20"/>
            </w:pPr>
            <w:r>
              <w:rPr>
                <w:rFonts w:ascii="Consolas" w:hAnsi="Consolas"/>
                <w:b w:val="0"/>
                <w:sz w:val="14"/>
              </w:rPr>
              <w:t>=​L6065*​(​(​1+​M2446)^(​_el_inc_gso_ind*​M2433))*​(​1+​M2439)*​(​(​M6054/​L6054)^_el_dem_gso_ind)*​(​(​(​(​M6054+​M2383*​M2419)/​(​L6054+​L2383*​L2419))^(​_el_eff_gso_ind))/​(​1+​_eff_imp_oil_ind+​$M2201))^(​1+​_el_dem_gso_ind)</w:t>
            </w:r>
          </w:p>
        </w:tc>
        <w:tc>
          <w:tcPr>
            <w:tcW w:type="dxa" w:w="1247"/>
          </w:tcPr>
          <w:p>
            <w:pPr>
              <w:spacing w:after="20"/>
            </w:pPr>
            <w:r>
              <w:rPr>
                <w:rFonts w:ascii="Arial" w:hAnsi="Arial"/>
                <w:b w:val="0"/>
                <w:sz w:val="14"/>
              </w:rPr>
              <w:t>M6065:AE6065</w:t>
            </w:r>
          </w:p>
        </w:tc>
        <w:tc>
          <w:tcPr>
            <w:tcW w:type="dxa" w:w="1701"/>
          </w:tcPr>
          <w:p>
            <w:pPr>
              <w:spacing w:after="20"/>
            </w:pPr>
            <w:r>
              <w:rPr>
                <w:rFonts w:ascii="Arial" w:hAnsi="Arial"/>
                <w:b w:val="0"/>
                <w:sz w:val="14"/>
              </w:rPr>
              <w:t>policy row 12381: same edit with M8749 for M2433 and $M8517 for $M2201 (in 465 this block and its drivers both sit +6,316 below the baseline, so a paste of the baseline row also works; in 456 they did not)</w:t>
            </w:r>
          </w:p>
        </w:tc>
      </w:tr>
      <w:tr>
        <w:tc>
          <w:tcPr>
            <w:tcW w:type="dxa" w:w="907"/>
          </w:tcPr>
          <w:p>
            <w:pPr>
              <w:spacing w:after="20"/>
            </w:pPr>
            <w:r>
              <w:rPr>
                <w:rFonts w:ascii="Arial" w:hAnsi="Arial"/>
                <w:b w:val="0"/>
                <w:sz w:val="14"/>
              </w:rPr>
              <w:t>M6066</w:t>
            </w:r>
          </w:p>
        </w:tc>
        <w:tc>
          <w:tcPr>
            <w:tcW w:type="dxa" w:w="2608"/>
          </w:tcPr>
          <w:p>
            <w:pPr>
              <w:spacing w:after="20"/>
            </w:pPr>
            <w:r>
              <w:rPr>
                <w:rFonts w:ascii="Consolas" w:hAnsi="Consolas"/>
                <w:b w:val="0"/>
                <w:sz w:val="14"/>
              </w:rPr>
              <w:t>=​L6066*​(​(​1+​M2446)^(​_el_inc_die_ind*​M2440))*​(​1+​M2439)*​(​(​M6055/​L6055)^_el_dem_die_ind)*​(​(​(​(​M6055+​M2384*​M2419)/​(​L6055+​L2384*​L2419))^(​_el_eff_die_ind))/​(​1+​_eff_imp_oil_ind))^(​1+​_el_dem_die_ind)</w:t>
            </w:r>
          </w:p>
        </w:tc>
        <w:tc>
          <w:tcPr>
            <w:tcW w:type="dxa" w:w="2608"/>
          </w:tcPr>
          <w:p>
            <w:pPr>
              <w:spacing w:after="20"/>
            </w:pPr>
            <w:r>
              <w:rPr>
                <w:rFonts w:ascii="Consolas" w:hAnsi="Consolas"/>
                <w:b w:val="0"/>
                <w:sz w:val="14"/>
              </w:rPr>
              <w:t>=​L6066*​(​(​1+​M2446)^(​_el_inc_die_ind*​M2433))*​(​1+​M2439)*​(​(​M6055/​L6055)^_el_dem_die_ind)*​(​(​(​(​M6055+​M2384*​M2419)/​(​L6055+​L2384*​L2419))^(​_el_eff_die_ind))/​(​1+​_eff_imp_oil_ind+​$M2201))^(​1+​_el_dem_die_ind)</w:t>
            </w:r>
          </w:p>
        </w:tc>
        <w:tc>
          <w:tcPr>
            <w:tcW w:type="dxa" w:w="1247"/>
          </w:tcPr>
          <w:p>
            <w:pPr>
              <w:spacing w:after="20"/>
            </w:pPr>
            <w:r>
              <w:rPr>
                <w:rFonts w:ascii="Arial" w:hAnsi="Arial"/>
                <w:b w:val="0"/>
                <w:sz w:val="14"/>
              </w:rPr>
              <w:t>M6066:AE6066</w:t>
            </w:r>
          </w:p>
        </w:tc>
        <w:tc>
          <w:tcPr>
            <w:tcW w:type="dxa" w:w="1701"/>
          </w:tcPr>
          <w:p>
            <w:pPr>
              <w:spacing w:after="20"/>
            </w:pPr>
            <w:r>
              <w:rPr>
                <w:rFonts w:ascii="Arial" w:hAnsi="Arial"/>
                <w:b w:val="0"/>
                <w:sz w:val="14"/>
              </w:rPr>
              <w:t>policy row 12382: same edit with M8749 for M2433 and $M8517 for $M2201 (in 465 this block and its drivers both sit +6,316 below the baseline, so a paste of the baseline row also works; in 456 they did not)</w:t>
            </w:r>
          </w:p>
        </w:tc>
      </w:tr>
      <w:tr>
        <w:tc>
          <w:tcPr>
            <w:tcW w:type="dxa" w:w="907"/>
          </w:tcPr>
          <w:p>
            <w:pPr>
              <w:spacing w:after="20"/>
            </w:pPr>
            <w:r>
              <w:rPr>
                <w:rFonts w:ascii="Arial" w:hAnsi="Arial"/>
                <w:b w:val="0"/>
                <w:sz w:val="14"/>
              </w:rPr>
              <w:t>M6067</w:t>
            </w:r>
          </w:p>
        </w:tc>
        <w:tc>
          <w:tcPr>
            <w:tcW w:type="dxa" w:w="2608"/>
          </w:tcPr>
          <w:p>
            <w:pPr>
              <w:spacing w:after="20"/>
            </w:pPr>
            <w:r>
              <w:rPr>
                <w:rFonts w:ascii="Consolas" w:hAnsi="Consolas"/>
                <w:b w:val="0"/>
                <w:sz w:val="14"/>
              </w:rPr>
              <w:t>=​L6067*​(​(​1+​M2446)^(​_el_inc_oil_ind*​M2440))*​(​1+​M2439)*​(​(​M6056/​L6056)^_el_dem_oil_ind)*​(​(​(​(​M6056+​M2385*​M2419)/​(​L6056+​L2385*​L2419))^(​_el_eff_oil_ind))/​(​1+​_eff_imp_oil_ind))^(​1+​_el_dem_oil_ind)</w:t>
            </w:r>
          </w:p>
        </w:tc>
        <w:tc>
          <w:tcPr>
            <w:tcW w:type="dxa" w:w="2608"/>
          </w:tcPr>
          <w:p>
            <w:pPr>
              <w:spacing w:after="20"/>
            </w:pPr>
            <w:r>
              <w:rPr>
                <w:rFonts w:ascii="Consolas" w:hAnsi="Consolas"/>
                <w:b w:val="0"/>
                <w:sz w:val="14"/>
              </w:rPr>
              <w:t>=​L6067*​(​(​1+​M2446)^(​_el_inc_oil_ind*​M2433))*​(​1+​M2439)*​(​(​M6056/​L6056)^_el_dem_oil_ind)*​(​(​(​(​M6056+​M2385*​M2419)/​(​L6056+​L2385*​L2419))^(​_el_eff_oil_ind))/​(​1+​_eff_imp_oil_ind+​$M2201))^(​1+​_el_dem_oil_ind)</w:t>
            </w:r>
          </w:p>
        </w:tc>
        <w:tc>
          <w:tcPr>
            <w:tcW w:type="dxa" w:w="1247"/>
          </w:tcPr>
          <w:p>
            <w:pPr>
              <w:spacing w:after="20"/>
            </w:pPr>
            <w:r>
              <w:rPr>
                <w:rFonts w:ascii="Arial" w:hAnsi="Arial"/>
                <w:b w:val="0"/>
                <w:sz w:val="14"/>
              </w:rPr>
              <w:t>M6067:AE6067</w:t>
            </w:r>
          </w:p>
        </w:tc>
        <w:tc>
          <w:tcPr>
            <w:tcW w:type="dxa" w:w="1701"/>
          </w:tcPr>
          <w:p>
            <w:pPr>
              <w:spacing w:after="20"/>
            </w:pPr>
            <w:r>
              <w:rPr>
                <w:rFonts w:ascii="Arial" w:hAnsi="Arial"/>
                <w:b w:val="0"/>
                <w:sz w:val="14"/>
              </w:rPr>
              <w:t>policy row 12383: same edit with M8749 for M2433 and $M8517 for $M2201 (in 465 this block and its drivers both sit +6,316 below the baseline, so a paste of the baseline row also works; in 456 they did not)</w:t>
            </w:r>
          </w:p>
        </w:tc>
      </w:tr>
      <w:tr>
        <w:tc>
          <w:tcPr>
            <w:tcW w:type="dxa" w:w="907"/>
          </w:tcPr>
          <w:p>
            <w:pPr>
              <w:spacing w:after="20"/>
            </w:pPr>
            <w:r>
              <w:rPr>
                <w:rFonts w:ascii="Arial" w:hAnsi="Arial"/>
                <w:b w:val="0"/>
                <w:sz w:val="14"/>
              </w:rPr>
              <w:t>M6068</w:t>
            </w:r>
          </w:p>
        </w:tc>
        <w:tc>
          <w:tcPr>
            <w:tcW w:type="dxa" w:w="2608"/>
          </w:tcPr>
          <w:p>
            <w:pPr>
              <w:spacing w:after="20"/>
            </w:pPr>
            <w:r>
              <w:rPr>
                <w:rFonts w:ascii="Consolas" w:hAnsi="Consolas"/>
                <w:b w:val="0"/>
                <w:sz w:val="14"/>
              </w:rPr>
              <w:t>=​L6068*​(​(​1+​M2446)^(​_el_inc_oil_ind*​M2440))*​(​1+​M2439)*​(​(​M6057/​L6057)^_el_dem_oil_ind)*​(​(​(​(​M6057+​M2386*​M2419)/​(​L6057+​L2386*​L2419))^(​_el_eff_oil_ind))/​(​1+​_eff_imp_oil_ind))^(​1+​_el_dem_oil_ind)</w:t>
            </w:r>
          </w:p>
        </w:tc>
        <w:tc>
          <w:tcPr>
            <w:tcW w:type="dxa" w:w="2608"/>
          </w:tcPr>
          <w:p>
            <w:pPr>
              <w:spacing w:after="20"/>
            </w:pPr>
            <w:r>
              <w:rPr>
                <w:rFonts w:ascii="Consolas" w:hAnsi="Consolas"/>
                <w:b w:val="0"/>
                <w:sz w:val="14"/>
              </w:rPr>
              <w:t>=​L6068*​(​(​1+​M2446)^(​_el_inc_oil_ind*​M2433))*​(​1+​M2439)*​(​(​M6057/​L6057)^_el_dem_oil_ind)*​(​(​(​(​M6057+​M2386*​M2419)/​(​L6057+​L2386*​L2419))^(​_el_eff_oil_ind))/​(​1+​_eff_imp_oil_ind+​$M2201))^(​1+​_el_dem_oil_ind)</w:t>
            </w:r>
          </w:p>
        </w:tc>
        <w:tc>
          <w:tcPr>
            <w:tcW w:type="dxa" w:w="1247"/>
          </w:tcPr>
          <w:p>
            <w:pPr>
              <w:spacing w:after="20"/>
            </w:pPr>
            <w:r>
              <w:rPr>
                <w:rFonts w:ascii="Arial" w:hAnsi="Arial"/>
                <w:b w:val="0"/>
                <w:sz w:val="14"/>
              </w:rPr>
              <w:t>M6068:AE6068</w:t>
            </w:r>
          </w:p>
        </w:tc>
        <w:tc>
          <w:tcPr>
            <w:tcW w:type="dxa" w:w="1701"/>
          </w:tcPr>
          <w:p>
            <w:pPr>
              <w:spacing w:after="20"/>
            </w:pPr>
            <w:r>
              <w:rPr>
                <w:rFonts w:ascii="Arial" w:hAnsi="Arial"/>
                <w:b w:val="0"/>
                <w:sz w:val="14"/>
              </w:rPr>
              <w:t>policy row 12384: same edit with M8749 for M2433 and $M8517 for $M2201 (in 465 this block and its drivers both sit +6,316 below the baseline, so a paste of the baseline row also works; in 456 they did not)</w:t>
            </w:r>
          </w:p>
        </w:tc>
      </w:tr>
      <w:tr>
        <w:tc>
          <w:tcPr>
            <w:tcW w:type="dxa" w:w="907"/>
          </w:tcPr>
          <w:p>
            <w:pPr>
              <w:spacing w:after="20"/>
            </w:pPr>
            <w:r>
              <w:rPr>
                <w:rFonts w:ascii="Arial" w:hAnsi="Arial"/>
                <w:b w:val="0"/>
                <w:sz w:val="14"/>
              </w:rPr>
              <w:t>M6069</w:t>
            </w:r>
          </w:p>
        </w:tc>
        <w:tc>
          <w:tcPr>
            <w:tcW w:type="dxa" w:w="2608"/>
          </w:tcPr>
          <w:p>
            <w:pPr>
              <w:spacing w:after="20"/>
            </w:pPr>
            <w:r>
              <w:rPr>
                <w:rFonts w:ascii="Consolas" w:hAnsi="Consolas"/>
                <w:b w:val="0"/>
                <w:sz w:val="14"/>
              </w:rPr>
              <w:t>=​L6069*​(​(​1+​M2446)^(​_el_inc_oil_ind*​M2440))*​(​1+​M2439)*​(​(​M6058/​L6058)^_el_dem_oil_ind)*​(​(​(​(​M6058+​M2387*​M2419)/​(​L6058+​L2387*​L2419))^(​_el_eff_oil_ind))/​(​1+​_eff_imp_oil_ind))^(​1+​_el_dem_oil_ind)</w:t>
            </w:r>
          </w:p>
        </w:tc>
        <w:tc>
          <w:tcPr>
            <w:tcW w:type="dxa" w:w="2608"/>
          </w:tcPr>
          <w:p>
            <w:pPr>
              <w:spacing w:after="20"/>
            </w:pPr>
            <w:r>
              <w:rPr>
                <w:rFonts w:ascii="Consolas" w:hAnsi="Consolas"/>
                <w:b w:val="0"/>
                <w:sz w:val="14"/>
              </w:rPr>
              <w:t>=​L6069*​(​(​1+​M2446)^(​_el_inc_oil_ind*​M2433))*​(​1+​M2439)*​(​(​M6058/​L6058)^_el_dem_oil_ind)*​(​(​(​(​M6058+​M2387*​M2419)/​(​L6058+​L2387*​L2419))^(​_el_eff_oil_ind))/​(​1+​_eff_imp_oil_ind+​$M2201))^(​1+​_el_dem_oil_ind)</w:t>
            </w:r>
          </w:p>
        </w:tc>
        <w:tc>
          <w:tcPr>
            <w:tcW w:type="dxa" w:w="1247"/>
          </w:tcPr>
          <w:p>
            <w:pPr>
              <w:spacing w:after="20"/>
            </w:pPr>
            <w:r>
              <w:rPr>
                <w:rFonts w:ascii="Arial" w:hAnsi="Arial"/>
                <w:b w:val="0"/>
                <w:sz w:val="14"/>
              </w:rPr>
              <w:t>M6069:AE6069</w:t>
            </w:r>
          </w:p>
        </w:tc>
        <w:tc>
          <w:tcPr>
            <w:tcW w:type="dxa" w:w="1701"/>
          </w:tcPr>
          <w:p>
            <w:pPr>
              <w:spacing w:after="20"/>
            </w:pPr>
            <w:r>
              <w:rPr>
                <w:rFonts w:ascii="Arial" w:hAnsi="Arial"/>
                <w:b w:val="0"/>
                <w:sz w:val="14"/>
              </w:rPr>
              <w:t>policy row 12385: same edit with M8749 for M2433 and $M8517 for $M2201 (in 465 this block and its drivers both sit +6,316 below the baseline, so a paste of the baseline row also works; in 456 they did not)</w:t>
            </w:r>
          </w:p>
        </w:tc>
      </w:tr>
      <w:tr>
        <w:tc>
          <w:tcPr>
            <w:tcW w:type="dxa" w:w="907"/>
          </w:tcPr>
          <w:p>
            <w:pPr>
              <w:spacing w:after="20"/>
            </w:pPr>
            <w:r>
              <w:rPr>
                <w:rFonts w:ascii="Arial" w:hAnsi="Arial"/>
                <w:b w:val="0"/>
                <w:sz w:val="14"/>
              </w:rPr>
              <w:t>M6070</w:t>
            </w:r>
          </w:p>
        </w:tc>
        <w:tc>
          <w:tcPr>
            <w:tcW w:type="dxa" w:w="2608"/>
          </w:tcPr>
          <w:p>
            <w:pPr>
              <w:spacing w:after="20"/>
            </w:pPr>
            <w:r>
              <w:rPr>
                <w:rFonts w:ascii="Consolas" w:hAnsi="Consolas"/>
                <w:b w:val="0"/>
                <w:sz w:val="14"/>
              </w:rPr>
              <w:t>=​L6070*​(​(​1+​M2446)^(​_el_inc_bio_ind*​M2440))*​(​1+​M2439)*​(​(​M6059/​L6059)^_el_dem_bio_ind)*​(​(​(​(​M6059+​M2388*​M2419)/​(​L6059+​L2388*​L2419))^(​_el_eff_bio_ind))/​(​1+​_eff_imp_bio_ind))^(​1+​_el_dem_bio_ind)</w:t>
            </w:r>
          </w:p>
        </w:tc>
        <w:tc>
          <w:tcPr>
            <w:tcW w:type="dxa" w:w="2608"/>
          </w:tcPr>
          <w:p>
            <w:pPr>
              <w:spacing w:after="20"/>
            </w:pPr>
            <w:r>
              <w:rPr>
                <w:rFonts w:ascii="Consolas" w:hAnsi="Consolas"/>
                <w:b w:val="0"/>
                <w:sz w:val="14"/>
              </w:rPr>
              <w:t>=​L6070*​(​(​1+​M2446)^(​_el_inc_bio_ind*​M2433))*​(​1+​M2439)*​(​(​M6059/​L6059)^_el_dem_bio_ind)*​(​(​(​(​M6059+​M2388*​M2419)/​(​L6059+​L2388*​L2419))^(​_el_eff_bio_ind))/​(​1+​_eff_imp_bio_ind+​$M2201))^(​1+​_el_dem_bio_ind)</w:t>
            </w:r>
          </w:p>
        </w:tc>
        <w:tc>
          <w:tcPr>
            <w:tcW w:type="dxa" w:w="1247"/>
          </w:tcPr>
          <w:p>
            <w:pPr>
              <w:spacing w:after="20"/>
            </w:pPr>
            <w:r>
              <w:rPr>
                <w:rFonts w:ascii="Arial" w:hAnsi="Arial"/>
                <w:b w:val="0"/>
                <w:sz w:val="14"/>
              </w:rPr>
              <w:t>M6070:AE6070</w:t>
            </w:r>
          </w:p>
        </w:tc>
        <w:tc>
          <w:tcPr>
            <w:tcW w:type="dxa" w:w="1701"/>
          </w:tcPr>
          <w:p>
            <w:pPr>
              <w:spacing w:after="20"/>
            </w:pPr>
            <w:r>
              <w:rPr>
                <w:rFonts w:ascii="Arial" w:hAnsi="Arial"/>
                <w:b w:val="0"/>
                <w:sz w:val="14"/>
              </w:rPr>
              <w:t>policy row 12386: same edit with M8749 for M2433 and $M8517 for $M2201 (in 465 this block and its drivers both sit +6,316 below the baseline, so a paste of the baseline row also works; in 456 they did not)</w:t>
            </w:r>
          </w:p>
        </w:tc>
      </w:tr>
      <w:tr>
        <w:tc>
          <w:tcPr>
            <w:tcW w:type="dxa" w:w="907"/>
          </w:tcPr>
          <w:p>
            <w:pPr>
              <w:spacing w:after="20"/>
            </w:pPr>
            <w:r>
              <w:rPr>
                <w:rFonts w:ascii="Arial" w:hAnsi="Arial"/>
                <w:b w:val="0"/>
                <w:sz w:val="14"/>
              </w:rPr>
              <w:t>M6071</w:t>
            </w:r>
          </w:p>
        </w:tc>
        <w:tc>
          <w:tcPr>
            <w:tcW w:type="dxa" w:w="2608"/>
          </w:tcPr>
          <w:p>
            <w:pPr>
              <w:spacing w:after="20"/>
            </w:pPr>
            <w:r>
              <w:rPr>
                <w:rFonts w:ascii="Consolas" w:hAnsi="Consolas"/>
                <w:b w:val="0"/>
                <w:sz w:val="14"/>
              </w:rPr>
              <w:t>=​L6071*​(​(​1+​M2446)^(​_el_inc_ren_ind*​M2440))*​(​1+​M2439)*​(​(​M6060/​L6060)^_el_dem_ren_ind)*​(​(​(​M6060/​L6060)^(​_el_eff_ren_ind))/​(​1+​_eff_imp_ren_ind+​$M2201))^(​1+​_el_dem_ren_ind)</w:t>
            </w:r>
          </w:p>
        </w:tc>
        <w:tc>
          <w:tcPr>
            <w:tcW w:type="dxa" w:w="2608"/>
          </w:tcPr>
          <w:p>
            <w:pPr>
              <w:spacing w:after="20"/>
            </w:pPr>
            <w:r>
              <w:rPr>
                <w:rFonts w:ascii="Consolas" w:hAnsi="Consolas"/>
                <w:b w:val="0"/>
                <w:sz w:val="14"/>
              </w:rPr>
              <w:t>=​L6071*​(​(​1+​M2446)^(​_el_inc_ren_ind*​M2433))*​(​1+​M2439)*​(​(​M6060/​L6060)^_el_dem_ren_ind)*​(​(​(​M6060/​L6060)^(​_el_eff_ren_ind))/​(​1+​_eff_imp_ren_ind+​$M2201))^(​1+​_el_dem_ren_ind)</w:t>
            </w:r>
          </w:p>
        </w:tc>
        <w:tc>
          <w:tcPr>
            <w:tcW w:type="dxa" w:w="1247"/>
          </w:tcPr>
          <w:p>
            <w:pPr>
              <w:spacing w:after="20"/>
            </w:pPr>
            <w:r>
              <w:rPr>
                <w:rFonts w:ascii="Arial" w:hAnsi="Arial"/>
                <w:b w:val="0"/>
                <w:sz w:val="14"/>
              </w:rPr>
              <w:t>M6071:AE6071</w:t>
            </w:r>
          </w:p>
        </w:tc>
        <w:tc>
          <w:tcPr>
            <w:tcW w:type="dxa" w:w="1701"/>
          </w:tcPr>
          <w:p>
            <w:pPr>
              <w:spacing w:after="20"/>
            </w:pPr>
            <w:r>
              <w:rPr>
                <w:rFonts w:ascii="Arial" w:hAnsi="Arial"/>
                <w:b w:val="0"/>
                <w:sz w:val="14"/>
              </w:rPr>
              <w:t>policy row 12387: same edit with M8749 for M2433 and $M8517 for $M2201 (in 465 this block and its drivers both sit +6,316 below the baseline, so a paste of the baseline row also works; in 456 they did not)</w:t>
            </w:r>
          </w:p>
        </w:tc>
      </w:tr>
    </w:tbl>
    <w:p/>
    <w:p>
      <w:pPr>
        <w:pStyle w:val="Heading4"/>
      </w:pPr>
      <w:r>
        <w:t>L66  Other energy use: no additional policy efficiency gains on fossil fuels</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rows of other energy use (fossil fuels; renewables use $M2201)</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The additional policy-induced efficiency gain of industry (MTInputs 245, row 2201) enters every industrial subsector and the renewables row of other energy use, but not its fossil rows.</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Add the industrial additional efficiency to the fossil rows of other energy use.</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None while the input is 0.</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(v0.4.13): other energy use takes the industrial gain on every fuel.</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No separate edit: applying L43 fixes L66 (same cells, same term).</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no cell to change (see the note)</w:t>
            </w:r>
          </w:p>
        </w:tc>
      </w:tr>
    </w:tbl>
    <w:p/>
    <w:p>
      <w:pPr>
        <w:pStyle w:val="Heading4"/>
      </w:pPr>
      <w:r>
        <w:t>L92  ExemptMostCook never reaches Mitigation</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I1784, K1795, rows 5568-5570</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Not reproduced in the .xlsb (v0.5.5 check): I1784 = IF(AND(H1784="Yes",ISNUMBER(MATCH(L1784,...))),1,0) with H1784 = MTInputs F312 (ExemptMostCook), and K1795 feeds L5564:L5570; the "typed 0" came from the LibreOffice conversion. The exempt share is 0 in Egypt because ExemptMostCook is off. Kept as an entry for traceability; no fix needed.</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I1784 = IF(LEFT(H1784,3)="Yes",1,0); start rows 5568-5570 from L(total) x K1795.</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ExemptMostCook has no effect on fuel use or revenue.</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Not built (D8; LegacyDiff 67).</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The converted xlsx (q.py) shows these IFNA formulas mangled (e.g. "=_xlfn.IFNA(0)"); the "now" text here is decoded from the xlsb itself. Plan L48 (fixes_other_mitigation) was built on that converted text; its L5564:L5570 formulas are equivalent to the xlsb ones. The ExemptMostCook values are "Yes"/"No" (MTInputs G312 "No", no star), so I1784 needs no LEFT: to confirm.</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no cell to change (see the note)</w:t>
            </w:r>
          </w:p>
        </w:tc>
      </w:tr>
    </w:tbl>
    <w:p/>
    <w:p>
      <w:pPr>
        <w:pStyle w:val="Heading4"/>
      </w:pPr>
      <w:r>
        <w:t>L94  Exemption phase-in rules differ between rows</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rows 2259-2265, 2270-2288 against 2266-2268, 5568-5570</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The first group uses YearPha with the ExemptPhaseout switch; the second counts from CPIntro (row 2258) and ignores the switch.</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One rule: MAX(MIN((t+1-YearPha)/ExemptPhaseoutPeriod,1),0) x ExemptPhaseout.</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Biomass, renewables and jet fuel phase in differently from the other fuels.</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Not built (LegacyDiff 67).</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Rows 2266-2268 lose their own "No"/number handling (as rows 2259-2265). M5568:M5570 are also edited by plan L48 (income factor M2433): if L48 is applied first, make only the exponent substitution shown here. Decided (user 2026-10-19): one rule for all rows, the rule of rows 2259-2265.</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6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L2266</w:t>
            </w:r>
          </w:p>
        </w:tc>
        <w:tc>
          <w:tcPr>
            <w:tcW w:type="dxa" w:w="2608"/>
          </w:tcPr>
          <w:p>
            <w:pPr>
              <w:spacing w:after="20"/>
            </w:pPr>
            <w:r>
              <w:rPr>
                <w:rFonts w:ascii="Consolas" w:hAnsi="Consolas"/>
                <w:b w:val="0"/>
                <w:sz w:val="14"/>
              </w:rPr>
              <w:t>=​IF(​L2257&gt;​=​CPIntro,​IF(​$E2266=​"Yes",​1,​IF(​$E2266=​"No",​0,​MIN(​L2258/​ExemptPhaseoutPeriod,​1))),​0)</w:t>
            </w:r>
          </w:p>
        </w:tc>
        <w:tc>
          <w:tcPr>
            <w:tcW w:type="dxa" w:w="2608"/>
          </w:tcPr>
          <w:p>
            <w:pPr>
              <w:spacing w:after="20"/>
            </w:pPr>
            <w:r>
              <w:rPr>
                <w:rFonts w:ascii="Consolas" w:hAnsi="Consolas"/>
                <w:b w:val="0"/>
                <w:sz w:val="14"/>
              </w:rPr>
              <w:t>=​IF(​$C2173&gt;​1,​IF(​L2257&gt;​=​CPIntro,​IF(​$E2266=​"Yes",​1,​IF(​ExemptPhaseout,​MAX(​MIN(​(​L2257+​1-​YearPha)/​ExemptPhaseoutPeriod,​1),​0),​0)),​0),​0)</w:t>
            </w:r>
          </w:p>
        </w:tc>
        <w:tc>
          <w:tcPr>
            <w:tcW w:type="dxa" w:w="1247"/>
          </w:tcPr>
          <w:p>
            <w:pPr>
              <w:spacing w:after="20"/>
            </w:pPr>
            <w:r>
              <w:rPr>
                <w:rFonts w:ascii="Arial" w:hAnsi="Arial"/>
                <w:b w:val="0"/>
                <w:sz w:val="14"/>
              </w:rPr>
              <w:t>L2266:AE2266</w:t>
            </w:r>
          </w:p>
        </w:tc>
        <w:tc>
          <w:tcPr>
            <w:tcW w:type="dxa" w:w="1701"/>
          </w:tcPr>
          <w:p>
            <w:pPr>
              <w:spacing w:after="20"/>
            </w:pPr>
            <w:r>
              <w:rPr>
                <w:rFonts w:ascii="Arial" w:hAnsi="Arial"/>
                <w:b w:val="0"/>
                <w:sz w:val="14"/>
              </w:rPr>
              <w:t>paste into L8582:AE8582 (+6,316)</w:t>
            </w:r>
          </w:p>
        </w:tc>
      </w:tr>
      <w:tr>
        <w:tc>
          <w:tcPr>
            <w:tcW w:type="dxa" w:w="907"/>
          </w:tcPr>
          <w:p>
            <w:pPr>
              <w:spacing w:after="20"/>
            </w:pPr>
            <w:r>
              <w:rPr>
                <w:rFonts w:ascii="Arial" w:hAnsi="Arial"/>
                <w:b w:val="0"/>
                <w:sz w:val="14"/>
              </w:rPr>
              <w:t>L2267</w:t>
            </w:r>
          </w:p>
        </w:tc>
        <w:tc>
          <w:tcPr>
            <w:tcW w:type="dxa" w:w="2608"/>
          </w:tcPr>
          <w:p>
            <w:pPr>
              <w:spacing w:after="20"/>
            </w:pPr>
            <w:r>
              <w:rPr>
                <w:rFonts w:ascii="Consolas" w:hAnsi="Consolas"/>
                <w:b w:val="0"/>
                <w:sz w:val="14"/>
              </w:rPr>
              <w:t>=​IF(​L2257&gt;​=​CPIntro,​IF(​$E2267=​"Yes",​1,​IF(​$E2267=​"No",​0,​MIN(​L2258/​ExemptPhaseoutPeriod,​1))),​0)</w:t>
            </w:r>
          </w:p>
        </w:tc>
        <w:tc>
          <w:tcPr>
            <w:tcW w:type="dxa" w:w="2608"/>
          </w:tcPr>
          <w:p>
            <w:pPr>
              <w:spacing w:after="20"/>
            </w:pPr>
            <w:r>
              <w:rPr>
                <w:rFonts w:ascii="Consolas" w:hAnsi="Consolas"/>
                <w:b w:val="0"/>
                <w:sz w:val="14"/>
              </w:rPr>
              <w:t>=​IF(​$C2173&gt;​1,​IF(​L2257&gt;​=​CPIntro,​IF(​$E2267=​"Yes",​1,​IF(​ExemptPhaseout,​MAX(​MIN(​(​L2257+​1-​YearPha)/​ExemptPhaseoutPeriod,​1),​0),​0)),​0),​0)</w:t>
            </w:r>
          </w:p>
        </w:tc>
        <w:tc>
          <w:tcPr>
            <w:tcW w:type="dxa" w:w="1247"/>
          </w:tcPr>
          <w:p>
            <w:pPr>
              <w:spacing w:after="20"/>
            </w:pPr>
            <w:r>
              <w:rPr>
                <w:rFonts w:ascii="Arial" w:hAnsi="Arial"/>
                <w:b w:val="0"/>
                <w:sz w:val="14"/>
              </w:rPr>
              <w:t>L2267:AE2267</w:t>
            </w:r>
          </w:p>
        </w:tc>
        <w:tc>
          <w:tcPr>
            <w:tcW w:type="dxa" w:w="1701"/>
          </w:tcPr>
          <w:p>
            <w:pPr>
              <w:spacing w:after="20"/>
            </w:pPr>
            <w:r>
              <w:rPr>
                <w:rFonts w:ascii="Arial" w:hAnsi="Arial"/>
                <w:b w:val="0"/>
                <w:sz w:val="14"/>
              </w:rPr>
              <w:t>paste into L8583:AE8583 (+6,316)</w:t>
            </w:r>
          </w:p>
        </w:tc>
      </w:tr>
      <w:tr>
        <w:tc>
          <w:tcPr>
            <w:tcW w:type="dxa" w:w="907"/>
          </w:tcPr>
          <w:p>
            <w:pPr>
              <w:spacing w:after="20"/>
            </w:pPr>
            <w:r>
              <w:rPr>
                <w:rFonts w:ascii="Arial" w:hAnsi="Arial"/>
                <w:b w:val="0"/>
                <w:sz w:val="14"/>
              </w:rPr>
              <w:t>L2268</w:t>
            </w:r>
          </w:p>
        </w:tc>
        <w:tc>
          <w:tcPr>
            <w:tcW w:type="dxa" w:w="2608"/>
          </w:tcPr>
          <w:p>
            <w:pPr>
              <w:spacing w:after="20"/>
            </w:pPr>
            <w:r>
              <w:rPr>
                <w:rFonts w:ascii="Consolas" w:hAnsi="Consolas"/>
                <w:b w:val="0"/>
                <w:sz w:val="14"/>
              </w:rPr>
              <w:t>=​IF(​L2257&gt;​=​CPIntro,​IF(​$E2268=​"Yes",​1,​IF(​$E2268=​"No",​0,​MIN(​L2258/​ExemptPhaseoutPeriod,​1))),​0)</w:t>
            </w:r>
          </w:p>
        </w:tc>
        <w:tc>
          <w:tcPr>
            <w:tcW w:type="dxa" w:w="2608"/>
          </w:tcPr>
          <w:p>
            <w:pPr>
              <w:spacing w:after="20"/>
            </w:pPr>
            <w:r>
              <w:rPr>
                <w:rFonts w:ascii="Consolas" w:hAnsi="Consolas"/>
                <w:b w:val="0"/>
                <w:sz w:val="14"/>
              </w:rPr>
              <w:t>=​IF(​$C2173&gt;​1,​IF(​L2257&gt;​=​CPIntro,​IF(​$E2268=​"Yes",​1,​IF(​ExemptPhaseout,​MAX(​MIN(​(​L2257+​1-​YearPha)/​ExemptPhaseoutPeriod,​1),​0),​0)),​0),​0)</w:t>
            </w:r>
          </w:p>
        </w:tc>
        <w:tc>
          <w:tcPr>
            <w:tcW w:type="dxa" w:w="1247"/>
          </w:tcPr>
          <w:p>
            <w:pPr>
              <w:spacing w:after="20"/>
            </w:pPr>
            <w:r>
              <w:rPr>
                <w:rFonts w:ascii="Arial" w:hAnsi="Arial"/>
                <w:b w:val="0"/>
                <w:sz w:val="14"/>
              </w:rPr>
              <w:t>L2268:AE2268</w:t>
            </w:r>
          </w:p>
        </w:tc>
        <w:tc>
          <w:tcPr>
            <w:tcW w:type="dxa" w:w="1701"/>
          </w:tcPr>
          <w:p>
            <w:pPr>
              <w:spacing w:after="20"/>
            </w:pPr>
            <w:r>
              <w:rPr>
                <w:rFonts w:ascii="Arial" w:hAnsi="Arial"/>
                <w:b w:val="0"/>
                <w:sz w:val="14"/>
              </w:rPr>
              <w:t>paste into L8584:AE8584 (+6,316)</w:t>
            </w:r>
          </w:p>
        </w:tc>
      </w:tr>
      <w:tr>
        <w:tc>
          <w:tcPr>
            <w:tcW w:type="dxa" w:w="907"/>
          </w:tcPr>
          <w:p>
            <w:pPr>
              <w:spacing w:after="20"/>
            </w:pPr>
            <w:r>
              <w:rPr>
                <w:rFonts w:ascii="Arial" w:hAnsi="Arial"/>
                <w:b w:val="0"/>
                <w:sz w:val="14"/>
              </w:rPr>
              <w:t>M5568</w:t>
            </w:r>
          </w:p>
        </w:tc>
        <w:tc>
          <w:tcPr>
            <w:tcW w:type="dxa" w:w="2608"/>
          </w:tcPr>
          <w:p>
            <w:pPr>
              <w:spacing w:after="20"/>
            </w:pPr>
            <w:r>
              <w:rPr>
                <w:rFonts w:ascii="Consolas" w:hAnsi="Consolas"/>
                <w:b w:val="0"/>
                <w:sz w:val="14"/>
              </w:rPr>
              <w:t>=​L5568*​(​(​1+​M2446)^_el_inc_nga_res)*​(​1+​M2439)*​(​(​M5543/​L5543)^(​_el_dem_nga_res*​MIN(​M2258/​ExemptPhaseoutPeriod,​1))*​(​(​(​(​M5543+​M2381*​M2408)/​(​L5543+​L2381*​L2408))^(​_el_eff_nga_res))/​(​1+​_eff_imp_nga_res+​$M2200))^(​1+​_el_dem_nga_res))</w:t>
            </w:r>
          </w:p>
        </w:tc>
        <w:tc>
          <w:tcPr>
            <w:tcW w:type="dxa" w:w="2608"/>
          </w:tcPr>
          <w:p>
            <w:pPr>
              <w:spacing w:after="20"/>
            </w:pPr>
            <w:r>
              <w:rPr>
                <w:rFonts w:ascii="Consolas" w:hAnsi="Consolas"/>
                <w:b w:val="0"/>
                <w:sz w:val="14"/>
              </w:rPr>
              <w:t>=​L5568*​(​(​1+​M2446)^_el_inc_nga_res)*​(​1+​M2439)*​(​(​M5543/​L5543)^(​_el_dem_nga_res*​IF(​ExemptPhaseout,​MAX(​MIN(​(​M2257+​1-​YearPha)/​ExemptPhaseoutPeriod,​1),​0),​0))*​(​(​(​(​M5543+​M2381*​M2408)/​(​L5543+​L2381*​L2408))^(​_el_eff_nga_res))/​(​1+​_eff_imp_nga_res+​$M2200))^(​1+​_el_dem_nga_res))</w:t>
            </w:r>
          </w:p>
        </w:tc>
        <w:tc>
          <w:tcPr>
            <w:tcW w:type="dxa" w:w="1247"/>
          </w:tcPr>
          <w:p>
            <w:pPr>
              <w:spacing w:after="20"/>
            </w:pPr>
            <w:r>
              <w:rPr>
                <w:rFonts w:ascii="Arial" w:hAnsi="Arial"/>
                <w:b w:val="0"/>
                <w:sz w:val="14"/>
              </w:rPr>
              <w:t>M5568:AE5568</w:t>
            </w:r>
          </w:p>
        </w:tc>
        <w:tc>
          <w:tcPr>
            <w:tcW w:type="dxa" w:w="1701"/>
          </w:tcPr>
          <w:p>
            <w:pPr>
              <w:spacing w:after="20"/>
            </w:pPr>
            <w:r>
              <w:rPr>
                <w:rFonts w:ascii="Arial" w:hAnsi="Arial"/>
                <w:b w:val="0"/>
                <w:sz w:val="14"/>
              </w:rPr>
              <w:t>paste into M11884:AE11884 (+6,316)</w:t>
            </w:r>
          </w:p>
        </w:tc>
      </w:tr>
      <w:tr>
        <w:tc>
          <w:tcPr>
            <w:tcW w:type="dxa" w:w="907"/>
          </w:tcPr>
          <w:p>
            <w:pPr>
              <w:spacing w:after="20"/>
            </w:pPr>
            <w:r>
              <w:rPr>
                <w:rFonts w:ascii="Arial" w:hAnsi="Arial"/>
                <w:b w:val="0"/>
                <w:sz w:val="14"/>
              </w:rPr>
              <w:t>M5569</w:t>
            </w:r>
          </w:p>
        </w:tc>
        <w:tc>
          <w:tcPr>
            <w:tcW w:type="dxa" w:w="2608"/>
          </w:tcPr>
          <w:p>
            <w:pPr>
              <w:spacing w:after="20"/>
            </w:pPr>
            <w:r>
              <w:rPr>
                <w:rFonts w:ascii="Consolas" w:hAnsi="Consolas"/>
                <w:b w:val="0"/>
                <w:sz w:val="14"/>
              </w:rPr>
              <w:t>=​L5569*​(​(​1+​M2446)^_el_inc_oil_res)*​(​1+​M2439)*​(​(​M5546/​L5546)^(​_el_dem_oil_res*​(​MIN(​M2258/​ExemptPhaseoutPeriod,​1))))*​(​(​(​(​M5546+​M2385*​M2408)/​(​L5546+​L2385*​L2408))^(​_el_eff_oil_res))/​(​1+​_eff_imp_oil_res+​$M2200))^(​1+​_el_dem_oil_res)</w:t>
            </w:r>
          </w:p>
        </w:tc>
        <w:tc>
          <w:tcPr>
            <w:tcW w:type="dxa" w:w="2608"/>
          </w:tcPr>
          <w:p>
            <w:pPr>
              <w:spacing w:after="20"/>
            </w:pPr>
            <w:r>
              <w:rPr>
                <w:rFonts w:ascii="Consolas" w:hAnsi="Consolas"/>
                <w:b w:val="0"/>
                <w:sz w:val="14"/>
              </w:rPr>
              <w:t>=​L5569*​(​(​1+​M2446)^_el_inc_oil_res)*​(​1+​M2439)*​(​(​M5546/​L5546)^(​_el_dem_oil_res*​(​IF(​ExemptPhaseout,​MAX(​MIN(​(​M2257+​1-​YearPha)/​ExemptPhaseoutPeriod,​1),​0),​0))))*​(​(​(​(​M5546+​M2385*​M2408)/​(​L5546+​L2385*​L2408))^(​_el_eff_oil_res))/​(​1+​_eff_imp_oil_res+​$M2200))^(​1+​_el_dem_oil_res)</w:t>
            </w:r>
          </w:p>
        </w:tc>
        <w:tc>
          <w:tcPr>
            <w:tcW w:type="dxa" w:w="1247"/>
          </w:tcPr>
          <w:p>
            <w:pPr>
              <w:spacing w:after="20"/>
            </w:pPr>
            <w:r>
              <w:rPr>
                <w:rFonts w:ascii="Arial" w:hAnsi="Arial"/>
                <w:b w:val="0"/>
                <w:sz w:val="14"/>
              </w:rPr>
              <w:t>M5569:AE5569</w:t>
            </w:r>
          </w:p>
        </w:tc>
        <w:tc>
          <w:tcPr>
            <w:tcW w:type="dxa" w:w="1701"/>
          </w:tcPr>
          <w:p>
            <w:pPr>
              <w:spacing w:after="20"/>
            </w:pPr>
            <w:r>
              <w:rPr>
                <w:rFonts w:ascii="Arial" w:hAnsi="Arial"/>
                <w:b w:val="0"/>
                <w:sz w:val="14"/>
              </w:rPr>
              <w:t>paste into M11885:AE11885 (+6,316)</w:t>
            </w:r>
          </w:p>
        </w:tc>
      </w:tr>
      <w:tr>
        <w:tc>
          <w:tcPr>
            <w:tcW w:type="dxa" w:w="907"/>
          </w:tcPr>
          <w:p>
            <w:pPr>
              <w:spacing w:after="20"/>
            </w:pPr>
            <w:r>
              <w:rPr>
                <w:rFonts w:ascii="Arial" w:hAnsi="Arial"/>
                <w:b w:val="0"/>
                <w:sz w:val="14"/>
              </w:rPr>
              <w:t>M5570</w:t>
            </w:r>
          </w:p>
        </w:tc>
        <w:tc>
          <w:tcPr>
            <w:tcW w:type="dxa" w:w="2608"/>
          </w:tcPr>
          <w:p>
            <w:pPr>
              <w:spacing w:after="20"/>
            </w:pPr>
            <w:r>
              <w:rPr>
                <w:rFonts w:ascii="Consolas" w:hAnsi="Consolas"/>
                <w:b w:val="0"/>
                <w:sz w:val="14"/>
              </w:rPr>
              <w:t>=​L5570*​(​(​1+​M2446)^_el_inc_oil_res)*​(​1+​M2439)*​(​(​M5547/​L5547)^(​_el_dem_oil_res*​(​MIN(​M2258/​ExemptPhaseoutPeriod,​1))))*​(​(​(​(​M5547+​M2386*​M2408)/​(​L5547+​L2386*​L2408))^(​_el_eff_oil_res))/​(​1+​_eff_imp_oil_res+​$M2200))^(​1+​_el_dem_oil_res)</w:t>
            </w:r>
          </w:p>
        </w:tc>
        <w:tc>
          <w:tcPr>
            <w:tcW w:type="dxa" w:w="2608"/>
          </w:tcPr>
          <w:p>
            <w:pPr>
              <w:spacing w:after="20"/>
            </w:pPr>
            <w:r>
              <w:rPr>
                <w:rFonts w:ascii="Consolas" w:hAnsi="Consolas"/>
                <w:b w:val="0"/>
                <w:sz w:val="14"/>
              </w:rPr>
              <w:t>=​L5570*​(​(​1+​M2446)^_el_inc_oil_res)*​(​1+​M2439)*​(​(​M5547/​L5547)^(​_el_dem_oil_res*​(​IF(​ExemptPhaseout,​MAX(​MIN(​(​M2257+​1-​YearPha)/​ExemptPhaseoutPeriod,​1),​0),​0))))*​(​(​(​(​M5547+​M2386*​M2408)/​(​L5547+​L2386*​L2408))^(​_el_eff_oil_res))/​(​1+​_eff_imp_oil_res+​$M2200))^(​1+​_el_dem_oil_res)</w:t>
            </w:r>
          </w:p>
        </w:tc>
        <w:tc>
          <w:tcPr>
            <w:tcW w:type="dxa" w:w="1247"/>
          </w:tcPr>
          <w:p>
            <w:pPr>
              <w:spacing w:after="20"/>
            </w:pPr>
            <w:r>
              <w:rPr>
                <w:rFonts w:ascii="Arial" w:hAnsi="Arial"/>
                <w:b w:val="0"/>
                <w:sz w:val="14"/>
              </w:rPr>
              <w:t>M5570:AE5570</w:t>
            </w:r>
          </w:p>
        </w:tc>
        <w:tc>
          <w:tcPr>
            <w:tcW w:type="dxa" w:w="1701"/>
          </w:tcPr>
          <w:p>
            <w:pPr>
              <w:spacing w:after="20"/>
            </w:pPr>
            <w:r>
              <w:rPr>
                <w:rFonts w:ascii="Arial" w:hAnsi="Arial"/>
                <w:b w:val="0"/>
                <w:sz w:val="14"/>
              </w:rPr>
              <w:t>paste into M11886:AE11886 (+6,316)</w:t>
            </w:r>
          </w:p>
        </w:tc>
      </w:tr>
    </w:tbl>
    <w:p/>
    <w:p>
      <w:pPr>
        <w:pStyle w:val="Heading4"/>
      </w:pPr>
      <w:r>
        <w:t>L96  Fuel-use block: mislabelled parameter and fuel rows</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C2199:C2201 ('Tax in nominal or real terms?', 'Exponential option or linear' twice) beside K2199:M2201 (road, residential, industrial additional efficiency, MTInputs F243-F245); E2385 (LPG 'Road'), E2386 (kerosene 'Industry') on all-sector rows (codes shp.lpg.all, shp.ker.all); D5615, D5711, D6058, D6069 'Other oil pinducts'</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Column C of rows 2199-2201 labels the carbon-tax settings of column E, while every fuel row reads K:M of the same rows as the additional-efficiency term; the sector labels of the LPG and kerosene shadow prices do not match their all-sector codes; a typo in four rows.</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Give the additional-efficiency increments their own labelled rows; label the LPG and kerosene shadow-price rows 'All'; correct the typo.</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None on values; formula audits misread the additional-efficiency term as a carbon-price setting.</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in the prototype (v0.5.1 register; own labels: additional efficiency, shadow prices by coverage sector, fuel names).</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Decided (user 2026-10-19): relabel in place.</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10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K2197</w:t>
            </w:r>
          </w:p>
        </w:tc>
        <w:tc>
          <w:tcPr>
            <w:tcW w:type="dxa" w:w="2608"/>
          </w:tcPr>
          <w:p>
            <w:pPr>
              <w:spacing w:after="20"/>
            </w:pPr>
            <w:r>
              <w:rPr>
                <w:rFonts w:ascii="Consolas" w:hAnsi="Consolas"/>
                <w:b w:val="0"/>
                <w:sz w:val="14"/>
              </w:rPr>
              <w:t>Sector</w:t>
            </w:r>
          </w:p>
        </w:tc>
        <w:tc>
          <w:tcPr>
            <w:tcW w:type="dxa" w:w="2608"/>
          </w:tcPr>
          <w:p>
            <w:pPr>
              <w:spacing w:after="20"/>
            </w:pPr>
            <w:r>
              <w:rPr>
                <w:rFonts w:ascii="Consolas" w:hAnsi="Consolas"/>
                <w:b w:val="0"/>
                <w:sz w:val="14"/>
              </w:rPr>
              <w:t>Additional efficiency gain pa:​ sector</w:t>
            </w:r>
          </w:p>
        </w:tc>
        <w:tc>
          <w:tcPr>
            <w:tcW w:type="dxa" w:w="1247"/>
          </w:tcPr>
          <w:p>
            <w:pPr>
              <w:spacing w:after="20"/>
            </w:pPr>
            <w:r>
              <w:rPr>
                <w:rFonts w:ascii="Arial" w:hAnsi="Arial"/>
                <w:b w:val="0"/>
                <w:sz w:val="14"/>
              </w:rPr>
              <w:t>label only</w:t>
            </w:r>
          </w:p>
        </w:tc>
        <w:tc>
          <w:tcPr>
            <w:tcW w:type="dxa" w:w="1701"/>
          </w:tcPr>
          <w:p>
            <w:pPr>
              <w:spacing w:after="20"/>
            </w:pPr>
            <w:r>
              <w:rPr>
                <w:rFonts w:ascii="Arial" w:hAnsi="Arial"/>
                <w:b w:val="0"/>
                <w:sz w:val="14"/>
              </w:rPr>
              <w:t>type K8513 the same</w:t>
            </w:r>
          </w:p>
        </w:tc>
      </w:tr>
      <w:tr>
        <w:tc>
          <w:tcPr>
            <w:tcW w:type="dxa" w:w="907"/>
          </w:tcPr>
          <w:p>
            <w:pPr>
              <w:spacing w:after="20"/>
            </w:pPr>
            <w:r>
              <w:rPr>
                <w:rFonts w:ascii="Arial" w:hAnsi="Arial"/>
                <w:b w:val="0"/>
                <w:sz w:val="14"/>
              </w:rPr>
              <w:t>M2197</w:t>
            </w:r>
          </w:p>
        </w:tc>
        <w:tc>
          <w:tcPr>
            <w:tcW w:type="dxa" w:w="2608"/>
          </w:tcPr>
          <w:p>
            <w:pPr>
              <w:spacing w:after="20"/>
            </w:pPr>
            <w:r>
              <w:rPr>
                <w:rFonts w:ascii="Consolas" w:hAnsi="Consolas"/>
                <w:b w:val="0"/>
                <w:sz w:val="14"/>
              </w:rPr>
              <w:t>Increment</w:t>
            </w:r>
          </w:p>
        </w:tc>
        <w:tc>
          <w:tcPr>
            <w:tcW w:type="dxa" w:w="2608"/>
          </w:tcPr>
          <w:p>
            <w:pPr>
              <w:spacing w:after="20"/>
            </w:pPr>
            <w:r>
              <w:rPr>
                <w:rFonts w:ascii="Consolas" w:hAnsi="Consolas"/>
                <w:b w:val="0"/>
                <w:sz w:val="14"/>
              </w:rPr>
              <w:t>Additional efficiency increment (​MTInputs F242:​F245)</w:t>
            </w:r>
          </w:p>
        </w:tc>
        <w:tc>
          <w:tcPr>
            <w:tcW w:type="dxa" w:w="1247"/>
          </w:tcPr>
          <w:p>
            <w:pPr>
              <w:spacing w:after="20"/>
            </w:pPr>
            <w:r>
              <w:rPr>
                <w:rFonts w:ascii="Arial" w:hAnsi="Arial"/>
                <w:b w:val="0"/>
                <w:sz w:val="14"/>
              </w:rPr>
              <w:t>label only; M2198:M2201 read by the fuel rows as $M2198..$M2201</w:t>
            </w:r>
          </w:p>
        </w:tc>
        <w:tc>
          <w:tcPr>
            <w:tcW w:type="dxa" w:w="1701"/>
          </w:tcPr>
          <w:p>
            <w:pPr>
              <w:spacing w:after="20"/>
            </w:pPr>
            <w:r>
              <w:rPr>
                <w:rFonts w:ascii="Arial" w:hAnsi="Arial"/>
                <w:b w:val="0"/>
                <w:sz w:val="14"/>
              </w:rPr>
              <w:t>type M8513 the same</w:t>
            </w:r>
          </w:p>
        </w:tc>
      </w:tr>
      <w:tr>
        <w:tc>
          <w:tcPr>
            <w:tcW w:type="dxa" w:w="907"/>
          </w:tcPr>
          <w:p>
            <w:pPr>
              <w:spacing w:after="20"/>
            </w:pPr>
            <w:r>
              <w:rPr>
                <w:rFonts w:ascii="Arial" w:hAnsi="Arial"/>
                <w:b w:val="0"/>
                <w:sz w:val="14"/>
              </w:rPr>
              <w:t>C2201</w:t>
            </w:r>
          </w:p>
        </w:tc>
        <w:tc>
          <w:tcPr>
            <w:tcW w:type="dxa" w:w="2608"/>
          </w:tcPr>
          <w:p>
            <w:pPr>
              <w:spacing w:after="20"/>
            </w:pPr>
            <w:r>
              <w:rPr>
                <w:rFonts w:ascii="Consolas" w:hAnsi="Consolas"/>
                <w:b w:val="0"/>
                <w:sz w:val="14"/>
              </w:rPr>
              <w:t>Exponential option or linear</w:t>
            </w:r>
          </w:p>
        </w:tc>
        <w:tc>
          <w:tcPr>
            <w:tcW w:type="dxa" w:w="2608"/>
          </w:tcPr>
          <w:p>
            <w:pPr>
              <w:spacing w:after="20"/>
            </w:pPr>
            <w:r>
              <w:rPr>
                <w:rFonts w:ascii="Consolas" w:hAnsi="Consolas"/>
                <w:b w:val="0"/>
                <w:sz w:val="14"/>
              </w:rPr>
            </w:r>
          </w:p>
        </w:tc>
        <w:tc>
          <w:tcPr>
            <w:tcW w:type="dxa" w:w="1247"/>
          </w:tcPr>
          <w:p>
            <w:pPr>
              <w:spacing w:after="20"/>
            </w:pPr>
            <w:r>
              <w:rPr>
                <w:rFonts w:ascii="Arial" w:hAnsi="Arial"/>
                <w:b w:val="0"/>
                <w:sz w:val="14"/>
              </w:rPr>
              <w:t>clear the duplicated label (its E2201 holds a stray "`" and is read by nothing)</w:t>
            </w:r>
          </w:p>
        </w:tc>
        <w:tc>
          <w:tcPr>
            <w:tcW w:type="dxa" w:w="1701"/>
          </w:tcPr>
          <w:p>
            <w:pPr>
              <w:spacing w:after="20"/>
            </w:pPr>
            <w:r>
              <w:rPr>
                <w:rFonts w:ascii="Arial" w:hAnsi="Arial"/>
                <w:b w:val="0"/>
                <w:sz w:val="14"/>
              </w:rPr>
              <w:t>clear C8517</w:t>
            </w:r>
          </w:p>
        </w:tc>
      </w:tr>
      <w:tr>
        <w:tc>
          <w:tcPr>
            <w:tcW w:type="dxa" w:w="907"/>
          </w:tcPr>
          <w:p>
            <w:pPr>
              <w:spacing w:after="20"/>
            </w:pPr>
            <w:r>
              <w:rPr>
                <w:rFonts w:ascii="Arial" w:hAnsi="Arial"/>
                <w:b w:val="0"/>
                <w:sz w:val="14"/>
              </w:rPr>
              <w:t>E2201</w:t>
            </w:r>
          </w:p>
        </w:tc>
        <w:tc>
          <w:tcPr>
            <w:tcW w:type="dxa" w:w="2608"/>
          </w:tcPr>
          <w:p>
            <w:pPr>
              <w:spacing w:after="20"/>
            </w:pPr>
            <w:r>
              <w:rPr>
                <w:rFonts w:ascii="Consolas" w:hAnsi="Consolas"/>
                <w:b w:val="0"/>
                <w:sz w:val="14"/>
              </w:rPr>
              <w:t>`</w:t>
            </w:r>
          </w:p>
        </w:tc>
        <w:tc>
          <w:tcPr>
            <w:tcW w:type="dxa" w:w="2608"/>
          </w:tcPr>
          <w:p>
            <w:pPr>
              <w:spacing w:after="20"/>
            </w:pPr>
            <w:r>
              <w:rPr>
                <w:rFonts w:ascii="Consolas" w:hAnsi="Consolas"/>
                <w:b w:val="0"/>
                <w:sz w:val="14"/>
              </w:rPr>
            </w:r>
          </w:p>
        </w:tc>
        <w:tc>
          <w:tcPr>
            <w:tcW w:type="dxa" w:w="1247"/>
          </w:tcPr>
          <w:p>
            <w:pPr>
              <w:spacing w:after="20"/>
            </w:pPr>
            <w:r>
              <w:rPr>
                <w:rFonts w:ascii="Arial" w:hAnsi="Arial"/>
                <w:b w:val="0"/>
                <w:sz w:val="14"/>
              </w:rPr>
              <w:t>clear the stray "`"</w:t>
            </w:r>
          </w:p>
        </w:tc>
        <w:tc>
          <w:tcPr>
            <w:tcW w:type="dxa" w:w="1701"/>
          </w:tcPr>
          <w:p>
            <w:pPr>
              <w:spacing w:after="20"/>
            </w:pPr>
            <w:r>
              <w:rPr>
                <w:rFonts w:ascii="Arial" w:hAnsi="Arial"/>
                <w:b w:val="0"/>
                <w:sz w:val="14"/>
              </w:rPr>
              <w:t>clear E8517</w:t>
            </w:r>
          </w:p>
        </w:tc>
      </w:tr>
      <w:tr>
        <w:tc>
          <w:tcPr>
            <w:tcW w:type="dxa" w:w="907"/>
          </w:tcPr>
          <w:p>
            <w:pPr>
              <w:spacing w:after="20"/>
            </w:pPr>
            <w:r>
              <w:rPr>
                <w:rFonts w:ascii="Arial" w:hAnsi="Arial"/>
                <w:b w:val="0"/>
                <w:sz w:val="14"/>
              </w:rPr>
              <w:t>E2385</w:t>
            </w:r>
          </w:p>
        </w:tc>
        <w:tc>
          <w:tcPr>
            <w:tcW w:type="dxa" w:w="2608"/>
          </w:tcPr>
          <w:p>
            <w:pPr>
              <w:spacing w:after="20"/>
            </w:pPr>
            <w:r>
              <w:rPr>
                <w:rFonts w:ascii="Consolas" w:hAnsi="Consolas"/>
                <w:b w:val="0"/>
                <w:sz w:val="14"/>
              </w:rPr>
              <w:t>Road</w:t>
            </w:r>
          </w:p>
        </w:tc>
        <w:tc>
          <w:tcPr>
            <w:tcW w:type="dxa" w:w="2608"/>
          </w:tcPr>
          <w:p>
            <w:pPr>
              <w:spacing w:after="20"/>
            </w:pPr>
            <w:r>
              <w:rPr>
                <w:rFonts w:ascii="Consolas" w:hAnsi="Consolas"/>
                <w:b w:val="0"/>
                <w:sz w:val="14"/>
              </w:rPr>
              <w:t>All</w:t>
            </w:r>
          </w:p>
        </w:tc>
        <w:tc>
          <w:tcPr>
            <w:tcW w:type="dxa" w:w="1247"/>
          </w:tcPr>
          <w:p>
            <w:pPr>
              <w:spacing w:after="20"/>
            </w:pPr>
            <w:r>
              <w:rPr>
                <w:rFonts w:ascii="Arial" w:hAnsi="Arial"/>
                <w:b w:val="0"/>
                <w:sz w:val="14"/>
              </w:rPr>
              <w:t>label only (code shp.lpg.all)</w:t>
            </w:r>
          </w:p>
        </w:tc>
        <w:tc>
          <w:tcPr>
            <w:tcW w:type="dxa" w:w="1701"/>
          </w:tcPr>
          <w:p>
            <w:pPr>
              <w:spacing w:after="20"/>
            </w:pPr>
            <w:r>
              <w:rPr>
                <w:rFonts w:ascii="Arial" w:hAnsi="Arial"/>
                <w:b w:val="0"/>
                <w:sz w:val="14"/>
              </w:rPr>
              <w:t>type E8701 = All</w:t>
            </w:r>
          </w:p>
        </w:tc>
      </w:tr>
      <w:tr>
        <w:tc>
          <w:tcPr>
            <w:tcW w:type="dxa" w:w="907"/>
          </w:tcPr>
          <w:p>
            <w:pPr>
              <w:spacing w:after="20"/>
            </w:pPr>
            <w:r>
              <w:rPr>
                <w:rFonts w:ascii="Arial" w:hAnsi="Arial"/>
                <w:b w:val="0"/>
                <w:sz w:val="14"/>
              </w:rPr>
              <w:t>E2386</w:t>
            </w:r>
          </w:p>
        </w:tc>
        <w:tc>
          <w:tcPr>
            <w:tcW w:type="dxa" w:w="2608"/>
          </w:tcPr>
          <w:p>
            <w:pPr>
              <w:spacing w:after="20"/>
            </w:pPr>
            <w:r>
              <w:rPr>
                <w:rFonts w:ascii="Consolas" w:hAnsi="Consolas"/>
                <w:b w:val="0"/>
                <w:sz w:val="14"/>
              </w:rPr>
              <w:t>Industry</w:t>
            </w:r>
          </w:p>
        </w:tc>
        <w:tc>
          <w:tcPr>
            <w:tcW w:type="dxa" w:w="2608"/>
          </w:tcPr>
          <w:p>
            <w:pPr>
              <w:spacing w:after="20"/>
            </w:pPr>
            <w:r>
              <w:rPr>
                <w:rFonts w:ascii="Consolas" w:hAnsi="Consolas"/>
                <w:b w:val="0"/>
                <w:sz w:val="14"/>
              </w:rPr>
              <w:t>All</w:t>
            </w:r>
          </w:p>
        </w:tc>
        <w:tc>
          <w:tcPr>
            <w:tcW w:type="dxa" w:w="1247"/>
          </w:tcPr>
          <w:p>
            <w:pPr>
              <w:spacing w:after="20"/>
            </w:pPr>
            <w:r>
              <w:rPr>
                <w:rFonts w:ascii="Arial" w:hAnsi="Arial"/>
                <w:b w:val="0"/>
                <w:sz w:val="14"/>
              </w:rPr>
              <w:t>label only (code shp.ker.all)</w:t>
            </w:r>
          </w:p>
        </w:tc>
        <w:tc>
          <w:tcPr>
            <w:tcW w:type="dxa" w:w="1701"/>
          </w:tcPr>
          <w:p>
            <w:pPr>
              <w:spacing w:after="20"/>
            </w:pPr>
            <w:r>
              <w:rPr>
                <w:rFonts w:ascii="Arial" w:hAnsi="Arial"/>
                <w:b w:val="0"/>
                <w:sz w:val="14"/>
              </w:rPr>
              <w:t>type E8702 = All</w:t>
            </w:r>
          </w:p>
        </w:tc>
      </w:tr>
      <w:tr>
        <w:tc>
          <w:tcPr>
            <w:tcW w:type="dxa" w:w="907"/>
          </w:tcPr>
          <w:p>
            <w:pPr>
              <w:spacing w:after="20"/>
            </w:pPr>
            <w:r>
              <w:rPr>
                <w:rFonts w:ascii="Arial" w:hAnsi="Arial"/>
                <w:b w:val="0"/>
                <w:sz w:val="14"/>
              </w:rPr>
              <w:t>D5615</w:t>
            </w:r>
          </w:p>
        </w:tc>
        <w:tc>
          <w:tcPr>
            <w:tcW w:type="dxa" w:w="2608"/>
          </w:tcPr>
          <w:p>
            <w:pPr>
              <w:spacing w:after="20"/>
            </w:pPr>
            <w:r>
              <w:rPr>
                <w:rFonts w:ascii="Consolas" w:hAnsi="Consolas"/>
                <w:b w:val="0"/>
                <w:sz w:val="14"/>
              </w:rPr>
              <w:t>Other oil pinducts</w:t>
            </w:r>
          </w:p>
        </w:tc>
        <w:tc>
          <w:tcPr>
            <w:tcW w:type="dxa" w:w="2608"/>
          </w:tcPr>
          <w:p>
            <w:pPr>
              <w:spacing w:after="20"/>
            </w:pPr>
            <w:r>
              <w:rPr>
                <w:rFonts w:ascii="Consolas" w:hAnsi="Consolas"/>
                <w:b w:val="0"/>
                <w:sz w:val="14"/>
              </w:rPr>
              <w:t>Other oil products</w:t>
            </w:r>
          </w:p>
        </w:tc>
        <w:tc>
          <w:tcPr>
            <w:tcW w:type="dxa" w:w="1247"/>
          </w:tcPr>
          <w:p>
            <w:pPr>
              <w:spacing w:after="20"/>
            </w:pPr>
            <w:r>
              <w:rPr>
                <w:rFonts w:ascii="Arial" w:hAnsi="Arial"/>
                <w:b w:val="0"/>
                <w:sz w:val="14"/>
              </w:rPr>
              <w:t>label only</w:t>
            </w:r>
          </w:p>
        </w:tc>
        <w:tc>
          <w:tcPr>
            <w:tcW w:type="dxa" w:w="1701"/>
          </w:tcPr>
          <w:p>
            <w:pPr>
              <w:spacing w:after="20"/>
            </w:pPr>
            <w:r>
              <w:rPr>
                <w:rFonts w:ascii="Arial" w:hAnsi="Arial"/>
                <w:b w:val="0"/>
                <w:sz w:val="14"/>
              </w:rPr>
              <w:t>type D11931 the same</w:t>
            </w:r>
          </w:p>
        </w:tc>
      </w:tr>
      <w:tr>
        <w:tc>
          <w:tcPr>
            <w:tcW w:type="dxa" w:w="907"/>
          </w:tcPr>
          <w:p>
            <w:pPr>
              <w:spacing w:after="20"/>
            </w:pPr>
            <w:r>
              <w:rPr>
                <w:rFonts w:ascii="Arial" w:hAnsi="Arial"/>
                <w:b w:val="0"/>
                <w:sz w:val="14"/>
              </w:rPr>
              <w:t>D5711</w:t>
            </w:r>
          </w:p>
        </w:tc>
        <w:tc>
          <w:tcPr>
            <w:tcW w:type="dxa" w:w="2608"/>
          </w:tcPr>
          <w:p>
            <w:pPr>
              <w:spacing w:after="20"/>
            </w:pPr>
            <w:r>
              <w:rPr>
                <w:rFonts w:ascii="Consolas" w:hAnsi="Consolas"/>
                <w:b w:val="0"/>
                <w:sz w:val="14"/>
              </w:rPr>
              <w:t>Other oil pinducts</w:t>
            </w:r>
          </w:p>
        </w:tc>
        <w:tc>
          <w:tcPr>
            <w:tcW w:type="dxa" w:w="2608"/>
          </w:tcPr>
          <w:p>
            <w:pPr>
              <w:spacing w:after="20"/>
            </w:pPr>
            <w:r>
              <w:rPr>
                <w:rFonts w:ascii="Consolas" w:hAnsi="Consolas"/>
                <w:b w:val="0"/>
                <w:sz w:val="14"/>
              </w:rPr>
              <w:t>Other oil products</w:t>
            </w:r>
          </w:p>
        </w:tc>
        <w:tc>
          <w:tcPr>
            <w:tcW w:type="dxa" w:w="1247"/>
          </w:tcPr>
          <w:p>
            <w:pPr>
              <w:spacing w:after="20"/>
            </w:pPr>
            <w:r>
              <w:rPr>
                <w:rFonts w:ascii="Arial" w:hAnsi="Arial"/>
                <w:b w:val="0"/>
                <w:sz w:val="14"/>
              </w:rPr>
              <w:t>label only</w:t>
            </w:r>
          </w:p>
        </w:tc>
        <w:tc>
          <w:tcPr>
            <w:tcW w:type="dxa" w:w="1701"/>
          </w:tcPr>
          <w:p>
            <w:pPr>
              <w:spacing w:after="20"/>
            </w:pPr>
            <w:r>
              <w:rPr>
                <w:rFonts w:ascii="Arial" w:hAnsi="Arial"/>
                <w:b w:val="0"/>
                <w:sz w:val="14"/>
              </w:rPr>
              <w:t>type D12027 the same</w:t>
            </w:r>
          </w:p>
        </w:tc>
      </w:tr>
      <w:tr>
        <w:tc>
          <w:tcPr>
            <w:tcW w:type="dxa" w:w="907"/>
          </w:tcPr>
          <w:p>
            <w:pPr>
              <w:spacing w:after="20"/>
            </w:pPr>
            <w:r>
              <w:rPr>
                <w:rFonts w:ascii="Arial" w:hAnsi="Arial"/>
                <w:b w:val="0"/>
                <w:sz w:val="14"/>
              </w:rPr>
              <w:t>D6058</w:t>
            </w:r>
          </w:p>
        </w:tc>
        <w:tc>
          <w:tcPr>
            <w:tcW w:type="dxa" w:w="2608"/>
          </w:tcPr>
          <w:p>
            <w:pPr>
              <w:spacing w:after="20"/>
            </w:pPr>
            <w:r>
              <w:rPr>
                <w:rFonts w:ascii="Consolas" w:hAnsi="Consolas"/>
                <w:b w:val="0"/>
                <w:sz w:val="14"/>
              </w:rPr>
              <w:t>Other oil pinducts</w:t>
            </w:r>
          </w:p>
        </w:tc>
        <w:tc>
          <w:tcPr>
            <w:tcW w:type="dxa" w:w="2608"/>
          </w:tcPr>
          <w:p>
            <w:pPr>
              <w:spacing w:after="20"/>
            </w:pPr>
            <w:r>
              <w:rPr>
                <w:rFonts w:ascii="Consolas" w:hAnsi="Consolas"/>
                <w:b w:val="0"/>
                <w:sz w:val="14"/>
              </w:rPr>
              <w:t>Other oil products</w:t>
            </w:r>
          </w:p>
        </w:tc>
        <w:tc>
          <w:tcPr>
            <w:tcW w:type="dxa" w:w="1247"/>
          </w:tcPr>
          <w:p>
            <w:pPr>
              <w:spacing w:after="20"/>
            </w:pPr>
            <w:r>
              <w:rPr>
                <w:rFonts w:ascii="Arial" w:hAnsi="Arial"/>
                <w:b w:val="0"/>
                <w:sz w:val="14"/>
              </w:rPr>
              <w:t>label only</w:t>
            </w:r>
          </w:p>
        </w:tc>
        <w:tc>
          <w:tcPr>
            <w:tcW w:type="dxa" w:w="1701"/>
          </w:tcPr>
          <w:p>
            <w:pPr>
              <w:spacing w:after="20"/>
            </w:pPr>
            <w:r>
              <w:rPr>
                <w:rFonts w:ascii="Arial" w:hAnsi="Arial"/>
                <w:b w:val="0"/>
                <w:sz w:val="14"/>
              </w:rPr>
              <w:t>type D12374 the same</w:t>
            </w:r>
          </w:p>
        </w:tc>
      </w:tr>
      <w:tr>
        <w:tc>
          <w:tcPr>
            <w:tcW w:type="dxa" w:w="907"/>
          </w:tcPr>
          <w:p>
            <w:pPr>
              <w:spacing w:after="20"/>
            </w:pPr>
            <w:r>
              <w:rPr>
                <w:rFonts w:ascii="Arial" w:hAnsi="Arial"/>
                <w:b w:val="0"/>
                <w:sz w:val="14"/>
              </w:rPr>
              <w:t>D6069</w:t>
            </w:r>
          </w:p>
        </w:tc>
        <w:tc>
          <w:tcPr>
            <w:tcW w:type="dxa" w:w="2608"/>
          </w:tcPr>
          <w:p>
            <w:pPr>
              <w:spacing w:after="20"/>
            </w:pPr>
            <w:r>
              <w:rPr>
                <w:rFonts w:ascii="Consolas" w:hAnsi="Consolas"/>
                <w:b w:val="0"/>
                <w:sz w:val="14"/>
              </w:rPr>
              <w:t>Other oil pinducts</w:t>
            </w:r>
          </w:p>
        </w:tc>
        <w:tc>
          <w:tcPr>
            <w:tcW w:type="dxa" w:w="2608"/>
          </w:tcPr>
          <w:p>
            <w:pPr>
              <w:spacing w:after="20"/>
            </w:pPr>
            <w:r>
              <w:rPr>
                <w:rFonts w:ascii="Consolas" w:hAnsi="Consolas"/>
                <w:b w:val="0"/>
                <w:sz w:val="14"/>
              </w:rPr>
              <w:t>Other oil products</w:t>
            </w:r>
          </w:p>
        </w:tc>
        <w:tc>
          <w:tcPr>
            <w:tcW w:type="dxa" w:w="1247"/>
          </w:tcPr>
          <w:p>
            <w:pPr>
              <w:spacing w:after="20"/>
            </w:pPr>
            <w:r>
              <w:rPr>
                <w:rFonts w:ascii="Arial" w:hAnsi="Arial"/>
                <w:b w:val="0"/>
                <w:sz w:val="14"/>
              </w:rPr>
              <w:t>label only</w:t>
            </w:r>
          </w:p>
        </w:tc>
        <w:tc>
          <w:tcPr>
            <w:tcW w:type="dxa" w:w="1701"/>
          </w:tcPr>
          <w:p>
            <w:pPr>
              <w:spacing w:after="20"/>
            </w:pPr>
            <w:r>
              <w:rPr>
                <w:rFonts w:ascii="Arial" w:hAnsi="Arial"/>
                <w:b w:val="0"/>
                <w:sz w:val="14"/>
              </w:rPr>
              <w:t>type D12385 the same</w:t>
            </w:r>
          </w:p>
        </w:tc>
      </w:tr>
    </w:tbl>
    <w:p/>
    <w:p>
      <w:pPr>
        <w:pStyle w:val="Heading4"/>
      </w:pPr>
      <w:r>
        <w:t>L97  Iron &amp; steel memo rows unused; one reads next year's growth</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rows 5667-5676, 5703, 5727-5728 (iron &amp; steel block; M5667 = N2446)</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An EF-weighted average price (5703), an elasticity table (5668-5676) and 'Fuel'/'Average' demand and efficiency multiples (5727-5728) are computed but referenced nowhere; M5667 takes next year's GDP growth (N2446).</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Delete the memo rows (or move them to a diagnostics area with the year's own growth M2446).</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None (dead calculation); would be wrong if anything used it.</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Not built in the prototype (dead memo rows).</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Decided (user 2026-10-19): the memo rows are kept (clearing would delete legacy content); only the next-year reference is fixed. Nothing reads them.</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1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M5667</w:t>
            </w:r>
          </w:p>
        </w:tc>
        <w:tc>
          <w:tcPr>
            <w:tcW w:type="dxa" w:w="2608"/>
          </w:tcPr>
          <w:p>
            <w:pPr>
              <w:spacing w:after="20"/>
            </w:pPr>
            <w:r>
              <w:rPr>
                <w:rFonts w:ascii="Consolas" w:hAnsi="Consolas"/>
                <w:b w:val="0"/>
                <w:sz w:val="14"/>
              </w:rPr>
              <w:t>=​(​N2446)</w:t>
            </w:r>
          </w:p>
        </w:tc>
        <w:tc>
          <w:tcPr>
            <w:tcW w:type="dxa" w:w="2608"/>
          </w:tcPr>
          <w:p>
            <w:pPr>
              <w:spacing w:after="20"/>
            </w:pPr>
            <w:r>
              <w:rPr>
                <w:rFonts w:ascii="Consolas" w:hAnsi="Consolas"/>
                <w:b w:val="0"/>
                <w:sz w:val="14"/>
              </w:rPr>
              <w:t>=​(​M2446)</w:t>
            </w:r>
          </w:p>
        </w:tc>
        <w:tc>
          <w:tcPr>
            <w:tcW w:type="dxa" w:w="1247"/>
          </w:tcPr>
          <w:p>
            <w:pPr>
              <w:spacing w:after="20"/>
            </w:pPr>
            <w:r>
              <w:rPr>
                <w:rFonts w:ascii="Arial" w:hAnsi="Arial"/>
                <w:b w:val="0"/>
                <w:sz w:val="14"/>
              </w:rPr>
              <w:t>M5667:AE5667 (the year's own GDP growth)</w:t>
            </w:r>
          </w:p>
        </w:tc>
        <w:tc>
          <w:tcPr>
            <w:tcW w:type="dxa" w:w="1701"/>
          </w:tcPr>
          <w:p>
            <w:pPr>
              <w:spacing w:after="20"/>
            </w:pPr>
            <w:r>
              <w:rPr>
                <w:rFonts w:ascii="Arial" w:hAnsi="Arial"/>
                <w:b w:val="0"/>
                <w:sz w:val="14"/>
              </w:rPr>
              <w:t>none (memo rows, no policy copy)</w:t>
            </w:r>
          </w:p>
        </w:tc>
      </w:tr>
    </w:tbl>
    <w:p/>
    <w:p>
      <w:pPr>
        <w:pStyle w:val="Heading4"/>
      </w:pPr>
      <w:r>
        <w:t>L116  Services gasoline and diesel income elasticities: step-change column reads the wrong rows</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Elasticities H53, H54</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H53 = H173 (renewables, services) and H54 = H174 (electricity, services) instead of H169 and H170 (gasoline, diesel, services); every other row reads its own. No effect today (all 0.13).</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Point H53 and H54 at rows 169 and 170.</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None today (equal values); wrong step-change elasticity for services gasoline and diesel when regional values differ.</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Not built: the prototype reads the income elasticities by code from the data step.</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2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Elasticities!H53</w:t>
            </w:r>
          </w:p>
        </w:tc>
        <w:tc>
          <w:tcPr>
            <w:tcW w:type="dxa" w:w="2608"/>
          </w:tcPr>
          <w:p>
            <w:pPr>
              <w:spacing w:after="20"/>
            </w:pPr>
            <w:r>
              <w:rPr>
                <w:rFonts w:ascii="Consolas" w:hAnsi="Consolas"/>
                <w:b w:val="0"/>
                <w:sz w:val="14"/>
              </w:rPr>
              <w:t>=​H173</w:t>
            </w:r>
          </w:p>
        </w:tc>
        <w:tc>
          <w:tcPr>
            <w:tcW w:type="dxa" w:w="2608"/>
          </w:tcPr>
          <w:p>
            <w:pPr>
              <w:spacing w:after="20"/>
            </w:pPr>
            <w:r>
              <w:rPr>
                <w:rFonts w:ascii="Consolas" w:hAnsi="Consolas"/>
                <w:b w:val="0"/>
                <w:sz w:val="14"/>
              </w:rPr>
              <w:t>=​H169</w:t>
            </w:r>
          </w:p>
        </w:tc>
        <w:tc>
          <w:tcPr>
            <w:tcW w:type="dxa" w:w="1247"/>
          </w:tcPr>
          <w:p>
            <w:pPr>
              <w:spacing w:after="20"/>
            </w:pPr>
            <w:r>
              <w:rPr>
                <w:rFonts w:ascii="Arial" w:hAnsi="Arial"/>
                <w:b w:val="0"/>
                <w:sz w:val="14"/>
              </w:rPr>
              <w:t>single cell</w:t>
            </w:r>
          </w:p>
        </w:tc>
        <w:tc>
          <w:tcPr>
            <w:tcW w:type="dxa" w:w="1701"/>
          </w:tcPr>
          <w:p>
            <w:pPr>
              <w:spacing w:after="20"/>
            </w:pPr>
            <w:r>
              <w:rPr>
                <w:rFonts w:ascii="Arial" w:hAnsi="Arial"/>
                <w:b w:val="0"/>
                <w:sz w:val="14"/>
              </w:rPr>
              <w:t>none (sheet Elasticities)</w:t>
            </w:r>
          </w:p>
        </w:tc>
      </w:tr>
      <w:tr>
        <w:tc>
          <w:tcPr>
            <w:tcW w:type="dxa" w:w="907"/>
          </w:tcPr>
          <w:p>
            <w:pPr>
              <w:spacing w:after="20"/>
            </w:pPr>
            <w:r>
              <w:rPr>
                <w:rFonts w:ascii="Arial" w:hAnsi="Arial"/>
                <w:b w:val="0"/>
                <w:sz w:val="14"/>
              </w:rPr>
              <w:t>Elasticities!H54</w:t>
            </w:r>
          </w:p>
        </w:tc>
        <w:tc>
          <w:tcPr>
            <w:tcW w:type="dxa" w:w="2608"/>
          </w:tcPr>
          <w:p>
            <w:pPr>
              <w:spacing w:after="20"/>
            </w:pPr>
            <w:r>
              <w:rPr>
                <w:rFonts w:ascii="Consolas" w:hAnsi="Consolas"/>
                <w:b w:val="0"/>
                <w:sz w:val="14"/>
              </w:rPr>
              <w:t>=​H174</w:t>
            </w:r>
          </w:p>
        </w:tc>
        <w:tc>
          <w:tcPr>
            <w:tcW w:type="dxa" w:w="2608"/>
          </w:tcPr>
          <w:p>
            <w:pPr>
              <w:spacing w:after="20"/>
            </w:pPr>
            <w:r>
              <w:rPr>
                <w:rFonts w:ascii="Consolas" w:hAnsi="Consolas"/>
                <w:b w:val="0"/>
                <w:sz w:val="14"/>
              </w:rPr>
              <w:t>=​H170</w:t>
            </w:r>
          </w:p>
        </w:tc>
        <w:tc>
          <w:tcPr>
            <w:tcW w:type="dxa" w:w="1247"/>
          </w:tcPr>
          <w:p>
            <w:pPr>
              <w:spacing w:after="20"/>
            </w:pPr>
            <w:r>
              <w:rPr>
                <w:rFonts w:ascii="Arial" w:hAnsi="Arial"/>
                <w:b w:val="0"/>
                <w:sz w:val="14"/>
              </w:rPr>
              <w:t>single cell</w:t>
            </w:r>
          </w:p>
        </w:tc>
        <w:tc>
          <w:tcPr>
            <w:tcW w:type="dxa" w:w="1701"/>
          </w:tcPr>
          <w:p>
            <w:pPr>
              <w:spacing w:after="20"/>
            </w:pPr>
            <w:r>
              <w:rPr>
                <w:rFonts w:ascii="Arial" w:hAnsi="Arial"/>
                <w:b w:val="0"/>
                <w:sz w:val="14"/>
              </w:rPr>
              <w:t>none (sheet Elasticities)</w:t>
            </w:r>
          </w:p>
        </w:tc>
      </w:tr>
    </w:tbl>
    <w:p/>
    <w:p>
      <w:pPr>
        <w:pStyle w:val="Heading3"/>
      </w:pPr>
      <w:r>
        <w:t>4.3.7 NDC</w:t>
      </w:r>
    </w:p>
    <w:p>
      <w:pPr>
        <w:spacing w:after="80"/>
      </w:pPr>
      <w:r>
        <w:rPr>
          <w:sz w:val="18"/>
        </w:rPr>
        <w:t>NDC targets and index rows.</w:t>
      </w:r>
    </w:p>
    <w:tbl>
      <w:tblPr>
        <w:tblStyle w:val="TableGrid"/>
        <w:tblW w:type="dxa" w:w="9070"/>
        <w:jc w:val="left"/>
        <w:tblLayout w:type="fixed"/>
        <w:tblLook w:firstColumn="1" w:firstRow="1" w:lastColumn="0" w:lastRow="0" w:noHBand="0" w:noVBand="1" w:val="04A0"/>
      </w:tblPr>
      <w:tblGrid>
        <w:gridCol w:w="794"/>
        <w:gridCol w:w="1020"/>
        <w:gridCol w:w="6123"/>
        <w:gridCol w:w="1134"/>
      </w:tblGrid>
      <w:tr>
        <w:trPr>
          <w:tblHeader w:val="true"/>
        </w:trPr>
        <w:tc>
          <w:tcPr>
            <w:tcW w:type="dxa" w:w="794"/>
            <w:shd w:val="clear" w:color="auto" w:fill="D9E8C4"/>
          </w:tcPr>
          <w:p>
            <w:pPr>
              <w:spacing w:after="20"/>
            </w:pPr>
            <w:r>
              <w:rPr>
                <w:rFonts w:ascii="Arial" w:hAnsi="Arial"/>
                <w:b/>
                <w:sz w:val="17"/>
              </w:rPr>
              <w:t>Code</w:t>
            </w:r>
          </w:p>
        </w:tc>
        <w:tc>
          <w:tcPr>
            <w:tcW w:type="dxa" w:w="1020"/>
            <w:shd w:val="clear" w:color="auto" w:fill="D9E8C4"/>
          </w:tcPr>
          <w:p>
            <w:pPr>
              <w:spacing w:after="20"/>
            </w:pPr>
            <w:r>
              <w:rPr>
                <w:rFonts w:ascii="Arial" w:hAnsi="Arial"/>
                <w:b/>
                <w:sz w:val="17"/>
              </w:rPr>
              <w:t>Priority</w:t>
            </w:r>
          </w:p>
        </w:tc>
        <w:tc>
          <w:tcPr>
            <w:tcW w:type="dxa" w:w="6123"/>
            <w:shd w:val="clear" w:color="auto" w:fill="D9E8C4"/>
          </w:tcPr>
          <w:p>
            <w:pPr>
              <w:spacing w:after="20"/>
            </w:pPr>
            <w:r>
              <w:rPr>
                <w:rFonts w:ascii="Arial" w:hAnsi="Arial"/>
                <w:b/>
                <w:sz w:val="17"/>
              </w:rPr>
              <w:t>Title</w:t>
            </w:r>
          </w:p>
        </w:tc>
        <w:tc>
          <w:tcPr>
            <w:tcW w:type="dxa" w:w="1134"/>
            <w:shd w:val="clear" w:color="auto" w:fill="D9E8C4"/>
          </w:tcPr>
          <w:p>
            <w:pPr>
              <w:spacing w:after="20"/>
            </w:pPr>
            <w:r>
              <w:rPr>
                <w:rFonts w:ascii="Arial" w:hAnsi="Arial"/>
                <w:b/>
                <w:sz w:val="17"/>
              </w:rPr>
              <w:t>Cell plan</w:t>
            </w:r>
          </w:p>
        </w:tc>
      </w:tr>
      <w:tr>
        <w:tc>
          <w:tcPr>
            <w:tcW w:type="dxa" w:w="794"/>
          </w:tcPr>
          <w:p>
            <w:pPr>
              <w:spacing w:after="20"/>
            </w:pPr>
            <w:r>
              <w:rPr>
                <w:rFonts w:ascii="Arial" w:hAnsi="Arial"/>
                <w:b w:val="0"/>
                <w:sz w:val="17"/>
              </w:rPr>
              <w:t>L119</w:t>
            </w:r>
          </w:p>
        </w:tc>
        <w:tc>
          <w:tcPr>
            <w:tcW w:type="dxa" w:w="1020"/>
          </w:tcPr>
          <w:p>
            <w:pPr>
              <w:spacing w:after="20"/>
            </w:pPr>
            <w:r>
              <w:rPr>
                <w:rFonts w:ascii="Arial" w:hAnsi="Arial"/>
                <w:b w:val="0"/>
                <w:sz w:val="17"/>
              </w:rPr>
              <w:t>Medium</w:t>
            </w:r>
          </w:p>
        </w:tc>
        <w:tc>
          <w:tcPr>
            <w:tcW w:type="dxa" w:w="6123"/>
          </w:tcPr>
          <w:p>
            <w:pPr>
              <w:spacing w:after="20"/>
            </w:pPr>
            <w:r>
              <w:rPr>
                <w:rFonts w:ascii="Arial" w:hAnsi="Arial"/>
                <w:b w:val="0"/>
                <w:sz w:val="17"/>
              </w:rPr>
              <w:t>NDC year adjustment applied twice for BAU targets and never for Fixed or Historical</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L122</w:t>
            </w:r>
          </w:p>
        </w:tc>
        <w:tc>
          <w:tcPr>
            <w:tcW w:type="dxa" w:w="1020"/>
          </w:tcPr>
          <w:p>
            <w:pPr>
              <w:spacing w:after="20"/>
            </w:pPr>
            <w:r>
              <w:rPr>
                <w:rFonts w:ascii="Arial" w:hAnsi="Arial"/>
                <w:b w:val="0"/>
                <w:sz w:val="17"/>
              </w:rPr>
              <w:t>Medium</w:t>
            </w:r>
          </w:p>
        </w:tc>
        <w:tc>
          <w:tcPr>
            <w:tcW w:type="dxa" w:w="6123"/>
          </w:tcPr>
          <w:p>
            <w:pPr>
              <w:spacing w:after="20"/>
            </w:pPr>
            <w:r>
              <w:rPr>
                <w:rFonts w:ascii="Arial" w:hAnsi="Arial"/>
                <w:b w:val="0"/>
                <w:sz w:val="17"/>
              </w:rPr>
              <w:t>Intensity NDC incl. LULUCF adds a blank cell instead of LULUCF emissions</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L123</w:t>
            </w:r>
          </w:p>
        </w:tc>
        <w:tc>
          <w:tcPr>
            <w:tcW w:type="dxa" w:w="1020"/>
          </w:tcPr>
          <w:p>
            <w:pPr>
              <w:spacing w:after="20"/>
            </w:pPr>
            <w:r>
              <w:rPr>
                <w:rFonts w:ascii="Arial" w:hAnsi="Arial"/>
                <w:b w:val="0"/>
                <w:sz w:val="17"/>
              </w:rPr>
              <w:t>Medium</w:t>
            </w:r>
          </w:p>
        </w:tc>
        <w:tc>
          <w:tcPr>
            <w:tcW w:type="dxa" w:w="6123"/>
          </w:tcPr>
          <w:p>
            <w:pPr>
              <w:spacing w:after="20"/>
            </w:pPr>
            <w:r>
              <w:rPr>
                <w:rFonts w:ascii="Arial" w:hAnsi="Arial"/>
                <w:b w:val="0"/>
                <w:sz w:val="17"/>
              </w:rPr>
              <w:t>Intensity NDC: reference-year GDP read from a fixed cell</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L120</w:t>
            </w:r>
          </w:p>
        </w:tc>
        <w:tc>
          <w:tcPr>
            <w:tcW w:type="dxa" w:w="1020"/>
          </w:tcPr>
          <w:p>
            <w:pPr>
              <w:spacing w:after="20"/>
            </w:pPr>
            <w:r>
              <w:rPr>
                <w:rFonts w:ascii="Arial" w:hAnsi="Arial"/>
                <w:b w:val="0"/>
                <w:sz w:val="17"/>
              </w:rPr>
              <w:t>Low</w:t>
            </w:r>
          </w:p>
        </w:tc>
        <w:tc>
          <w:tcPr>
            <w:tcW w:type="dxa" w:w="6123"/>
          </w:tcPr>
          <w:p>
            <w:pPr>
              <w:spacing w:after="20"/>
            </w:pPr>
            <w:r>
              <w:rPr>
                <w:rFonts w:ascii="Arial" w:hAnsi="Arial"/>
                <w:b w:val="0"/>
                <w:sz w:val="17"/>
              </w:rPr>
              <w:t>NDC index rows: unconditional and conditional ratios inverted against the average</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L121</w:t>
            </w:r>
          </w:p>
        </w:tc>
        <w:tc>
          <w:tcPr>
            <w:tcW w:type="dxa" w:w="1020"/>
          </w:tcPr>
          <w:p>
            <w:pPr>
              <w:spacing w:after="20"/>
            </w:pPr>
            <w:r>
              <w:rPr>
                <w:rFonts w:ascii="Arial" w:hAnsi="Arial"/>
                <w:b w:val="0"/>
                <w:sz w:val="17"/>
              </w:rPr>
              <w:t>Low</w:t>
            </w:r>
          </w:p>
        </w:tc>
        <w:tc>
          <w:tcPr>
            <w:tcW w:type="dxa" w:w="6123"/>
          </w:tcPr>
          <w:p>
            <w:pPr>
              <w:spacing w:after="20"/>
            </w:pPr>
            <w:r>
              <w:rPr>
                <w:rFonts w:ascii="Arial" w:hAnsi="Arial"/>
                <w:b w:val="0"/>
                <w:sz w:val="17"/>
              </w:rPr>
              <w:t>Historical NDC: the target "level" is the emissions cut</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L130</w:t>
            </w:r>
          </w:p>
        </w:tc>
        <w:tc>
          <w:tcPr>
            <w:tcW w:type="dxa" w:w="1020"/>
          </w:tcPr>
          <w:p>
            <w:pPr>
              <w:spacing w:after="20"/>
            </w:pPr>
            <w:r>
              <w:rPr>
                <w:rFonts w:ascii="Arial" w:hAnsi="Arial"/>
                <w:b w:val="0"/>
                <w:sz w:val="17"/>
              </w:rPr>
              <w:t>Low</w:t>
            </w:r>
          </w:p>
        </w:tc>
        <w:tc>
          <w:tcPr>
            <w:tcW w:type="dxa" w:w="6123"/>
          </w:tcPr>
          <w:p>
            <w:pPr>
              <w:spacing w:after="20"/>
            </w:pPr>
            <w:r>
              <w:rPr>
                <w:rFonts w:ascii="Arial" w:hAnsi="Arial"/>
                <w:b w:val="0"/>
                <w:sz w:val="17"/>
              </w:rPr>
              <w:t>Intensity NDC: conditional and unconditional rows use different base years</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L169</w:t>
            </w:r>
          </w:p>
        </w:tc>
        <w:tc>
          <w:tcPr>
            <w:tcW w:type="dxa" w:w="1020"/>
          </w:tcPr>
          <w:p>
            <w:pPr>
              <w:spacing w:after="20"/>
            </w:pPr>
            <w:r>
              <w:rPr>
                <w:rFonts w:ascii="Arial" w:hAnsi="Arial"/>
                <w:b w:val="0"/>
                <w:sz w:val="17"/>
              </w:rPr>
              <w:t>Low</w:t>
            </w:r>
          </w:p>
        </w:tc>
        <w:tc>
          <w:tcPr>
            <w:tcW w:type="dxa" w:w="6123"/>
          </w:tcPr>
          <w:p>
            <w:pPr>
              <w:spacing w:after="20"/>
            </w:pPr>
            <w:r>
              <w:rPr>
                <w:rFonts w:ascii="Arial" w:hAnsi="Arial"/>
                <w:b w:val="0"/>
                <w:sz w:val="17"/>
              </w:rPr>
              <w:t>Intensity NDC: China CO2 hard-coded</w:t>
            </w:r>
          </w:p>
        </w:tc>
        <w:tc>
          <w:tcPr>
            <w:tcW w:type="dxa" w:w="1134"/>
          </w:tcPr>
          <w:p>
            <w:pPr>
              <w:spacing w:after="20"/>
            </w:pPr>
            <w:r>
              <w:rPr>
                <w:rFonts w:ascii="Arial" w:hAnsi="Arial"/>
                <w:b w:val="0"/>
                <w:sz w:val="17"/>
              </w:rPr>
              <w:t>yes</w:t>
            </w:r>
          </w:p>
        </w:tc>
      </w:tr>
    </w:tbl>
    <w:p/>
    <w:p>
      <w:pPr>
        <w:pStyle w:val="Heading4"/>
      </w:pPr>
      <w:r>
        <w:t>L119  NDC year adjustment applied twice for BAU targets and never for Fixed or Historical</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Medium</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rows 18399, 18407-18412, 18426-18428, 18443-18445</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F18399 = IF(target year &lt; 2030, (2030 - base)/(target year - base), 1) is at least 1, so the "&lt;1" branches of the Fixed and Historical blocks (rows 18426-18428, 18443-18445) never run, while the BAU block multiplies both the reduction (18407) and the level (18410: BAU x (1 - reduction x adj) x adj) by it: a 2025 BAU target is scaled up twice and the other types not at all. Found by the item 8 plan (v0.5.7).</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Drop the adjustment, or apply it once and to all types (compare in the target year).</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BAU targets before 2030 scaled twice; Fixed and Historical never adjusted.</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(v0.5.7, NDC comparison 14c): the prototype compares every NDC in its own target year (each year is modelled), so no adjustment is needed.</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Smallest change: the factor becomes 1, so the BAU rows apply the reduction once and the "&lt;1" branches of rows 18426-18428 and 18443-18445 become dead. Optional cleanup: relabel D18399 ("not used: comparison in the target year") or drop the factor from the formulas that read it.</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1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F18399</w:t>
            </w:r>
          </w:p>
        </w:tc>
        <w:tc>
          <w:tcPr>
            <w:tcW w:type="dxa" w:w="2608"/>
          </w:tcPr>
          <w:p>
            <w:pPr>
              <w:spacing w:after="20"/>
            </w:pPr>
            <w:r>
              <w:rPr>
                <w:rFonts w:ascii="Consolas" w:hAnsi="Consolas"/>
                <w:b w:val="0"/>
                <w:sz w:val="14"/>
              </w:rPr>
              <w:t>=​IF(​F18390&lt;​2030,​F18398/​F18397,​1)</w:t>
            </w:r>
          </w:p>
        </w:tc>
        <w:tc>
          <w:tcPr>
            <w:tcW w:type="dxa" w:w="2608"/>
          </w:tcPr>
          <w:p>
            <w:pPr>
              <w:spacing w:after="20"/>
            </w:pPr>
            <w:r>
              <w:rPr>
                <w:rFonts w:ascii="Consolas" w:hAnsi="Consolas"/>
                <w:b w:val="0"/>
                <w:sz w:val="14"/>
              </w:rPr>
              <w:t>=​1</w:t>
            </w:r>
          </w:p>
        </w:tc>
        <w:tc>
          <w:tcPr>
            <w:tcW w:type="dxa" w:w="1247"/>
          </w:tcPr>
          <w:p>
            <w:pPr>
              <w:spacing w:after="20"/>
            </w:pPr>
            <w:r>
              <w:rPr>
                <w:rFonts w:ascii="Arial" w:hAnsi="Arial"/>
                <w:b w:val="0"/>
                <w:sz w:val="14"/>
              </w:rPr>
              <w:t>single cell</w:t>
            </w:r>
          </w:p>
        </w:tc>
        <w:tc>
          <w:tcPr>
            <w:tcW w:type="dxa" w:w="1701"/>
          </w:tcPr>
          <w:p>
            <w:pPr>
              <w:spacing w:after="20"/>
            </w:pPr>
            <w:r>
              <w:rPr>
                <w:rFonts w:ascii="Arial" w:hAnsi="Arial"/>
                <w:b w:val="0"/>
                <w:sz w:val="14"/>
              </w:rPr>
              <w:t>none (report block)</w:t>
            </w:r>
          </w:p>
        </w:tc>
      </w:tr>
    </w:tbl>
    <w:p/>
    <w:p>
      <w:pPr>
        <w:pStyle w:val="Heading4"/>
      </w:pPr>
      <w:r>
        <w:t>L122  Intensity NDC incl. LULUCF adds a blank cell instead of LULUCF emissions</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Medium</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rows 18461-18462</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The excludes-LULUCF branch adds $J$18450 where the LULUCF emissions are in column I (I18450 = G - F). J18450 is not blank: it holds the non-CO2 emissions (F - H, 254.9 Mt for Egypt), so non-CO2 is counted twice and LULUCF is missed (cell plan 2026-10-20 corrected the register). Found by the item 8 plan (v0.5.7).</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Add I18450 (LULUCF) instead of J18450 (non-CO2).</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Intensity targets incl. LULUCF count non-CO2 twice and miss LULUCF.</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(v0.5.7, NDC comparison 14c): the reduction is computed on the NDC basis and applied to the BAU incl. LULUCF, as for the other types.</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The register says $J$18450 is blank; in the .xlsb it is F18450 - H18450 (non-CO2), so the error is larger than described.</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2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F18461</w:t>
            </w:r>
          </w:p>
        </w:tc>
        <w:tc>
          <w:tcPr>
            <w:tcW w:type="dxa" w:w="2608"/>
          </w:tcPr>
          <w:p>
            <w:pPr>
              <w:spacing w:after="20"/>
            </w:pPr>
            <w:r>
              <w:rPr>
                <w:rFonts w:ascii="Consolas" w:hAnsi="Consolas"/>
                <w:b w:val="0"/>
                <w:sz w:val="14"/>
              </w:rPr>
              <w:t>=​IF(​$F$18388=​"Intensity",​IF(​$F$18394=​"GHGs",​IF(​$F$18393=​"Includes",​$G$18458,​$F$18458+​$J$18450),​$H$18458+​$J$18450+​$I$18450),​"")</w:t>
            </w:r>
          </w:p>
        </w:tc>
        <w:tc>
          <w:tcPr>
            <w:tcW w:type="dxa" w:w="2608"/>
          </w:tcPr>
          <w:p>
            <w:pPr>
              <w:spacing w:after="20"/>
            </w:pPr>
            <w:r>
              <w:rPr>
                <w:rFonts w:ascii="Consolas" w:hAnsi="Consolas"/>
                <w:b w:val="0"/>
                <w:sz w:val="14"/>
              </w:rPr>
              <w:t>=​IF(​$F$18388=​"Intensity",​IF(​$F$18394=​"GHGs",​IF(​$F$18393=​"Includes",​$G$18458,​$F$18458+​$I$18450),​$H$18458+​$J$18450+​$I$18450),​"")</w:t>
            </w:r>
          </w:p>
        </w:tc>
        <w:tc>
          <w:tcPr>
            <w:tcW w:type="dxa" w:w="1247"/>
          </w:tcPr>
          <w:p>
            <w:pPr>
              <w:spacing w:after="20"/>
            </w:pPr>
            <w:r>
              <w:rPr>
                <w:rFonts w:ascii="Arial" w:hAnsi="Arial"/>
                <w:b w:val="0"/>
                <w:sz w:val="14"/>
              </w:rPr>
              <w:t>single cell</w:t>
            </w:r>
          </w:p>
        </w:tc>
        <w:tc>
          <w:tcPr>
            <w:tcW w:type="dxa" w:w="1701"/>
          </w:tcPr>
          <w:p>
            <w:pPr>
              <w:spacing w:after="20"/>
            </w:pPr>
            <w:r>
              <w:rPr>
                <w:rFonts w:ascii="Arial" w:hAnsi="Arial"/>
                <w:b w:val="0"/>
                <w:sz w:val="14"/>
              </w:rPr>
              <w:t>none (report block)</w:t>
            </w:r>
          </w:p>
        </w:tc>
      </w:tr>
      <w:tr>
        <w:tc>
          <w:tcPr>
            <w:tcW w:type="dxa" w:w="907"/>
          </w:tcPr>
          <w:p>
            <w:pPr>
              <w:spacing w:after="20"/>
            </w:pPr>
            <w:r>
              <w:rPr>
                <w:rFonts w:ascii="Arial" w:hAnsi="Arial"/>
                <w:b w:val="0"/>
                <w:sz w:val="14"/>
              </w:rPr>
              <w:t>F18462</w:t>
            </w:r>
          </w:p>
        </w:tc>
        <w:tc>
          <w:tcPr>
            <w:tcW w:type="dxa" w:w="2608"/>
          </w:tcPr>
          <w:p>
            <w:pPr>
              <w:spacing w:after="20"/>
            </w:pPr>
            <w:r>
              <w:rPr>
                <w:rFonts w:ascii="Consolas" w:hAnsi="Consolas"/>
                <w:b w:val="0"/>
                <w:sz w:val="14"/>
              </w:rPr>
              <w:t>=​IFERROR(​IF(​$F$18388=​"Intensity",​IF(​$F$18394=​"GHGs",​IF(​$F$18393=​"Includes",​$G$18459,​$F$18459+​$J$18450),​$H$18459+​$J$18450+​$I$18450),​""),​"N/​A")</w:t>
            </w:r>
          </w:p>
        </w:tc>
        <w:tc>
          <w:tcPr>
            <w:tcW w:type="dxa" w:w="2608"/>
          </w:tcPr>
          <w:p>
            <w:pPr>
              <w:spacing w:after="20"/>
            </w:pPr>
            <w:r>
              <w:rPr>
                <w:rFonts w:ascii="Consolas" w:hAnsi="Consolas"/>
                <w:b w:val="0"/>
                <w:sz w:val="14"/>
              </w:rPr>
              <w:t>=​IFERROR(​IF(​$F$18388=​"Intensity",​IF(​$F$18394=​"GHGs",​IF(​$F$18393=​"Includes",​$G$18459,​$F$18459+​$I$18450),​$H$18459+​$J$18450+​$I$18450),​""),​"N/​A")</w:t>
            </w:r>
          </w:p>
        </w:tc>
        <w:tc>
          <w:tcPr>
            <w:tcW w:type="dxa" w:w="1247"/>
          </w:tcPr>
          <w:p>
            <w:pPr>
              <w:spacing w:after="20"/>
            </w:pPr>
            <w:r>
              <w:rPr>
                <w:rFonts w:ascii="Arial" w:hAnsi="Arial"/>
                <w:b w:val="0"/>
                <w:sz w:val="14"/>
              </w:rPr>
              <w:t>single cell</w:t>
            </w:r>
          </w:p>
        </w:tc>
        <w:tc>
          <w:tcPr>
            <w:tcW w:type="dxa" w:w="1701"/>
          </w:tcPr>
          <w:p>
            <w:pPr>
              <w:spacing w:after="20"/>
            </w:pPr>
            <w:r>
              <w:rPr>
                <w:rFonts w:ascii="Arial" w:hAnsi="Arial"/>
                <w:b w:val="0"/>
                <w:sz w:val="14"/>
              </w:rPr>
              <w:t>none (report block)</w:t>
            </w:r>
          </w:p>
        </w:tc>
      </w:tr>
    </w:tbl>
    <w:p/>
    <w:p>
      <w:pPr>
        <w:pStyle w:val="Heading4"/>
      </w:pPr>
      <w:r>
        <w:t>L123  Intensity NDC: reference-year GDP read from a fixed cell</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Medium</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 18451</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Not reproduced in the .xlsb (cell plan 2026-10-20): G469 = _NDC_Year, so G470 is the WEO real GDP of the reference year and F18466 = G470 is right; the fixed-cell reading came from the LibreOffice conversion. Only gap: reference years before 2000 find no GDP (#VALUE! or N/A; the prototype also gives N/A). Kept for the record. Found by the item 8 plan (v0.5.7).</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None: not reproduced in the .xlsb (G470 already reads the reference year).</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None.</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(v0.5.7, NDC comparison 14c): ndc.gdp.ref looks the reference year up (WEO real GDP; N/A when the year is not in the data).</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The register text probably comes from a converted copy that lost the defined name in G469 (or the IFNA formula of G470). Not in the register: F18456 (conditional intensity) applies the reduction to the target-year BAU intensity F18454, while F18455 (unconditional) applies it to the reference-year intensity F18453.</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no cell to change (see the note)</w:t>
            </w:r>
          </w:p>
        </w:tc>
      </w:tr>
    </w:tbl>
    <w:p/>
    <w:p>
      <w:pPr>
        <w:pStyle w:val="Heading4"/>
      </w:pPr>
      <w:r>
        <w:t>L120  NDC index rows: unconditional and conditional ratios inverted against the average</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rows 18482-18484</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Rows 18482-18483 divide the start-year emissions by the target (G18431/F18479) while row 18484 divides the target by the start-year emissions; the chart rows 18494-18495 read 18484 for the unconditional line and 18483 (inverted) for the conditional one. Found by the item 8 plan (v0.5.7).</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Use target / start-year emissions in rows 18482-18483, as 18484.</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Conditional NDC line plotted as the inverse ratio.</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(v0.5.7, NDC comparison 14c): ndc.idx = target / base-year GHGs incl. LULUCF for both.</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The L18494 edit goes beyond the register sentence (rows 18482-18483 only); without it the unconditional index line keeps showing the average of the two targets.</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3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F18482</w:t>
            </w:r>
          </w:p>
        </w:tc>
        <w:tc>
          <w:tcPr>
            <w:tcW w:type="dxa" w:w="2608"/>
          </w:tcPr>
          <w:p>
            <w:pPr>
              <w:spacing w:after="20"/>
            </w:pPr>
            <w:r>
              <w:rPr>
                <w:rFonts w:ascii="Consolas" w:hAnsi="Consolas"/>
                <w:b w:val="0"/>
                <w:sz w:val="14"/>
              </w:rPr>
              <w:t>=​IFERROR(​$G$18431/​F18479,​"")</w:t>
            </w:r>
          </w:p>
        </w:tc>
        <w:tc>
          <w:tcPr>
            <w:tcW w:type="dxa" w:w="2608"/>
          </w:tcPr>
          <w:p>
            <w:pPr>
              <w:spacing w:after="20"/>
            </w:pPr>
            <w:r>
              <w:rPr>
                <w:rFonts w:ascii="Consolas" w:hAnsi="Consolas"/>
                <w:b w:val="0"/>
                <w:sz w:val="14"/>
              </w:rPr>
              <w:t>=​IFERROR(​F18479/​$G$18431,​"")</w:t>
            </w:r>
          </w:p>
        </w:tc>
        <w:tc>
          <w:tcPr>
            <w:tcW w:type="dxa" w:w="1247"/>
          </w:tcPr>
          <w:p>
            <w:pPr>
              <w:spacing w:after="20"/>
            </w:pPr>
            <w:r>
              <w:rPr>
                <w:rFonts w:ascii="Arial" w:hAnsi="Arial"/>
                <w:b w:val="0"/>
                <w:sz w:val="14"/>
              </w:rPr>
              <w:t>single cell</w:t>
            </w:r>
          </w:p>
        </w:tc>
        <w:tc>
          <w:tcPr>
            <w:tcW w:type="dxa" w:w="1701"/>
          </w:tcPr>
          <w:p>
            <w:pPr>
              <w:spacing w:after="20"/>
            </w:pPr>
            <w:r>
              <w:rPr>
                <w:rFonts w:ascii="Arial" w:hAnsi="Arial"/>
                <w:b w:val="0"/>
                <w:sz w:val="14"/>
              </w:rPr>
              <w:t>none (report block)</w:t>
            </w:r>
          </w:p>
        </w:tc>
      </w:tr>
      <w:tr>
        <w:tc>
          <w:tcPr>
            <w:tcW w:type="dxa" w:w="907"/>
          </w:tcPr>
          <w:p>
            <w:pPr>
              <w:spacing w:after="20"/>
            </w:pPr>
            <w:r>
              <w:rPr>
                <w:rFonts w:ascii="Arial" w:hAnsi="Arial"/>
                <w:b w:val="0"/>
                <w:sz w:val="14"/>
              </w:rPr>
              <w:t>F18483</w:t>
            </w:r>
          </w:p>
        </w:tc>
        <w:tc>
          <w:tcPr>
            <w:tcW w:type="dxa" w:w="2608"/>
          </w:tcPr>
          <w:p>
            <w:pPr>
              <w:spacing w:after="20"/>
            </w:pPr>
            <w:r>
              <w:rPr>
                <w:rFonts w:ascii="Consolas" w:hAnsi="Consolas"/>
                <w:b w:val="0"/>
                <w:sz w:val="14"/>
              </w:rPr>
              <w:t>=​IFERROR(​$G$18431/​F18480,​"")</w:t>
            </w:r>
          </w:p>
        </w:tc>
        <w:tc>
          <w:tcPr>
            <w:tcW w:type="dxa" w:w="2608"/>
          </w:tcPr>
          <w:p>
            <w:pPr>
              <w:spacing w:after="20"/>
            </w:pPr>
            <w:r>
              <w:rPr>
                <w:rFonts w:ascii="Consolas" w:hAnsi="Consolas"/>
                <w:b w:val="0"/>
                <w:sz w:val="14"/>
              </w:rPr>
              <w:t>=​IFERROR(​F18480/​$G$18431,​"")</w:t>
            </w:r>
          </w:p>
        </w:tc>
        <w:tc>
          <w:tcPr>
            <w:tcW w:type="dxa" w:w="1247"/>
          </w:tcPr>
          <w:p>
            <w:pPr>
              <w:spacing w:after="20"/>
            </w:pPr>
            <w:r>
              <w:rPr>
                <w:rFonts w:ascii="Arial" w:hAnsi="Arial"/>
                <w:b w:val="0"/>
                <w:sz w:val="14"/>
              </w:rPr>
              <w:t>single cell</w:t>
            </w:r>
          </w:p>
        </w:tc>
        <w:tc>
          <w:tcPr>
            <w:tcW w:type="dxa" w:w="1701"/>
          </w:tcPr>
          <w:p>
            <w:pPr>
              <w:spacing w:after="20"/>
            </w:pPr>
            <w:r>
              <w:rPr>
                <w:rFonts w:ascii="Arial" w:hAnsi="Arial"/>
                <w:b w:val="0"/>
                <w:sz w:val="14"/>
              </w:rPr>
              <w:t>none (report block)</w:t>
            </w:r>
          </w:p>
        </w:tc>
      </w:tr>
      <w:tr>
        <w:tc>
          <w:tcPr>
            <w:tcW w:type="dxa" w:w="907"/>
          </w:tcPr>
          <w:p>
            <w:pPr>
              <w:spacing w:after="20"/>
            </w:pPr>
            <w:r>
              <w:rPr>
                <w:rFonts w:ascii="Arial" w:hAnsi="Arial"/>
                <w:b w:val="0"/>
                <w:sz w:val="14"/>
              </w:rPr>
              <w:t>L18494</w:t>
            </w:r>
          </w:p>
        </w:tc>
        <w:tc>
          <w:tcPr>
            <w:tcW w:type="dxa" w:w="2608"/>
          </w:tcPr>
          <w:p>
            <w:pPr>
              <w:spacing w:after="20"/>
            </w:pPr>
            <w:r>
              <w:rPr>
                <w:rFonts w:ascii="Consolas" w:hAnsi="Consolas"/>
                <w:b w:val="0"/>
                <w:sz w:val="14"/>
              </w:rPr>
              <w:t>=​IF(​L18493&lt;​=​NDCrefyear,​$F$18484*​100,​NA(​))</w:t>
            </w:r>
          </w:p>
        </w:tc>
        <w:tc>
          <w:tcPr>
            <w:tcW w:type="dxa" w:w="2608"/>
          </w:tcPr>
          <w:p>
            <w:pPr>
              <w:spacing w:after="20"/>
            </w:pPr>
            <w:r>
              <w:rPr>
                <w:rFonts w:ascii="Consolas" w:hAnsi="Consolas"/>
                <w:b w:val="0"/>
                <w:sz w:val="14"/>
              </w:rPr>
              <w:t>=​IF(​L18493&lt;​=​NDCrefyear,​$F$18482*​100,​NA(​))</w:t>
            </w:r>
          </w:p>
        </w:tc>
        <w:tc>
          <w:tcPr>
            <w:tcW w:type="dxa" w:w="1247"/>
          </w:tcPr>
          <w:p>
            <w:pPr>
              <w:spacing w:after="20"/>
            </w:pPr>
            <w:r>
              <w:rPr>
                <w:rFonts w:ascii="Arial" w:hAnsi="Arial"/>
                <w:b w:val="0"/>
                <w:sz w:val="14"/>
              </w:rPr>
              <w:t>L18494:AE18494</w:t>
            </w:r>
          </w:p>
        </w:tc>
        <w:tc>
          <w:tcPr>
            <w:tcW w:type="dxa" w:w="1701"/>
          </w:tcPr>
          <w:p>
            <w:pPr>
              <w:spacing w:after="20"/>
            </w:pPr>
            <w:r>
              <w:rPr>
                <w:rFonts w:ascii="Arial" w:hAnsi="Arial"/>
                <w:b w:val="0"/>
                <w:sz w:val="14"/>
              </w:rPr>
              <w:t>none (report block)</w:t>
            </w:r>
          </w:p>
        </w:tc>
      </w:tr>
    </w:tbl>
    <w:p/>
    <w:p>
      <w:pPr>
        <w:pStyle w:val="Heading4"/>
      </w:pPr>
      <w:r>
        <w:t>L121  Historical NDC: the target "level" is the emissions cut</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rows 18443-18445</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Rows 18443-18445 return the cut (F18440 x adj) when adj &lt; 1 and the level otherwise; harmless today only because adj &lt; 1 never happens (L119). Found by the item 8 plan (v0.5.7).</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Return F18437 - F18440 x adj (the level), as the Fixed block.</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None today (branch never runs); a cut would be read as a level.</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(v0.5.7, NDC comparison 14c): level = reference-year emissions x (1 - reduction).</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The register sentence ("F18437 - F18440 x adj") would subtract the cut from the target level; the Fixed-block analogue is start-year emissions minus the adjusted cut, used here.</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1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F18443</w:t>
            </w:r>
          </w:p>
        </w:tc>
        <w:tc>
          <w:tcPr>
            <w:tcW w:type="dxa" w:w="2608"/>
          </w:tcPr>
          <w:p>
            <w:pPr>
              <w:spacing w:after="20"/>
            </w:pPr>
            <w:r>
              <w:rPr>
                <w:rFonts w:ascii="Consolas" w:hAnsi="Consolas"/>
                <w:b w:val="0"/>
                <w:sz w:val="14"/>
              </w:rPr>
              <w:t>=​IF(​$F$18399&lt;​1,​F18440*​$F$18399,​F18437)</w:t>
            </w:r>
          </w:p>
        </w:tc>
        <w:tc>
          <w:tcPr>
            <w:tcW w:type="dxa" w:w="2608"/>
          </w:tcPr>
          <w:p>
            <w:pPr>
              <w:spacing w:after="20"/>
            </w:pPr>
            <w:r>
              <w:rPr>
                <w:rFonts w:ascii="Consolas" w:hAnsi="Consolas"/>
                <w:b w:val="0"/>
                <w:sz w:val="14"/>
              </w:rPr>
              <w:t>=​IF(​$F$18399&lt;​1,​F$18431-​F18440*​$F$18399,​F18437)</w:t>
            </w:r>
          </w:p>
        </w:tc>
        <w:tc>
          <w:tcPr>
            <w:tcW w:type="dxa" w:w="1247"/>
          </w:tcPr>
          <w:p>
            <w:pPr>
              <w:spacing w:after="20"/>
            </w:pPr>
            <w:r>
              <w:rPr>
                <w:rFonts w:ascii="Arial" w:hAnsi="Arial"/>
                <w:b w:val="0"/>
                <w:sz w:val="14"/>
              </w:rPr>
              <w:t>F18443:H18445 (one R1C1 pattern: each row reads the cut 3 rows up and the level 6 rows up)</w:t>
            </w:r>
          </w:p>
        </w:tc>
        <w:tc>
          <w:tcPr>
            <w:tcW w:type="dxa" w:w="1701"/>
          </w:tcPr>
          <w:p>
            <w:pPr>
              <w:spacing w:after="20"/>
            </w:pPr>
            <w:r>
              <w:rPr>
                <w:rFonts w:ascii="Arial" w:hAnsi="Arial"/>
                <w:b w:val="0"/>
                <w:sz w:val="14"/>
              </w:rPr>
              <w:t>none (report block)</w:t>
            </w:r>
          </w:p>
        </w:tc>
      </w:tr>
    </w:tbl>
    <w:p/>
    <w:p>
      <w:pPr>
        <w:pStyle w:val="Heading4"/>
      </w:pPr>
      <w:r>
        <w:t>L130  Intensity NDC: conditional and unconditional rows use different base years</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rows 18455-18456</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F18456 (conditional) applies the cut to the target-year BAU intensity (F18454); F18455 (unconditional) applies it to the reference-year intensity (F18453). Found by the cell plans (user 2026-10-20: a bug).</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F18456: apply the cut to the reference-year intensity F18453, as F18455 does.</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Conditional and unconditional intensity targets are not comparable.</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(prototype 14c: ndc.hi applies the cut to the reference-year intensity x target-year GDP, for both).</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Three cells (F excludes LULUCF, G includes it, H CO2 only), no fill.</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3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F18456</w:t>
            </w:r>
          </w:p>
        </w:tc>
        <w:tc>
          <w:tcPr>
            <w:tcW w:type="dxa" w:w="2608"/>
          </w:tcPr>
          <w:p>
            <w:pPr>
              <w:spacing w:after="20"/>
            </w:pPr>
            <w:r>
              <w:rPr>
                <w:rFonts w:ascii="Consolas" w:hAnsi="Consolas"/>
                <w:b w:val="0"/>
                <w:sz w:val="14"/>
              </w:rPr>
              <w:t>=​IFERROR(​IF(​$F$18388=​"Intensity",​IF(​$F$18394=​"GHGs",​IF(​$F$18393=​"Excludes",​F18454*​(​1-​$F18392),​"N/​A"),​"N/​A"),​""),​"N/​A")</w:t>
            </w:r>
          </w:p>
        </w:tc>
        <w:tc>
          <w:tcPr>
            <w:tcW w:type="dxa" w:w="2608"/>
          </w:tcPr>
          <w:p>
            <w:pPr>
              <w:spacing w:after="20"/>
            </w:pPr>
            <w:r>
              <w:rPr>
                <w:rFonts w:ascii="Consolas" w:hAnsi="Consolas"/>
                <w:b w:val="0"/>
                <w:sz w:val="14"/>
              </w:rPr>
              <w:t>=​IFERROR(​IF(​$F$18388=​"Intensity",​IF(​$F$18394=​"GHGs",​IF(​$F$18393=​"Excludes",​F18453*​(​1-​$F18392),​"N/​A"),​"N/​A"),​""),​"N/​A")</w:t>
            </w:r>
          </w:p>
        </w:tc>
        <w:tc>
          <w:tcPr>
            <w:tcW w:type="dxa" w:w="1247"/>
          </w:tcPr>
          <w:p>
            <w:pPr>
              <w:spacing w:after="20"/>
            </w:pPr>
            <w:r>
              <w:rPr>
                <w:rFonts w:ascii="Arial" w:hAnsi="Arial"/>
                <w:b w:val="0"/>
                <w:sz w:val="14"/>
              </w:rPr>
              <w:t>single cell</w:t>
            </w:r>
          </w:p>
        </w:tc>
        <w:tc>
          <w:tcPr>
            <w:tcW w:type="dxa" w:w="1701"/>
          </w:tcPr>
          <w:p>
            <w:pPr>
              <w:spacing w:after="20"/>
            </w:pPr>
            <w:r>
              <w:rPr>
                <w:rFonts w:ascii="Arial" w:hAnsi="Arial"/>
                <w:b w:val="0"/>
                <w:sz w:val="14"/>
              </w:rPr>
              <w:t>none (shared rows, one copy only)</w:t>
            </w:r>
          </w:p>
        </w:tc>
      </w:tr>
      <w:tr>
        <w:tc>
          <w:tcPr>
            <w:tcW w:type="dxa" w:w="907"/>
          </w:tcPr>
          <w:p>
            <w:pPr>
              <w:spacing w:after="20"/>
            </w:pPr>
            <w:r>
              <w:rPr>
                <w:rFonts w:ascii="Arial" w:hAnsi="Arial"/>
                <w:b w:val="0"/>
                <w:sz w:val="14"/>
              </w:rPr>
              <w:t>G18456</w:t>
            </w:r>
          </w:p>
        </w:tc>
        <w:tc>
          <w:tcPr>
            <w:tcW w:type="dxa" w:w="2608"/>
          </w:tcPr>
          <w:p>
            <w:pPr>
              <w:spacing w:after="20"/>
            </w:pPr>
            <w:r>
              <w:rPr>
                <w:rFonts w:ascii="Consolas" w:hAnsi="Consolas"/>
                <w:b w:val="0"/>
                <w:sz w:val="14"/>
              </w:rPr>
              <w:t>=​IFERROR(​IF(​$F$18388=​"Intensity",​IF(​$F$18394=​"GHGs",​IF(​$F$18393=​"Includes",​G18454*​(​1-​$F18392),​"N/​A"),​"N/​A"),​""),​"N/​A")</w:t>
            </w:r>
          </w:p>
        </w:tc>
        <w:tc>
          <w:tcPr>
            <w:tcW w:type="dxa" w:w="2608"/>
          </w:tcPr>
          <w:p>
            <w:pPr>
              <w:spacing w:after="20"/>
            </w:pPr>
            <w:r>
              <w:rPr>
                <w:rFonts w:ascii="Consolas" w:hAnsi="Consolas"/>
                <w:b w:val="0"/>
                <w:sz w:val="14"/>
              </w:rPr>
              <w:t>=​IFERROR(​IF(​$F$18388=​"Intensity",​IF(​$F$18394=​"GHGs",​IF(​$F$18393=​"Includes",​G18453*​(​1-​$F18392),​"N/​A"),​"N/​A"),​""),​"N/​A")</w:t>
            </w:r>
          </w:p>
        </w:tc>
        <w:tc>
          <w:tcPr>
            <w:tcW w:type="dxa" w:w="1247"/>
          </w:tcPr>
          <w:p>
            <w:pPr>
              <w:spacing w:after="20"/>
            </w:pPr>
            <w:r>
              <w:rPr>
                <w:rFonts w:ascii="Arial" w:hAnsi="Arial"/>
                <w:b w:val="0"/>
                <w:sz w:val="14"/>
              </w:rPr>
              <w:t>single cell</w:t>
            </w:r>
          </w:p>
        </w:tc>
        <w:tc>
          <w:tcPr>
            <w:tcW w:type="dxa" w:w="1701"/>
          </w:tcPr>
          <w:p>
            <w:pPr>
              <w:spacing w:after="20"/>
            </w:pPr>
            <w:r>
              <w:rPr>
                <w:rFonts w:ascii="Arial" w:hAnsi="Arial"/>
                <w:b w:val="0"/>
                <w:sz w:val="14"/>
              </w:rPr>
              <w:t>none (shared rows, one copy only)</w:t>
            </w:r>
          </w:p>
        </w:tc>
      </w:tr>
      <w:tr>
        <w:tc>
          <w:tcPr>
            <w:tcW w:type="dxa" w:w="907"/>
          </w:tcPr>
          <w:p>
            <w:pPr>
              <w:spacing w:after="20"/>
            </w:pPr>
            <w:r>
              <w:rPr>
                <w:rFonts w:ascii="Arial" w:hAnsi="Arial"/>
                <w:b w:val="0"/>
                <w:sz w:val="14"/>
              </w:rPr>
              <w:t>H18456</w:t>
            </w:r>
          </w:p>
        </w:tc>
        <w:tc>
          <w:tcPr>
            <w:tcW w:type="dxa" w:w="2608"/>
          </w:tcPr>
          <w:p>
            <w:pPr>
              <w:spacing w:after="20"/>
            </w:pPr>
            <w:r>
              <w:rPr>
                <w:rFonts w:ascii="Consolas" w:hAnsi="Consolas"/>
                <w:b w:val="0"/>
                <w:sz w:val="14"/>
              </w:rPr>
              <w:t>=​IFERROR(​IF(​$F$18388=​"Intensity",​IF(​$F$18394=​"GHGs",​"N/​A",​H18454*​(​1-​$F18392)),​""),​"N/​A")</w:t>
            </w:r>
          </w:p>
        </w:tc>
        <w:tc>
          <w:tcPr>
            <w:tcW w:type="dxa" w:w="2608"/>
          </w:tcPr>
          <w:p>
            <w:pPr>
              <w:spacing w:after="20"/>
            </w:pPr>
            <w:r>
              <w:rPr>
                <w:rFonts w:ascii="Consolas" w:hAnsi="Consolas"/>
                <w:b w:val="0"/>
                <w:sz w:val="14"/>
              </w:rPr>
              <w:t>=​IFERROR(​IF(​$F$18388=​"Intensity",​IF(​$F$18394=​"GHGs",​"N/​A",​H18453*​(​1-​$F18392)),​""),​"N/​A")</w:t>
            </w:r>
          </w:p>
        </w:tc>
        <w:tc>
          <w:tcPr>
            <w:tcW w:type="dxa" w:w="1247"/>
          </w:tcPr>
          <w:p>
            <w:pPr>
              <w:spacing w:after="20"/>
            </w:pPr>
            <w:r>
              <w:rPr>
                <w:rFonts w:ascii="Arial" w:hAnsi="Arial"/>
                <w:b w:val="0"/>
                <w:sz w:val="14"/>
              </w:rPr>
              <w:t>single cell</w:t>
            </w:r>
          </w:p>
        </w:tc>
        <w:tc>
          <w:tcPr>
            <w:tcW w:type="dxa" w:w="1701"/>
          </w:tcPr>
          <w:p>
            <w:pPr>
              <w:spacing w:after="20"/>
            </w:pPr>
            <w:r>
              <w:rPr>
                <w:rFonts w:ascii="Arial" w:hAnsi="Arial"/>
                <w:b w:val="0"/>
                <w:sz w:val="14"/>
              </w:rPr>
              <w:t>none (shared rows, one copy only)</w:t>
            </w:r>
          </w:p>
        </w:tc>
      </w:tr>
    </w:tbl>
    <w:p/>
    <w:p>
      <w:pPr>
        <w:pStyle w:val="Heading4"/>
      </w:pPr>
      <w:r>
        <w:t>L169  Intensity NDC: China CO2 hard-coded</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Former code</w:t>
            </w:r>
          </w:p>
        </w:tc>
        <w:tc>
          <w:tcPr>
            <w:tcW w:type="dxa" w:w="7937"/>
          </w:tcPr>
          <w:p>
            <w:pPr>
              <w:spacing w:after="20"/>
            </w:pPr>
            <w:r>
              <w:rPr>
                <w:rFonts w:ascii="Arial" w:hAnsi="Arial"/>
                <w:b w:val="0"/>
                <w:sz w:val="17"/>
              </w:rPr>
              <w:t>I67</w:t>
            </w:r>
          </w:p>
        </w:tc>
      </w:tr>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 18449 H</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Legacy row 18449 H uses 5665 (Mt CO2) for China instead of the data (row 889). The prototype reads sheet GHGHist (or the model where the reference year is modelled); China's latest NDC is a Historical target (ref 2024, modelled), so the value is not used.</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Read the data (GHGs row 889).</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(v0.5.7): v0.5.7: no hard-coded value; data or model (departure by design, user rule: data not typed).</w:t>
            </w:r>
          </w:p>
        </w:tc>
      </w:tr>
      <w:tr>
        <w:tc>
          <w:tcPr>
            <w:tcW w:type="dxa" w:w="1701"/>
            <w:shd w:val="clear" w:color="auto" w:fill="F2F2F2"/>
          </w:tcPr>
          <w:p>
            <w:pPr>
              <w:spacing w:after="20"/>
            </w:pPr>
            <w:r>
              <w:rPr>
                <w:rFonts w:ascii="Arial" w:hAnsi="Arial"/>
                <w:b/>
                <w:sz w:val="17"/>
              </w:rPr>
              <w:t>Effect (plan)</w:t>
            </w:r>
          </w:p>
        </w:tc>
        <w:tc>
          <w:tcPr>
            <w:tcW w:type="dxa" w:w="7937"/>
          </w:tcPr>
          <w:p>
            <w:pPr>
              <w:spacing w:after="20"/>
            </w:pPr>
            <w:r>
              <w:rPr>
                <w:rFonts w:ascii="Arial" w:hAnsi="Arial"/>
                <w:b w:val="0"/>
                <w:sz w:val="17"/>
              </w:rPr>
              <w:t>China only (an intensity NDC with CO2 cover); no effect for Egypt.</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If 5665 was a deliberate correction of the China data, put it in the data (GHGs) instead.</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1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H18449</w:t>
            </w:r>
          </w:p>
        </w:tc>
        <w:tc>
          <w:tcPr>
            <w:tcW w:type="dxa" w:w="2608"/>
          </w:tcPr>
          <w:p>
            <w:pPr>
              <w:spacing w:after="20"/>
            </w:pPr>
            <w:r>
              <w:rPr>
                <w:rFonts w:ascii="Consolas" w:hAnsi="Consolas"/>
                <w:b w:val="0"/>
                <w:sz w:val="14"/>
              </w:rPr>
              <w:t>=​IF(​_Country_code=​"CHN",​5665,​IF(​ISNUMBER(​$F$18389),​INDEX(​$G$889:​$O$889,​,​MATCH(​$F$18389,​$G$884:​$O$884,​0)),​"NA"))</w:t>
            </w:r>
          </w:p>
        </w:tc>
        <w:tc>
          <w:tcPr>
            <w:tcW w:type="dxa" w:w="2608"/>
          </w:tcPr>
          <w:p>
            <w:pPr>
              <w:spacing w:after="20"/>
            </w:pPr>
            <w:r>
              <w:rPr>
                <w:rFonts w:ascii="Consolas" w:hAnsi="Consolas"/>
                <w:b w:val="0"/>
                <w:sz w:val="14"/>
              </w:rPr>
              <w:t>=​IF(​ISNUMBER(​$F$18389),​INDEX(​$G$889:​$O$889,​,​MATCH(​$F$18389,​$G$884:​$O$884,​0)),​"NA")</w:t>
            </w:r>
          </w:p>
        </w:tc>
        <w:tc>
          <w:tcPr>
            <w:tcW w:type="dxa" w:w="1247"/>
          </w:tcPr>
          <w:p>
            <w:pPr>
              <w:spacing w:after="20"/>
            </w:pPr>
            <w:r>
              <w:rPr>
                <w:rFonts w:ascii="Arial" w:hAnsi="Arial"/>
                <w:b w:val="0"/>
                <w:sz w:val="14"/>
              </w:rPr>
              <w:t>single cell</w:t>
            </w:r>
          </w:p>
        </w:tc>
        <w:tc>
          <w:tcPr>
            <w:tcW w:type="dxa" w:w="1701"/>
          </w:tcPr>
          <w:p>
            <w:pPr>
              <w:spacing w:after="20"/>
            </w:pPr>
            <w:r>
              <w:rPr>
                <w:rFonts w:ascii="Arial" w:hAnsi="Arial"/>
                <w:b w:val="0"/>
                <w:sz w:val="14"/>
              </w:rPr>
              <w:t>none (shared rows, one copy only)</w:t>
            </w:r>
          </w:p>
        </w:tc>
      </w:tr>
    </w:tbl>
    <w:p/>
    <w:p>
      <w:pPr>
        <w:pStyle w:val="Heading3"/>
      </w:pPr>
      <w:r>
        <w:t>4.3.8 Balance of payments</w:t>
      </w:r>
    </w:p>
    <w:p>
      <w:pPr>
        <w:spacing w:after="80"/>
      </w:pPr>
      <w:r>
        <w:rPr>
          <w:sz w:val="18"/>
        </w:rPr>
        <w:t>Energy trade balance and current account.</w:t>
      </w:r>
    </w:p>
    <w:tbl>
      <w:tblPr>
        <w:tblStyle w:val="TableGrid"/>
        <w:tblW w:type="dxa" w:w="9070"/>
        <w:jc w:val="left"/>
        <w:tblLayout w:type="fixed"/>
        <w:tblLook w:firstColumn="1" w:firstRow="1" w:lastColumn="0" w:lastRow="0" w:noHBand="0" w:noVBand="1" w:val="04A0"/>
      </w:tblPr>
      <w:tblGrid>
        <w:gridCol w:w="794"/>
        <w:gridCol w:w="1020"/>
        <w:gridCol w:w="6123"/>
        <w:gridCol w:w="1134"/>
      </w:tblGrid>
      <w:tr>
        <w:trPr>
          <w:tblHeader w:val="true"/>
        </w:trPr>
        <w:tc>
          <w:tcPr>
            <w:tcW w:type="dxa" w:w="794"/>
            <w:shd w:val="clear" w:color="auto" w:fill="D9E8C4"/>
          </w:tcPr>
          <w:p>
            <w:pPr>
              <w:spacing w:after="20"/>
            </w:pPr>
            <w:r>
              <w:rPr>
                <w:rFonts w:ascii="Arial" w:hAnsi="Arial"/>
                <w:b/>
                <w:sz w:val="17"/>
              </w:rPr>
              <w:t>Code</w:t>
            </w:r>
          </w:p>
        </w:tc>
        <w:tc>
          <w:tcPr>
            <w:tcW w:type="dxa" w:w="1020"/>
            <w:shd w:val="clear" w:color="auto" w:fill="D9E8C4"/>
          </w:tcPr>
          <w:p>
            <w:pPr>
              <w:spacing w:after="20"/>
            </w:pPr>
            <w:r>
              <w:rPr>
                <w:rFonts w:ascii="Arial" w:hAnsi="Arial"/>
                <w:b/>
                <w:sz w:val="17"/>
              </w:rPr>
              <w:t>Priority</w:t>
            </w:r>
          </w:p>
        </w:tc>
        <w:tc>
          <w:tcPr>
            <w:tcW w:type="dxa" w:w="6123"/>
            <w:shd w:val="clear" w:color="auto" w:fill="D9E8C4"/>
          </w:tcPr>
          <w:p>
            <w:pPr>
              <w:spacing w:after="20"/>
            </w:pPr>
            <w:r>
              <w:rPr>
                <w:rFonts w:ascii="Arial" w:hAnsi="Arial"/>
                <w:b/>
                <w:sz w:val="17"/>
              </w:rPr>
              <w:t>Title</w:t>
            </w:r>
          </w:p>
        </w:tc>
        <w:tc>
          <w:tcPr>
            <w:tcW w:type="dxa" w:w="1134"/>
            <w:shd w:val="clear" w:color="auto" w:fill="D9E8C4"/>
          </w:tcPr>
          <w:p>
            <w:pPr>
              <w:spacing w:after="20"/>
            </w:pPr>
            <w:r>
              <w:rPr>
                <w:rFonts w:ascii="Arial" w:hAnsi="Arial"/>
                <w:b/>
                <w:sz w:val="17"/>
              </w:rPr>
              <w:t>Cell plan</w:t>
            </w:r>
          </w:p>
        </w:tc>
      </w:tr>
      <w:tr>
        <w:tc>
          <w:tcPr>
            <w:tcW w:type="dxa" w:w="794"/>
          </w:tcPr>
          <w:p>
            <w:pPr>
              <w:spacing w:after="20"/>
            </w:pPr>
            <w:r>
              <w:rPr>
                <w:rFonts w:ascii="Arial" w:hAnsi="Arial"/>
                <w:b w:val="0"/>
                <w:sz w:val="17"/>
              </w:rPr>
              <w:t>L49</w:t>
            </w:r>
          </w:p>
        </w:tc>
        <w:tc>
          <w:tcPr>
            <w:tcW w:type="dxa" w:w="1020"/>
          </w:tcPr>
          <w:p>
            <w:pPr>
              <w:spacing w:after="20"/>
            </w:pPr>
            <w:r>
              <w:rPr>
                <w:rFonts w:ascii="Arial" w:hAnsi="Arial"/>
                <w:b w:val="0"/>
                <w:sz w:val="17"/>
              </w:rPr>
              <w:t>Medium</w:t>
            </w:r>
          </w:p>
        </w:tc>
        <w:tc>
          <w:tcPr>
            <w:tcW w:type="dxa" w:w="6123"/>
          </w:tcPr>
          <w:p>
            <w:pPr>
              <w:spacing w:after="20"/>
            </w:pPr>
            <w:r>
              <w:rPr>
                <w:rFonts w:ascii="Arial" w:hAnsi="Arial"/>
                <w:b w:val="0"/>
                <w:sz w:val="17"/>
              </w:rPr>
              <w:t>Balance of payments: oil without the share traded</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L50</w:t>
            </w:r>
          </w:p>
        </w:tc>
        <w:tc>
          <w:tcPr>
            <w:tcW w:type="dxa" w:w="1020"/>
          </w:tcPr>
          <w:p>
            <w:pPr>
              <w:spacing w:after="20"/>
            </w:pPr>
            <w:r>
              <w:rPr>
                <w:rFonts w:ascii="Arial" w:hAnsi="Arial"/>
                <w:b w:val="0"/>
                <w:sz w:val="17"/>
              </w:rPr>
              <w:t>Low</w:t>
            </w:r>
          </w:p>
        </w:tc>
        <w:tc>
          <w:tcPr>
            <w:tcW w:type="dxa" w:w="6123"/>
          </w:tcPr>
          <w:p>
            <w:pPr>
              <w:spacing w:after="20"/>
            </w:pPr>
            <w:r>
              <w:rPr>
                <w:rFonts w:ascii="Arial" w:hAnsi="Arial"/>
                <w:b w:val="0"/>
                <w:sz w:val="17"/>
              </w:rPr>
              <w:t>Balance of payments: current account #NAME?, column lag, sign</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L51</w:t>
            </w:r>
          </w:p>
        </w:tc>
        <w:tc>
          <w:tcPr>
            <w:tcW w:type="dxa" w:w="1020"/>
          </w:tcPr>
          <w:p>
            <w:pPr>
              <w:spacing w:after="20"/>
            </w:pPr>
            <w:r>
              <w:rPr>
                <w:rFonts w:ascii="Arial" w:hAnsi="Arial"/>
                <w:b w:val="0"/>
                <w:sz w:val="17"/>
              </w:rPr>
              <w:t>Low</w:t>
            </w:r>
          </w:p>
        </w:tc>
        <w:tc>
          <w:tcPr>
            <w:tcW w:type="dxa" w:w="6123"/>
          </w:tcPr>
          <w:p>
            <w:pPr>
              <w:spacing w:after="20"/>
            </w:pPr>
            <w:r>
              <w:rPr>
                <w:rFonts w:ascii="Arial" w:hAnsi="Arial"/>
                <w:b w:val="0"/>
                <w:sz w:val="17"/>
              </w:rPr>
              <w:t>Energy trade balance of coal valued at the oil price</w:t>
            </w:r>
          </w:p>
        </w:tc>
        <w:tc>
          <w:tcPr>
            <w:tcW w:type="dxa" w:w="1134"/>
          </w:tcPr>
          <w:p>
            <w:pPr>
              <w:spacing w:after="20"/>
            </w:pPr>
            <w:r>
              <w:rPr>
                <w:rFonts w:ascii="Arial" w:hAnsi="Arial"/>
                <w:b w:val="0"/>
                <w:sz w:val="17"/>
              </w:rPr>
              <w:t>yes</w:t>
            </w:r>
          </w:p>
        </w:tc>
      </w:tr>
    </w:tbl>
    <w:p/>
    <w:p>
      <w:pPr>
        <w:pStyle w:val="Heading4"/>
      </w:pPr>
      <w:r>
        <w:t>L49  Balance of payments: oil without the share traded</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Medium</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rows 18162-18166, 742</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The value of the change in net imports of oil is the change in use x the price, while gas (and coal) apply the share traded of rows 741-743 (oil products 0.47), so the oil effect is about twice too large (Egypt 2030: 3.2 bn USD).</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Multiply the oil change in use by the share traded of row 742, as for gas and coal.</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Reported balance of payments only: the oil effect is about twice too large (Egypt 2030: 3.2 bn USD).</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in v0.3.16: every fuel group applies its share (section 16b).</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1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L18166</w:t>
            </w:r>
          </w:p>
        </w:tc>
        <w:tc>
          <w:tcPr>
            <w:tcW w:type="dxa" w:w="2608"/>
          </w:tcPr>
          <w:p>
            <w:pPr>
              <w:spacing w:after="20"/>
            </w:pPr>
            <w:r>
              <w:rPr>
                <w:rFonts w:ascii="Consolas" w:hAnsi="Consolas"/>
                <w:b w:val="0"/>
                <w:sz w:val="14"/>
              </w:rPr>
              <w:t>=​L18165*​_conv_ktoe_to_barrel*​L707/​10^9</w:t>
            </w:r>
          </w:p>
        </w:tc>
        <w:tc>
          <w:tcPr>
            <w:tcW w:type="dxa" w:w="2608"/>
          </w:tcPr>
          <w:p>
            <w:pPr>
              <w:spacing w:after="20"/>
            </w:pPr>
            <w:r>
              <w:rPr>
                <w:rFonts w:ascii="Consolas" w:hAnsi="Consolas"/>
                <w:b w:val="0"/>
                <w:sz w:val="14"/>
              </w:rPr>
              <w:t>=​L18165*​_conv_ktoe_to_barrel*​L707/​10^9*​$H742</w:t>
            </w:r>
          </w:p>
        </w:tc>
        <w:tc>
          <w:tcPr>
            <w:tcW w:type="dxa" w:w="1247"/>
          </w:tcPr>
          <w:p>
            <w:pPr>
              <w:spacing w:after="20"/>
            </w:pPr>
            <w:r>
              <w:rPr>
                <w:rFonts w:ascii="Arial" w:hAnsi="Arial"/>
                <w:b w:val="0"/>
                <w:sz w:val="14"/>
              </w:rPr>
              <w:t>L18166:AE18166</w:t>
            </w:r>
          </w:p>
        </w:tc>
        <w:tc>
          <w:tcPr>
            <w:tcW w:type="dxa" w:w="1701"/>
          </w:tcPr>
          <w:p>
            <w:pPr>
              <w:spacing w:after="20"/>
            </w:pPr>
            <w:r>
              <w:rPr>
                <w:rFonts w:ascii="Arial" w:hAnsi="Arial"/>
                <w:b w:val="0"/>
                <w:sz w:val="14"/>
              </w:rPr>
              <w:t>none (results block, one copy only)</w:t>
            </w:r>
          </w:p>
        </w:tc>
      </w:tr>
    </w:tbl>
    <w:p/>
    <w:p>
      <w:pPr>
        <w:pStyle w:val="Heading4"/>
      </w:pPr>
      <w:r>
        <w:t>L50  Balance of payments: current account #NAME?, column lag, sign</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rows 18180-18198</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The pre-policy current account (WEO BCA) is #NAME?, so the whole % of GDP panel errors (v0.5.5: the rows do look up INDEX(WEO,...); the cell plan L50 was built from texts the LibreOffice conversion truncated and is to be redone); the policy rows lag one column; the sign of policy net imports looks reversed.</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Read the WEO current account (BCA), drop the one-column lag and check the sign of policy net imports.</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Reported balance of payments only (the % of GDP panel shows errors).</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(v0.9.0, R11): current account in section 16b from the corrected WEO values typed for Egypt (EGY.BCA.A, EGY.BCA_NGDPD.A; held at 2031 by legacy's own rule; other countries 0, issue I148); the column lag not replicated (16b xtb, since v0.3.16).</w:t>
            </w:r>
          </w:p>
        </w:tc>
      </w:tr>
      <w:tr>
        <w:tc>
          <w:tcPr>
            <w:tcW w:type="dxa" w:w="1701"/>
            <w:shd w:val="clear" w:color="auto" w:fill="F2F2F2"/>
          </w:tcPr>
          <w:p>
            <w:pPr>
              <w:spacing w:after="20"/>
            </w:pPr>
            <w:r>
              <w:rPr>
                <w:rFonts w:ascii="Arial" w:hAnsi="Arial"/>
                <w:b/>
                <w:sz w:val="17"/>
              </w:rPr>
              <w:t>See also</w:t>
            </w:r>
          </w:p>
        </w:tc>
        <w:tc>
          <w:tcPr>
            <w:tcW w:type="dxa" w:w="7937"/>
          </w:tcPr>
          <w:p>
            <w:pPr>
              <w:spacing w:after="20"/>
            </w:pPr>
            <w:r>
              <w:rPr>
                <w:rFonts w:ascii="Arial" w:hAnsi="Arial"/>
                <w:b w:val="0"/>
                <w:sz w:val="17"/>
              </w:rPr>
              <w:t>I148, LD89</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Redone from the .xlsb (2026-10-19): rows 18182 and 18191 keep legacy's carry-forward (the previous column when the WEO year has no value); only the name and the codes change. WEO years beyond the data repeat the last value, as legacy intends.</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10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G18182</w:t>
            </w:r>
          </w:p>
        </w:tc>
        <w:tc>
          <w:tcPr>
            <w:tcW w:type="dxa" w:w="2608"/>
          </w:tcPr>
          <w:p>
            <w:pPr>
              <w:spacing w:after="20"/>
            </w:pPr>
            <w:r>
              <w:rPr>
                <w:rFonts w:ascii="Consolas" w:hAnsi="Consolas"/>
                <w:b w:val="0"/>
                <w:sz w:val="14"/>
              </w:rPr>
              <w:t>=​LOWER(​_Country_code)&amp;​".bca_bp6"</w:t>
            </w:r>
          </w:p>
        </w:tc>
        <w:tc>
          <w:tcPr>
            <w:tcW w:type="dxa" w:w="2608"/>
          </w:tcPr>
          <w:p>
            <w:pPr>
              <w:spacing w:after="20"/>
            </w:pPr>
            <w:r>
              <w:rPr>
                <w:rFonts w:ascii="Consolas" w:hAnsi="Consolas"/>
                <w:b w:val="0"/>
                <w:sz w:val="14"/>
              </w:rPr>
              <w:t>=​LOWER(​_Country_code)&amp;​".bca.a"</w:t>
            </w:r>
          </w:p>
        </w:tc>
        <w:tc>
          <w:tcPr>
            <w:tcW w:type="dxa" w:w="1247"/>
          </w:tcPr>
          <w:p>
            <w:pPr>
              <w:spacing w:after="20"/>
            </w:pPr>
            <w:r>
              <w:rPr>
                <w:rFonts w:ascii="Arial" w:hAnsi="Arial"/>
                <w:b w:val="0"/>
                <w:sz w:val="14"/>
              </w:rPr>
              <w:t>single cell</w:t>
            </w:r>
          </w:p>
        </w:tc>
        <w:tc>
          <w:tcPr>
            <w:tcW w:type="dxa" w:w="1701"/>
          </w:tcPr>
          <w:p>
            <w:pPr>
              <w:spacing w:after="20"/>
            </w:pPr>
            <w:r>
              <w:rPr>
                <w:rFonts w:ascii="Arial" w:hAnsi="Arial"/>
                <w:b w:val="0"/>
                <w:sz w:val="14"/>
              </w:rPr>
              <w:t>none (results block, one copy only)</w:t>
            </w:r>
          </w:p>
        </w:tc>
      </w:tr>
      <w:tr>
        <w:tc>
          <w:tcPr>
            <w:tcW w:type="dxa" w:w="907"/>
          </w:tcPr>
          <w:p>
            <w:pPr>
              <w:spacing w:after="20"/>
            </w:pPr>
            <w:r>
              <w:rPr>
                <w:rFonts w:ascii="Arial" w:hAnsi="Arial"/>
                <w:b w:val="0"/>
                <w:sz w:val="14"/>
              </w:rPr>
              <w:t>G18198</w:t>
            </w:r>
          </w:p>
        </w:tc>
        <w:tc>
          <w:tcPr>
            <w:tcW w:type="dxa" w:w="2608"/>
          </w:tcPr>
          <w:p>
            <w:pPr>
              <w:spacing w:after="20"/>
            </w:pPr>
            <w:r>
              <w:rPr>
                <w:rFonts w:ascii="Consolas" w:hAnsi="Consolas"/>
                <w:b w:val="0"/>
                <w:sz w:val="14"/>
              </w:rPr>
              <w:t>=​LOWER(​_Country_code)&amp;​".bca_bp6"</w:t>
            </w:r>
          </w:p>
        </w:tc>
        <w:tc>
          <w:tcPr>
            <w:tcW w:type="dxa" w:w="2608"/>
          </w:tcPr>
          <w:p>
            <w:pPr>
              <w:spacing w:after="20"/>
            </w:pPr>
            <w:r>
              <w:rPr>
                <w:rFonts w:ascii="Consolas" w:hAnsi="Consolas"/>
                <w:b w:val="0"/>
                <w:sz w:val="14"/>
              </w:rPr>
              <w:t>=​LOWER(​_Country_code)&amp;​".bca.a"</w:t>
            </w:r>
          </w:p>
        </w:tc>
        <w:tc>
          <w:tcPr>
            <w:tcW w:type="dxa" w:w="1247"/>
          </w:tcPr>
          <w:p>
            <w:pPr>
              <w:spacing w:after="20"/>
            </w:pPr>
            <w:r>
              <w:rPr>
                <w:rFonts w:ascii="Arial" w:hAnsi="Arial"/>
                <w:b w:val="0"/>
                <w:sz w:val="14"/>
              </w:rPr>
              <w:t>single cell</w:t>
            </w:r>
          </w:p>
        </w:tc>
        <w:tc>
          <w:tcPr>
            <w:tcW w:type="dxa" w:w="1701"/>
          </w:tcPr>
          <w:p>
            <w:pPr>
              <w:spacing w:after="20"/>
            </w:pPr>
            <w:r>
              <w:rPr>
                <w:rFonts w:ascii="Arial" w:hAnsi="Arial"/>
                <w:b w:val="0"/>
                <w:sz w:val="14"/>
              </w:rPr>
              <w:t>none (results block, one copy only)</w:t>
            </w:r>
          </w:p>
        </w:tc>
      </w:tr>
      <w:tr>
        <w:tc>
          <w:tcPr>
            <w:tcW w:type="dxa" w:w="907"/>
          </w:tcPr>
          <w:p>
            <w:pPr>
              <w:spacing w:after="20"/>
            </w:pPr>
            <w:r>
              <w:rPr>
                <w:rFonts w:ascii="Arial" w:hAnsi="Arial"/>
                <w:b w:val="0"/>
                <w:sz w:val="14"/>
              </w:rPr>
              <w:t>G18191</w:t>
            </w:r>
          </w:p>
        </w:tc>
        <w:tc>
          <w:tcPr>
            <w:tcW w:type="dxa" w:w="2608"/>
          </w:tcPr>
          <w:p>
            <w:pPr>
              <w:spacing w:after="20"/>
            </w:pPr>
            <w:r>
              <w:rPr>
                <w:rFonts w:ascii="Consolas" w:hAnsi="Consolas"/>
                <w:b w:val="0"/>
                <w:sz w:val="14"/>
              </w:rPr>
              <w:t>=​LOWER(​_Country_code)&amp;​".bca_gdp_bp6"</w:t>
            </w:r>
          </w:p>
        </w:tc>
        <w:tc>
          <w:tcPr>
            <w:tcW w:type="dxa" w:w="2608"/>
          </w:tcPr>
          <w:p>
            <w:pPr>
              <w:spacing w:after="20"/>
            </w:pPr>
            <w:r>
              <w:rPr>
                <w:rFonts w:ascii="Consolas" w:hAnsi="Consolas"/>
                <w:b w:val="0"/>
                <w:sz w:val="14"/>
              </w:rPr>
              <w:t>=​LOWER(​_Country_code)&amp;​".bca_ngdpd.a"</w:t>
            </w:r>
          </w:p>
        </w:tc>
        <w:tc>
          <w:tcPr>
            <w:tcW w:type="dxa" w:w="1247"/>
          </w:tcPr>
          <w:p>
            <w:pPr>
              <w:spacing w:after="20"/>
            </w:pPr>
            <w:r>
              <w:rPr>
                <w:rFonts w:ascii="Arial" w:hAnsi="Arial"/>
                <w:b w:val="0"/>
                <w:sz w:val="14"/>
              </w:rPr>
              <w:t>single cell</w:t>
            </w:r>
          </w:p>
        </w:tc>
        <w:tc>
          <w:tcPr>
            <w:tcW w:type="dxa" w:w="1701"/>
          </w:tcPr>
          <w:p>
            <w:pPr>
              <w:spacing w:after="20"/>
            </w:pPr>
            <w:r>
              <w:rPr>
                <w:rFonts w:ascii="Arial" w:hAnsi="Arial"/>
                <w:b w:val="0"/>
                <w:sz w:val="14"/>
              </w:rPr>
              <w:t>none (results block, one copy only)</w:t>
            </w:r>
          </w:p>
        </w:tc>
      </w:tr>
      <w:tr>
        <w:tc>
          <w:tcPr>
            <w:tcW w:type="dxa" w:w="907"/>
          </w:tcPr>
          <w:p>
            <w:pPr>
              <w:spacing w:after="20"/>
            </w:pPr>
            <w:r>
              <w:rPr>
                <w:rFonts w:ascii="Arial" w:hAnsi="Arial"/>
                <w:b w:val="0"/>
                <w:sz w:val="14"/>
              </w:rPr>
              <w:t>L18182</w:t>
            </w:r>
          </w:p>
        </w:tc>
        <w:tc>
          <w:tcPr>
            <w:tcW w:type="dxa" w:w="2608"/>
          </w:tcPr>
          <w:p>
            <w:pPr>
              <w:spacing w:after="20"/>
            </w:pPr>
            <w:r>
              <w:rPr>
                <w:rFonts w:ascii="Consolas" w:hAnsi="Consolas"/>
                <w:b w:val="0"/>
                <w:sz w:val="14"/>
              </w:rPr>
              <w:t>{=​_xlfn.IFNA(​IF(​INDEX(​WEO,​$J18191,​MATCH(​L$18181,​WEO_years,​0))&lt;​&gt;​0,​INDEX(​WEO,​$J18182,​MATCH(​L$18181,​WEO_years,​0)),​K18182),​K18182)}</w:t>
            </w:r>
          </w:p>
        </w:tc>
        <w:tc>
          <w:tcPr>
            <w:tcW w:type="dxa" w:w="2608"/>
          </w:tcPr>
          <w:p>
            <w:pPr>
              <w:spacing w:after="20"/>
            </w:pPr>
            <w:r>
              <w:rPr>
                <w:rFonts w:ascii="Consolas" w:hAnsi="Consolas"/>
                <w:b w:val="0"/>
                <w:sz w:val="14"/>
              </w:rPr>
              <w:t>{=​_xlfn.IFNA(​IF(​INDEX(​WEO_upd,​$J18191,​MATCH(​L$18181,​WEO_years,​0))&lt;​&gt;​0,​INDEX(​WEO_upd,​$J18182,​MATCH(​L$18181,​WEO_years,​0)),​K18182),​K18182)}</w:t>
            </w:r>
          </w:p>
        </w:tc>
        <w:tc>
          <w:tcPr>
            <w:tcW w:type="dxa" w:w="1247"/>
          </w:tcPr>
          <w:p>
            <w:pPr>
              <w:spacing w:after="20"/>
            </w:pPr>
            <w:r>
              <w:rPr>
                <w:rFonts w:ascii="Arial" w:hAnsi="Arial"/>
                <w:b w:val="0"/>
                <w:sz w:val="14"/>
              </w:rPr>
              <w:t>L18182:AE18182 (array formula: edit L, copy across)</w:t>
            </w:r>
          </w:p>
        </w:tc>
        <w:tc>
          <w:tcPr>
            <w:tcW w:type="dxa" w:w="1701"/>
          </w:tcPr>
          <w:p>
            <w:pPr>
              <w:spacing w:after="20"/>
            </w:pPr>
            <w:r>
              <w:rPr>
                <w:rFonts w:ascii="Arial" w:hAnsi="Arial"/>
                <w:b w:val="0"/>
                <w:sz w:val="14"/>
              </w:rPr>
              <w:t>none (results block, one copy only)</w:t>
            </w:r>
          </w:p>
        </w:tc>
      </w:tr>
      <w:tr>
        <w:tc>
          <w:tcPr>
            <w:tcW w:type="dxa" w:w="907"/>
          </w:tcPr>
          <w:p>
            <w:pPr>
              <w:spacing w:after="20"/>
            </w:pPr>
            <w:r>
              <w:rPr>
                <w:rFonts w:ascii="Arial" w:hAnsi="Arial"/>
                <w:b w:val="0"/>
                <w:sz w:val="14"/>
              </w:rPr>
              <w:t>L18191</w:t>
            </w:r>
          </w:p>
        </w:tc>
        <w:tc>
          <w:tcPr>
            <w:tcW w:type="dxa" w:w="2608"/>
          </w:tcPr>
          <w:p>
            <w:pPr>
              <w:spacing w:after="20"/>
            </w:pPr>
            <w:r>
              <w:rPr>
                <w:rFonts w:ascii="Consolas" w:hAnsi="Consolas"/>
                <w:b w:val="0"/>
                <w:sz w:val="14"/>
              </w:rPr>
              <w:t>{=​_xlfn.IFNA(​IF(​INDEX(​WEO,​$J18191,​MATCH(​L$18181,​WEO_years,​0))&lt;​&gt;​0,​INDEX(​WEO,​$J18191,​MATCH(​L$18181,​WEO_years,​0)),​K18191),​K18191)}</w:t>
            </w:r>
          </w:p>
        </w:tc>
        <w:tc>
          <w:tcPr>
            <w:tcW w:type="dxa" w:w="2608"/>
          </w:tcPr>
          <w:p>
            <w:pPr>
              <w:spacing w:after="20"/>
            </w:pPr>
            <w:r>
              <w:rPr>
                <w:rFonts w:ascii="Consolas" w:hAnsi="Consolas"/>
                <w:b w:val="0"/>
                <w:sz w:val="14"/>
              </w:rPr>
              <w:t>{=​_xlfn.IFNA(​IF(​INDEX(​WEO_upd,​$J18191,​MATCH(​L$18181,​WEO_years,​0))&lt;​&gt;​0,​INDEX(​WEO_upd,​$J18191,​MATCH(​L$18181,​WEO_years,​0)),​K18191),​K18191)}</w:t>
            </w:r>
          </w:p>
        </w:tc>
        <w:tc>
          <w:tcPr>
            <w:tcW w:type="dxa" w:w="1247"/>
          </w:tcPr>
          <w:p>
            <w:pPr>
              <w:spacing w:after="20"/>
            </w:pPr>
            <w:r>
              <w:rPr>
                <w:rFonts w:ascii="Arial" w:hAnsi="Arial"/>
                <w:b w:val="0"/>
                <w:sz w:val="14"/>
              </w:rPr>
              <w:t>L18191:AE18191 (array formula: edit L, copy across)</w:t>
            </w:r>
          </w:p>
        </w:tc>
        <w:tc>
          <w:tcPr>
            <w:tcW w:type="dxa" w:w="1701"/>
          </w:tcPr>
          <w:p>
            <w:pPr>
              <w:spacing w:after="20"/>
            </w:pPr>
            <w:r>
              <w:rPr>
                <w:rFonts w:ascii="Arial" w:hAnsi="Arial"/>
                <w:b w:val="0"/>
                <w:sz w:val="14"/>
              </w:rPr>
              <w:t>none (results block, one copy only)</w:t>
            </w:r>
          </w:p>
        </w:tc>
      </w:tr>
      <w:tr>
        <w:tc>
          <w:tcPr>
            <w:tcW w:type="dxa" w:w="907"/>
          </w:tcPr>
          <w:p>
            <w:pPr>
              <w:spacing w:after="20"/>
            </w:pPr>
            <w:r>
              <w:rPr>
                <w:rFonts w:ascii="Arial" w:hAnsi="Arial"/>
                <w:b w:val="0"/>
                <w:sz w:val="14"/>
              </w:rPr>
              <w:t>L18198</w:t>
            </w:r>
          </w:p>
        </w:tc>
        <w:tc>
          <w:tcPr>
            <w:tcW w:type="dxa" w:w="2608"/>
          </w:tcPr>
          <w:p>
            <w:pPr>
              <w:spacing w:after="20"/>
            </w:pPr>
            <w:r>
              <w:rPr>
                <w:rFonts w:ascii="Consolas" w:hAnsi="Consolas"/>
                <w:b w:val="0"/>
                <w:sz w:val="14"/>
              </w:rPr>
              <w:t>{=​INDEX(​WEO,​$J18198,​MATCH(​L$18181,​WEO_years,​0))}</w:t>
            </w:r>
          </w:p>
        </w:tc>
        <w:tc>
          <w:tcPr>
            <w:tcW w:type="dxa" w:w="2608"/>
          </w:tcPr>
          <w:p>
            <w:pPr>
              <w:spacing w:after="20"/>
            </w:pPr>
            <w:r>
              <w:rPr>
                <w:rFonts w:ascii="Consolas" w:hAnsi="Consolas"/>
                <w:b w:val="0"/>
                <w:sz w:val="14"/>
              </w:rPr>
              <w:t>{=​INDEX(​WEO_upd,​$J18198,​MATCH(​L$18181,​WEO_years,​0))}</w:t>
            </w:r>
          </w:p>
        </w:tc>
        <w:tc>
          <w:tcPr>
            <w:tcW w:type="dxa" w:w="1247"/>
          </w:tcPr>
          <w:p>
            <w:pPr>
              <w:spacing w:after="20"/>
            </w:pPr>
            <w:r>
              <w:rPr>
                <w:rFonts w:ascii="Arial" w:hAnsi="Arial"/>
                <w:b w:val="0"/>
                <w:sz w:val="14"/>
              </w:rPr>
              <w:t>L18198:AE18198 (array formula: edit L, copy across)</w:t>
            </w:r>
          </w:p>
        </w:tc>
        <w:tc>
          <w:tcPr>
            <w:tcW w:type="dxa" w:w="1701"/>
          </w:tcPr>
          <w:p>
            <w:pPr>
              <w:spacing w:after="20"/>
            </w:pPr>
            <w:r>
              <w:rPr>
                <w:rFonts w:ascii="Arial" w:hAnsi="Arial"/>
                <w:b w:val="0"/>
                <w:sz w:val="14"/>
              </w:rPr>
              <w:t>none (results block, one copy only)</w:t>
            </w:r>
          </w:p>
        </w:tc>
      </w:tr>
      <w:tr>
        <w:tc>
          <w:tcPr>
            <w:tcW w:type="dxa" w:w="907"/>
          </w:tcPr>
          <w:p>
            <w:pPr>
              <w:spacing w:after="20"/>
            </w:pPr>
            <w:r>
              <w:rPr>
                <w:rFonts w:ascii="Arial" w:hAnsi="Arial"/>
                <w:b w:val="0"/>
                <w:sz w:val="14"/>
              </w:rPr>
              <w:t>D18200</w:t>
            </w:r>
          </w:p>
        </w:tc>
        <w:tc>
          <w:tcPr>
            <w:tcW w:type="dxa" w:w="2608"/>
          </w:tcPr>
          <w:p>
            <w:pPr>
              <w:spacing w:after="20"/>
            </w:pPr>
            <w:r>
              <w:rPr>
                <w:rFonts w:ascii="Consolas" w:hAnsi="Consolas"/>
                <w:b w:val="0"/>
                <w:sz w:val="14"/>
              </w:rPr>
              <w:t>Baseline (​net imports of oil and gas,​ USD bln)</w:t>
            </w:r>
          </w:p>
        </w:tc>
        <w:tc>
          <w:tcPr>
            <w:tcW w:type="dxa" w:w="2608"/>
          </w:tcPr>
          <w:p>
            <w:pPr>
              <w:spacing w:after="20"/>
            </w:pPr>
            <w:r>
              <w:rPr>
                <w:rFonts w:ascii="Consolas" w:hAnsi="Consolas"/>
                <w:b w:val="0"/>
                <w:sz w:val="14"/>
              </w:rPr>
              <w:t>Baseline (​trade balance of oil,​ gas and coal,​ USD bln)</w:t>
            </w:r>
          </w:p>
        </w:tc>
        <w:tc>
          <w:tcPr>
            <w:tcW w:type="dxa" w:w="1247"/>
          </w:tcPr>
          <w:p>
            <w:pPr>
              <w:spacing w:after="20"/>
            </w:pPr>
            <w:r>
              <w:rPr>
                <w:rFonts w:ascii="Arial" w:hAnsi="Arial"/>
                <w:b w:val="0"/>
                <w:sz w:val="14"/>
              </w:rPr>
              <w:t>label</w:t>
            </w:r>
          </w:p>
        </w:tc>
        <w:tc>
          <w:tcPr>
            <w:tcW w:type="dxa" w:w="1701"/>
          </w:tcPr>
          <w:p>
            <w:pPr>
              <w:spacing w:after="20"/>
            </w:pPr>
            <w:r>
              <w:rPr>
                <w:rFonts w:ascii="Arial" w:hAnsi="Arial"/>
                <w:b w:val="0"/>
                <w:sz w:val="14"/>
              </w:rPr>
              <w:t>none (results block, one copy only)</w:t>
            </w:r>
          </w:p>
        </w:tc>
      </w:tr>
      <w:tr>
        <w:tc>
          <w:tcPr>
            <w:tcW w:type="dxa" w:w="907"/>
          </w:tcPr>
          <w:p>
            <w:pPr>
              <w:spacing w:after="20"/>
            </w:pPr>
            <w:r>
              <w:rPr>
                <w:rFonts w:ascii="Arial" w:hAnsi="Arial"/>
                <w:b w:val="0"/>
                <w:sz w:val="14"/>
              </w:rPr>
              <w:t>D18202</w:t>
            </w:r>
          </w:p>
        </w:tc>
        <w:tc>
          <w:tcPr>
            <w:tcW w:type="dxa" w:w="2608"/>
          </w:tcPr>
          <w:p>
            <w:pPr>
              <w:spacing w:after="20"/>
            </w:pPr>
            <w:r>
              <w:rPr>
                <w:rFonts w:ascii="Consolas" w:hAnsi="Consolas"/>
                <w:b w:val="0"/>
                <w:sz w:val="14"/>
              </w:rPr>
              <w:t>Baseline (​net imports of oil and gas,​ % of GDP)</w:t>
            </w:r>
          </w:p>
        </w:tc>
        <w:tc>
          <w:tcPr>
            <w:tcW w:type="dxa" w:w="2608"/>
          </w:tcPr>
          <w:p>
            <w:pPr>
              <w:spacing w:after="20"/>
            </w:pPr>
            <w:r>
              <w:rPr>
                <w:rFonts w:ascii="Consolas" w:hAnsi="Consolas"/>
                <w:b w:val="0"/>
                <w:sz w:val="14"/>
              </w:rPr>
              <w:t>Baseline (​trade balance of oil,​ gas and coal,​ % of GDP)</w:t>
            </w:r>
          </w:p>
        </w:tc>
        <w:tc>
          <w:tcPr>
            <w:tcW w:type="dxa" w:w="1247"/>
          </w:tcPr>
          <w:p>
            <w:pPr>
              <w:spacing w:after="20"/>
            </w:pPr>
            <w:r>
              <w:rPr>
                <w:rFonts w:ascii="Arial" w:hAnsi="Arial"/>
                <w:b w:val="0"/>
                <w:sz w:val="14"/>
              </w:rPr>
              <w:t>label</w:t>
            </w:r>
          </w:p>
        </w:tc>
        <w:tc>
          <w:tcPr>
            <w:tcW w:type="dxa" w:w="1701"/>
          </w:tcPr>
          <w:p>
            <w:pPr>
              <w:spacing w:after="20"/>
            </w:pPr>
            <w:r>
              <w:rPr>
                <w:rFonts w:ascii="Arial" w:hAnsi="Arial"/>
                <w:b w:val="0"/>
                <w:sz w:val="14"/>
              </w:rPr>
              <w:t>none (results block, one copy only)</w:t>
            </w:r>
          </w:p>
        </w:tc>
      </w:tr>
      <w:tr>
        <w:tc>
          <w:tcPr>
            <w:tcW w:type="dxa" w:w="907"/>
          </w:tcPr>
          <w:p>
            <w:pPr>
              <w:spacing w:after="20"/>
            </w:pPr>
            <w:r>
              <w:rPr>
                <w:rFonts w:ascii="Arial" w:hAnsi="Arial"/>
                <w:b w:val="0"/>
                <w:sz w:val="14"/>
              </w:rPr>
              <w:t>D18203</w:t>
            </w:r>
          </w:p>
        </w:tc>
        <w:tc>
          <w:tcPr>
            <w:tcW w:type="dxa" w:w="2608"/>
          </w:tcPr>
          <w:p>
            <w:pPr>
              <w:spacing w:after="20"/>
            </w:pPr>
            <w:r>
              <w:rPr>
                <w:rFonts w:ascii="Consolas" w:hAnsi="Consolas"/>
                <w:b w:val="0"/>
                <w:sz w:val="14"/>
              </w:rPr>
              <w:t>Policy (​net imports of oil and gas,​ USD bln)</w:t>
            </w:r>
          </w:p>
        </w:tc>
        <w:tc>
          <w:tcPr>
            <w:tcW w:type="dxa" w:w="2608"/>
          </w:tcPr>
          <w:p>
            <w:pPr>
              <w:spacing w:after="20"/>
            </w:pPr>
            <w:r>
              <w:rPr>
                <w:rFonts w:ascii="Consolas" w:hAnsi="Consolas"/>
                <w:b w:val="0"/>
                <w:sz w:val="14"/>
              </w:rPr>
              <w:t>Policy (​trade balance of oil,​ gas and coal,​ USD bln)</w:t>
            </w:r>
          </w:p>
        </w:tc>
        <w:tc>
          <w:tcPr>
            <w:tcW w:type="dxa" w:w="1247"/>
          </w:tcPr>
          <w:p>
            <w:pPr>
              <w:spacing w:after="20"/>
            </w:pPr>
            <w:r>
              <w:rPr>
                <w:rFonts w:ascii="Arial" w:hAnsi="Arial"/>
                <w:b w:val="0"/>
                <w:sz w:val="14"/>
              </w:rPr>
              <w:t>label</w:t>
            </w:r>
          </w:p>
        </w:tc>
        <w:tc>
          <w:tcPr>
            <w:tcW w:type="dxa" w:w="1701"/>
          </w:tcPr>
          <w:p>
            <w:pPr>
              <w:spacing w:after="20"/>
            </w:pPr>
            <w:r>
              <w:rPr>
                <w:rFonts w:ascii="Arial" w:hAnsi="Arial"/>
                <w:b w:val="0"/>
                <w:sz w:val="14"/>
              </w:rPr>
              <w:t>none (results block, one copy only)</w:t>
            </w:r>
          </w:p>
        </w:tc>
      </w:tr>
      <w:tr>
        <w:tc>
          <w:tcPr>
            <w:tcW w:type="dxa" w:w="907"/>
          </w:tcPr>
          <w:p>
            <w:pPr>
              <w:spacing w:after="20"/>
            </w:pPr>
            <w:r>
              <w:rPr>
                <w:rFonts w:ascii="Arial" w:hAnsi="Arial"/>
                <w:b w:val="0"/>
                <w:sz w:val="14"/>
              </w:rPr>
              <w:t>D18204</w:t>
            </w:r>
          </w:p>
        </w:tc>
        <w:tc>
          <w:tcPr>
            <w:tcW w:type="dxa" w:w="2608"/>
          </w:tcPr>
          <w:p>
            <w:pPr>
              <w:spacing w:after="20"/>
            </w:pPr>
            <w:r>
              <w:rPr>
                <w:rFonts w:ascii="Consolas" w:hAnsi="Consolas"/>
                <w:b w:val="0"/>
                <w:sz w:val="14"/>
              </w:rPr>
              <w:t>Policy (​net imports of oil and gas,​ % of GDP)</w:t>
            </w:r>
          </w:p>
        </w:tc>
        <w:tc>
          <w:tcPr>
            <w:tcW w:type="dxa" w:w="2608"/>
          </w:tcPr>
          <w:p>
            <w:pPr>
              <w:spacing w:after="20"/>
            </w:pPr>
            <w:r>
              <w:rPr>
                <w:rFonts w:ascii="Consolas" w:hAnsi="Consolas"/>
                <w:b w:val="0"/>
                <w:sz w:val="14"/>
              </w:rPr>
              <w:t>Policy (​trade balance of oil,​ gas and coal,​ % of GDP)</w:t>
            </w:r>
          </w:p>
        </w:tc>
        <w:tc>
          <w:tcPr>
            <w:tcW w:type="dxa" w:w="1247"/>
          </w:tcPr>
          <w:p>
            <w:pPr>
              <w:spacing w:after="20"/>
            </w:pPr>
            <w:r>
              <w:rPr>
                <w:rFonts w:ascii="Arial" w:hAnsi="Arial"/>
                <w:b w:val="0"/>
                <w:sz w:val="14"/>
              </w:rPr>
              <w:t>label</w:t>
            </w:r>
          </w:p>
        </w:tc>
        <w:tc>
          <w:tcPr>
            <w:tcW w:type="dxa" w:w="1701"/>
          </w:tcPr>
          <w:p>
            <w:pPr>
              <w:spacing w:after="20"/>
            </w:pPr>
            <w:r>
              <w:rPr>
                <w:rFonts w:ascii="Arial" w:hAnsi="Arial"/>
                <w:b w:val="0"/>
                <w:sz w:val="14"/>
              </w:rPr>
              <w:t>none (results block, one copy only)</w:t>
            </w:r>
          </w:p>
        </w:tc>
      </w:tr>
    </w:tbl>
    <w:p/>
    <w:p>
      <w:pPr>
        <w:pStyle w:val="Heading4"/>
      </w:pPr>
      <w:r>
        <w:t>L51  Energy trade balance of coal valued at the oil price</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 743</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The coal trade balance multiplies coal net imports by the crude oil price per GJ (row 731) instead of the coal price (row 732); Egypt 2022: -1.4 bn USD instead of about -0.5.</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Value the coal trade balance at the coal price (row 732), not the oil price (row 731).</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Reported energy trade balance only (Egypt: about 0.6 bn USD a year).</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in v0.4.6: coal at the coal price (data step Inputs_macro, from Balances and the international prices).</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1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K743</w:t>
            </w:r>
          </w:p>
        </w:tc>
        <w:tc>
          <w:tcPr>
            <w:tcW w:type="dxa" w:w="2608"/>
          </w:tcPr>
          <w:p>
            <w:pPr>
              <w:spacing w:after="20"/>
            </w:pPr>
            <w:r>
              <w:rPr>
                <w:rFonts w:ascii="Consolas" w:hAnsi="Consolas"/>
                <w:b w:val="0"/>
                <w:sz w:val="14"/>
              </w:rPr>
              <w:t>=​-​(​$G504+​$E504)*​_conv_ktoe_to_gj/​10^9*​K731</w:t>
            </w:r>
          </w:p>
        </w:tc>
        <w:tc>
          <w:tcPr>
            <w:tcW w:type="dxa" w:w="2608"/>
          </w:tcPr>
          <w:p>
            <w:pPr>
              <w:spacing w:after="20"/>
            </w:pPr>
            <w:r>
              <w:rPr>
                <w:rFonts w:ascii="Consolas" w:hAnsi="Consolas"/>
                <w:b w:val="0"/>
                <w:sz w:val="14"/>
              </w:rPr>
              <w:t>=​-​(​$G504+​$E504)*​_conv_ktoe_to_gj/​10^9*​K732</w:t>
            </w:r>
          </w:p>
        </w:tc>
        <w:tc>
          <w:tcPr>
            <w:tcW w:type="dxa" w:w="1247"/>
          </w:tcPr>
          <w:p>
            <w:pPr>
              <w:spacing w:after="20"/>
            </w:pPr>
            <w:r>
              <w:rPr>
                <w:rFonts w:ascii="Arial" w:hAnsi="Arial"/>
                <w:b w:val="0"/>
                <w:sz w:val="14"/>
              </w:rPr>
              <w:t>K743:AE743</w:t>
            </w:r>
          </w:p>
        </w:tc>
        <w:tc>
          <w:tcPr>
            <w:tcW w:type="dxa" w:w="1701"/>
          </w:tcPr>
          <w:p>
            <w:pPr>
              <w:spacing w:after="20"/>
            </w:pPr>
            <w:r>
              <w:rPr>
                <w:rFonts w:ascii="Arial" w:hAnsi="Arial"/>
                <w:b w:val="0"/>
                <w:sz w:val="14"/>
              </w:rPr>
              <w:t>none (shared row above 2173)</w:t>
            </w:r>
          </w:p>
        </w:tc>
      </w:tr>
    </w:tbl>
    <w:p/>
    <w:p>
      <w:pPr>
        <w:pStyle w:val="Heading3"/>
      </w:pPr>
      <w:r>
        <w:t>4.3.9 Revenue and revenue reports</w:t>
      </w:r>
    </w:p>
    <w:p>
      <w:pPr>
        <w:spacing w:after="80"/>
      </w:pPr>
      <w:r>
        <w:rPr>
          <w:sz w:val="18"/>
        </w:rPr>
        <w:t>Revenue rows and the revenue reports.</w:t>
      </w:r>
    </w:p>
    <w:tbl>
      <w:tblPr>
        <w:tblStyle w:val="TableGrid"/>
        <w:tblW w:type="dxa" w:w="9070"/>
        <w:jc w:val="left"/>
        <w:tblLayout w:type="fixed"/>
        <w:tblLook w:firstColumn="1" w:firstRow="1" w:lastColumn="0" w:lastRow="0" w:noHBand="0" w:noVBand="1" w:val="04A0"/>
      </w:tblPr>
      <w:tblGrid>
        <w:gridCol w:w="794"/>
        <w:gridCol w:w="1020"/>
        <w:gridCol w:w="6123"/>
        <w:gridCol w:w="1134"/>
      </w:tblGrid>
      <w:tr>
        <w:trPr>
          <w:tblHeader w:val="true"/>
        </w:trPr>
        <w:tc>
          <w:tcPr>
            <w:tcW w:type="dxa" w:w="794"/>
            <w:shd w:val="clear" w:color="auto" w:fill="D9E8C4"/>
          </w:tcPr>
          <w:p>
            <w:pPr>
              <w:spacing w:after="20"/>
            </w:pPr>
            <w:r>
              <w:rPr>
                <w:rFonts w:ascii="Arial" w:hAnsi="Arial"/>
                <w:b/>
                <w:sz w:val="17"/>
              </w:rPr>
              <w:t>Code</w:t>
            </w:r>
          </w:p>
        </w:tc>
        <w:tc>
          <w:tcPr>
            <w:tcW w:type="dxa" w:w="1020"/>
            <w:shd w:val="clear" w:color="auto" w:fill="D9E8C4"/>
          </w:tcPr>
          <w:p>
            <w:pPr>
              <w:spacing w:after="20"/>
            </w:pPr>
            <w:r>
              <w:rPr>
                <w:rFonts w:ascii="Arial" w:hAnsi="Arial"/>
                <w:b/>
                <w:sz w:val="17"/>
              </w:rPr>
              <w:t>Priority</w:t>
            </w:r>
          </w:p>
        </w:tc>
        <w:tc>
          <w:tcPr>
            <w:tcW w:type="dxa" w:w="6123"/>
            <w:shd w:val="clear" w:color="auto" w:fill="D9E8C4"/>
          </w:tcPr>
          <w:p>
            <w:pPr>
              <w:spacing w:after="20"/>
            </w:pPr>
            <w:r>
              <w:rPr>
                <w:rFonts w:ascii="Arial" w:hAnsi="Arial"/>
                <w:b/>
                <w:sz w:val="17"/>
              </w:rPr>
              <w:t>Title</w:t>
            </w:r>
          </w:p>
        </w:tc>
        <w:tc>
          <w:tcPr>
            <w:tcW w:type="dxa" w:w="1134"/>
            <w:shd w:val="clear" w:color="auto" w:fill="D9E8C4"/>
          </w:tcPr>
          <w:p>
            <w:pPr>
              <w:spacing w:after="20"/>
            </w:pPr>
            <w:r>
              <w:rPr>
                <w:rFonts w:ascii="Arial" w:hAnsi="Arial"/>
                <w:b/>
                <w:sz w:val="17"/>
              </w:rPr>
              <w:t>Cell plan</w:t>
            </w:r>
          </w:p>
        </w:tc>
      </w:tr>
      <w:tr>
        <w:tc>
          <w:tcPr>
            <w:tcW w:type="dxa" w:w="794"/>
          </w:tcPr>
          <w:p>
            <w:pPr>
              <w:spacing w:after="20"/>
            </w:pPr>
            <w:r>
              <w:rPr>
                <w:rFonts w:ascii="Arial" w:hAnsi="Arial"/>
                <w:b w:val="0"/>
                <w:sz w:val="17"/>
              </w:rPr>
              <w:t>L70</w:t>
            </w:r>
          </w:p>
        </w:tc>
        <w:tc>
          <w:tcPr>
            <w:tcW w:type="dxa" w:w="1020"/>
          </w:tcPr>
          <w:p>
            <w:pPr>
              <w:spacing w:after="20"/>
            </w:pPr>
            <w:r>
              <w:rPr>
                <w:rFonts w:ascii="Arial" w:hAnsi="Arial"/>
                <w:b w:val="0"/>
                <w:sz w:val="17"/>
              </w:rPr>
              <w:t>Low</w:t>
            </w:r>
          </w:p>
        </w:tc>
        <w:tc>
          <w:tcPr>
            <w:tcW w:type="dxa" w:w="6123"/>
          </w:tcPr>
          <w:p>
            <w:pPr>
              <w:spacing w:after="20"/>
            </w:pPr>
            <w:r>
              <w:rPr>
                <w:rFonts w:ascii="Arial" w:hAnsi="Arial"/>
                <w:b w:val="0"/>
                <w:sz w:val="17"/>
              </w:rPr>
              <w:t>Revenue: industry gas excise uses the coal rate and coal use</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L71</w:t>
            </w:r>
          </w:p>
        </w:tc>
        <w:tc>
          <w:tcPr>
            <w:tcW w:type="dxa" w:w="1020"/>
          </w:tcPr>
          <w:p>
            <w:pPr>
              <w:spacing w:after="20"/>
            </w:pPr>
            <w:r>
              <w:rPr>
                <w:rFonts w:ascii="Arial" w:hAnsi="Arial"/>
                <w:b w:val="0"/>
                <w:sz w:val="17"/>
              </w:rPr>
              <w:t>Low</w:t>
            </w:r>
          </w:p>
        </w:tc>
        <w:tc>
          <w:tcPr>
            <w:tcW w:type="dxa" w:w="6123"/>
          </w:tcPr>
          <w:p>
            <w:pPr>
              <w:spacing w:after="20"/>
            </w:pPr>
            <w:r>
              <w:rPr>
                <w:rFonts w:ascii="Arial" w:hAnsi="Arial"/>
                <w:b w:val="0"/>
                <w:sz w:val="17"/>
              </w:rPr>
              <w:t>Revenue: biomass taxes, subsidies and VAT divided by the unit conversion</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L72</w:t>
            </w:r>
          </w:p>
        </w:tc>
        <w:tc>
          <w:tcPr>
            <w:tcW w:type="dxa" w:w="1020"/>
          </w:tcPr>
          <w:p>
            <w:pPr>
              <w:spacing w:after="20"/>
            </w:pPr>
            <w:r>
              <w:rPr>
                <w:rFonts w:ascii="Arial" w:hAnsi="Arial"/>
                <w:b w:val="0"/>
                <w:sz w:val="17"/>
              </w:rPr>
              <w:t>Low</w:t>
            </w:r>
          </w:p>
        </w:tc>
        <w:tc>
          <w:tcPr>
            <w:tcW w:type="dxa" w:w="6123"/>
          </w:tcPr>
          <w:p>
            <w:pPr>
              <w:spacing w:after="20"/>
            </w:pPr>
            <w:r>
              <w:rPr>
                <w:rFonts w:ascii="Arial" w:hAnsi="Arial"/>
                <w:b w:val="0"/>
                <w:sz w:val="17"/>
              </w:rPr>
              <w:t>Revenue: next-year references</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L73</w:t>
            </w:r>
          </w:p>
        </w:tc>
        <w:tc>
          <w:tcPr>
            <w:tcW w:type="dxa" w:w="1020"/>
          </w:tcPr>
          <w:p>
            <w:pPr>
              <w:spacing w:after="20"/>
            </w:pPr>
            <w:r>
              <w:rPr>
                <w:rFonts w:ascii="Arial" w:hAnsi="Arial"/>
                <w:b w:val="0"/>
                <w:sz w:val="17"/>
              </w:rPr>
              <w:t>Low</w:t>
            </w:r>
          </w:p>
        </w:tc>
        <w:tc>
          <w:tcPr>
            <w:tcW w:type="dxa" w:w="6123"/>
          </w:tcPr>
          <w:p>
            <w:pPr>
              <w:spacing w:after="20"/>
            </w:pPr>
            <w:r>
              <w:rPr>
                <w:rFonts w:ascii="Arial" w:hAnsi="Arial"/>
                <w:b w:val="0"/>
                <w:sz w:val="17"/>
              </w:rPr>
              <w:t>Revenue: wrong coverage shares</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L75</w:t>
            </w:r>
          </w:p>
        </w:tc>
        <w:tc>
          <w:tcPr>
            <w:tcW w:type="dxa" w:w="1020"/>
          </w:tcPr>
          <w:p>
            <w:pPr>
              <w:spacing w:after="20"/>
            </w:pPr>
            <w:r>
              <w:rPr>
                <w:rFonts w:ascii="Arial" w:hAnsi="Arial"/>
                <w:b w:val="0"/>
                <w:sz w:val="17"/>
              </w:rPr>
              <w:t>Low</w:t>
            </w:r>
          </w:p>
        </w:tc>
        <w:tc>
          <w:tcPr>
            <w:tcW w:type="dxa" w:w="6123"/>
          </w:tcPr>
          <w:p>
            <w:pPr>
              <w:spacing w:after="20"/>
            </w:pPr>
            <w:r>
              <w:rPr>
                <w:rFonts w:ascii="Arial" w:hAnsi="Arial"/>
                <w:b w:val="0"/>
                <w:sz w:val="17"/>
              </w:rPr>
              <w:t>Revenue reports: hard-coded row and mixed totals</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L85</w:t>
            </w:r>
          </w:p>
        </w:tc>
        <w:tc>
          <w:tcPr>
            <w:tcW w:type="dxa" w:w="1020"/>
          </w:tcPr>
          <w:p>
            <w:pPr>
              <w:spacing w:after="20"/>
            </w:pPr>
            <w:r>
              <w:rPr>
                <w:rFonts w:ascii="Arial" w:hAnsi="Arial"/>
                <w:b w:val="0"/>
                <w:sz w:val="17"/>
              </w:rPr>
              <w:t>Low</w:t>
            </w:r>
          </w:p>
        </w:tc>
        <w:tc>
          <w:tcPr>
            <w:tcW w:type="dxa" w:w="6123"/>
          </w:tcPr>
          <w:p>
            <w:pPr>
              <w:spacing w:after="20"/>
            </w:pPr>
            <w:r>
              <w:rPr>
                <w:rFonts w:ascii="Arial" w:hAnsi="Arial"/>
                <w:b w:val="0"/>
                <w:sz w:val="17"/>
              </w:rPr>
              <w:t>Electricity consumer subsidy info row subtracts industry</w:t>
            </w:r>
          </w:p>
        </w:tc>
        <w:tc>
          <w:tcPr>
            <w:tcW w:type="dxa" w:w="1134"/>
          </w:tcPr>
          <w:p>
            <w:pPr>
              <w:spacing w:after="20"/>
            </w:pPr>
            <w:r>
              <w:rPr>
                <w:rFonts w:ascii="Arial" w:hAnsi="Arial"/>
                <w:b w:val="0"/>
                <w:sz w:val="17"/>
              </w:rPr>
              <w:t>yes</w:t>
            </w:r>
          </w:p>
        </w:tc>
      </w:tr>
    </w:tbl>
    <w:p/>
    <w:p>
      <w:pPr>
        <w:pStyle w:val="Heading4"/>
      </w:pPr>
      <w:r>
        <w:t>L70  Revenue: industry gas excise uses the coal rate and coal use</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 7747 (policy 14063)</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The additional excise of gas in industry is the coal industry tax (R2512) x coal industry use (R6422).</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Use the gas industry excise rate (row 2581) and gas industry use in row 7747.</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Gas industry excise revenue is wrong wherever coal and gas excises differ (none for Egypt).</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each subsector and fuel takes its own excise and use (rex, v0.4.15).</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1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L7747</w:t>
            </w:r>
          </w:p>
        </w:tc>
        <w:tc>
          <w:tcPr>
            <w:tcW w:type="dxa" w:w="2608"/>
          </w:tcPr>
          <w:p>
            <w:pPr>
              <w:spacing w:after="20"/>
            </w:pPr>
            <w:r>
              <w:rPr>
                <w:rFonts w:ascii="Consolas" w:hAnsi="Consolas"/>
                <w:b w:val="0"/>
                <w:sz w:val="14"/>
              </w:rPr>
              <w:t>=​L2512*​_conv_ktoe_to_gj*​L6428/​10^9</w:t>
            </w:r>
          </w:p>
        </w:tc>
        <w:tc>
          <w:tcPr>
            <w:tcW w:type="dxa" w:w="2608"/>
          </w:tcPr>
          <w:p>
            <w:pPr>
              <w:spacing w:after="20"/>
            </w:pPr>
            <w:r>
              <w:rPr>
                <w:rFonts w:ascii="Consolas" w:hAnsi="Consolas"/>
                <w:b w:val="0"/>
                <w:sz w:val="14"/>
              </w:rPr>
              <w:t>=​L2581*​_conv_ktoe_to_gj*​L6428/​10^9</w:t>
            </w:r>
          </w:p>
        </w:tc>
        <w:tc>
          <w:tcPr>
            <w:tcW w:type="dxa" w:w="1247"/>
          </w:tcPr>
          <w:p>
            <w:pPr>
              <w:spacing w:after="20"/>
            </w:pPr>
            <w:r>
              <w:rPr>
                <w:rFonts w:ascii="Arial" w:hAnsi="Arial"/>
                <w:b w:val="0"/>
                <w:sz w:val="14"/>
              </w:rPr>
              <w:t>L7747:AE7747 (M:AE now read row 6422, coal)</w:t>
            </w:r>
          </w:p>
        </w:tc>
        <w:tc>
          <w:tcPr>
            <w:tcW w:type="dxa" w:w="1701"/>
          </w:tcPr>
          <w:p>
            <w:pPr>
              <w:spacing w:after="20"/>
            </w:pPr>
            <w:r>
              <w:rPr>
                <w:rFonts w:ascii="Arial" w:hAnsi="Arial"/>
                <w:b w:val="0"/>
                <w:sz w:val="14"/>
              </w:rPr>
              <w:t>type L14063: =L8897*_conv_ktoe_to_gj*L12744/10^9 and fill L14063:AE14063 (in 465 a paste of the baseline row also works: rate and use rows both sit +6,316 below)</w:t>
            </w:r>
          </w:p>
        </w:tc>
      </w:tr>
    </w:tbl>
    <w:p/>
    <w:p>
      <w:pPr>
        <w:pStyle w:val="Heading4"/>
      </w:pPr>
      <w:r>
        <w:t>L71  Revenue: biomass taxes, subsidies and VAT divided by the unit conversion</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rows 7791, 7805, 7859</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Biomass existing taxes, subsidies and VAT divide by _conv_ktoe_to_gj instead of multiplying, so they are about 0 (2.7e-11).</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Multiply by _conv_ktoe_to_gj in rows 7791, 7805, 7859.</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Biomass taxes, subsidies and VAT are 0.</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fuel use x PJ/ktoe x rate for every fuel.</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3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L7791</w:t>
            </w:r>
          </w:p>
        </w:tc>
        <w:tc>
          <w:tcPr>
            <w:tcW w:type="dxa" w:w="2608"/>
          </w:tcPr>
          <w:p>
            <w:pPr>
              <w:spacing w:after="20"/>
            </w:pPr>
            <w:r>
              <w:rPr>
                <w:rFonts w:ascii="Consolas" w:hAnsi="Consolas"/>
                <w:b w:val="0"/>
                <w:sz w:val="14"/>
              </w:rPr>
              <w:t>=​(​L6463-​L6468)*​(​L2714+​L2713+​L2712+​L2715+​L2716*​IF(​OR(​$L$81=​"Yes",​$L$81=​"Both"),​0,​1))/​_conv_ktoe_to_gj/​10^9</w:t>
            </w:r>
          </w:p>
        </w:tc>
        <w:tc>
          <w:tcPr>
            <w:tcW w:type="dxa" w:w="2608"/>
          </w:tcPr>
          <w:p>
            <w:pPr>
              <w:spacing w:after="20"/>
            </w:pPr>
            <w:r>
              <w:rPr>
                <w:rFonts w:ascii="Consolas" w:hAnsi="Consolas"/>
                <w:b w:val="0"/>
                <w:sz w:val="14"/>
              </w:rPr>
              <w:t>=​(​L6463-​L6468)*​(​L2714+​L2713+​L2712+​L2715+​L2716*​IF(​OR(​$L$81=​"Yes",​$L$81=​"Both"),​0,​1))*​_conv_ktoe_to_gj/​10^9</w:t>
            </w:r>
          </w:p>
        </w:tc>
        <w:tc>
          <w:tcPr>
            <w:tcW w:type="dxa" w:w="1247"/>
          </w:tcPr>
          <w:p>
            <w:pPr>
              <w:spacing w:after="20"/>
            </w:pPr>
            <w:r>
              <w:rPr>
                <w:rFonts w:ascii="Arial" w:hAnsi="Arial"/>
                <w:b w:val="0"/>
                <w:sz w:val="14"/>
              </w:rPr>
              <w:t>L7791:AE7791</w:t>
            </w:r>
          </w:p>
        </w:tc>
        <w:tc>
          <w:tcPr>
            <w:tcW w:type="dxa" w:w="1701"/>
          </w:tcPr>
          <w:p>
            <w:pPr>
              <w:spacing w:after="20"/>
            </w:pPr>
            <w:r>
              <w:rPr>
                <w:rFonts w:ascii="Arial" w:hAnsi="Arial"/>
                <w:b w:val="0"/>
                <w:sz w:val="14"/>
              </w:rPr>
              <w:t>type L14107: =(L12779-L12784)*(L9030+L9029+L9028+L9031+L9032*IF(OR($L$81="Yes",$L$81="Both"),0,1))*_conv_ktoe_to_gj/10^9 and fill L14107:AE14107 (or Find/Replace on the row)</w:t>
            </w:r>
          </w:p>
        </w:tc>
      </w:tr>
      <w:tr>
        <w:tc>
          <w:tcPr>
            <w:tcW w:type="dxa" w:w="907"/>
          </w:tcPr>
          <w:p>
            <w:pPr>
              <w:spacing w:after="20"/>
            </w:pPr>
            <w:r>
              <w:rPr>
                <w:rFonts w:ascii="Arial" w:hAnsi="Arial"/>
                <w:b w:val="0"/>
                <w:sz w:val="14"/>
              </w:rPr>
              <w:t>L7805</w:t>
            </w:r>
          </w:p>
        </w:tc>
        <w:tc>
          <w:tcPr>
            <w:tcW w:type="dxa" w:w="2608"/>
          </w:tcPr>
          <w:p>
            <w:pPr>
              <w:spacing w:after="20"/>
            </w:pPr>
            <w:r>
              <w:rPr>
                <w:rFonts w:ascii="Consolas" w:hAnsi="Consolas"/>
                <w:b w:val="0"/>
                <w:sz w:val="14"/>
              </w:rPr>
              <w:t>=​-​(​L6463-​L6468)*​(​L2714+​L2713)/​_conv_ktoe_to_gj/​10^9</w:t>
            </w:r>
          </w:p>
        </w:tc>
        <w:tc>
          <w:tcPr>
            <w:tcW w:type="dxa" w:w="2608"/>
          </w:tcPr>
          <w:p>
            <w:pPr>
              <w:spacing w:after="20"/>
            </w:pPr>
            <w:r>
              <w:rPr>
                <w:rFonts w:ascii="Consolas" w:hAnsi="Consolas"/>
                <w:b w:val="0"/>
                <w:sz w:val="14"/>
              </w:rPr>
              <w:t>=​-​(​L6463-​L6468)*​(​L2714+​L2713)*​_conv_ktoe_to_gj/​10^9</w:t>
            </w:r>
          </w:p>
        </w:tc>
        <w:tc>
          <w:tcPr>
            <w:tcW w:type="dxa" w:w="1247"/>
          </w:tcPr>
          <w:p>
            <w:pPr>
              <w:spacing w:after="20"/>
            </w:pPr>
            <w:r>
              <w:rPr>
                <w:rFonts w:ascii="Arial" w:hAnsi="Arial"/>
                <w:b w:val="0"/>
                <w:sz w:val="14"/>
              </w:rPr>
              <w:t>L7805:AE7805</w:t>
            </w:r>
          </w:p>
        </w:tc>
        <w:tc>
          <w:tcPr>
            <w:tcW w:type="dxa" w:w="1701"/>
          </w:tcPr>
          <w:p>
            <w:pPr>
              <w:spacing w:after="20"/>
            </w:pPr>
            <w:r>
              <w:rPr>
                <w:rFonts w:ascii="Arial" w:hAnsi="Arial"/>
                <w:b w:val="0"/>
                <w:sz w:val="14"/>
              </w:rPr>
              <w:t>type L14121: =-(L12779-L12784)*(L9030+L9029)*_conv_ktoe_to_gj/10^9 and fill L14121:AE14121 (or Find/Replace on the row)</w:t>
            </w:r>
          </w:p>
        </w:tc>
      </w:tr>
      <w:tr>
        <w:tc>
          <w:tcPr>
            <w:tcW w:type="dxa" w:w="907"/>
          </w:tcPr>
          <w:p>
            <w:pPr>
              <w:spacing w:after="20"/>
            </w:pPr>
            <w:r>
              <w:rPr>
                <w:rFonts w:ascii="Arial" w:hAnsi="Arial"/>
                <w:b w:val="0"/>
                <w:sz w:val="14"/>
              </w:rPr>
              <w:t>L7859</w:t>
            </w:r>
          </w:p>
        </w:tc>
        <w:tc>
          <w:tcPr>
            <w:tcW w:type="dxa" w:w="2608"/>
          </w:tcPr>
          <w:p>
            <w:pPr>
              <w:spacing w:after="20"/>
            </w:pPr>
            <w:r>
              <w:rPr>
                <w:rFonts w:ascii="Consolas" w:hAnsi="Consolas"/>
                <w:b w:val="0"/>
                <w:sz w:val="14"/>
              </w:rPr>
              <w:t>=​(​L6463-​L6468)*​L2710/​_conv_ktoe_to_gj/​10^9</w:t>
            </w:r>
          </w:p>
        </w:tc>
        <w:tc>
          <w:tcPr>
            <w:tcW w:type="dxa" w:w="2608"/>
          </w:tcPr>
          <w:p>
            <w:pPr>
              <w:spacing w:after="20"/>
            </w:pPr>
            <w:r>
              <w:rPr>
                <w:rFonts w:ascii="Consolas" w:hAnsi="Consolas"/>
                <w:b w:val="0"/>
                <w:sz w:val="14"/>
              </w:rPr>
              <w:t>=​(​L6463-​L6468)*​L2710*​_conv_ktoe_to_gj/​10^9</w:t>
            </w:r>
          </w:p>
        </w:tc>
        <w:tc>
          <w:tcPr>
            <w:tcW w:type="dxa" w:w="1247"/>
          </w:tcPr>
          <w:p>
            <w:pPr>
              <w:spacing w:after="20"/>
            </w:pPr>
            <w:r>
              <w:rPr>
                <w:rFonts w:ascii="Arial" w:hAnsi="Arial"/>
                <w:b w:val="0"/>
                <w:sz w:val="14"/>
              </w:rPr>
              <w:t>L7859:AE7859</w:t>
            </w:r>
          </w:p>
        </w:tc>
        <w:tc>
          <w:tcPr>
            <w:tcW w:type="dxa" w:w="1701"/>
          </w:tcPr>
          <w:p>
            <w:pPr>
              <w:spacing w:after="20"/>
            </w:pPr>
            <w:r>
              <w:rPr>
                <w:rFonts w:ascii="Arial" w:hAnsi="Arial"/>
                <w:b w:val="0"/>
                <w:sz w:val="14"/>
              </w:rPr>
              <w:t>type L14175: =(L12779-L12784)*L9026*_conv_ktoe_to_gj/10^9 and fill L14175:AE14175 (or Find/Replace on the row)</w:t>
            </w:r>
          </w:p>
        </w:tc>
      </w:tr>
    </w:tbl>
    <w:p/>
    <w:p>
      <w:pPr>
        <w:pStyle w:val="Heading4"/>
      </w:pPr>
      <w:r>
        <w:t>L72  Revenue: next-year references</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rows 7657, 7742</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The LPG price-control row reads S$738 (next year) and the coal power excise S2466 (next year) instead of column R.</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Read column R (the year) in rows 7657 and 7742.</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Revenue of the year uses next year's rate.</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the year's own column.</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K7742 (=O2466/_conv_ktoe_to_gj) and K14058 are stray cells with no role; leave or clear.</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2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L7657</w:t>
            </w:r>
          </w:p>
        </w:tc>
        <w:tc>
          <w:tcPr>
            <w:tcW w:type="dxa" w:w="2608"/>
          </w:tcPr>
          <w:p>
            <w:pPr>
              <w:spacing w:after="20"/>
            </w:pPr>
            <w:r>
              <w:rPr>
                <w:rFonts w:ascii="Consolas" w:hAnsi="Consolas"/>
                <w:b w:val="0"/>
                <w:sz w:val="14"/>
              </w:rPr>
              <w:t>=​(​L6442-​L6447)*​_conv_ktoe_liter_lpg*​(​L2231-​1)*​(​M$738-​K$738)/​10^9</w:t>
            </w:r>
          </w:p>
        </w:tc>
        <w:tc>
          <w:tcPr>
            <w:tcW w:type="dxa" w:w="2608"/>
          </w:tcPr>
          <w:p>
            <w:pPr>
              <w:spacing w:after="20"/>
            </w:pPr>
            <w:r>
              <w:rPr>
                <w:rFonts w:ascii="Consolas" w:hAnsi="Consolas"/>
                <w:b w:val="0"/>
                <w:sz w:val="14"/>
              </w:rPr>
              <w:t>=​(​L6442-​L6447)*​_conv_ktoe_liter_lpg*​(​L2231-​1)*​(​L$738-​K$738)/​10^9</w:t>
            </w:r>
          </w:p>
        </w:tc>
        <w:tc>
          <w:tcPr>
            <w:tcW w:type="dxa" w:w="1247"/>
          </w:tcPr>
          <w:p>
            <w:pPr>
              <w:spacing w:after="20"/>
            </w:pPr>
            <w:r>
              <w:rPr>
                <w:rFonts w:ascii="Arial" w:hAnsi="Arial"/>
                <w:b w:val="0"/>
                <w:sz w:val="14"/>
              </w:rPr>
              <w:t>L7657:AE7657</w:t>
            </w:r>
          </w:p>
        </w:tc>
        <w:tc>
          <w:tcPr>
            <w:tcW w:type="dxa" w:w="1701"/>
          </w:tcPr>
          <w:p>
            <w:pPr>
              <w:spacing w:after="20"/>
            </w:pPr>
            <w:r>
              <w:rPr>
                <w:rFonts w:ascii="Arial" w:hAnsi="Arial"/>
                <w:b w:val="0"/>
                <w:sz w:val="14"/>
              </w:rPr>
              <w:t>type L13973: =(L12758-L12763)*_conv_ktoe_liter_lpg*(L8547-1)*(L$738-K$738)/10^9 and fill L13973:AE13973</w:t>
            </w:r>
          </w:p>
        </w:tc>
      </w:tr>
      <w:tr>
        <w:tc>
          <w:tcPr>
            <w:tcW w:type="dxa" w:w="907"/>
          </w:tcPr>
          <w:p>
            <w:pPr>
              <w:spacing w:after="20"/>
            </w:pPr>
            <w:r>
              <w:rPr>
                <w:rFonts w:ascii="Arial" w:hAnsi="Arial"/>
                <w:b w:val="0"/>
                <w:sz w:val="14"/>
              </w:rPr>
              <w:t>M7742</w:t>
            </w:r>
          </w:p>
        </w:tc>
        <w:tc>
          <w:tcPr>
            <w:tcW w:type="dxa" w:w="2608"/>
          </w:tcPr>
          <w:p>
            <w:pPr>
              <w:spacing w:after="20"/>
            </w:pPr>
            <w:r>
              <w:rPr>
                <w:rFonts w:ascii="Consolas" w:hAnsi="Consolas"/>
                <w:b w:val="0"/>
                <w:sz w:val="14"/>
              </w:rPr>
              <w:t>=​N2466*​_conv_ktoe_to_gj*​M6419/​10^9</w:t>
            </w:r>
          </w:p>
        </w:tc>
        <w:tc>
          <w:tcPr>
            <w:tcW w:type="dxa" w:w="2608"/>
          </w:tcPr>
          <w:p>
            <w:pPr>
              <w:spacing w:after="20"/>
            </w:pPr>
            <w:r>
              <w:rPr>
                <w:rFonts w:ascii="Consolas" w:hAnsi="Consolas"/>
                <w:b w:val="0"/>
                <w:sz w:val="14"/>
              </w:rPr>
              <w:t>=​M2466*​_conv_ktoe_to_gj*​M6419/​10^9</w:t>
            </w:r>
          </w:p>
        </w:tc>
        <w:tc>
          <w:tcPr>
            <w:tcW w:type="dxa" w:w="1247"/>
          </w:tcPr>
          <w:p>
            <w:pPr>
              <w:spacing w:after="20"/>
            </w:pPr>
            <w:r>
              <w:rPr>
                <w:rFonts w:ascii="Arial" w:hAnsi="Arial"/>
                <w:b w:val="0"/>
                <w:sz w:val="14"/>
              </w:rPr>
              <w:t>M7742:AE7742 (= copy L7742 right)</w:t>
            </w:r>
          </w:p>
        </w:tc>
        <w:tc>
          <w:tcPr>
            <w:tcW w:type="dxa" w:w="1701"/>
          </w:tcPr>
          <w:p>
            <w:pPr>
              <w:spacing w:after="20"/>
            </w:pPr>
            <w:r>
              <w:rPr>
                <w:rFonts w:ascii="Arial" w:hAnsi="Arial"/>
                <w:b w:val="0"/>
                <w:sz w:val="14"/>
              </w:rPr>
              <w:t>type M14058: =M8782*_conv_ktoe_to_gj*M12735/10^9 and fill M14058:AE14058 (= copy L14058 right)</w:t>
            </w:r>
          </w:p>
        </w:tc>
      </w:tr>
    </w:tbl>
    <w:p/>
    <w:p>
      <w:pPr>
        <w:pStyle w:val="Heading4"/>
      </w:pPr>
      <w:r>
        <w:t>L73  Revenue: wrong coverage shares</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rows 7677 (policy 13993), 7704</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Gas industry coverage divides by R6027 instead of the industry gas total (6428); kerosene power coverage multiplies power by domestic shipping (R2270 x R2273).</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Divide by the industry gas total (6428) in row 7677; use power x kerosene coverage (R2265 x R2270) in row 7704.</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Coverage shares of gas industry and kerosene power are wrong (info rows).</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coverage by subsector and fuel (ctxnew, covct).</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Row 7677 does not reproduce as a value error in this file (6428 = 6027); the edit only aligns it with the other fuels.</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2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L7677</w:t>
            </w:r>
          </w:p>
        </w:tc>
        <w:tc>
          <w:tcPr>
            <w:tcW w:type="dxa" w:w="2608"/>
          </w:tcPr>
          <w:p>
            <w:pPr>
              <w:spacing w:after="20"/>
            </w:pPr>
            <w:r>
              <w:rPr>
                <w:rFonts w:ascii="Consolas" w:hAnsi="Consolas"/>
                <w:b w:val="0"/>
                <w:sz w:val="14"/>
              </w:rPr>
              <w:t>=​IF(​L6027=​0,​0,​L2260*​(​L5681*​L2278+​L5706*​L2279+​L5731*​L2280+​L5756*​L2281+​L5781*​L2282+​L5806*​L2283+​L5831*​L2284+​L5856*​L2285)/​L6027)</w:t>
            </w:r>
          </w:p>
        </w:tc>
        <w:tc>
          <w:tcPr>
            <w:tcW w:type="dxa" w:w="2608"/>
          </w:tcPr>
          <w:p>
            <w:pPr>
              <w:spacing w:after="20"/>
            </w:pPr>
            <w:r>
              <w:rPr>
                <w:rFonts w:ascii="Consolas" w:hAnsi="Consolas"/>
                <w:b w:val="0"/>
                <w:sz w:val="14"/>
              </w:rPr>
              <w:t>=​IF(​L6428=​0,​0,​L2260*​(​L5681*​L2278+​L5706*​L2279+​L5731*​L2280+​L5756*​L2281+​L5781*​L2282+​L5806*​L2283+​L5831*​L2284+​L5856*​L2285)/​L6428)</w:t>
            </w:r>
          </w:p>
        </w:tc>
        <w:tc>
          <w:tcPr>
            <w:tcW w:type="dxa" w:w="1247"/>
          </w:tcPr>
          <w:p>
            <w:pPr>
              <w:spacing w:after="20"/>
            </w:pPr>
            <w:r>
              <w:rPr>
                <w:rFonts w:ascii="Arial" w:hAnsi="Arial"/>
                <w:b w:val="0"/>
                <w:sz w:val="14"/>
              </w:rPr>
              <w:t>L7677:AE7677</w:t>
            </w:r>
          </w:p>
        </w:tc>
        <w:tc>
          <w:tcPr>
            <w:tcW w:type="dxa" w:w="1701"/>
          </w:tcPr>
          <w:p>
            <w:pPr>
              <w:spacing w:after="20"/>
            </w:pPr>
            <w:r>
              <w:rPr>
                <w:rFonts w:ascii="Arial" w:hAnsi="Arial"/>
                <w:b w:val="0"/>
                <w:sz w:val="14"/>
              </w:rPr>
              <w:t>type L13993: =IF(L12744=0,0,L8591*(L11997*L8594+L12022*L8595+L12047*L8596+L12072*L8597+L12097*L8598+L12122*L8599+L12147*L8600+L12172*L8601)/L12744) and fill L13993:AE13993</w:t>
            </w:r>
          </w:p>
        </w:tc>
      </w:tr>
      <w:tr>
        <w:tc>
          <w:tcPr>
            <w:tcW w:type="dxa" w:w="907"/>
          </w:tcPr>
          <w:p>
            <w:pPr>
              <w:spacing w:after="20"/>
            </w:pPr>
            <w:r>
              <w:rPr>
                <w:rFonts w:ascii="Arial" w:hAnsi="Arial"/>
                <w:b w:val="0"/>
                <w:sz w:val="14"/>
              </w:rPr>
              <w:t>L7704</w:t>
            </w:r>
          </w:p>
        </w:tc>
        <w:tc>
          <w:tcPr>
            <w:tcW w:type="dxa" w:w="2608"/>
          </w:tcPr>
          <w:p>
            <w:pPr>
              <w:spacing w:after="20"/>
            </w:pPr>
            <w:r>
              <w:rPr>
                <w:rFonts w:ascii="Consolas" w:hAnsi="Consolas"/>
                <w:b w:val="0"/>
                <w:sz w:val="14"/>
              </w:rPr>
              <w:t>=​L2270*​L2273</w:t>
            </w:r>
          </w:p>
        </w:tc>
        <w:tc>
          <w:tcPr>
            <w:tcW w:type="dxa" w:w="2608"/>
          </w:tcPr>
          <w:p>
            <w:pPr>
              <w:spacing w:after="20"/>
            </w:pPr>
            <w:r>
              <w:rPr>
                <w:rFonts w:ascii="Consolas" w:hAnsi="Consolas"/>
                <w:b w:val="0"/>
                <w:sz w:val="14"/>
              </w:rPr>
              <w:t>=​L2265*​L2270</w:t>
            </w:r>
          </w:p>
        </w:tc>
        <w:tc>
          <w:tcPr>
            <w:tcW w:type="dxa" w:w="1247"/>
          </w:tcPr>
          <w:p>
            <w:pPr>
              <w:spacing w:after="20"/>
            </w:pPr>
            <w:r>
              <w:rPr>
                <w:rFonts w:ascii="Arial" w:hAnsi="Arial"/>
                <w:b w:val="0"/>
                <w:sz w:val="14"/>
              </w:rPr>
              <w:t>L7704:AE7704</w:t>
            </w:r>
          </w:p>
        </w:tc>
        <w:tc>
          <w:tcPr>
            <w:tcW w:type="dxa" w:w="1701"/>
          </w:tcPr>
          <w:p>
            <w:pPr>
              <w:spacing w:after="20"/>
            </w:pPr>
            <w:r>
              <w:rPr>
                <w:rFonts w:ascii="Arial" w:hAnsi="Arial"/>
                <w:b w:val="0"/>
                <w:sz w:val="14"/>
              </w:rPr>
              <w:t>type L14020: =L8581*L8586 and fill L14020:AE14020</w:t>
            </w:r>
          </w:p>
        </w:tc>
      </w:tr>
    </w:tbl>
    <w:p/>
    <w:p>
      <w:pPr>
        <w:pStyle w:val="Heading4"/>
      </w:pPr>
      <w:r>
        <w:t>L75  Revenue reports: hard-coded row and mixed totals</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rows 17145-17149, 17175, 17186</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The "additional revenues from excises" report indexes a hard-coded 759 (all zeros); "revenue by fuel source" takes electricity from the total (rev.tot) while the fuel rows are carbon tax revenue (rev.new).</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Index the excise report by the matched row instead of 759; take electricity from rev.new in the revenue by fuel report.</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The excise report is all zeros; revenue by fuel mixes totals.</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12d and 12e read the revenue rows (v0.3.13, v0.4.15).</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Decided (user 2026-10-19): mapping as below (ours: the prototype has no such report); row 17147 (tax evasion, not modelled) is left empty with a note, not 0; ask the CPAT team about the intended split. Totals 17149 = SUM unchanged.</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8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L17145</w:t>
            </w:r>
          </w:p>
        </w:tc>
        <w:tc>
          <w:tcPr>
            <w:tcW w:type="dxa" w:w="2608"/>
          </w:tcPr>
          <w:p>
            <w:pPr>
              <w:spacing w:after="20"/>
            </w:pPr>
            <w:r>
              <w:rPr>
                <w:rFonts w:ascii="Consolas" w:hAnsi="Consolas"/>
                <w:b w:val="0"/>
                <w:sz w:val="14"/>
              </w:rPr>
              <w:t>=​INDEX(​L$2173:​L$14755,​$J17145,​0)</w:t>
            </w:r>
          </w:p>
        </w:tc>
        <w:tc>
          <w:tcPr>
            <w:tcW w:type="dxa" w:w="2608"/>
          </w:tcPr>
          <w:p>
            <w:pPr>
              <w:spacing w:after="20"/>
            </w:pPr>
            <w:r>
              <w:rPr>
                <w:rFonts w:ascii="Consolas" w:hAnsi="Consolas"/>
                <w:b w:val="0"/>
                <w:sz w:val="14"/>
              </w:rPr>
              <w:t>=​INDEX(​L$2173:​L$14755,​MATCH(​LOWER(​_Country_code)&amp;​".mit.rev.exi.usd."&amp;​$E$16777,​$H$2173:​$H$14755,​0),​0)-​INDEX(​L$2173:​L$14755,​MATCH(​LOWER(​_Country_code)&amp;​".mit.rev.exi.usd."&amp;​1,​$H$2173:​$H$14755,​0),​0)-​L17148</w:t>
            </w:r>
          </w:p>
        </w:tc>
        <w:tc>
          <w:tcPr>
            <w:tcW w:type="dxa" w:w="1247"/>
          </w:tcPr>
          <w:p>
            <w:pPr>
              <w:spacing w:after="20"/>
            </w:pPr>
            <w:r>
              <w:rPr>
                <w:rFonts w:ascii="Arial" w:hAnsi="Arial"/>
                <w:b w:val="0"/>
                <w:sz w:val="14"/>
              </w:rPr>
              <w:t>L17145:AE17145</w:t>
            </w:r>
          </w:p>
        </w:tc>
        <w:tc>
          <w:tcPr>
            <w:tcW w:type="dxa" w:w="1701"/>
          </w:tcPr>
          <w:p>
            <w:pPr>
              <w:spacing w:after="20"/>
            </w:pPr>
            <w:r>
              <w:rPr>
                <w:rFonts w:ascii="Arial" w:hAnsi="Arial"/>
                <w:b w:val="0"/>
                <w:sz w:val="14"/>
              </w:rPr>
              <w:t>none (report block)</w:t>
            </w:r>
          </w:p>
        </w:tc>
      </w:tr>
      <w:tr>
        <w:tc>
          <w:tcPr>
            <w:tcW w:type="dxa" w:w="907"/>
          </w:tcPr>
          <w:p>
            <w:pPr>
              <w:spacing w:after="20"/>
            </w:pPr>
            <w:r>
              <w:rPr>
                <w:rFonts w:ascii="Arial" w:hAnsi="Arial"/>
                <w:b w:val="0"/>
                <w:sz w:val="14"/>
              </w:rPr>
              <w:t>G17146</w:t>
            </w:r>
          </w:p>
        </w:tc>
        <w:tc>
          <w:tcPr>
            <w:tcW w:type="dxa" w:w="2608"/>
          </w:tcPr>
          <w:p>
            <w:pPr>
              <w:spacing w:after="20"/>
            </w:pPr>
            <w:r>
              <w:rPr>
                <w:rFonts w:ascii="Consolas" w:hAnsi="Consolas"/>
                <w:b w:val="0"/>
                <w:sz w:val="14"/>
              </w:rPr>
            </w:r>
          </w:p>
        </w:tc>
        <w:tc>
          <w:tcPr>
            <w:tcW w:type="dxa" w:w="2608"/>
          </w:tcPr>
          <w:p>
            <w:pPr>
              <w:spacing w:after="20"/>
            </w:pPr>
            <w:r>
              <w:rPr>
                <w:rFonts w:ascii="Consolas" w:hAnsi="Consolas"/>
                <w:b w:val="0"/>
                <w:sz w:val="14"/>
              </w:rPr>
              <w:t>=​LOWER(​_Country_code)&amp;​".mit.sub.new.usd."&amp;​C17146</w:t>
            </w:r>
          </w:p>
        </w:tc>
        <w:tc>
          <w:tcPr>
            <w:tcW w:type="dxa" w:w="1247"/>
          </w:tcPr>
          <w:p>
            <w:pPr>
              <w:spacing w:after="20"/>
            </w:pPr>
            <w:r>
              <w:rPr>
                <w:rFonts w:ascii="Arial" w:hAnsi="Arial"/>
                <w:b w:val="0"/>
                <w:sz w:val="14"/>
              </w:rPr>
              <w:t>single cell (J17146 and L17146:AE17146 then match it)</w:t>
            </w:r>
          </w:p>
        </w:tc>
        <w:tc>
          <w:tcPr>
            <w:tcW w:type="dxa" w:w="1701"/>
          </w:tcPr>
          <w:p>
            <w:pPr>
              <w:spacing w:after="20"/>
            </w:pPr>
            <w:r>
              <w:rPr>
                <w:rFonts w:ascii="Arial" w:hAnsi="Arial"/>
                <w:b w:val="0"/>
                <w:sz w:val="14"/>
              </w:rPr>
              <w:t>none (report block)</w:t>
            </w:r>
          </w:p>
        </w:tc>
      </w:tr>
      <w:tr>
        <w:tc>
          <w:tcPr>
            <w:tcW w:type="dxa" w:w="907"/>
          </w:tcPr>
          <w:p>
            <w:pPr>
              <w:spacing w:after="20"/>
            </w:pPr>
            <w:r>
              <w:rPr>
                <w:rFonts w:ascii="Arial" w:hAnsi="Arial"/>
                <w:b w:val="0"/>
                <w:sz w:val="14"/>
              </w:rPr>
              <w:t>L17147</w:t>
            </w:r>
          </w:p>
        </w:tc>
        <w:tc>
          <w:tcPr>
            <w:tcW w:type="dxa" w:w="2608"/>
          </w:tcPr>
          <w:p>
            <w:pPr>
              <w:spacing w:after="20"/>
            </w:pPr>
            <w:r>
              <w:rPr>
                <w:rFonts w:ascii="Consolas" w:hAnsi="Consolas"/>
                <w:b w:val="0"/>
                <w:sz w:val="14"/>
              </w:rPr>
              <w:t>=​INDEX(​L$2173:​L$14755,​$J17147,​0)</w:t>
            </w:r>
          </w:p>
        </w:tc>
        <w:tc>
          <w:tcPr>
            <w:tcW w:type="dxa" w:w="2608"/>
          </w:tcPr>
          <w:p>
            <w:pPr>
              <w:spacing w:after="20"/>
            </w:pPr>
            <w:r>
              <w:rPr>
                <w:rFonts w:ascii="Consolas" w:hAnsi="Consolas"/>
                <w:b w:val="0"/>
                <w:sz w:val="14"/>
              </w:rPr>
              <w:t>(​clear L17147:​AE17147;​ type in D or a note column "tax evasion:​ not modelled")</w:t>
            </w:r>
          </w:p>
        </w:tc>
        <w:tc>
          <w:tcPr>
            <w:tcW w:type="dxa" w:w="1247"/>
          </w:tcPr>
          <w:p>
            <w:pPr>
              <w:spacing w:after="20"/>
            </w:pPr>
            <w:r>
              <w:rPr>
                <w:rFonts w:ascii="Arial" w:hAnsi="Arial"/>
                <w:b w:val="0"/>
                <w:sz w:val="14"/>
              </w:rPr>
              <w:t>L17147:AE17147</w:t>
            </w:r>
          </w:p>
        </w:tc>
        <w:tc>
          <w:tcPr>
            <w:tcW w:type="dxa" w:w="1701"/>
          </w:tcPr>
          <w:p>
            <w:pPr>
              <w:spacing w:after="20"/>
            </w:pPr>
            <w:r>
              <w:rPr>
                <w:rFonts w:ascii="Arial" w:hAnsi="Arial"/>
                <w:b w:val="0"/>
                <w:sz w:val="14"/>
              </w:rPr>
              <w:t>none (report block)</w:t>
            </w:r>
          </w:p>
        </w:tc>
      </w:tr>
      <w:tr>
        <w:tc>
          <w:tcPr>
            <w:tcW w:type="dxa" w:w="907"/>
          </w:tcPr>
          <w:p>
            <w:pPr>
              <w:spacing w:after="20"/>
            </w:pPr>
            <w:r>
              <w:rPr>
                <w:rFonts w:ascii="Arial" w:hAnsi="Arial"/>
                <w:b w:val="0"/>
                <w:sz w:val="14"/>
              </w:rPr>
              <w:t>L17148</w:t>
            </w:r>
          </w:p>
        </w:tc>
        <w:tc>
          <w:tcPr>
            <w:tcW w:type="dxa" w:w="2608"/>
          </w:tcPr>
          <w:p>
            <w:pPr>
              <w:spacing w:after="20"/>
            </w:pPr>
            <w:r>
              <w:rPr>
                <w:rFonts w:ascii="Consolas" w:hAnsi="Consolas"/>
                <w:b w:val="0"/>
                <w:sz w:val="14"/>
              </w:rPr>
              <w:t>=​INDEX(​L$2173:​L$14755,​$J17148,​0)</w:t>
            </w:r>
          </w:p>
        </w:tc>
        <w:tc>
          <w:tcPr>
            <w:tcW w:type="dxa" w:w="2608"/>
          </w:tcPr>
          <w:p>
            <w:pPr>
              <w:spacing w:after="20"/>
            </w:pPr>
            <w:r>
              <w:rPr>
                <w:rFonts w:ascii="Consolas" w:hAnsi="Consolas"/>
                <w:b w:val="0"/>
                <w:sz w:val="14"/>
              </w:rPr>
              <w:t>=​INDEX(​L$2173:​L$14755,​MATCH(​LOWER(​_Country_code)&amp;​".mit.csu.exi.usd."&amp;​$E$16777,​$H$2173:​$H$14755,​0),​0)-​INDEX(​L$2173:​L$14755,​MATCH(​LOWER(​_Country_code)&amp;​".mit.csu.exi.usd."&amp;​1,​$H$2173:​$H$14755,​0),​0)</w:t>
            </w:r>
          </w:p>
        </w:tc>
        <w:tc>
          <w:tcPr>
            <w:tcW w:type="dxa" w:w="1247"/>
          </w:tcPr>
          <w:p>
            <w:pPr>
              <w:spacing w:after="20"/>
            </w:pPr>
            <w:r>
              <w:rPr>
                <w:rFonts w:ascii="Arial" w:hAnsi="Arial"/>
                <w:b w:val="0"/>
                <w:sz w:val="14"/>
              </w:rPr>
              <w:t>L17148:AE17148</w:t>
            </w:r>
          </w:p>
        </w:tc>
        <w:tc>
          <w:tcPr>
            <w:tcW w:type="dxa" w:w="1701"/>
          </w:tcPr>
          <w:p>
            <w:pPr>
              <w:spacing w:after="20"/>
            </w:pPr>
            <w:r>
              <w:rPr>
                <w:rFonts w:ascii="Arial" w:hAnsi="Arial"/>
                <w:b w:val="0"/>
                <w:sz w:val="14"/>
              </w:rPr>
              <w:t>none (report block)</w:t>
            </w:r>
          </w:p>
        </w:tc>
      </w:tr>
      <w:tr>
        <w:tc>
          <w:tcPr>
            <w:tcW w:type="dxa" w:w="907"/>
          </w:tcPr>
          <w:p>
            <w:pPr>
              <w:spacing w:after="20"/>
            </w:pPr>
            <w:r>
              <w:rPr>
                <w:rFonts w:ascii="Arial" w:hAnsi="Arial"/>
                <w:b w:val="0"/>
                <w:sz w:val="14"/>
              </w:rPr>
              <w:t>G17175</w:t>
            </w:r>
          </w:p>
        </w:tc>
        <w:tc>
          <w:tcPr>
            <w:tcW w:type="dxa" w:w="2608"/>
          </w:tcPr>
          <w:p>
            <w:pPr>
              <w:spacing w:after="20"/>
            </w:pPr>
            <w:r>
              <w:rPr>
                <w:rFonts w:ascii="Consolas" w:hAnsi="Consolas"/>
                <w:b w:val="0"/>
                <w:sz w:val="14"/>
              </w:rPr>
            </w:r>
          </w:p>
        </w:tc>
        <w:tc>
          <w:tcPr>
            <w:tcW w:type="dxa" w:w="2608"/>
          </w:tcPr>
          <w:p>
            <w:pPr>
              <w:spacing w:after="20"/>
            </w:pPr>
            <w:r>
              <w:rPr>
                <w:rFonts w:ascii="Consolas" w:hAnsi="Consolas"/>
                <w:b w:val="0"/>
                <w:sz w:val="14"/>
              </w:rPr>
              <w:t>=​LOWER(​_Country_code)&amp;​".mit.rev.new.elec.usd."&amp;​C17175</w:t>
            </w:r>
          </w:p>
        </w:tc>
        <w:tc>
          <w:tcPr>
            <w:tcW w:type="dxa" w:w="1247"/>
          </w:tcPr>
          <w:p>
            <w:pPr>
              <w:spacing w:after="20"/>
            </w:pPr>
            <w:r>
              <w:rPr>
                <w:rFonts w:ascii="Arial" w:hAnsi="Arial"/>
                <w:b w:val="0"/>
                <w:sz w:val="14"/>
              </w:rPr>
              <w:t>single cell; then type H17175 =G17175 and J17175 =MATCH($G17175,$H$2173:$H$14770,0) as in row 17174</w:t>
            </w:r>
          </w:p>
        </w:tc>
        <w:tc>
          <w:tcPr>
            <w:tcW w:type="dxa" w:w="1701"/>
          </w:tcPr>
          <w:p>
            <w:pPr>
              <w:spacing w:after="20"/>
            </w:pPr>
            <w:r>
              <w:rPr>
                <w:rFonts w:ascii="Arial" w:hAnsi="Arial"/>
                <w:b w:val="0"/>
                <w:sz w:val="14"/>
              </w:rPr>
              <w:t>none (report block)</w:t>
            </w:r>
          </w:p>
        </w:tc>
      </w:tr>
      <w:tr>
        <w:tc>
          <w:tcPr>
            <w:tcW w:type="dxa" w:w="907"/>
          </w:tcPr>
          <w:p>
            <w:pPr>
              <w:spacing w:after="20"/>
            </w:pPr>
            <w:r>
              <w:rPr>
                <w:rFonts w:ascii="Arial" w:hAnsi="Arial"/>
                <w:b w:val="0"/>
                <w:sz w:val="14"/>
              </w:rPr>
              <w:t>L17175</w:t>
            </w:r>
          </w:p>
        </w:tc>
        <w:tc>
          <w:tcPr>
            <w:tcW w:type="dxa" w:w="2608"/>
          </w:tcPr>
          <w:p>
            <w:pPr>
              <w:spacing w:after="20"/>
            </w:pPr>
            <w:r>
              <w:rPr>
                <w:rFonts w:ascii="Consolas" w:hAnsi="Consolas"/>
                <w:b w:val="0"/>
                <w:sz w:val="14"/>
              </w:rPr>
              <w:t>=​L17201</w:t>
            </w:r>
          </w:p>
        </w:tc>
        <w:tc>
          <w:tcPr>
            <w:tcW w:type="dxa" w:w="2608"/>
          </w:tcPr>
          <w:p>
            <w:pPr>
              <w:spacing w:after="20"/>
            </w:pPr>
            <w:r>
              <w:rPr>
                <w:rFonts w:ascii="Consolas" w:hAnsi="Consolas"/>
                <w:b w:val="0"/>
                <w:sz w:val="14"/>
              </w:rPr>
              <w:t>=​INDEX(​L$2173:​L$14755,​$J17175,​0)</w:t>
            </w:r>
          </w:p>
        </w:tc>
        <w:tc>
          <w:tcPr>
            <w:tcW w:type="dxa" w:w="1247"/>
          </w:tcPr>
          <w:p>
            <w:pPr>
              <w:spacing w:after="20"/>
            </w:pPr>
            <w:r>
              <w:rPr>
                <w:rFonts w:ascii="Arial" w:hAnsi="Arial"/>
                <w:b w:val="0"/>
                <w:sz w:val="14"/>
              </w:rPr>
              <w:t>L17175:AE17175 (as L17174)</w:t>
            </w:r>
          </w:p>
        </w:tc>
        <w:tc>
          <w:tcPr>
            <w:tcW w:type="dxa" w:w="1701"/>
          </w:tcPr>
          <w:p>
            <w:pPr>
              <w:spacing w:after="20"/>
            </w:pPr>
            <w:r>
              <w:rPr>
                <w:rFonts w:ascii="Arial" w:hAnsi="Arial"/>
                <w:b w:val="0"/>
                <w:sz w:val="14"/>
              </w:rPr>
              <w:t>none (report block)</w:t>
            </w:r>
          </w:p>
        </w:tc>
      </w:tr>
      <w:tr>
        <w:tc>
          <w:tcPr>
            <w:tcW w:type="dxa" w:w="907"/>
          </w:tcPr>
          <w:p>
            <w:pPr>
              <w:spacing w:after="20"/>
            </w:pPr>
            <w:r>
              <w:rPr>
                <w:rFonts w:ascii="Arial" w:hAnsi="Arial"/>
                <w:b w:val="0"/>
                <w:sz w:val="14"/>
              </w:rPr>
              <w:t>G17186</w:t>
            </w:r>
          </w:p>
        </w:tc>
        <w:tc>
          <w:tcPr>
            <w:tcW w:type="dxa" w:w="2608"/>
          </w:tcPr>
          <w:p>
            <w:pPr>
              <w:spacing w:after="20"/>
            </w:pPr>
            <w:r>
              <w:rPr>
                <w:rFonts w:ascii="Consolas" w:hAnsi="Consolas"/>
                <w:b w:val="0"/>
                <w:sz w:val="14"/>
              </w:rPr>
            </w:r>
          </w:p>
        </w:tc>
        <w:tc>
          <w:tcPr>
            <w:tcW w:type="dxa" w:w="2608"/>
          </w:tcPr>
          <w:p>
            <w:pPr>
              <w:spacing w:after="20"/>
            </w:pPr>
            <w:r>
              <w:rPr>
                <w:rFonts w:ascii="Consolas" w:hAnsi="Consolas"/>
                <w:b w:val="0"/>
                <w:sz w:val="14"/>
              </w:rPr>
              <w:t>=​LOWER(​_Country_code)&amp;​".mit.rev.new.elec.usd."&amp;​C17186</w:t>
            </w:r>
          </w:p>
        </w:tc>
        <w:tc>
          <w:tcPr>
            <w:tcW w:type="dxa" w:w="1247"/>
          </w:tcPr>
          <w:p>
            <w:pPr>
              <w:spacing w:after="20"/>
            </w:pPr>
            <w:r>
              <w:rPr>
                <w:rFonts w:ascii="Arial" w:hAnsi="Arial"/>
                <w:b w:val="0"/>
                <w:sz w:val="14"/>
              </w:rPr>
              <w:t>copy G17185:AE17185 to G17186:AE17186, then edit G17186 as shown</w:t>
            </w:r>
          </w:p>
        </w:tc>
        <w:tc>
          <w:tcPr>
            <w:tcW w:type="dxa" w:w="1701"/>
          </w:tcPr>
          <w:p>
            <w:pPr>
              <w:spacing w:after="20"/>
            </w:pPr>
            <w:r>
              <w:rPr>
                <w:rFonts w:ascii="Arial" w:hAnsi="Arial"/>
                <w:b w:val="0"/>
                <w:sz w:val="14"/>
              </w:rPr>
              <w:t>none (report block)</w:t>
            </w:r>
          </w:p>
        </w:tc>
      </w:tr>
      <w:tr>
        <w:tc>
          <w:tcPr>
            <w:tcW w:type="dxa" w:w="907"/>
          </w:tcPr>
          <w:p>
            <w:pPr>
              <w:spacing w:after="20"/>
            </w:pPr>
            <w:r>
              <w:rPr>
                <w:rFonts w:ascii="Arial" w:hAnsi="Arial"/>
                <w:b w:val="0"/>
                <w:sz w:val="14"/>
              </w:rPr>
              <w:t>L17186</w:t>
            </w:r>
          </w:p>
        </w:tc>
        <w:tc>
          <w:tcPr>
            <w:tcW w:type="dxa" w:w="2608"/>
          </w:tcPr>
          <w:p>
            <w:pPr>
              <w:spacing w:after="20"/>
            </w:pPr>
            <w:r>
              <w:rPr>
                <w:rFonts w:ascii="Consolas" w:hAnsi="Consolas"/>
                <w:b w:val="0"/>
                <w:sz w:val="14"/>
              </w:rPr>
              <w:t>=​L17212</w:t>
            </w:r>
          </w:p>
        </w:tc>
        <w:tc>
          <w:tcPr>
            <w:tcW w:type="dxa" w:w="2608"/>
          </w:tcPr>
          <w:p>
            <w:pPr>
              <w:spacing w:after="20"/>
            </w:pPr>
            <w:r>
              <w:rPr>
                <w:rFonts w:ascii="Consolas" w:hAnsi="Consolas"/>
                <w:b w:val="0"/>
                <w:sz w:val="14"/>
              </w:rPr>
              <w:t>=​IF(​$C17186=​9,​0,​INDEX(​L$2173:​L$14755,​$J17186,​0))</w:t>
            </w:r>
          </w:p>
        </w:tc>
        <w:tc>
          <w:tcPr>
            <w:tcW w:type="dxa" w:w="1247"/>
          </w:tcPr>
          <w:p>
            <w:pPr>
              <w:spacing w:after="20"/>
            </w:pPr>
            <w:r>
              <w:rPr>
                <w:rFonts w:ascii="Arial" w:hAnsi="Arial"/>
                <w:b w:val="0"/>
                <w:sz w:val="14"/>
              </w:rPr>
              <w:t>L17186:AE17186 (comes with the copy of row 17185)</w:t>
            </w:r>
          </w:p>
        </w:tc>
        <w:tc>
          <w:tcPr>
            <w:tcW w:type="dxa" w:w="1701"/>
          </w:tcPr>
          <w:p>
            <w:pPr>
              <w:spacing w:after="20"/>
            </w:pPr>
            <w:r>
              <w:rPr>
                <w:rFonts w:ascii="Arial" w:hAnsi="Arial"/>
                <w:b w:val="0"/>
                <w:sz w:val="14"/>
              </w:rPr>
              <w:t>none (report block)</w:t>
            </w:r>
          </w:p>
        </w:tc>
      </w:tr>
    </w:tbl>
    <w:p/>
    <w:p>
      <w:pPr>
        <w:pStyle w:val="Heading4"/>
      </w:pPr>
      <w:r>
        <w:t>L85  Electricity consumer subsidy info row subtracts industry</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 7806</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The info row is -(MIN(0, res) - MIN(0, ind)) instead of -(MIN(0, res) + MIN(0, ind)).</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Add the industry part: -(MIN(0, res) + MIN(0, ind)).</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Reported electricity consumer subsidies wrong.</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Not applicable (info row; the prototype subsidy gap rgap sums both groups).</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1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L7806</w:t>
            </w:r>
          </w:p>
        </w:tc>
        <w:tc>
          <w:tcPr>
            <w:tcW w:type="dxa" w:w="2608"/>
          </w:tcPr>
          <w:p>
            <w:pPr>
              <w:spacing w:after="20"/>
            </w:pPr>
            <w:r>
              <w:rPr>
                <w:rFonts w:ascii="Consolas" w:hAnsi="Consolas"/>
                <w:b w:val="0"/>
                <w:sz w:val="14"/>
              </w:rPr>
              <w:t>=​-​(​MIN(​0,​ L6316*​L3606)-​MIN(​0,​ L6317*​L3635))/​1000</w:t>
            </w:r>
          </w:p>
        </w:tc>
        <w:tc>
          <w:tcPr>
            <w:tcW w:type="dxa" w:w="2608"/>
          </w:tcPr>
          <w:p>
            <w:pPr>
              <w:spacing w:after="20"/>
            </w:pPr>
            <w:r>
              <w:rPr>
                <w:rFonts w:ascii="Consolas" w:hAnsi="Consolas"/>
                <w:b w:val="0"/>
                <w:sz w:val="14"/>
              </w:rPr>
              <w:t>=​-​(​MIN(​0,​ L6316*​L3606)+​MIN(​0,​ L6317*​L3635))/​1000</w:t>
            </w:r>
          </w:p>
        </w:tc>
        <w:tc>
          <w:tcPr>
            <w:tcW w:type="dxa" w:w="1247"/>
          </w:tcPr>
          <w:p>
            <w:pPr>
              <w:spacing w:after="20"/>
            </w:pPr>
            <w:r>
              <w:rPr>
                <w:rFonts w:ascii="Arial" w:hAnsi="Arial"/>
                <w:b w:val="0"/>
                <w:sz w:val="14"/>
              </w:rPr>
              <w:t>L7806:AE7806</w:t>
            </w:r>
          </w:p>
        </w:tc>
        <w:tc>
          <w:tcPr>
            <w:tcW w:type="dxa" w:w="1701"/>
          </w:tcPr>
          <w:p>
            <w:pPr>
              <w:spacing w:after="20"/>
            </w:pPr>
            <w:r>
              <w:rPr>
                <w:rFonts w:ascii="Arial" w:hAnsi="Arial"/>
                <w:b w:val="0"/>
                <w:sz w:val="14"/>
              </w:rPr>
              <w:t>type L14122: =-(MIN(0, L12632*L9922)+MIN(0, L12633*L9951))/1000 and fill L14122:AE14122</w:t>
            </w:r>
          </w:p>
        </w:tc>
      </w:tr>
    </w:tbl>
    <w:p/>
    <w:p>
      <w:pPr>
        <w:pStyle w:val="Heading3"/>
      </w:pPr>
      <w:r>
        <w:t>4.3.10 Manual inputs</w:t>
      </w:r>
    </w:p>
    <w:p>
      <w:pPr>
        <w:spacing w:after="80"/>
      </w:pPr>
      <w:r>
        <w:rPr>
          <w:sz w:val="18"/>
        </w:rPr>
        <w:t>Manual-input blocks and the names that read them.</w:t>
      </w:r>
    </w:p>
    <w:tbl>
      <w:tblPr>
        <w:tblStyle w:val="TableGrid"/>
        <w:tblW w:type="dxa" w:w="9070"/>
        <w:jc w:val="left"/>
        <w:tblLayout w:type="fixed"/>
        <w:tblLook w:firstColumn="1" w:firstRow="1" w:lastColumn="0" w:lastRow="0" w:noHBand="0" w:noVBand="1" w:val="04A0"/>
      </w:tblPr>
      <w:tblGrid>
        <w:gridCol w:w="794"/>
        <w:gridCol w:w="1020"/>
        <w:gridCol w:w="6123"/>
        <w:gridCol w:w="1134"/>
      </w:tblGrid>
      <w:tr>
        <w:trPr>
          <w:tblHeader w:val="true"/>
        </w:trPr>
        <w:tc>
          <w:tcPr>
            <w:tcW w:type="dxa" w:w="794"/>
            <w:shd w:val="clear" w:color="auto" w:fill="D9E8C4"/>
          </w:tcPr>
          <w:p>
            <w:pPr>
              <w:spacing w:after="20"/>
            </w:pPr>
            <w:r>
              <w:rPr>
                <w:rFonts w:ascii="Arial" w:hAnsi="Arial"/>
                <w:b/>
                <w:sz w:val="17"/>
              </w:rPr>
              <w:t>Code</w:t>
            </w:r>
          </w:p>
        </w:tc>
        <w:tc>
          <w:tcPr>
            <w:tcW w:type="dxa" w:w="1020"/>
            <w:shd w:val="clear" w:color="auto" w:fill="D9E8C4"/>
          </w:tcPr>
          <w:p>
            <w:pPr>
              <w:spacing w:after="20"/>
            </w:pPr>
            <w:r>
              <w:rPr>
                <w:rFonts w:ascii="Arial" w:hAnsi="Arial"/>
                <w:b/>
                <w:sz w:val="17"/>
              </w:rPr>
              <w:t>Priority</w:t>
            </w:r>
          </w:p>
        </w:tc>
        <w:tc>
          <w:tcPr>
            <w:tcW w:type="dxa" w:w="6123"/>
            <w:shd w:val="clear" w:color="auto" w:fill="D9E8C4"/>
          </w:tcPr>
          <w:p>
            <w:pPr>
              <w:spacing w:after="20"/>
            </w:pPr>
            <w:r>
              <w:rPr>
                <w:rFonts w:ascii="Arial" w:hAnsi="Arial"/>
                <w:b/>
                <w:sz w:val="17"/>
              </w:rPr>
              <w:t>Title</w:t>
            </w:r>
          </w:p>
        </w:tc>
        <w:tc>
          <w:tcPr>
            <w:tcW w:type="dxa" w:w="1134"/>
            <w:shd w:val="clear" w:color="auto" w:fill="D9E8C4"/>
          </w:tcPr>
          <w:p>
            <w:pPr>
              <w:spacing w:after="20"/>
            </w:pPr>
            <w:r>
              <w:rPr>
                <w:rFonts w:ascii="Arial" w:hAnsi="Arial"/>
                <w:b/>
                <w:sz w:val="17"/>
              </w:rPr>
              <w:t>Cell plan</w:t>
            </w:r>
          </w:p>
        </w:tc>
      </w:tr>
      <w:tr>
        <w:tc>
          <w:tcPr>
            <w:tcW w:type="dxa" w:w="794"/>
          </w:tcPr>
          <w:p>
            <w:pPr>
              <w:spacing w:after="20"/>
            </w:pPr>
            <w:r>
              <w:rPr>
                <w:rFonts w:ascii="Arial" w:hAnsi="Arial"/>
                <w:b w:val="0"/>
                <w:sz w:val="17"/>
              </w:rPr>
              <w:t>L101</w:t>
            </w:r>
          </w:p>
        </w:tc>
        <w:tc>
          <w:tcPr>
            <w:tcW w:type="dxa" w:w="1020"/>
          </w:tcPr>
          <w:p>
            <w:pPr>
              <w:spacing w:after="20"/>
            </w:pPr>
            <w:r>
              <w:rPr>
                <w:rFonts w:ascii="Arial" w:hAnsi="Arial"/>
                <w:b w:val="0"/>
                <w:sz w:val="17"/>
              </w:rPr>
              <w:t>Low</w:t>
            </w:r>
          </w:p>
        </w:tc>
        <w:tc>
          <w:tcPr>
            <w:tcW w:type="dxa" w:w="6123"/>
          </w:tcPr>
          <w:p>
            <w:pPr>
              <w:spacing w:after="20"/>
            </w:pPr>
            <w:r>
              <w:rPr>
                <w:rFonts w:ascii="Arial" w:hAnsi="Arial"/>
                <w:b w:val="0"/>
                <w:sz w:val="17"/>
              </w:rPr>
              <w:t>Manual services income elasticities read the industries column</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L103</w:t>
            </w:r>
          </w:p>
        </w:tc>
        <w:tc>
          <w:tcPr>
            <w:tcW w:type="dxa" w:w="1020"/>
          </w:tcPr>
          <w:p>
            <w:pPr>
              <w:spacing w:after="20"/>
            </w:pPr>
            <w:r>
              <w:rPr>
                <w:rFonts w:ascii="Arial" w:hAnsi="Arial"/>
                <w:b w:val="0"/>
                <w:sz w:val="17"/>
              </w:rPr>
              <w:t>Low</w:t>
            </w:r>
          </w:p>
        </w:tc>
        <w:tc>
          <w:tcPr>
            <w:tcW w:type="dxa" w:w="6123"/>
          </w:tcPr>
          <w:p>
            <w:pPr>
              <w:spacing w:after="20"/>
            </w:pPr>
            <w:r>
              <w:rPr>
                <w:rFonts w:ascii="Arial" w:hAnsi="Arial"/>
                <w:b w:val="0"/>
                <w:sz w:val="17"/>
              </w:rPr>
              <w:t>Manual SCC reads a path typed on Mitigation, not the Manual inputs block</w:t>
            </w:r>
          </w:p>
        </w:tc>
        <w:tc>
          <w:tcPr>
            <w:tcW w:type="dxa" w:w="1134"/>
          </w:tcPr>
          <w:p>
            <w:pPr>
              <w:spacing w:after="20"/>
            </w:pPr>
            <w:r>
              <w:rPr>
                <w:rFonts w:ascii="Arial" w:hAnsi="Arial"/>
                <w:b w:val="0"/>
                <w:sz w:val="17"/>
              </w:rPr>
              <w:t>yes</w:t>
            </w:r>
          </w:p>
        </w:tc>
      </w:tr>
    </w:tbl>
    <w:p/>
    <w:p>
      <w:pPr>
        <w:pStyle w:val="Heading4"/>
      </w:pPr>
      <w:r>
        <w:t>L101  Manual services income elasticities read the industries column</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Elasticities F51:F58 (Manual inputs rows 279-286)</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F51:F58 (services) read Manual inputs column M (industries) instead of N; the price and efficiency rows are right.</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Read N279:N286 in F51:F58.</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Manual services income elasticities equal the industry ones.</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(v0.9.0, R8.3-R8.4): manual elasticities read (Inputs_ela columns I:M); services read column N.</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Unrelated, seen in passing: Elasticities H53 = H173 and H54 = H174 while G53 = G169, G54 = G170 (gasoline/diesel services take the renewables/electricity column-H value); not part of L101, to confirm.</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1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'Elasticities'!F51</w:t>
            </w:r>
          </w:p>
        </w:tc>
        <w:tc>
          <w:tcPr>
            <w:tcW w:type="dxa" w:w="2608"/>
          </w:tcPr>
          <w:p>
            <w:pPr>
              <w:spacing w:after="20"/>
            </w:pPr>
            <w:r>
              <w:rPr>
                <w:rFonts w:ascii="Consolas" w:hAnsi="Consolas"/>
                <w:b w:val="0"/>
                <w:sz w:val="14"/>
              </w:rPr>
              <w:t>=​IF(​ISBLANK(​'Manual inputs'!​M279),​"no data",​'Manual inputs'!​M279)</w:t>
            </w:r>
          </w:p>
        </w:tc>
        <w:tc>
          <w:tcPr>
            <w:tcW w:type="dxa" w:w="2608"/>
          </w:tcPr>
          <w:p>
            <w:pPr>
              <w:spacing w:after="20"/>
            </w:pPr>
            <w:r>
              <w:rPr>
                <w:rFonts w:ascii="Consolas" w:hAnsi="Consolas"/>
                <w:b w:val="0"/>
                <w:sz w:val="14"/>
              </w:rPr>
              <w:t>=​IF(​ISBLANK(​'Manual inputs'!​N279),​"no data",​'Manual inputs'!​N279)</w:t>
            </w:r>
          </w:p>
        </w:tc>
        <w:tc>
          <w:tcPr>
            <w:tcW w:type="dxa" w:w="1247"/>
          </w:tcPr>
          <w:p>
            <w:pPr>
              <w:spacing w:after="20"/>
            </w:pPr>
            <w:r>
              <w:rPr>
                <w:rFonts w:ascii="Arial" w:hAnsi="Arial"/>
                <w:b w:val="0"/>
                <w:sz w:val="14"/>
              </w:rPr>
              <w:t>F51:F58 (copy down: F52 -&gt; N280 ... F58 -&gt; N286)</w:t>
            </w:r>
          </w:p>
        </w:tc>
        <w:tc>
          <w:tcPr>
            <w:tcW w:type="dxa" w:w="1701"/>
          </w:tcPr>
          <w:p>
            <w:pPr>
              <w:spacing w:after="20"/>
            </w:pPr>
            <w:r>
              <w:rPr>
                <w:rFonts w:ascii="Arial" w:hAnsi="Arial"/>
                <w:b w:val="0"/>
                <w:sz w:val="14"/>
              </w:rPr>
              <w:t>none (sheet has no policy copy)</w:t>
            </w:r>
          </w:p>
        </w:tc>
      </w:tr>
    </w:tbl>
    <w:p/>
    <w:p>
      <w:pPr>
        <w:pStyle w:val="Heading4"/>
      </w:pPr>
      <w:r>
        <w:t>L103  Manual SCC reads a path typed on Mitigation, not the Manual inputs block</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Manual inputs rows 234-240; Mitigation row 17668</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The SCC block of Manual inputs is read by nothing; the Manual option of NSCCSource / GSCCSource takes the path typed on Mitigation row 17668.</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Mitigation row 17668 = 'Manual inputs'!J237 (NSCC) / J240 (GSCC).</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Manual SCC entered on Manual inputs is ignored.</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in v0.5.2 (scc.man reads Manual inputs row 237 by year; names SCCManVal, SCCManYear). No effect on the shipped scenarios (SCC source Target).</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Decided (user 2026-10-19): copy the typed path into Manual inputs J237:AC237 first, so legacy's values are kept and only their source moves. GSCC reads J240 as the register says.</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3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'Manual inputs'!J237</w:t>
            </w:r>
          </w:p>
        </w:tc>
        <w:tc>
          <w:tcPr>
            <w:tcW w:type="dxa" w:w="2608"/>
          </w:tcPr>
          <w:p>
            <w:pPr>
              <w:spacing w:after="20"/>
            </w:pPr>
            <w:r>
              <w:rPr>
                <w:rFonts w:ascii="Consolas" w:hAnsi="Consolas"/>
                <w:b w:val="0"/>
                <w:sz w:val="14"/>
              </w:rPr>
              <w:t>(​empty)</w:t>
            </w:r>
          </w:p>
        </w:tc>
        <w:tc>
          <w:tcPr>
            <w:tcW w:type="dxa" w:w="2608"/>
          </w:tcPr>
          <w:p>
            <w:pPr>
              <w:spacing w:after="20"/>
            </w:pPr>
            <w:r>
              <w:rPr>
                <w:rFonts w:ascii="Consolas" w:hAnsi="Consolas"/>
                <w:b w:val="0"/>
                <w:sz w:val="14"/>
              </w:rPr>
              <w:t>the values of Mitigation L17668:​AD17668 (​copy,​ Paste Special:​ Values)</w:t>
            </w:r>
          </w:p>
        </w:tc>
        <w:tc>
          <w:tcPr>
            <w:tcW w:type="dxa" w:w="1247"/>
          </w:tcPr>
          <w:p>
            <w:pPr>
              <w:spacing w:after="20"/>
            </w:pPr>
            <w:r>
              <w:rPr>
                <w:rFonts w:ascii="Arial" w:hAnsi="Arial"/>
                <w:b w:val="0"/>
                <w:sz w:val="14"/>
              </w:rPr>
              <w:t>'Manual inputs'!J237:AC237, before the edit below</w:t>
            </w:r>
          </w:p>
        </w:tc>
        <w:tc>
          <w:tcPr>
            <w:tcW w:type="dxa" w:w="1701"/>
          </w:tcPr>
          <w:p>
            <w:pPr>
              <w:spacing w:after="20"/>
            </w:pPr>
            <w:r>
              <w:rPr>
                <w:rFonts w:ascii="Arial" w:hAnsi="Arial"/>
                <w:b w:val="0"/>
                <w:sz w:val="14"/>
              </w:rPr>
              <w:t>none (sheet Manual inputs)</w:t>
            </w:r>
          </w:p>
        </w:tc>
      </w:tr>
      <w:tr>
        <w:tc>
          <w:tcPr>
            <w:tcW w:type="dxa" w:w="907"/>
          </w:tcPr>
          <w:p>
            <w:pPr>
              <w:spacing w:after="20"/>
            </w:pPr>
            <w:r>
              <w:rPr>
                <w:rFonts w:ascii="Arial" w:hAnsi="Arial"/>
                <w:b w:val="0"/>
                <w:sz w:val="14"/>
              </w:rPr>
              <w:t>L17668</w:t>
            </w:r>
          </w:p>
        </w:tc>
        <w:tc>
          <w:tcPr>
            <w:tcW w:type="dxa" w:w="2608"/>
          </w:tcPr>
          <w:p>
            <w:pPr>
              <w:spacing w:after="20"/>
            </w:pPr>
            <w:r>
              <w:rPr>
                <w:rFonts w:ascii="Consolas" w:hAnsi="Consolas"/>
                <w:b w:val="0"/>
                <w:sz w:val="14"/>
              </w:rPr>
              <w:t>80.7852148530728</w:t>
            </w:r>
          </w:p>
        </w:tc>
        <w:tc>
          <w:tcPr>
            <w:tcW w:type="dxa" w:w="2608"/>
          </w:tcPr>
          <w:p>
            <w:pPr>
              <w:spacing w:after="20"/>
            </w:pPr>
            <w:r>
              <w:rPr>
                <w:rFonts w:ascii="Consolas" w:hAnsi="Consolas"/>
                <w:b w:val="0"/>
                <w:sz w:val="14"/>
              </w:rPr>
              <w:t>=​'Manual inputs'!​J237</w:t>
            </w:r>
          </w:p>
        </w:tc>
        <w:tc>
          <w:tcPr>
            <w:tcW w:type="dxa" w:w="1247"/>
          </w:tcPr>
          <w:p>
            <w:pPr>
              <w:spacing w:after="20"/>
            </w:pPr>
            <w:r>
              <w:rPr>
                <w:rFonts w:ascii="Arial" w:hAnsi="Arial"/>
                <w:b w:val="0"/>
                <w:sz w:val="14"/>
              </w:rPr>
              <w:t>L17668:AE17668 (Manual inputs J:AC = 2022-2041; replaces the typed path L:AD and AE = AD*AD/AC)</w:t>
            </w:r>
          </w:p>
        </w:tc>
        <w:tc>
          <w:tcPr>
            <w:tcW w:type="dxa" w:w="1701"/>
          </w:tcPr>
          <w:p>
            <w:pPr>
              <w:spacing w:after="20"/>
            </w:pPr>
            <w:r>
              <w:rPr>
                <w:rFonts w:ascii="Arial" w:hAnsi="Arial"/>
                <w:b w:val="0"/>
                <w:sz w:val="14"/>
              </w:rPr>
              <w:t>none (single SCC block)</w:t>
            </w:r>
          </w:p>
        </w:tc>
      </w:tr>
      <w:tr>
        <w:tc>
          <w:tcPr>
            <w:tcW w:type="dxa" w:w="907"/>
          </w:tcPr>
          <w:p>
            <w:pPr>
              <w:spacing w:after="20"/>
            </w:pPr>
            <w:r>
              <w:rPr>
                <w:rFonts w:ascii="Arial" w:hAnsi="Arial"/>
                <w:b w:val="0"/>
                <w:sz w:val="14"/>
              </w:rPr>
              <w:t>L17696</w:t>
            </w:r>
          </w:p>
        </w:tc>
        <w:tc>
          <w:tcPr>
            <w:tcW w:type="dxa" w:w="2608"/>
          </w:tcPr>
          <w:p>
            <w:pPr>
              <w:spacing w:after="20"/>
            </w:pPr>
            <w:r>
              <w:rPr>
                <w:rFonts w:ascii="Consolas" w:hAnsi="Consolas"/>
                <w:b w:val="0"/>
                <w:sz w:val="14"/>
              </w:rPr>
              <w:t>=​L17668</w:t>
            </w:r>
          </w:p>
        </w:tc>
        <w:tc>
          <w:tcPr>
            <w:tcW w:type="dxa" w:w="2608"/>
          </w:tcPr>
          <w:p>
            <w:pPr>
              <w:spacing w:after="20"/>
            </w:pPr>
            <w:r>
              <w:rPr>
                <w:rFonts w:ascii="Consolas" w:hAnsi="Consolas"/>
                <w:b w:val="0"/>
                <w:sz w:val="14"/>
              </w:rPr>
              <w:t>=​'Manual inputs'!​J240</w:t>
            </w:r>
          </w:p>
        </w:tc>
        <w:tc>
          <w:tcPr>
            <w:tcW w:type="dxa" w:w="1247"/>
          </w:tcPr>
          <w:p>
            <w:pPr>
              <w:spacing w:after="20"/>
            </w:pPr>
            <w:r>
              <w:rPr>
                <w:rFonts w:ascii="Arial" w:hAnsi="Arial"/>
                <w:b w:val="0"/>
                <w:sz w:val="14"/>
              </w:rPr>
              <w:t>L17696:AE17696</w:t>
            </w:r>
          </w:p>
        </w:tc>
        <w:tc>
          <w:tcPr>
            <w:tcW w:type="dxa" w:w="1701"/>
          </w:tcPr>
          <w:p>
            <w:pPr>
              <w:spacing w:after="20"/>
            </w:pPr>
            <w:r>
              <w:rPr>
                <w:rFonts w:ascii="Arial" w:hAnsi="Arial"/>
                <w:b w:val="0"/>
                <w:sz w:val="14"/>
              </w:rPr>
              <w:t>none (single SCC block)</w:t>
            </w:r>
          </w:p>
        </w:tc>
      </w:tr>
    </w:tbl>
    <w:p/>
    <w:p>
      <w:pPr>
        <w:pStyle w:val="Heading3"/>
      </w:pPr>
      <w:r>
        <w:t>4.3.11 Not yet sectioned</w:t>
      </w:r>
    </w:p>
    <w:p>
      <w:pPr>
        <w:spacing w:after="80"/>
      </w:pPr>
      <w:r>
        <w:rPr>
          <w:sz w:val="18"/>
        </w:rPr>
        <w:t>Bugs not yet assigned to an area (add them to cfg_other_sections.json).</w:t>
      </w:r>
    </w:p>
    <w:tbl>
      <w:tblPr>
        <w:tblStyle w:val="TableGrid"/>
        <w:tblW w:type="dxa" w:w="9070"/>
        <w:jc w:val="left"/>
        <w:tblLayout w:type="fixed"/>
        <w:tblLook w:firstColumn="1" w:firstRow="1" w:lastColumn="0" w:lastRow="0" w:noHBand="0" w:noVBand="1" w:val="04A0"/>
      </w:tblPr>
      <w:tblGrid>
        <w:gridCol w:w="794"/>
        <w:gridCol w:w="1020"/>
        <w:gridCol w:w="6123"/>
        <w:gridCol w:w="1134"/>
      </w:tblGrid>
      <w:tr>
        <w:trPr>
          <w:tblHeader w:val="true"/>
        </w:trPr>
        <w:tc>
          <w:tcPr>
            <w:tcW w:type="dxa" w:w="794"/>
            <w:shd w:val="clear" w:color="auto" w:fill="D9E8C4"/>
          </w:tcPr>
          <w:p>
            <w:pPr>
              <w:spacing w:after="20"/>
            </w:pPr>
            <w:r>
              <w:rPr>
                <w:rFonts w:ascii="Arial" w:hAnsi="Arial"/>
                <w:b/>
                <w:sz w:val="17"/>
              </w:rPr>
              <w:t>Code</w:t>
            </w:r>
          </w:p>
        </w:tc>
        <w:tc>
          <w:tcPr>
            <w:tcW w:type="dxa" w:w="1020"/>
            <w:shd w:val="clear" w:color="auto" w:fill="D9E8C4"/>
          </w:tcPr>
          <w:p>
            <w:pPr>
              <w:spacing w:after="20"/>
            </w:pPr>
            <w:r>
              <w:rPr>
                <w:rFonts w:ascii="Arial" w:hAnsi="Arial"/>
                <w:b/>
                <w:sz w:val="17"/>
              </w:rPr>
              <w:t>Priority</w:t>
            </w:r>
          </w:p>
        </w:tc>
        <w:tc>
          <w:tcPr>
            <w:tcW w:type="dxa" w:w="6123"/>
            <w:shd w:val="clear" w:color="auto" w:fill="D9E8C4"/>
          </w:tcPr>
          <w:p>
            <w:pPr>
              <w:spacing w:after="20"/>
            </w:pPr>
            <w:r>
              <w:rPr>
                <w:rFonts w:ascii="Arial" w:hAnsi="Arial"/>
                <w:b/>
                <w:sz w:val="17"/>
              </w:rPr>
              <w:t>Title</w:t>
            </w:r>
          </w:p>
        </w:tc>
        <w:tc>
          <w:tcPr>
            <w:tcW w:type="dxa" w:w="1134"/>
            <w:shd w:val="clear" w:color="auto" w:fill="D9E8C4"/>
          </w:tcPr>
          <w:p>
            <w:pPr>
              <w:spacing w:after="20"/>
            </w:pPr>
            <w:r>
              <w:rPr>
                <w:rFonts w:ascii="Arial" w:hAnsi="Arial"/>
                <w:b/>
                <w:sz w:val="17"/>
              </w:rPr>
              <w:t>Cell plan</w:t>
            </w:r>
          </w:p>
        </w:tc>
      </w:tr>
      <w:tr>
        <w:tc>
          <w:tcPr>
            <w:tcW w:type="dxa" w:w="794"/>
          </w:tcPr>
          <w:p>
            <w:pPr>
              <w:spacing w:after="20"/>
            </w:pPr>
            <w:r>
              <w:rPr>
                <w:rFonts w:ascii="Arial" w:hAnsi="Arial"/>
                <w:b w:val="0"/>
                <w:sz w:val="17"/>
              </w:rPr>
              <w:t>L172</w:t>
            </w:r>
          </w:p>
        </w:tc>
        <w:tc>
          <w:tcPr>
            <w:tcW w:type="dxa" w:w="1020"/>
          </w:tcPr>
          <w:p>
            <w:pPr>
              <w:spacing w:after="20"/>
            </w:pPr>
            <w:r>
              <w:rPr>
                <w:rFonts w:ascii="Arial" w:hAnsi="Arial"/>
                <w:b w:val="0"/>
                <w:sz w:val="17"/>
              </w:rPr>
              <w:t>High</w:t>
            </w:r>
          </w:p>
        </w:tc>
        <w:tc>
          <w:tcPr>
            <w:tcW w:type="dxa" w:w="6123"/>
          </w:tcPr>
          <w:p>
            <w:pPr>
              <w:spacing w:after="20"/>
            </w:pPr>
            <w:r>
              <w:rPr>
                <w:rFonts w:ascii="Arial" w:hAnsi="Arial"/>
                <w:b w:val="0"/>
                <w:sz w:val="17"/>
              </w:rPr>
              <w:t>Margins and domestic production cost added in nominal USD to real prices</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L176</w:t>
            </w:r>
          </w:p>
        </w:tc>
        <w:tc>
          <w:tcPr>
            <w:tcW w:type="dxa" w:w="1020"/>
          </w:tcPr>
          <w:p>
            <w:pPr>
              <w:spacing w:after="20"/>
            </w:pPr>
            <w:r>
              <w:rPr>
                <w:rFonts w:ascii="Arial" w:hAnsi="Arial"/>
                <w:b w:val="0"/>
                <w:sz w:val="17"/>
              </w:rPr>
              <w:t>High</w:t>
            </w:r>
          </w:p>
        </w:tc>
        <w:tc>
          <w:tcPr>
            <w:tcW w:type="dxa" w:w="6123"/>
          </w:tcPr>
          <w:p>
            <w:pPr>
              <w:spacing w:after="20"/>
            </w:pPr>
            <w:r>
              <w:rPr>
                <w:rFonts w:ascii="Arial" w:hAnsi="Arial"/>
                <w:b w:val="0"/>
                <w:sz w:val="17"/>
              </w:rPr>
              <w:t>Other oil products: climate cost per barrel added to costs per GJ</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L184</w:t>
            </w:r>
          </w:p>
        </w:tc>
        <w:tc>
          <w:tcPr>
            <w:tcW w:type="dxa" w:w="1020"/>
          </w:tcPr>
          <w:p>
            <w:pPr>
              <w:spacing w:after="20"/>
            </w:pPr>
            <w:r>
              <w:rPr>
                <w:rFonts w:ascii="Arial" w:hAnsi="Arial"/>
                <w:b w:val="0"/>
                <w:sz w:val="17"/>
              </w:rPr>
              <w:t>High</w:t>
            </w:r>
          </w:p>
        </w:tc>
        <w:tc>
          <w:tcPr>
            <w:tcW w:type="dxa" w:w="6123"/>
          </w:tcPr>
          <w:p>
            <w:pPr>
              <w:spacing w:after="20"/>
            </w:pPr>
            <w:r>
              <w:rPr>
                <w:rFonts w:ascii="Arial" w:hAnsi="Arial"/>
                <w:b w:val="0"/>
                <w:sz w:val="17"/>
              </w:rPr>
              <w:t>LPG household share of the subsidy-block VAT is 0</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L188</w:t>
            </w:r>
          </w:p>
        </w:tc>
        <w:tc>
          <w:tcPr>
            <w:tcW w:type="dxa" w:w="1020"/>
          </w:tcPr>
          <w:p>
            <w:pPr>
              <w:spacing w:after="20"/>
            </w:pPr>
            <w:r>
              <w:rPr>
                <w:rFonts w:ascii="Arial" w:hAnsi="Arial"/>
                <w:b w:val="0"/>
                <w:sz w:val="17"/>
              </w:rPr>
              <w:t>High</w:t>
            </w:r>
          </w:p>
        </w:tc>
        <w:tc>
          <w:tcPr>
            <w:tcW w:type="dxa" w:w="6123"/>
          </w:tcPr>
          <w:p>
            <w:pPr>
              <w:spacing w:after="20"/>
            </w:pPr>
            <w:r>
              <w:rPr>
                <w:rFonts w:ascii="Arial" w:hAnsi="Arial"/>
                <w:b w:val="0"/>
                <w:sz w:val="17"/>
              </w:rPr>
              <w:t>Subsidies as % of GDP divide by the previous year's GDP</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L205</w:t>
            </w:r>
          </w:p>
        </w:tc>
        <w:tc>
          <w:tcPr>
            <w:tcW w:type="dxa" w:w="1020"/>
          </w:tcPr>
          <w:p>
            <w:pPr>
              <w:spacing w:after="20"/>
            </w:pPr>
            <w:r>
              <w:rPr>
                <w:rFonts w:ascii="Arial" w:hAnsi="Arial"/>
                <w:b w:val="0"/>
                <w:sz w:val="17"/>
              </w:rPr>
              <w:t>High</w:t>
            </w:r>
          </w:p>
        </w:tc>
        <w:tc>
          <w:tcPr>
            <w:tcW w:type="dxa" w:w="6123"/>
          </w:tcPr>
          <w:p>
            <w:pPr>
              <w:spacing w:after="20"/>
            </w:pPr>
            <w:r>
              <w:rPr>
                <w:rFonts w:ascii="Arial" w:hAnsi="Arial"/>
                <w:b w:val="0"/>
                <w:sz w:val="17"/>
              </w:rPr>
              <w:t>Green investment: net revenue % GDP reads the change in population</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L206</w:t>
            </w:r>
          </w:p>
        </w:tc>
        <w:tc>
          <w:tcPr>
            <w:tcW w:type="dxa" w:w="1020"/>
          </w:tcPr>
          <w:p>
            <w:pPr>
              <w:spacing w:after="20"/>
            </w:pPr>
            <w:r>
              <w:rPr>
                <w:rFonts w:ascii="Arial" w:hAnsi="Arial"/>
                <w:b w:val="0"/>
                <w:sz w:val="17"/>
              </w:rPr>
              <w:t>High</w:t>
            </w:r>
          </w:p>
        </w:tc>
        <w:tc>
          <w:tcPr>
            <w:tcW w:type="dxa" w:w="6123"/>
          </w:tcPr>
          <w:p>
            <w:pPr>
              <w:spacing w:after="20"/>
            </w:pPr>
            <w:r>
              <w:rPr>
                <w:rFonts w:ascii="Arial" w:hAnsi="Arial"/>
                <w:b w:val="0"/>
                <w:sz w:val="17"/>
              </w:rPr>
              <w:t>Green investment: % GDP uses the cash transfer share, not public capital</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L207</w:t>
            </w:r>
          </w:p>
        </w:tc>
        <w:tc>
          <w:tcPr>
            <w:tcW w:type="dxa" w:w="1020"/>
          </w:tcPr>
          <w:p>
            <w:pPr>
              <w:spacing w:after="20"/>
            </w:pPr>
            <w:r>
              <w:rPr>
                <w:rFonts w:ascii="Arial" w:hAnsi="Arial"/>
                <w:b w:val="0"/>
                <w:sz w:val="17"/>
              </w:rPr>
              <w:t>High</w:t>
            </w:r>
          </w:p>
        </w:tc>
        <w:tc>
          <w:tcPr>
            <w:tcW w:type="dxa" w:w="6123"/>
          </w:tcPr>
          <w:p>
            <w:pPr>
              <w:spacing w:after="20"/>
            </w:pPr>
            <w:r>
              <w:rPr>
                <w:rFonts w:ascii="Arial" w:hAnsi="Arial"/>
                <w:b w:val="0"/>
                <w:sz w:val="17"/>
              </w:rPr>
              <w:t>Green investment: green share % GDP multiplied by the net zero end year</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L209</w:t>
            </w:r>
          </w:p>
        </w:tc>
        <w:tc>
          <w:tcPr>
            <w:tcW w:type="dxa" w:w="1020"/>
          </w:tcPr>
          <w:p>
            <w:pPr>
              <w:spacing w:after="20"/>
            </w:pPr>
            <w:r>
              <w:rPr>
                <w:rFonts w:ascii="Arial" w:hAnsi="Arial"/>
                <w:b w:val="0"/>
                <w:sz w:val="17"/>
              </w:rPr>
              <w:t>High</w:t>
            </w:r>
          </w:p>
        </w:tc>
        <w:tc>
          <w:tcPr>
            <w:tcW w:type="dxa" w:w="6123"/>
          </w:tcPr>
          <w:p>
            <w:pPr>
              <w:spacing w:after="20"/>
            </w:pPr>
            <w:r>
              <w:rPr>
                <w:rFonts w:ascii="Arial" w:hAnsi="Arial"/>
                <w:b w:val="0"/>
                <w:sz w:val="17"/>
              </w:rPr>
              <w:t>Green investment: net zero phase-out factor reads the wrong constants</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L210</w:t>
            </w:r>
          </w:p>
        </w:tc>
        <w:tc>
          <w:tcPr>
            <w:tcW w:type="dxa" w:w="1020"/>
          </w:tcPr>
          <w:p>
            <w:pPr>
              <w:spacing w:after="20"/>
            </w:pPr>
            <w:r>
              <w:rPr>
                <w:rFonts w:ascii="Arial" w:hAnsi="Arial"/>
                <w:b w:val="0"/>
                <w:sz w:val="17"/>
              </w:rPr>
              <w:t>High</w:t>
            </w:r>
          </w:p>
        </w:tc>
        <w:tc>
          <w:tcPr>
            <w:tcW w:type="dxa" w:w="6123"/>
          </w:tcPr>
          <w:p>
            <w:pPr>
              <w:spacing w:after="20"/>
            </w:pPr>
            <w:r>
              <w:rPr>
                <w:rFonts w:ascii="Arial" w:hAnsi="Arial"/>
                <w:b w:val="0"/>
                <w:sz w:val="17"/>
              </w:rPr>
              <w:t>Green investment: requirement to date reads a blank cell</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L211</w:t>
            </w:r>
          </w:p>
        </w:tc>
        <w:tc>
          <w:tcPr>
            <w:tcW w:type="dxa" w:w="1020"/>
          </w:tcPr>
          <w:p>
            <w:pPr>
              <w:spacing w:after="20"/>
            </w:pPr>
            <w:r>
              <w:rPr>
                <w:rFonts w:ascii="Arial" w:hAnsi="Arial"/>
                <w:b w:val="0"/>
                <w:sz w:val="17"/>
              </w:rPr>
              <w:t>High</w:t>
            </w:r>
          </w:p>
        </w:tc>
        <w:tc>
          <w:tcPr>
            <w:tcW w:type="dxa" w:w="6123"/>
          </w:tcPr>
          <w:p>
            <w:pPr>
              <w:spacing w:after="20"/>
            </w:pPr>
            <w:r>
              <w:rPr>
                <w:rFonts w:ascii="Arial" w:hAnsi="Arial"/>
                <w:b w:val="0"/>
                <w:sz w:val="17"/>
              </w:rPr>
              <w:t>Green investment: public part multiplies by a header text (#VALUE!)</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L212</w:t>
            </w:r>
          </w:p>
        </w:tc>
        <w:tc>
          <w:tcPr>
            <w:tcW w:type="dxa" w:w="1020"/>
          </w:tcPr>
          <w:p>
            <w:pPr>
              <w:spacing w:after="20"/>
            </w:pPr>
            <w:r>
              <w:rPr>
                <w:rFonts w:ascii="Arial" w:hAnsi="Arial"/>
                <w:b w:val="0"/>
                <w:sz w:val="17"/>
              </w:rPr>
              <w:t>High</w:t>
            </w:r>
          </w:p>
        </w:tc>
        <w:tc>
          <w:tcPr>
            <w:tcW w:type="dxa" w:w="6123"/>
          </w:tcPr>
          <w:p>
            <w:pPr>
              <w:spacing w:after="20"/>
            </w:pPr>
            <w:r>
              <w:rPr>
                <w:rFonts w:ascii="Arial" w:hAnsi="Arial"/>
                <w:b w:val="0"/>
                <w:sz w:val="17"/>
              </w:rPr>
              <w:t>Green investment: BAU emissions read a blank row</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L213</w:t>
            </w:r>
          </w:p>
        </w:tc>
        <w:tc>
          <w:tcPr>
            <w:tcW w:type="dxa" w:w="1020"/>
          </w:tcPr>
          <w:p>
            <w:pPr>
              <w:spacing w:after="20"/>
            </w:pPr>
            <w:r>
              <w:rPr>
                <w:rFonts w:ascii="Arial" w:hAnsi="Arial"/>
                <w:b w:val="0"/>
                <w:sz w:val="17"/>
              </w:rPr>
              <w:t>High</w:t>
            </w:r>
          </w:p>
        </w:tc>
        <w:tc>
          <w:tcPr>
            <w:tcW w:type="dxa" w:w="6123"/>
          </w:tcPr>
          <w:p>
            <w:pPr>
              <w:spacing w:after="20"/>
            </w:pPr>
            <w:r>
              <w:rPr>
                <w:rFonts w:ascii="Arial" w:hAnsi="Arial"/>
                <w:b w:val="0"/>
                <w:sz w:val="17"/>
              </w:rPr>
              <w:t>Green investment: cumulative green investment sums thousands of rows (scen. 2)</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L216</w:t>
            </w:r>
          </w:p>
        </w:tc>
        <w:tc>
          <w:tcPr>
            <w:tcW w:type="dxa" w:w="1020"/>
          </w:tcPr>
          <w:p>
            <w:pPr>
              <w:spacing w:after="20"/>
            </w:pPr>
            <w:r>
              <w:rPr>
                <w:rFonts w:ascii="Arial" w:hAnsi="Arial"/>
                <w:b w:val="0"/>
                <w:sz w:val="17"/>
              </w:rPr>
              <w:t>High</w:t>
            </w:r>
          </w:p>
        </w:tc>
        <w:tc>
          <w:tcPr>
            <w:tcW w:type="dxa" w:w="6123"/>
          </w:tcPr>
          <w:p>
            <w:pPr>
              <w:spacing w:after="20"/>
            </w:pPr>
            <w:r>
              <w:rPr>
                <w:rFonts w:ascii="Arial" w:hAnsi="Arial"/>
                <w:b w:val="0"/>
                <w:sz w:val="17"/>
              </w:rPr>
              <w:t>Fuel transformation indirect intensity uses total industrial indirect CO2</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L218</w:t>
            </w:r>
          </w:p>
        </w:tc>
        <w:tc>
          <w:tcPr>
            <w:tcW w:type="dxa" w:w="1020"/>
          </w:tcPr>
          <w:p>
            <w:pPr>
              <w:spacing w:after="20"/>
            </w:pPr>
            <w:r>
              <w:rPr>
                <w:rFonts w:ascii="Arial" w:hAnsi="Arial"/>
                <w:b w:val="0"/>
                <w:sz w:val="17"/>
              </w:rPr>
              <w:t>High</w:t>
            </w:r>
          </w:p>
        </w:tc>
        <w:tc>
          <w:tcPr>
            <w:tcW w:type="dxa" w:w="6123"/>
          </w:tcPr>
          <w:p>
            <w:pPr>
              <w:spacing w:after="20"/>
            </w:pPr>
            <w:r>
              <w:rPr>
                <w:rFonts w:ascii="Arial" w:hAnsi="Arial"/>
                <w:b w:val="0"/>
                <w:sz w:val="17"/>
              </w:rPr>
              <w:t>MTOutputs: machinery emissions share reads the intensity</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L224</w:t>
            </w:r>
          </w:p>
        </w:tc>
        <w:tc>
          <w:tcPr>
            <w:tcW w:type="dxa" w:w="1020"/>
          </w:tcPr>
          <w:p>
            <w:pPr>
              <w:spacing w:after="20"/>
            </w:pPr>
            <w:r>
              <w:rPr>
                <w:rFonts w:ascii="Arial" w:hAnsi="Arial"/>
                <w:b w:val="0"/>
                <w:sz w:val="17"/>
              </w:rPr>
              <w:t>High</w:t>
            </w:r>
          </w:p>
        </w:tc>
        <w:tc>
          <w:tcPr>
            <w:tcW w:type="dxa" w:w="6123"/>
          </w:tcPr>
          <w:p>
            <w:pPr>
              <w:spacing w:after="20"/>
            </w:pPr>
            <w:r>
              <w:rPr>
                <w:rFonts w:ascii="Arial" w:hAnsi="Arial"/>
                <w:b w:val="0"/>
                <w:sz w:val="17"/>
              </w:rPr>
              <w:t>Air-pollution unit costs are average damages where marginal damages are meant</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L171</w:t>
            </w:r>
          </w:p>
        </w:tc>
        <w:tc>
          <w:tcPr>
            <w:tcW w:type="dxa" w:w="1020"/>
          </w:tcPr>
          <w:p>
            <w:pPr>
              <w:spacing w:after="20"/>
            </w:pPr>
            <w:r>
              <w:rPr>
                <w:rFonts w:ascii="Arial" w:hAnsi="Arial"/>
                <w:b w:val="0"/>
                <w:sz w:val="17"/>
              </w:rPr>
              <w:t>Medium</w:t>
            </w:r>
          </w:p>
        </w:tc>
        <w:tc>
          <w:tcPr>
            <w:tcW w:type="dxa" w:w="6123"/>
          </w:tcPr>
          <w:p>
            <w:pPr>
              <w:spacing w:after="20"/>
            </w:pPr>
            <w:r>
              <w:rPr>
                <w:rFonts w:ascii="Arial" w:hAnsi="Arial"/>
                <w:b w:val="0"/>
                <w:sz w:val="17"/>
              </w:rPr>
              <w:t>Fuel price reform drops to 0 after the target year unless the path continues (option No)</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L177</w:t>
            </w:r>
          </w:p>
        </w:tc>
        <w:tc>
          <w:tcPr>
            <w:tcW w:type="dxa" w:w="1020"/>
          </w:tcPr>
          <w:p>
            <w:pPr>
              <w:spacing w:after="20"/>
            </w:pPr>
            <w:r>
              <w:rPr>
                <w:rFonts w:ascii="Arial" w:hAnsi="Arial"/>
                <w:b w:val="0"/>
                <w:sz w:val="17"/>
              </w:rPr>
              <w:t>Medium</w:t>
            </w:r>
          </w:p>
        </w:tc>
        <w:tc>
          <w:tcPr>
            <w:tcW w:type="dxa" w:w="6123"/>
          </w:tcPr>
          <w:p>
            <w:pPr>
              <w:spacing w:after="20"/>
            </w:pPr>
            <w:r>
              <w:rPr>
                <w:rFonts w:ascii="Arial" w:hAnsi="Arial"/>
                <w:b w:val="0"/>
                <w:sz w:val="17"/>
              </w:rPr>
              <w:t>Air-pollution cost of electricity weights $/GJ of fuel by generation shares</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L178</w:t>
            </w:r>
          </w:p>
        </w:tc>
        <w:tc>
          <w:tcPr>
            <w:tcW w:type="dxa" w:w="1020"/>
          </w:tcPr>
          <w:p>
            <w:pPr>
              <w:spacing w:after="20"/>
            </w:pPr>
            <w:r>
              <w:rPr>
                <w:rFonts w:ascii="Arial" w:hAnsi="Arial"/>
                <w:b w:val="0"/>
                <w:sz w:val="17"/>
              </w:rPr>
              <w:t>Medium</w:t>
            </w:r>
          </w:p>
        </w:tc>
        <w:tc>
          <w:tcPr>
            <w:tcW w:type="dxa" w:w="6123"/>
          </w:tcPr>
          <w:p>
            <w:pPr>
              <w:spacing w:after="20"/>
            </w:pPr>
            <w:r>
              <w:rPr>
                <w:rFonts w:ascii="Arial" w:hAnsi="Arial"/>
                <w:b w:val="0"/>
                <w:sz w:val="17"/>
              </w:rPr>
              <w:t>Air-pollution cost of coal and gas "other" crosses the sector weights</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L179</w:t>
            </w:r>
          </w:p>
        </w:tc>
        <w:tc>
          <w:tcPr>
            <w:tcW w:type="dxa" w:w="1020"/>
          </w:tcPr>
          <w:p>
            <w:pPr>
              <w:spacing w:after="20"/>
            </w:pPr>
            <w:r>
              <w:rPr>
                <w:rFonts w:ascii="Arial" w:hAnsi="Arial"/>
                <w:b w:val="0"/>
                <w:sz w:val="17"/>
              </w:rPr>
              <w:t>Medium</w:t>
            </w:r>
          </w:p>
        </w:tc>
        <w:tc>
          <w:tcPr>
            <w:tcW w:type="dxa" w:w="6123"/>
          </w:tcPr>
          <w:p>
            <w:pPr>
              <w:spacing w:after="20"/>
            </w:pPr>
            <w:r>
              <w:rPr>
                <w:rFonts w:ascii="Arial" w:hAnsi="Arial"/>
                <w:b w:val="0"/>
                <w:sz w:val="17"/>
              </w:rPr>
              <w:t>FFS benefits: coal and gas lines take the change in fuel use of another sector</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L180</w:t>
            </w:r>
          </w:p>
        </w:tc>
        <w:tc>
          <w:tcPr>
            <w:tcW w:type="dxa" w:w="1020"/>
          </w:tcPr>
          <w:p>
            <w:pPr>
              <w:spacing w:after="20"/>
            </w:pPr>
            <w:r>
              <w:rPr>
                <w:rFonts w:ascii="Arial" w:hAnsi="Arial"/>
                <w:b w:val="0"/>
                <w:sz w:val="17"/>
              </w:rPr>
              <w:t>Medium</w:t>
            </w:r>
          </w:p>
        </w:tc>
        <w:tc>
          <w:tcPr>
            <w:tcW w:type="dxa" w:w="6123"/>
          </w:tcPr>
          <w:p>
            <w:pPr>
              <w:spacing w:after="20"/>
            </w:pPr>
            <w:r>
              <w:rPr>
                <w:rFonts w:ascii="Arial" w:hAnsi="Arial"/>
                <w:b w:val="0"/>
                <w:sz w:val="17"/>
              </w:rPr>
              <w:t>FFS diesel road line: gasoline litre conversion and no road damage</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L181</w:t>
            </w:r>
          </w:p>
        </w:tc>
        <w:tc>
          <w:tcPr>
            <w:tcW w:type="dxa" w:w="1020"/>
          </w:tcPr>
          <w:p>
            <w:pPr>
              <w:spacing w:after="20"/>
            </w:pPr>
            <w:r>
              <w:rPr>
                <w:rFonts w:ascii="Arial" w:hAnsi="Arial"/>
                <w:b w:val="0"/>
                <w:sz w:val="17"/>
              </w:rPr>
              <w:t>Medium</w:t>
            </w:r>
          </w:p>
        </w:tc>
        <w:tc>
          <w:tcPr>
            <w:tcW w:type="dxa" w:w="6123"/>
          </w:tcPr>
          <w:p>
            <w:pPr>
              <w:spacing w:after="20"/>
            </w:pPr>
            <w:r>
              <w:rPr>
                <w:rFonts w:ascii="Arial" w:hAnsi="Arial"/>
                <w:b w:val="0"/>
                <w:sz w:val="17"/>
              </w:rPr>
              <w:t>Coal residential retail price reads the gas industry price</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L186</w:t>
            </w:r>
          </w:p>
        </w:tc>
        <w:tc>
          <w:tcPr>
            <w:tcW w:type="dxa" w:w="1020"/>
          </w:tcPr>
          <w:p>
            <w:pPr>
              <w:spacing w:after="20"/>
            </w:pPr>
            <w:r>
              <w:rPr>
                <w:rFonts w:ascii="Arial" w:hAnsi="Arial"/>
                <w:b w:val="0"/>
                <w:sz w:val="17"/>
              </w:rPr>
              <w:t>Medium</w:t>
            </w:r>
          </w:p>
        </w:tc>
        <w:tc>
          <w:tcPr>
            <w:tcW w:type="dxa" w:w="6123"/>
          </w:tcPr>
          <w:p>
            <w:pPr>
              <w:spacing w:after="20"/>
            </w:pPr>
            <w:r>
              <w:rPr>
                <w:rFonts w:ascii="Arial" w:hAnsi="Arial"/>
                <w:b w:val="0"/>
                <w:sz w:val="17"/>
              </w:rPr>
              <w:t>Kerosene consumption converted with the diesel litres per ktoe</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L187</w:t>
            </w:r>
          </w:p>
        </w:tc>
        <w:tc>
          <w:tcPr>
            <w:tcW w:type="dxa" w:w="1020"/>
          </w:tcPr>
          <w:p>
            <w:pPr>
              <w:spacing w:after="20"/>
            </w:pPr>
            <w:r>
              <w:rPr>
                <w:rFonts w:ascii="Arial" w:hAnsi="Arial"/>
                <w:b w:val="0"/>
                <w:sz w:val="17"/>
              </w:rPr>
              <w:t>Medium</w:t>
            </w:r>
          </w:p>
        </w:tc>
        <w:tc>
          <w:tcPr>
            <w:tcW w:type="dxa" w:w="6123"/>
          </w:tcPr>
          <w:p>
            <w:pPr>
              <w:spacing w:after="20"/>
            </w:pPr>
            <w:r>
              <w:rPr>
                <w:rFonts w:ascii="Arial" w:hAnsi="Arial"/>
                <w:b w:val="0"/>
                <w:sz w:val="17"/>
              </w:rPr>
              <w:t>Electricity "other" subsidy line: M:AE not copied from L</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L189</w:t>
            </w:r>
          </w:p>
        </w:tc>
        <w:tc>
          <w:tcPr>
            <w:tcW w:type="dxa" w:w="1020"/>
          </w:tcPr>
          <w:p>
            <w:pPr>
              <w:spacing w:after="20"/>
            </w:pPr>
            <w:r>
              <w:rPr>
                <w:rFonts w:ascii="Arial" w:hAnsi="Arial"/>
                <w:b w:val="0"/>
                <w:sz w:val="17"/>
              </w:rPr>
              <w:t>Medium</w:t>
            </w:r>
          </w:p>
        </w:tc>
        <w:tc>
          <w:tcPr>
            <w:tcW w:type="dxa" w:w="6123"/>
          </w:tcPr>
          <w:p>
            <w:pPr>
              <w:spacing w:after="20"/>
            </w:pPr>
            <w:r>
              <w:rPr>
                <w:rFonts w:ascii="Arial" w:hAnsi="Arial"/>
                <w:b w:val="0"/>
                <w:sz w:val="17"/>
              </w:rPr>
              <w:t>Residential gas air-pollution cost reads deaths, not dollars</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L190</w:t>
            </w:r>
          </w:p>
        </w:tc>
        <w:tc>
          <w:tcPr>
            <w:tcW w:type="dxa" w:w="1020"/>
          </w:tcPr>
          <w:p>
            <w:pPr>
              <w:spacing w:after="20"/>
            </w:pPr>
            <w:r>
              <w:rPr>
                <w:rFonts w:ascii="Arial" w:hAnsi="Arial"/>
                <w:b w:val="0"/>
                <w:sz w:val="17"/>
              </w:rPr>
              <w:t>Medium</w:t>
            </w:r>
          </w:p>
        </w:tc>
        <w:tc>
          <w:tcPr>
            <w:tcW w:type="dxa" w:w="6123"/>
          </w:tcPr>
          <w:p>
            <w:pPr>
              <w:spacing w:after="20"/>
            </w:pPr>
            <w:r>
              <w:rPr>
                <w:rFonts w:ascii="Arial" w:hAnsi="Arial"/>
                <w:b w:val="0"/>
                <w:sz w:val="17"/>
              </w:rPr>
              <w:t>LPG air-pollution cost fixed at 2022</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L191</w:t>
            </w:r>
          </w:p>
        </w:tc>
        <w:tc>
          <w:tcPr>
            <w:tcW w:type="dxa" w:w="1020"/>
          </w:tcPr>
          <w:p>
            <w:pPr>
              <w:spacing w:after="20"/>
            </w:pPr>
            <w:r>
              <w:rPr>
                <w:rFonts w:ascii="Arial" w:hAnsi="Arial"/>
                <w:b w:val="0"/>
                <w:sz w:val="17"/>
              </w:rPr>
              <w:t>Medium</w:t>
            </w:r>
          </w:p>
        </w:tc>
        <w:tc>
          <w:tcPr>
            <w:tcW w:type="dxa" w:w="6123"/>
          </w:tcPr>
          <w:p>
            <w:pPr>
              <w:spacing w:after="20"/>
            </w:pPr>
            <w:r>
              <w:rPr>
                <w:rFonts w:ascii="Arial" w:hAnsi="Arial"/>
                <w:b w:val="0"/>
                <w:sz w:val="17"/>
              </w:rPr>
              <w:t>Air-pollution unit costs held at 2037 and wel.air at 2039</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L208</w:t>
            </w:r>
          </w:p>
        </w:tc>
        <w:tc>
          <w:tcPr>
            <w:tcW w:type="dxa" w:w="1020"/>
          </w:tcPr>
          <w:p>
            <w:pPr>
              <w:spacing w:after="20"/>
            </w:pPr>
            <w:r>
              <w:rPr>
                <w:rFonts w:ascii="Arial" w:hAnsi="Arial"/>
                <w:b w:val="0"/>
                <w:sz w:val="17"/>
              </w:rPr>
              <w:t>Medium</w:t>
            </w:r>
          </w:p>
        </w:tc>
        <w:tc>
          <w:tcPr>
            <w:tcW w:type="dxa" w:w="6123"/>
          </w:tcPr>
          <w:p>
            <w:pPr>
              <w:spacing w:after="20"/>
            </w:pPr>
            <w:r>
              <w:rPr>
                <w:rFonts w:ascii="Arial" w:hAnsi="Arial"/>
                <w:b w:val="0"/>
                <w:sz w:val="17"/>
              </w:rPr>
              <w:t>Green investment: public investment need reads a blank cell</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L214</w:t>
            </w:r>
          </w:p>
        </w:tc>
        <w:tc>
          <w:tcPr>
            <w:tcW w:type="dxa" w:w="1020"/>
          </w:tcPr>
          <w:p>
            <w:pPr>
              <w:spacing w:after="20"/>
            </w:pPr>
            <w:r>
              <w:rPr>
                <w:rFonts w:ascii="Arial" w:hAnsi="Arial"/>
                <w:b w:val="0"/>
                <w:sz w:val="17"/>
              </w:rPr>
              <w:t>Medium</w:t>
            </w:r>
          </w:p>
        </w:tc>
        <w:tc>
          <w:tcPr>
            <w:tcW w:type="dxa" w:w="6123"/>
          </w:tcPr>
          <w:p>
            <w:pPr>
              <w:spacing w:after="20"/>
            </w:pPr>
            <w:r>
              <w:rPr>
                <w:rFonts w:ascii="Arial" w:hAnsi="Arial"/>
                <w:b w:val="0"/>
                <w:sz w:val="17"/>
              </w:rPr>
              <w:t>Current account after policy (% GDP) leaves out coal</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L215</w:t>
            </w:r>
          </w:p>
        </w:tc>
        <w:tc>
          <w:tcPr>
            <w:tcW w:type="dxa" w:w="1020"/>
          </w:tcPr>
          <w:p>
            <w:pPr>
              <w:spacing w:after="20"/>
            </w:pPr>
            <w:r>
              <w:rPr>
                <w:rFonts w:ascii="Arial" w:hAnsi="Arial"/>
                <w:b w:val="0"/>
                <w:sz w:val="17"/>
              </w:rPr>
              <w:t>Medium</w:t>
            </w:r>
          </w:p>
        </w:tc>
        <w:tc>
          <w:tcPr>
            <w:tcW w:type="dxa" w:w="6123"/>
          </w:tcPr>
          <w:p>
            <w:pPr>
              <w:spacing w:after="20"/>
            </w:pPr>
            <w:r>
              <w:rPr>
                <w:rFonts w:ascii="Arial" w:hAnsi="Arial"/>
                <w:b w:val="0"/>
                <w:sz w:val="17"/>
              </w:rPr>
              <w:t>Gas import bill: $/MMBtu price times GJ</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L217</w:t>
            </w:r>
          </w:p>
        </w:tc>
        <w:tc>
          <w:tcPr>
            <w:tcW w:type="dxa" w:w="1020"/>
          </w:tcPr>
          <w:p>
            <w:pPr>
              <w:spacing w:after="20"/>
            </w:pPr>
            <w:r>
              <w:rPr>
                <w:rFonts w:ascii="Arial" w:hAnsi="Arial"/>
                <w:b w:val="0"/>
                <w:sz w:val="17"/>
              </w:rPr>
              <w:t>Medium</w:t>
            </w:r>
          </w:p>
        </w:tc>
        <w:tc>
          <w:tcPr>
            <w:tcW w:type="dxa" w:w="6123"/>
          </w:tcPr>
          <w:p>
            <w:pPr>
              <w:spacing w:after="20"/>
            </w:pPr>
            <w:r>
              <w:rPr>
                <w:rFonts w:ascii="Arial" w:hAnsi="Arial"/>
                <w:b w:val="0"/>
                <w:sz w:val="17"/>
              </w:rPr>
              <w:t>Emissions shares of food and services swapped</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L222</w:t>
            </w:r>
          </w:p>
        </w:tc>
        <w:tc>
          <w:tcPr>
            <w:tcW w:type="dxa" w:w="1020"/>
          </w:tcPr>
          <w:p>
            <w:pPr>
              <w:spacing w:after="20"/>
            </w:pPr>
            <w:r>
              <w:rPr>
                <w:rFonts w:ascii="Arial" w:hAnsi="Arial"/>
                <w:b w:val="0"/>
                <w:sz w:val="17"/>
              </w:rPr>
              <w:t>Medium</w:t>
            </w:r>
          </w:p>
        </w:tc>
        <w:tc>
          <w:tcPr>
            <w:tcW w:type="dxa" w:w="6123"/>
          </w:tcPr>
          <w:p>
            <w:pPr>
              <w:spacing w:after="20"/>
            </w:pPr>
            <w:r>
              <w:rPr>
                <w:rFonts w:ascii="Arial" w:hAnsi="Arial"/>
                <w:b w:val="0"/>
                <w:sz w:val="17"/>
              </w:rPr>
              <w:t>Power cost breakdown (scenario 2): carbon tax memo tests the baseline name</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L223</w:t>
            </w:r>
          </w:p>
        </w:tc>
        <w:tc>
          <w:tcPr>
            <w:tcW w:type="dxa" w:w="1020"/>
          </w:tcPr>
          <w:p>
            <w:pPr>
              <w:spacing w:after="20"/>
            </w:pPr>
            <w:r>
              <w:rPr>
                <w:rFonts w:ascii="Arial" w:hAnsi="Arial"/>
                <w:b w:val="0"/>
                <w:sz w:val="17"/>
              </w:rPr>
              <w:t>Medium</w:t>
            </w:r>
          </w:p>
        </w:tc>
        <w:tc>
          <w:tcPr>
            <w:tcW w:type="dxa" w:w="6123"/>
          </w:tcPr>
          <w:p>
            <w:pPr>
              <w:spacing w:after="20"/>
            </w:pPr>
            <w:r>
              <w:rPr>
                <w:rFonts w:ascii="Arial" w:hAnsi="Arial"/>
                <w:b w:val="0"/>
                <w:sz w:val="17"/>
              </w:rPr>
              <w:t>Combustion CH4 factors blank: base and final factor cells missing</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L225</w:t>
            </w:r>
          </w:p>
        </w:tc>
        <w:tc>
          <w:tcPr>
            <w:tcW w:type="dxa" w:w="1020"/>
          </w:tcPr>
          <w:p>
            <w:pPr>
              <w:spacing w:after="20"/>
            </w:pPr>
            <w:r>
              <w:rPr>
                <w:rFonts w:ascii="Arial" w:hAnsi="Arial"/>
                <w:b w:val="0"/>
                <w:sz w:val="17"/>
              </w:rPr>
              <w:t>Medium</w:t>
            </w:r>
          </w:p>
        </w:tc>
        <w:tc>
          <w:tcPr>
            <w:tcW w:type="dxa" w:w="6123"/>
          </w:tcPr>
          <w:p>
            <w:pPr>
              <w:spacing w:after="20"/>
            </w:pPr>
            <w:r>
              <w:rPr>
                <w:rFonts w:ascii="Arial" w:hAnsi="Arial"/>
                <w:b w:val="0"/>
                <w:sz w:val="17"/>
              </w:rPr>
              <w:t>Efficient prices: potential VAT at the 2022 general rate in every year</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L228</w:t>
            </w:r>
          </w:p>
        </w:tc>
        <w:tc>
          <w:tcPr>
            <w:tcW w:type="dxa" w:w="1020"/>
          </w:tcPr>
          <w:p>
            <w:pPr>
              <w:spacing w:after="20"/>
            </w:pPr>
            <w:r>
              <w:rPr>
                <w:rFonts w:ascii="Arial" w:hAnsi="Arial"/>
                <w:b w:val="0"/>
                <w:sz w:val="17"/>
              </w:rPr>
              <w:t>Medium</w:t>
            </w:r>
          </w:p>
        </w:tc>
        <w:tc>
          <w:tcPr>
            <w:tcW w:type="dxa" w:w="6123"/>
          </w:tcPr>
          <w:p>
            <w:pPr>
              <w:spacing w:after="20"/>
            </w:pPr>
            <w:r>
              <w:rPr>
                <w:rFonts w:ascii="Arial" w:hAnsi="Arial"/>
                <w:b w:val="0"/>
                <w:sz w:val="17"/>
              </w:rPr>
              <w:t>World Bank LNG and Europe gas prices read from each other's row</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L229</w:t>
            </w:r>
          </w:p>
        </w:tc>
        <w:tc>
          <w:tcPr>
            <w:tcW w:type="dxa" w:w="1020"/>
          </w:tcPr>
          <w:p>
            <w:pPr>
              <w:spacing w:after="20"/>
            </w:pPr>
            <w:r>
              <w:rPr>
                <w:rFonts w:ascii="Arial" w:hAnsi="Arial"/>
                <w:b w:val="0"/>
                <w:sz w:val="17"/>
              </w:rPr>
              <w:t>Medium</w:t>
            </w:r>
          </w:p>
        </w:tc>
        <w:tc>
          <w:tcPr>
            <w:tcW w:type="dxa" w:w="6123"/>
          </w:tcPr>
          <w:p>
            <w:pPr>
              <w:spacing w:after="20"/>
            </w:pPr>
            <w:r>
              <w:rPr>
                <w:rFonts w:ascii="Arial" w:hAnsi="Arial"/>
                <w:b w:val="0"/>
                <w:sz w:val="17"/>
              </w:rPr>
              <w:t>IEA LNG and Europe gas prices read from each other's row</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L131</w:t>
            </w:r>
          </w:p>
        </w:tc>
        <w:tc>
          <w:tcPr>
            <w:tcW w:type="dxa" w:w="1020"/>
          </w:tcPr>
          <w:p>
            <w:pPr>
              <w:spacing w:after="20"/>
            </w:pPr>
            <w:r>
              <w:rPr>
                <w:rFonts w:ascii="Arial" w:hAnsi="Arial"/>
                <w:b w:val="0"/>
                <w:sz w:val="17"/>
              </w:rPr>
              <w:t>Low</w:t>
            </w:r>
          </w:p>
        </w:tc>
        <w:tc>
          <w:tcPr>
            <w:tcW w:type="dxa" w:w="6123"/>
          </w:tcPr>
          <w:p>
            <w:pPr>
              <w:spacing w:after="20"/>
            </w:pPr>
            <w:r>
              <w:rPr>
                <w:rFonts w:ascii="Arial" w:hAnsi="Arial"/>
                <w:b w:val="0"/>
                <w:sz w:val="17"/>
              </w:rPr>
              <w:t>Codes: one output code on rows with different contents</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L132</w:t>
            </w:r>
          </w:p>
        </w:tc>
        <w:tc>
          <w:tcPr>
            <w:tcW w:type="dxa" w:w="1020"/>
          </w:tcPr>
          <w:p>
            <w:pPr>
              <w:spacing w:after="20"/>
            </w:pPr>
            <w:r>
              <w:rPr>
                <w:rFonts w:ascii="Arial" w:hAnsi="Arial"/>
                <w:b w:val="0"/>
                <w:sz w:val="17"/>
              </w:rPr>
              <w:t>Low</w:t>
            </w:r>
          </w:p>
        </w:tc>
        <w:tc>
          <w:tcPr>
            <w:tcW w:type="dxa" w:w="6123"/>
          </w:tcPr>
          <w:p>
            <w:pPr>
              <w:spacing w:after="20"/>
            </w:pPr>
            <w:r>
              <w:rPr>
                <w:rFonts w:ascii="Arial" w:hAnsi="Arial"/>
                <w:b w:val="0"/>
                <w:sz w:val="17"/>
              </w:rPr>
              <w:t>Codes: capitals and empty tokens</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L133</w:t>
            </w:r>
          </w:p>
        </w:tc>
        <w:tc>
          <w:tcPr>
            <w:tcW w:type="dxa" w:w="1020"/>
          </w:tcPr>
          <w:p>
            <w:pPr>
              <w:spacing w:after="20"/>
            </w:pPr>
            <w:r>
              <w:rPr>
                <w:rFonts w:ascii="Arial" w:hAnsi="Arial"/>
                <w:b w:val="0"/>
                <w:sz w:val="17"/>
              </w:rPr>
              <w:t>Low</w:t>
            </w:r>
          </w:p>
        </w:tc>
        <w:tc>
          <w:tcPr>
            <w:tcW w:type="dxa" w:w="6123"/>
          </w:tcPr>
          <w:p>
            <w:pPr>
              <w:spacing w:after="20"/>
            </w:pPr>
            <w:r>
              <w:rPr>
                <w:rFonts w:ascii="Arial" w:hAnsi="Arial"/>
                <w:b w:val="0"/>
                <w:sz w:val="17"/>
              </w:rPr>
              <w:t>Codes: nox.tot holds N2O, oc.tot. holds NOx</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L173</w:t>
            </w:r>
          </w:p>
        </w:tc>
        <w:tc>
          <w:tcPr>
            <w:tcW w:type="dxa" w:w="1020"/>
          </w:tcPr>
          <w:p>
            <w:pPr>
              <w:spacing w:after="20"/>
            </w:pPr>
            <w:r>
              <w:rPr>
                <w:rFonts w:ascii="Arial" w:hAnsi="Arial"/>
                <w:b w:val="0"/>
                <w:sz w:val="17"/>
              </w:rPr>
              <w:t>Low</w:t>
            </w:r>
          </w:p>
        </w:tc>
        <w:tc>
          <w:tcPr>
            <w:tcW w:type="dxa" w:w="6123"/>
          </w:tcPr>
          <w:p>
            <w:pPr>
              <w:spacing w:after="20"/>
            </w:pPr>
            <w:r>
              <w:rPr>
                <w:rFonts w:ascii="Arial" w:hAnsi="Arial"/>
                <w:b w:val="0"/>
                <w:sz w:val="17"/>
              </w:rPr>
              <w:t>Fuel price reform 'Percentage' continuation multiplies by the rate, not by 1 + rate</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L174</w:t>
            </w:r>
          </w:p>
        </w:tc>
        <w:tc>
          <w:tcPr>
            <w:tcW w:type="dxa" w:w="1020"/>
          </w:tcPr>
          <w:p>
            <w:pPr>
              <w:spacing w:after="20"/>
            </w:pPr>
            <w:r>
              <w:rPr>
                <w:rFonts w:ascii="Arial" w:hAnsi="Arial"/>
                <w:b w:val="0"/>
                <w:sz w:val="17"/>
              </w:rPr>
              <w:t>Low</w:t>
            </w:r>
          </w:p>
        </w:tc>
        <w:tc>
          <w:tcPr>
            <w:tcW w:type="dxa" w:w="6123"/>
          </w:tcPr>
          <w:p>
            <w:pPr>
              <w:spacing w:after="20"/>
            </w:pPr>
            <w:r>
              <w:rPr>
                <w:rFonts w:ascii="Arial" w:hAnsi="Arial"/>
                <w:b w:val="0"/>
                <w:sz w:val="17"/>
              </w:rPr>
              <w:t>Feebate slope divides by (target year - start year): #DIV/0! when they are equal</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L175</w:t>
            </w:r>
          </w:p>
        </w:tc>
        <w:tc>
          <w:tcPr>
            <w:tcW w:type="dxa" w:w="1020"/>
          </w:tcPr>
          <w:p>
            <w:pPr>
              <w:spacing w:after="20"/>
            </w:pPr>
            <w:r>
              <w:rPr>
                <w:rFonts w:ascii="Arial" w:hAnsi="Arial"/>
                <w:b w:val="0"/>
                <w:sz w:val="17"/>
              </w:rPr>
              <w:t>Low</w:t>
            </w:r>
          </w:p>
        </w:tc>
        <w:tc>
          <w:tcPr>
            <w:tcW w:type="dxa" w:w="6123"/>
          </w:tcPr>
          <w:p>
            <w:pPr>
              <w:spacing w:after="20"/>
            </w:pPr>
            <w:r>
              <w:rPr>
                <w:rFonts w:ascii="Arial" w:hAnsi="Arial"/>
                <w:b w:val="0"/>
                <w:sz w:val="17"/>
              </w:rPr>
              <w:t>Feebates of food and services: on/off flag from industry rates, rate from residential</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L182</w:t>
            </w:r>
          </w:p>
        </w:tc>
        <w:tc>
          <w:tcPr>
            <w:tcW w:type="dxa" w:w="1020"/>
          </w:tcPr>
          <w:p>
            <w:pPr>
              <w:spacing w:after="20"/>
            </w:pPr>
            <w:r>
              <w:rPr>
                <w:rFonts w:ascii="Arial" w:hAnsi="Arial"/>
                <w:b w:val="0"/>
                <w:sz w:val="17"/>
              </w:rPr>
              <w:t>Low</w:t>
            </w:r>
          </w:p>
        </w:tc>
        <w:tc>
          <w:tcPr>
            <w:tcW w:type="dxa" w:w="6123"/>
          </w:tcPr>
          <w:p>
            <w:pPr>
              <w:spacing w:after="20"/>
            </w:pPr>
            <w:r>
              <w:rPr>
                <w:rFonts w:ascii="Arial" w:hAnsi="Arial"/>
                <w:b w:val="0"/>
                <w:sz w:val="17"/>
              </w:rPr>
              <w:t>Coal power retail price reads the coal residential price</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L183</w:t>
            </w:r>
          </w:p>
        </w:tc>
        <w:tc>
          <w:tcPr>
            <w:tcW w:type="dxa" w:w="1020"/>
          </w:tcPr>
          <w:p>
            <w:pPr>
              <w:spacing w:after="20"/>
            </w:pPr>
            <w:r>
              <w:rPr>
                <w:rFonts w:ascii="Arial" w:hAnsi="Arial"/>
                <w:b w:val="0"/>
                <w:sz w:val="17"/>
              </w:rPr>
              <w:t>Low</w:t>
            </w:r>
          </w:p>
        </w:tc>
        <w:tc>
          <w:tcPr>
            <w:tcW w:type="dxa" w:w="6123"/>
          </w:tcPr>
          <w:p>
            <w:pPr>
              <w:spacing w:after="20"/>
            </w:pPr>
            <w:r>
              <w:rPr>
                <w:rFonts w:ascii="Arial" w:hAnsi="Arial"/>
                <w:b w:val="0"/>
                <w:sz w:val="17"/>
              </w:rPr>
              <w:t>Gas power externalities use the national SCC row</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L185</w:t>
            </w:r>
          </w:p>
        </w:tc>
        <w:tc>
          <w:tcPr>
            <w:tcW w:type="dxa" w:w="1020"/>
          </w:tcPr>
          <w:p>
            <w:pPr>
              <w:spacing w:after="20"/>
            </w:pPr>
            <w:r>
              <w:rPr>
                <w:rFonts w:ascii="Arial" w:hAnsi="Arial"/>
                <w:b w:val="0"/>
                <w:sz w:val="17"/>
              </w:rPr>
              <w:t>Low</w:t>
            </w:r>
          </w:p>
        </w:tc>
        <w:tc>
          <w:tcPr>
            <w:tcW w:type="dxa" w:w="6123"/>
          </w:tcPr>
          <w:p>
            <w:pPr>
              <w:spacing w:after="20"/>
            </w:pPr>
            <w:r>
              <w:rPr>
                <w:rFonts w:ascii="Arial" w:hAnsi="Arial"/>
                <w:b w:val="0"/>
                <w:sz w:val="17"/>
              </w:rPr>
              <w:t>Other oil products household share reads the VAT rate row</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L192</w:t>
            </w:r>
          </w:p>
        </w:tc>
        <w:tc>
          <w:tcPr>
            <w:tcW w:type="dxa" w:w="1020"/>
          </w:tcPr>
          <w:p>
            <w:pPr>
              <w:spacing w:after="20"/>
            </w:pPr>
            <w:r>
              <w:rPr>
                <w:rFonts w:ascii="Arial" w:hAnsi="Arial"/>
                <w:b w:val="0"/>
                <w:sz w:val="17"/>
              </w:rPr>
              <w:t>Low</w:t>
            </w:r>
          </w:p>
        </w:tc>
        <w:tc>
          <w:tcPr>
            <w:tcW w:type="dxa" w:w="6123"/>
          </w:tcPr>
          <w:p>
            <w:pPr>
              <w:spacing w:after="20"/>
            </w:pPr>
            <w:r>
              <w:rPr>
                <w:rFonts w:ascii="Arial" w:hAnsi="Arial"/>
                <w:b w:val="0"/>
                <w:sz w:val="17"/>
              </w:rPr>
              <w:t>Residential coal switch tests a typed total (9127)</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L193</w:t>
            </w:r>
          </w:p>
        </w:tc>
        <w:tc>
          <w:tcPr>
            <w:tcW w:type="dxa" w:w="1020"/>
          </w:tcPr>
          <w:p>
            <w:pPr>
              <w:spacing w:after="20"/>
            </w:pPr>
            <w:r>
              <w:rPr>
                <w:rFonts w:ascii="Arial" w:hAnsi="Arial"/>
                <w:b w:val="0"/>
                <w:sz w:val="17"/>
              </w:rPr>
              <w:t>Low</w:t>
            </w:r>
          </w:p>
        </w:tc>
        <w:tc>
          <w:tcPr>
            <w:tcW w:type="dxa" w:w="6123"/>
          </w:tcPr>
          <w:p>
            <w:pPr>
              <w:spacing w:after="20"/>
            </w:pPr>
            <w:r>
              <w:rPr>
                <w:rFonts w:ascii="Arial" w:hAnsi="Arial"/>
                <w:b w:val="0"/>
                <w:sz w:val="17"/>
              </w:rPr>
              <w:t>Transport margins: #DIV/0! when a fuel has no class use (LPG)</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L194</w:t>
            </w:r>
          </w:p>
        </w:tc>
        <w:tc>
          <w:tcPr>
            <w:tcW w:type="dxa" w:w="1020"/>
          </w:tcPr>
          <w:p>
            <w:pPr>
              <w:spacing w:after="20"/>
            </w:pPr>
            <w:r>
              <w:rPr>
                <w:rFonts w:ascii="Arial" w:hAnsi="Arial"/>
                <w:b w:val="0"/>
                <w:sz w:val="17"/>
              </w:rPr>
              <w:t>Low</w:t>
            </w:r>
          </w:p>
        </w:tc>
        <w:tc>
          <w:tcPr>
            <w:tcW w:type="dxa" w:w="6123"/>
          </w:tcPr>
          <w:p>
            <w:pPr>
              <w:spacing w:after="20"/>
            </w:pPr>
            <w:r>
              <w:rPr>
                <w:rFonts w:ascii="Arial" w:hAnsi="Arial"/>
                <w:b w:val="0"/>
                <w:sz w:val="17"/>
              </w:rPr>
              <w:t>Other oil products Pigouvian: air-pollution cost in $/GJ added to $/bbl</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L195</w:t>
            </w:r>
          </w:p>
        </w:tc>
        <w:tc>
          <w:tcPr>
            <w:tcW w:type="dxa" w:w="1020"/>
          </w:tcPr>
          <w:p>
            <w:pPr>
              <w:spacing w:after="20"/>
            </w:pPr>
            <w:r>
              <w:rPr>
                <w:rFonts w:ascii="Arial" w:hAnsi="Arial"/>
                <w:b w:val="0"/>
                <w:sz w:val="17"/>
              </w:rPr>
              <w:t>Low</w:t>
            </w:r>
          </w:p>
        </w:tc>
        <w:tc>
          <w:tcPr>
            <w:tcW w:type="dxa" w:w="6123"/>
          </w:tcPr>
          <w:p>
            <w:pPr>
              <w:spacing w:after="20"/>
            </w:pPr>
            <w:r>
              <w:rPr>
                <w:rFonts w:ascii="Arial" w:hAnsi="Arial"/>
                <w:b w:val="0"/>
                <w:sz w:val="17"/>
              </w:rPr>
              <w:t>Pigouvian phase-in: no phase-in in 2022-2024</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L196</w:t>
            </w:r>
          </w:p>
        </w:tc>
        <w:tc>
          <w:tcPr>
            <w:tcW w:type="dxa" w:w="1020"/>
          </w:tcPr>
          <w:p>
            <w:pPr>
              <w:spacing w:after="20"/>
            </w:pPr>
            <w:r>
              <w:rPr>
                <w:rFonts w:ascii="Arial" w:hAnsi="Arial"/>
                <w:b w:val="0"/>
                <w:sz w:val="17"/>
              </w:rPr>
              <w:t>Low</w:t>
            </w:r>
          </w:p>
        </w:tc>
        <w:tc>
          <w:tcPr>
            <w:tcW w:type="dxa" w:w="6123"/>
          </w:tcPr>
          <w:p>
            <w:pPr>
              <w:spacing w:after="20"/>
            </w:pPr>
            <w:r>
              <w:rPr>
                <w:rFonts w:ascii="Arial" w:hAnsi="Arial"/>
                <w:b w:val="0"/>
                <w:sz w:val="17"/>
              </w:rPr>
              <w:t>Pigouvian phase-in: #DIV/0! when the phase-in years are 0</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L197</w:t>
            </w:r>
          </w:p>
        </w:tc>
        <w:tc>
          <w:tcPr>
            <w:tcW w:type="dxa" w:w="1020"/>
          </w:tcPr>
          <w:p>
            <w:pPr>
              <w:spacing w:after="20"/>
            </w:pPr>
            <w:r>
              <w:rPr>
                <w:rFonts w:ascii="Arial" w:hAnsi="Arial"/>
                <w:b w:val="0"/>
                <w:sz w:val="17"/>
              </w:rPr>
              <w:t>Low</w:t>
            </w:r>
          </w:p>
        </w:tc>
        <w:tc>
          <w:tcPr>
            <w:tcW w:type="dxa" w:w="6123"/>
          </w:tcPr>
          <w:p>
            <w:pPr>
              <w:spacing w:after="20"/>
            </w:pPr>
            <w:r>
              <w:rPr>
                <w:rFonts w:ascii="Arial" w:hAnsi="Arial"/>
                <w:b w:val="0"/>
                <w:sz w:val="17"/>
              </w:rPr>
              <w:t>CBAM: ETS-table emission lookup is text and finds the fuel CO2 rows</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L198</w:t>
            </w:r>
          </w:p>
        </w:tc>
        <w:tc>
          <w:tcPr>
            <w:tcW w:type="dxa" w:w="1020"/>
          </w:tcPr>
          <w:p>
            <w:pPr>
              <w:spacing w:after="20"/>
            </w:pPr>
            <w:r>
              <w:rPr>
                <w:rFonts w:ascii="Arial" w:hAnsi="Arial"/>
                <w:b w:val="0"/>
                <w:sz w:val="17"/>
              </w:rPr>
              <w:t>Low</w:t>
            </w:r>
          </w:p>
        </w:tc>
        <w:tc>
          <w:tcPr>
            <w:tcW w:type="dxa" w:w="6123"/>
          </w:tcPr>
          <w:p>
            <w:pPr>
              <w:spacing w:after="20"/>
            </w:pPr>
            <w:r>
              <w:rPr>
                <w:rFonts w:ascii="Arial" w:hAnsi="Arial"/>
                <w:b w:val="0"/>
                <w:sz w:val="17"/>
              </w:rPr>
              <w:t>CBAM: ETS-table sum leaves out cement</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L199</w:t>
            </w:r>
          </w:p>
        </w:tc>
        <w:tc>
          <w:tcPr>
            <w:tcW w:type="dxa" w:w="1020"/>
          </w:tcPr>
          <w:p>
            <w:pPr>
              <w:spacing w:after="20"/>
            </w:pPr>
            <w:r>
              <w:rPr>
                <w:rFonts w:ascii="Arial" w:hAnsi="Arial"/>
                <w:b w:val="0"/>
                <w:sz w:val="17"/>
              </w:rPr>
              <w:t>Low</w:t>
            </w:r>
          </w:p>
        </w:tc>
        <w:tc>
          <w:tcPr>
            <w:tcW w:type="dxa" w:w="6123"/>
          </w:tcPr>
          <w:p>
            <w:pPr>
              <w:spacing w:after="20"/>
            </w:pPr>
            <w:r>
              <w:rPr>
                <w:rFonts w:ascii="Arial" w:hAnsi="Arial"/>
                <w:b w:val="0"/>
                <w:sz w:val="17"/>
              </w:rPr>
              <w:t>CBAM: carbon prices typed 0, intended links left as text</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L200</w:t>
            </w:r>
          </w:p>
        </w:tc>
        <w:tc>
          <w:tcPr>
            <w:tcW w:type="dxa" w:w="1020"/>
          </w:tcPr>
          <w:p>
            <w:pPr>
              <w:spacing w:after="20"/>
            </w:pPr>
            <w:r>
              <w:rPr>
                <w:rFonts w:ascii="Arial" w:hAnsi="Arial"/>
                <w:b w:val="0"/>
                <w:sz w:val="17"/>
              </w:rPr>
              <w:t>Low</w:t>
            </w:r>
          </w:p>
        </w:tc>
        <w:tc>
          <w:tcPr>
            <w:tcW w:type="dxa" w:w="6123"/>
          </w:tcPr>
          <w:p>
            <w:pPr>
              <w:spacing w:after="20"/>
            </w:pPr>
            <w:r>
              <w:rPr>
                <w:rFonts w:ascii="Arial" w:hAnsi="Arial"/>
                <w:b w:val="0"/>
                <w:sz w:val="17"/>
              </w:rPr>
              <w:t>CBAM: fuel abatement uses the "Revenues Fund" row as price</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L201</w:t>
            </w:r>
          </w:p>
        </w:tc>
        <w:tc>
          <w:tcPr>
            <w:tcW w:type="dxa" w:w="1020"/>
          </w:tcPr>
          <w:p>
            <w:pPr>
              <w:spacing w:after="20"/>
            </w:pPr>
            <w:r>
              <w:rPr>
                <w:rFonts w:ascii="Arial" w:hAnsi="Arial"/>
                <w:b w:val="0"/>
                <w:sz w:val="17"/>
              </w:rPr>
              <w:t>Low</w:t>
            </w:r>
          </w:p>
        </w:tc>
        <w:tc>
          <w:tcPr>
            <w:tcW w:type="dxa" w:w="6123"/>
          </w:tcPr>
          <w:p>
            <w:pPr>
              <w:spacing w:after="20"/>
            </w:pPr>
            <w:r>
              <w:rPr>
                <w:rFonts w:ascii="Arial" w:hAnsi="Arial"/>
                <w:b w:val="0"/>
                <w:sz w:val="17"/>
              </w:rPr>
              <w:t>CBAM: revenue on pre-policy process emissions at the fuel inclusion</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L202</w:t>
            </w:r>
          </w:p>
        </w:tc>
        <w:tc>
          <w:tcPr>
            <w:tcW w:type="dxa" w:w="1020"/>
          </w:tcPr>
          <w:p>
            <w:pPr>
              <w:spacing w:after="20"/>
            </w:pPr>
            <w:r>
              <w:rPr>
                <w:rFonts w:ascii="Arial" w:hAnsi="Arial"/>
                <w:b w:val="0"/>
                <w:sz w:val="17"/>
              </w:rPr>
              <w:t>Low</w:t>
            </w:r>
          </w:p>
        </w:tc>
        <w:tc>
          <w:tcPr>
            <w:tcW w:type="dxa" w:w="6123"/>
          </w:tcPr>
          <w:p>
            <w:pPr>
              <w:spacing w:after="20"/>
            </w:pPr>
            <w:r>
              <w:rPr>
                <w:rFonts w:ascii="Arial" w:hAnsi="Arial"/>
                <w:b w:val="0"/>
                <w:sz w:val="17"/>
              </w:rPr>
              <w:t>CBAM: post-policy process emissions typed in M:AE, total row empty</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L203</w:t>
            </w:r>
          </w:p>
        </w:tc>
        <w:tc>
          <w:tcPr>
            <w:tcW w:type="dxa" w:w="1020"/>
          </w:tcPr>
          <w:p>
            <w:pPr>
              <w:spacing w:after="20"/>
            </w:pPr>
            <w:r>
              <w:rPr>
                <w:rFonts w:ascii="Arial" w:hAnsi="Arial"/>
                <w:b w:val="0"/>
                <w:sz w:val="17"/>
              </w:rPr>
              <w:t>Low</w:t>
            </w:r>
          </w:p>
        </w:tc>
        <w:tc>
          <w:tcPr>
            <w:tcW w:type="dxa" w:w="6123"/>
          </w:tcPr>
          <w:p>
            <w:pPr>
              <w:spacing w:after="20"/>
            </w:pPr>
            <w:r>
              <w:rPr>
                <w:rFonts w:ascii="Arial" w:hAnsi="Arial"/>
                <w:b w:val="0"/>
                <w:sz w:val="17"/>
              </w:rPr>
              <w:t>Efficient-price display rows: #DIV/0!, wrong columns, ranges to AD</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L204</w:t>
            </w:r>
          </w:p>
        </w:tc>
        <w:tc>
          <w:tcPr>
            <w:tcW w:type="dxa" w:w="1020"/>
          </w:tcPr>
          <w:p>
            <w:pPr>
              <w:spacing w:after="20"/>
            </w:pPr>
            <w:r>
              <w:rPr>
                <w:rFonts w:ascii="Arial" w:hAnsi="Arial"/>
                <w:b w:val="0"/>
                <w:sz w:val="17"/>
              </w:rPr>
              <w:t>Low</w:t>
            </w:r>
          </w:p>
        </w:tc>
        <w:tc>
          <w:tcPr>
            <w:tcW w:type="dxa" w:w="6123"/>
          </w:tcPr>
          <w:p>
            <w:pPr>
              <w:spacing w:after="20"/>
            </w:pPr>
            <w:r>
              <w:rPr>
                <w:rFonts w:ascii="Arial" w:hAnsi="Arial"/>
                <w:b w:val="0"/>
                <w:sz w:val="17"/>
              </w:rPr>
              <w:t>Green investment: 2021 net public investment uses the cash transfer share</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L219</w:t>
            </w:r>
          </w:p>
        </w:tc>
        <w:tc>
          <w:tcPr>
            <w:tcW w:type="dxa" w:w="1020"/>
          </w:tcPr>
          <w:p>
            <w:pPr>
              <w:spacing w:after="20"/>
            </w:pPr>
            <w:r>
              <w:rPr>
                <w:rFonts w:ascii="Arial" w:hAnsi="Arial"/>
                <w:b w:val="0"/>
                <w:sz w:val="17"/>
              </w:rPr>
              <w:t>Low</w:t>
            </w:r>
          </w:p>
        </w:tc>
        <w:tc>
          <w:tcPr>
            <w:tcW w:type="dxa" w:w="6123"/>
          </w:tcPr>
          <w:p>
            <w:pPr>
              <w:spacing w:after="20"/>
            </w:pPr>
            <w:r>
              <w:rPr>
                <w:rFonts w:ascii="Arial" w:hAnsi="Arial"/>
                <w:b w:val="0"/>
                <w:sz w:val="17"/>
              </w:rPr>
              <w:t>Intensity check column reads a label row and a year row</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L220</w:t>
            </w:r>
          </w:p>
        </w:tc>
        <w:tc>
          <w:tcPr>
            <w:tcW w:type="dxa" w:w="1020"/>
          </w:tcPr>
          <w:p>
            <w:pPr>
              <w:spacing w:after="20"/>
            </w:pPr>
            <w:r>
              <w:rPr>
                <w:rFonts w:ascii="Arial" w:hAnsi="Arial"/>
                <w:b w:val="0"/>
                <w:sz w:val="17"/>
              </w:rPr>
              <w:t>Low</w:t>
            </w:r>
          </w:p>
        </w:tc>
        <w:tc>
          <w:tcPr>
            <w:tcW w:type="dxa" w:w="6123"/>
          </w:tcPr>
          <w:p>
            <w:pPr>
              <w:spacing w:after="20"/>
            </w:pPr>
            <w:r>
              <w:rPr>
                <w:rFonts w:ascii="Arial" w:hAnsi="Arial"/>
                <w:b w:val="0"/>
                <w:sz w:val="17"/>
              </w:rPr>
              <w:t>Manual cross-price elasticities default to usage elasticities</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L221</w:t>
            </w:r>
          </w:p>
        </w:tc>
        <w:tc>
          <w:tcPr>
            <w:tcW w:type="dxa" w:w="1020"/>
          </w:tcPr>
          <w:p>
            <w:pPr>
              <w:spacing w:after="20"/>
            </w:pPr>
            <w:r>
              <w:rPr>
                <w:rFonts w:ascii="Arial" w:hAnsi="Arial"/>
                <w:b w:val="0"/>
                <w:sz w:val="17"/>
              </w:rPr>
              <w:t>Low</w:t>
            </w:r>
          </w:p>
        </w:tc>
        <w:tc>
          <w:tcPr>
            <w:tcW w:type="dxa" w:w="6123"/>
          </w:tcPr>
          <w:p>
            <w:pPr>
              <w:spacing w:after="20"/>
            </w:pPr>
            <w:r>
              <w:rPr>
                <w:rFonts w:ascii="Arial" w:hAnsi="Arial"/>
                <w:b w:val="0"/>
                <w:sz w:val="17"/>
              </w:rPr>
              <w:t>Elasticity standard deviations read other fuels' rows</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L226</w:t>
            </w:r>
          </w:p>
        </w:tc>
        <w:tc>
          <w:tcPr>
            <w:tcW w:type="dxa" w:w="1020"/>
          </w:tcPr>
          <w:p>
            <w:pPr>
              <w:spacing w:after="20"/>
            </w:pPr>
            <w:r>
              <w:rPr>
                <w:rFonts w:ascii="Arial" w:hAnsi="Arial"/>
                <w:b w:val="0"/>
                <w:sz w:val="17"/>
              </w:rPr>
              <w:t>Low</w:t>
            </w:r>
          </w:p>
        </w:tc>
        <w:tc>
          <w:tcPr>
            <w:tcW w:type="dxa" w:w="6123"/>
          </w:tcPr>
          <w:p>
            <w:pPr>
              <w:spacing w:after="20"/>
            </w:pPr>
            <w:r>
              <w:rPr>
                <w:rFonts w:ascii="Arial" w:hAnsi="Arial"/>
                <w:b w:val="0"/>
                <w:sz w:val="17"/>
              </w:rPr>
              <w:t>Freight BEV feebate valued at the ICEV discounted distance</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L227</w:t>
            </w:r>
          </w:p>
        </w:tc>
        <w:tc>
          <w:tcPr>
            <w:tcW w:type="dxa" w:w="1020"/>
          </w:tcPr>
          <w:p>
            <w:pPr>
              <w:spacing w:after="20"/>
            </w:pPr>
            <w:r>
              <w:rPr>
                <w:rFonts w:ascii="Arial" w:hAnsi="Arial"/>
                <w:b w:val="0"/>
                <w:sz w:val="17"/>
              </w:rPr>
              <w:t>Low</w:t>
            </w:r>
          </w:p>
        </w:tc>
        <w:tc>
          <w:tcPr>
            <w:tcW w:type="dxa" w:w="6123"/>
          </w:tcPr>
          <w:p>
            <w:pPr>
              <w:spacing w:after="20"/>
            </w:pPr>
            <w:r>
              <w:rPr>
                <w:rFonts w:ascii="Arial" w:hAnsi="Arial"/>
                <w:b w:val="0"/>
                <w:sz w:val="17"/>
              </w:rPr>
              <w:t>PHEV TCO: BEV depreciation with insurance on the ICEV price</w:t>
            </w:r>
          </w:p>
        </w:tc>
        <w:tc>
          <w:tcPr>
            <w:tcW w:type="dxa" w:w="1134"/>
          </w:tcPr>
          <w:p>
            <w:pPr>
              <w:spacing w:after="20"/>
            </w:pPr>
            <w:r>
              <w:rPr>
                <w:rFonts w:ascii="Arial" w:hAnsi="Arial"/>
                <w:b w:val="0"/>
                <w:sz w:val="17"/>
              </w:rPr>
              <w:t>yes</w:t>
            </w:r>
          </w:p>
        </w:tc>
      </w:tr>
    </w:tbl>
    <w:p/>
    <w:p>
      <w:pPr>
        <w:pStyle w:val="Heading4"/>
      </w:pPr>
      <w:r>
        <w:t>L172  Margins and domestic production cost added in nominal USD to real prices</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High</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O747:O752, O755:O758 (margins), Q747:Q752 (production cost); read by the fixed portion of supply costs J/K 2453, 2476, 2499, 2522, 2545, 2568, 2591, 2614, 2637, 2660, 2683, 2706 and the policy copies (+6316)</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The supply costs and retail prices of the IMF dataset are converted to real USD of the results year with the CPI index row 725 (L773: ...*L$725), but the margin (mit.mar, read at 2024 for coal and gas, at FirstYearCalculations for oil products) and the domestic production cost (mit.coa/nga.prod.cost, FirstYearCalculations) are not: the fixed portion (margin + share produced domestically x cost) is nominal and the floating portion (sp - fixed - ps) absorbs the difference.</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Row 725 (CPI index, results year = 1, by year of row 724) and its use in L773:AE830. O759, O760 (typed 0) unchanged.</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Egypt fixed supply cost ($/GJ, $/l): coal pow 1.324 -&gt; 1.404, res 7.944 -&gt; 8.424, ind 3.972 -&gt; 4.212; gas pow 7.607 -&gt; 8.570, res 13.406 -&gt; 14.719, ind 8.534 -&gt; 9.553; gasoline/diesel/LPG/kerosene 0.123 -&gt; 0.140. The historical pre-tax price is unchanged (data); the floating part falls by the same amount, so projected supply costs follow international prices less.</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(v0.9.0): the margin and the production cost are converted with the CPI index of the year read (Inputs_prices mcpi, bcpi; Equations_addendum R13.3).</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The year 2024 of the coal and gas margins is typed (issue I101, replicated); the conversion uses the CPI index of the year actually read.</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4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O747</w:t>
            </w:r>
          </w:p>
        </w:tc>
        <w:tc>
          <w:tcPr>
            <w:tcW w:type="dxa" w:w="2608"/>
          </w:tcPr>
          <w:p>
            <w:pPr>
              <w:spacing w:after="20"/>
            </w:pPr>
            <w:r>
              <w:rPr>
                <w:rFonts w:ascii="Consolas" w:hAnsi="Consolas"/>
                <w:b w:val="0"/>
                <w:sz w:val="14"/>
              </w:rPr>
              <w:t>=​AVERAGE(​INDEX(​_prices_main,​MATCH(​_Country_code &amp;​ 2024,​ _prices_country_years,​0),​MATCH(​O$745 &amp;​ "." &amp;​ $G747,​_prices_codes,​0)))</w:t>
            </w:r>
          </w:p>
        </w:tc>
        <w:tc>
          <w:tcPr>
            <w:tcW w:type="dxa" w:w="2608"/>
          </w:tcPr>
          <w:p>
            <w:pPr>
              <w:spacing w:after="20"/>
            </w:pPr>
            <w:r>
              <w:rPr>
                <w:rFonts w:ascii="Consolas" w:hAnsi="Consolas"/>
                <w:b w:val="0"/>
                <w:sz w:val="14"/>
              </w:rPr>
              <w:t>=​AVERAGE(​INDEX(​_prices_main,​MATCH(​_Country_code &amp;​ 2024,​ _prices_country_years,​0),​MATCH(​O$745 &amp;​ "." &amp;​ $G747,​_prices_codes,​0)))*​INDEX(​$K$725:​$AE$725,​MATCH(​2024,​$K$724:​$AE$724,​0))</w:t>
            </w:r>
          </w:p>
        </w:tc>
        <w:tc>
          <w:tcPr>
            <w:tcW w:type="dxa" w:w="1247"/>
          </w:tcPr>
          <w:p>
            <w:pPr>
              <w:spacing w:after="20"/>
            </w:pPr>
            <w:r>
              <w:rPr>
                <w:rFonts w:ascii="Arial" w:hAnsi="Arial"/>
                <w:b w:val="0"/>
                <w:sz w:val="14"/>
              </w:rPr>
              <w:t>O747:O752</w:t>
            </w:r>
          </w:p>
        </w:tc>
        <w:tc>
          <w:tcPr>
            <w:tcW w:type="dxa" w:w="1701"/>
          </w:tcPr>
          <w:p>
            <w:pPr>
              <w:spacing w:after="20"/>
            </w:pPr>
            <w:r>
              <w:rPr>
                <w:rFonts w:ascii="Arial" w:hAnsi="Arial"/>
                <w:b w:val="0"/>
                <w:sz w:val="14"/>
              </w:rPr>
              <w:t>none (rows above 2173 are shared by both blocks)</w:t>
            </w:r>
          </w:p>
        </w:tc>
      </w:tr>
      <w:tr>
        <w:tc>
          <w:tcPr>
            <w:tcW w:type="dxa" w:w="907"/>
          </w:tcPr>
          <w:p>
            <w:pPr>
              <w:spacing w:after="20"/>
            </w:pPr>
            <w:r>
              <w:rPr>
                <w:rFonts w:ascii="Arial" w:hAnsi="Arial"/>
                <w:b w:val="0"/>
                <w:sz w:val="14"/>
              </w:rPr>
              <w:t>O755</w:t>
            </w:r>
          </w:p>
        </w:tc>
        <w:tc>
          <w:tcPr>
            <w:tcW w:type="dxa" w:w="2608"/>
          </w:tcPr>
          <w:p>
            <w:pPr>
              <w:spacing w:after="20"/>
            </w:pPr>
            <w:r>
              <w:rPr>
                <w:rFonts w:ascii="Consolas" w:hAnsi="Consolas"/>
                <w:b w:val="0"/>
                <w:sz w:val="14"/>
              </w:rPr>
              <w:t>=​AVERAGE(​INDEX(​_prices_main,​MATCH(​_Country_code &amp;​ FirstYearCalculations,​ _prices_country_years,​0),​MATCH(​O$745 &amp;​ "." &amp;​ $G755,​_prices_codes,​0)))</w:t>
            </w:r>
          </w:p>
        </w:tc>
        <w:tc>
          <w:tcPr>
            <w:tcW w:type="dxa" w:w="2608"/>
          </w:tcPr>
          <w:p>
            <w:pPr>
              <w:spacing w:after="20"/>
            </w:pPr>
            <w:r>
              <w:rPr>
                <w:rFonts w:ascii="Consolas" w:hAnsi="Consolas"/>
                <w:b w:val="0"/>
                <w:sz w:val="14"/>
              </w:rPr>
              <w:t>=​AVERAGE(​INDEX(​_prices_main,​MATCH(​_Country_code &amp;​ FirstYearCalculations,​ _prices_country_years,​0),​MATCH(​O$745 &amp;​ "." &amp;​ $G755,​_prices_codes,​0)))*​INDEX(​$K$725:​$AE$725,​MATCH(​FirstYearCalculations,​$K$724:​$AE$724,​0))</w:t>
            </w:r>
          </w:p>
        </w:tc>
        <w:tc>
          <w:tcPr>
            <w:tcW w:type="dxa" w:w="1247"/>
          </w:tcPr>
          <w:p>
            <w:pPr>
              <w:spacing w:after="20"/>
            </w:pPr>
            <w:r>
              <w:rPr>
                <w:rFonts w:ascii="Arial" w:hAnsi="Arial"/>
                <w:b w:val="0"/>
                <w:sz w:val="14"/>
              </w:rPr>
              <w:t>O755:O758</w:t>
            </w:r>
          </w:p>
        </w:tc>
        <w:tc>
          <w:tcPr>
            <w:tcW w:type="dxa" w:w="1701"/>
          </w:tcPr>
          <w:p>
            <w:pPr>
              <w:spacing w:after="20"/>
            </w:pPr>
            <w:r>
              <w:rPr>
                <w:rFonts w:ascii="Arial" w:hAnsi="Arial"/>
                <w:b w:val="0"/>
                <w:sz w:val="14"/>
              </w:rPr>
              <w:t>none (rows above 2173 are shared by both blocks)</w:t>
            </w:r>
          </w:p>
        </w:tc>
      </w:tr>
      <w:tr>
        <w:tc>
          <w:tcPr>
            <w:tcW w:type="dxa" w:w="907"/>
          </w:tcPr>
          <w:p>
            <w:pPr>
              <w:spacing w:after="20"/>
            </w:pPr>
            <w:r>
              <w:rPr>
                <w:rFonts w:ascii="Arial" w:hAnsi="Arial"/>
                <w:b w:val="0"/>
                <w:sz w:val="14"/>
              </w:rPr>
              <w:t>Q747</w:t>
            </w:r>
          </w:p>
        </w:tc>
        <w:tc>
          <w:tcPr>
            <w:tcW w:type="dxa" w:w="2608"/>
          </w:tcPr>
          <w:p>
            <w:pPr>
              <w:spacing w:after="20"/>
            </w:pPr>
            <w:r>
              <w:rPr>
                <w:rFonts w:ascii="Consolas" w:hAnsi="Consolas"/>
                <w:b w:val="0"/>
                <w:sz w:val="14"/>
              </w:rPr>
              <w:t>=​AVERAGE(​INDEX(​_prices_main,​MATCH(​_Country_code &amp;​ FirstYearCalculations,​ _prices_country_years,​0),​MATCH(​"mit.coa.prod.cost",​_prices_codes,​0)))</w:t>
            </w:r>
          </w:p>
        </w:tc>
        <w:tc>
          <w:tcPr>
            <w:tcW w:type="dxa" w:w="2608"/>
          </w:tcPr>
          <w:p>
            <w:pPr>
              <w:spacing w:after="20"/>
            </w:pPr>
            <w:r>
              <w:rPr>
                <w:rFonts w:ascii="Consolas" w:hAnsi="Consolas"/>
                <w:b w:val="0"/>
                <w:sz w:val="14"/>
              </w:rPr>
              <w:t>=​AVERAGE(​INDEX(​_prices_main,​MATCH(​_Country_code &amp;​ FirstYearCalculations,​ _prices_country_years,​0),​MATCH(​"mit.coa.prod.cost",​_prices_codes,​0)))*​INDEX(​$K$725:​$AE$725,​MATCH(​FirstYearCalculations,​$K$724:​$AE$724,​0))</w:t>
            </w:r>
          </w:p>
        </w:tc>
        <w:tc>
          <w:tcPr>
            <w:tcW w:type="dxa" w:w="1247"/>
          </w:tcPr>
          <w:p>
            <w:pPr>
              <w:spacing w:after="20"/>
            </w:pPr>
            <w:r>
              <w:rPr>
                <w:rFonts w:ascii="Arial" w:hAnsi="Arial"/>
                <w:b w:val="0"/>
                <w:sz w:val="14"/>
              </w:rPr>
              <w:t>Q747:Q749</w:t>
            </w:r>
          </w:p>
        </w:tc>
        <w:tc>
          <w:tcPr>
            <w:tcW w:type="dxa" w:w="1701"/>
          </w:tcPr>
          <w:p>
            <w:pPr>
              <w:spacing w:after="20"/>
            </w:pPr>
            <w:r>
              <w:rPr>
                <w:rFonts w:ascii="Arial" w:hAnsi="Arial"/>
                <w:b w:val="0"/>
                <w:sz w:val="14"/>
              </w:rPr>
              <w:t>none (rows above 2173 are shared by both blocks)</w:t>
            </w:r>
          </w:p>
        </w:tc>
      </w:tr>
      <w:tr>
        <w:tc>
          <w:tcPr>
            <w:tcW w:type="dxa" w:w="907"/>
          </w:tcPr>
          <w:p>
            <w:pPr>
              <w:spacing w:after="20"/>
            </w:pPr>
            <w:r>
              <w:rPr>
                <w:rFonts w:ascii="Arial" w:hAnsi="Arial"/>
                <w:b w:val="0"/>
                <w:sz w:val="14"/>
              </w:rPr>
              <w:t>Q750</w:t>
            </w:r>
          </w:p>
        </w:tc>
        <w:tc>
          <w:tcPr>
            <w:tcW w:type="dxa" w:w="2608"/>
          </w:tcPr>
          <w:p>
            <w:pPr>
              <w:spacing w:after="20"/>
            </w:pPr>
            <w:r>
              <w:rPr>
                <w:rFonts w:ascii="Consolas" w:hAnsi="Consolas"/>
                <w:b w:val="0"/>
                <w:sz w:val="14"/>
              </w:rPr>
              <w:t>=​AVERAGE(​INDEX(​_prices_main,​MATCH(​_Country_code &amp;​ FirstYearCalculations,​ _prices_country_years,​0),​MATCH(​"mit.nga.prod.cost",​_prices_codes,​0)))</w:t>
            </w:r>
          </w:p>
        </w:tc>
        <w:tc>
          <w:tcPr>
            <w:tcW w:type="dxa" w:w="2608"/>
          </w:tcPr>
          <w:p>
            <w:pPr>
              <w:spacing w:after="20"/>
            </w:pPr>
            <w:r>
              <w:rPr>
                <w:rFonts w:ascii="Consolas" w:hAnsi="Consolas"/>
                <w:b w:val="0"/>
                <w:sz w:val="14"/>
              </w:rPr>
              <w:t>=​AVERAGE(​INDEX(​_prices_main,​MATCH(​_Country_code &amp;​ FirstYearCalculations,​ _prices_country_years,​0),​MATCH(​"mit.nga.prod.cost",​_prices_codes,​0)))*​INDEX(​$K$725:​$AE$725,​MATCH(​FirstYearCalculations,​$K$724:​$AE$724,​0))</w:t>
            </w:r>
          </w:p>
        </w:tc>
        <w:tc>
          <w:tcPr>
            <w:tcW w:type="dxa" w:w="1247"/>
          </w:tcPr>
          <w:p>
            <w:pPr>
              <w:spacing w:after="20"/>
            </w:pPr>
            <w:r>
              <w:rPr>
                <w:rFonts w:ascii="Arial" w:hAnsi="Arial"/>
                <w:b w:val="0"/>
                <w:sz w:val="14"/>
              </w:rPr>
              <w:t>Q750:Q752</w:t>
            </w:r>
          </w:p>
        </w:tc>
        <w:tc>
          <w:tcPr>
            <w:tcW w:type="dxa" w:w="1701"/>
          </w:tcPr>
          <w:p>
            <w:pPr>
              <w:spacing w:after="20"/>
            </w:pPr>
            <w:r>
              <w:rPr>
                <w:rFonts w:ascii="Arial" w:hAnsi="Arial"/>
                <w:b w:val="0"/>
                <w:sz w:val="14"/>
              </w:rPr>
              <w:t>none (rows above 2173 are shared by both blocks)</w:t>
            </w:r>
          </w:p>
        </w:tc>
      </w:tr>
    </w:tbl>
    <w:p/>
    <w:p>
      <w:pPr>
        <w:pStyle w:val="Heading4"/>
      </w:pPr>
      <w:r>
        <w:t>L176  Other oil products: climate cost per barrel added to costs per GJ</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High</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17704 (cc.code.oop.1, label "damage/GJ"), read by 17838, 17777, 17778, 17782</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L17704 = L$17698*$G17680 with G17680 = L967*_conv_barrel_to_liter: the climate cost of other oil products is in $/bbl, but L17838 = L17704 + L17753 adds it to a cost in $/GJ and L17777 = -(L17704+L17748)*(...)*_conv_ktoe_to_gj/10^9 multiplies it by GJ.</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oop externality 2022 34.77 -&gt; 15.86 $/GJ; implicit oop subsidy 2022 11.19 -&gt; 5.11, 2030 28.78 -&gt; 11.01, 2041 42.65 -&gt; 16.26 bn; FFS oop rows 2030 0.301 -&gt; 0.151 bn.</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(v0.9.0): climate cost per unit in $/GJ for every fuel, oop included (Equations_addendum R2.1).</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Equations_addendum code L-R2-1.</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1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L17704</w:t>
            </w:r>
          </w:p>
        </w:tc>
        <w:tc>
          <w:tcPr>
            <w:tcW w:type="dxa" w:w="2608"/>
          </w:tcPr>
          <w:p>
            <w:pPr>
              <w:spacing w:after="20"/>
            </w:pPr>
            <w:r>
              <w:rPr>
                <w:rFonts w:ascii="Consolas" w:hAnsi="Consolas"/>
                <w:b w:val="0"/>
                <w:sz w:val="14"/>
              </w:rPr>
              <w:t>=​L$17698*​$G17680 (​G17680 =​ L967*​_conv_barrel_to_liter:​ $/​bbl)</w:t>
            </w:r>
          </w:p>
        </w:tc>
        <w:tc>
          <w:tcPr>
            <w:tcW w:type="dxa" w:w="2608"/>
          </w:tcPr>
          <w:p>
            <w:pPr>
              <w:spacing w:after="20"/>
            </w:pPr>
            <w:r>
              <w:rPr>
                <w:rFonts w:ascii="Consolas" w:hAnsi="Consolas"/>
                <w:b w:val="0"/>
                <w:sz w:val="14"/>
              </w:rPr>
              <w:t>climate cost per GJ:​ L17704/​_conv_barrel_to_gj (​6.12 GJ/​bbl)</w:t>
            </w:r>
          </w:p>
        </w:tc>
        <w:tc>
          <w:tcPr>
            <w:tcW w:type="dxa" w:w="1247"/>
          </w:tcPr>
          <w:p>
            <w:pPr>
              <w:spacing w:after="20"/>
            </w:pPr>
            <w:r>
              <w:rPr>
                <w:rFonts w:ascii="Arial" w:hAnsi="Arial"/>
                <w:b w:val="0"/>
                <w:sz w:val="14"/>
              </w:rPr>
            </w:r>
          </w:p>
        </w:tc>
        <w:tc>
          <w:tcPr>
            <w:tcW w:type="dxa" w:w="1701"/>
          </w:tcPr>
          <w:p>
            <w:pPr>
              <w:spacing w:after="20"/>
            </w:pPr>
            <w:r>
              <w:rPr>
                <w:rFonts w:ascii="Arial" w:hAnsi="Arial"/>
                <w:b w:val="0"/>
                <w:sz w:val="14"/>
              </w:rPr>
            </w:r>
          </w:p>
        </w:tc>
      </w:tr>
    </w:tbl>
    <w:p/>
    <w:p>
      <w:pPr>
        <w:pStyle w:val="Heading4"/>
      </w:pPr>
      <w:r>
        <w:t>L184  LPG household share of the subsidy-block VAT is 0</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High</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17814</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LPG household share = IF(L17811&gt;L17810,0,(L17810-MAX(L17811,L17807)))*L17812: a subsidy formula reading diesel rows and a blank row, which gives 0.</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LPG VAT 0 -&gt; 0.20 $/l; LPG implicit subsidy 2022 6.76 -&gt; 8.52, 2030 11.25 -&gt; 13.67, 2041 15.92 -&gt; 19.24 bn.</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(v0.9.0): LPG VAT on the LPG household share (Equations_addendum R2.11, h_lpg).</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Equations_addendum code L-R2-9.</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1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L17814</w:t>
            </w:r>
          </w:p>
        </w:tc>
        <w:tc>
          <w:tcPr>
            <w:tcW w:type="dxa" w:w="2608"/>
          </w:tcPr>
          <w:p>
            <w:pPr>
              <w:spacing w:after="20"/>
            </w:pPr>
            <w:r>
              <w:rPr>
                <w:rFonts w:ascii="Consolas" w:hAnsi="Consolas"/>
                <w:b w:val="0"/>
                <w:sz w:val="14"/>
              </w:rPr>
              <w:t>=​IF(​L17811&gt;​L17810,​0,​(​L17810-​MAX(​L17811,​L17807)))*​L17812</w:t>
            </w:r>
          </w:p>
        </w:tc>
        <w:tc>
          <w:tcPr>
            <w:tcW w:type="dxa" w:w="2608"/>
          </w:tcPr>
          <w:p>
            <w:pPr>
              <w:spacing w:after="20"/>
            </w:pPr>
            <w:r>
              <w:rPr>
                <w:rFonts w:ascii="Consolas" w:hAnsi="Consolas"/>
                <w:b w:val="0"/>
                <w:sz w:val="14"/>
              </w:rPr>
              <w:t>=​L811 (​0.99493)</w:t>
            </w:r>
          </w:p>
        </w:tc>
        <w:tc>
          <w:tcPr>
            <w:tcW w:type="dxa" w:w="1247"/>
          </w:tcPr>
          <w:p>
            <w:pPr>
              <w:spacing w:after="20"/>
            </w:pPr>
            <w:r>
              <w:rPr>
                <w:rFonts w:ascii="Arial" w:hAnsi="Arial"/>
                <w:b w:val="0"/>
                <w:sz w:val="14"/>
              </w:rPr>
            </w:r>
          </w:p>
        </w:tc>
        <w:tc>
          <w:tcPr>
            <w:tcW w:type="dxa" w:w="1701"/>
          </w:tcPr>
          <w:p>
            <w:pPr>
              <w:spacing w:after="20"/>
            </w:pPr>
            <w:r>
              <w:rPr>
                <w:rFonts w:ascii="Arial" w:hAnsi="Arial"/>
                <w:b w:val="0"/>
                <w:sz w:val="14"/>
              </w:rPr>
            </w:r>
          </w:p>
        </w:tc>
      </w:tr>
    </w:tbl>
    <w:p/>
    <w:p>
      <w:pPr>
        <w:pStyle w:val="Heading4"/>
      </w:pPr>
      <w:r>
        <w:t>L188  Subsidies as % of GDP divide by the previous year's GDP</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High</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17950, 17951</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=L17948/K$16082: GDP of the previous year (K16081 = 2021).</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explicit subsidy 2022 7.54% -&gt; 7.07% of GDP.</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(v0.9.0): totals divided by the GDP of the same year (Equations_addendum R2.12).</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Equations_addendum code L-R2-13.</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1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L17950</w:t>
            </w:r>
          </w:p>
        </w:tc>
        <w:tc>
          <w:tcPr>
            <w:tcW w:type="dxa" w:w="2608"/>
          </w:tcPr>
          <w:p>
            <w:pPr>
              <w:spacing w:after="20"/>
            </w:pPr>
            <w:r>
              <w:rPr>
                <w:rFonts w:ascii="Consolas" w:hAnsi="Consolas"/>
                <w:b w:val="0"/>
                <w:sz w:val="14"/>
              </w:rPr>
              <w:t>=​L17948/​K$16082</w:t>
            </w:r>
          </w:p>
        </w:tc>
        <w:tc>
          <w:tcPr>
            <w:tcW w:type="dxa" w:w="2608"/>
          </w:tcPr>
          <w:p>
            <w:pPr>
              <w:spacing w:after="20"/>
            </w:pPr>
            <w:r>
              <w:rPr>
                <w:rFonts w:ascii="Consolas" w:hAnsi="Consolas"/>
                <w:b w:val="0"/>
                <w:sz w:val="14"/>
              </w:rPr>
              <w:t>/​L$16082</w:t>
            </w:r>
          </w:p>
        </w:tc>
        <w:tc>
          <w:tcPr>
            <w:tcW w:type="dxa" w:w="1247"/>
          </w:tcPr>
          <w:p>
            <w:pPr>
              <w:spacing w:after="20"/>
            </w:pPr>
            <w:r>
              <w:rPr>
                <w:rFonts w:ascii="Arial" w:hAnsi="Arial"/>
                <w:b w:val="0"/>
                <w:sz w:val="14"/>
              </w:rPr>
              <w:t>L17950:AE17951</w:t>
            </w:r>
          </w:p>
        </w:tc>
        <w:tc>
          <w:tcPr>
            <w:tcW w:type="dxa" w:w="1701"/>
          </w:tcPr>
          <w:p>
            <w:pPr>
              <w:spacing w:after="20"/>
            </w:pPr>
            <w:r>
              <w:rPr>
                <w:rFonts w:ascii="Arial" w:hAnsi="Arial"/>
                <w:b w:val="0"/>
                <w:sz w:val="14"/>
              </w:rPr>
            </w:r>
          </w:p>
        </w:tc>
      </w:tr>
    </w:tbl>
    <w:p/>
    <w:p>
      <w:pPr>
        <w:pStyle w:val="Heading4"/>
      </w:pPr>
      <w:r>
        <w:t>L205  Green investment: net revenue % GDP reads the change in population</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High</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K6243:AD6243; K12559:AD12559</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=K8029 / =K14345: row 8029 is "Change in population".</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Scen. 2 shows population growth (0.0149 in 2022 ... 0.04) as net revenue % GDP; intended 0 ... 0.0028 (2040).</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Not built: deferred by the user (2026-10-29; CBAM process emissions, green public investment, industrial emissions intensity are work in progress in legacy)</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1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K6243:AD6243</w:t>
            </w:r>
          </w:p>
        </w:tc>
        <w:tc>
          <w:tcPr>
            <w:tcW w:type="dxa" w:w="2608"/>
          </w:tcPr>
          <w:p>
            <w:pPr>
              <w:spacing w:after="20"/>
            </w:pPr>
            <w:r>
              <w:rPr>
                <w:rFonts w:ascii="Consolas" w:hAnsi="Consolas"/>
                <w:b w:val="0"/>
                <w:sz w:val="14"/>
              </w:rPr>
              <w:t>=​K8029</w:t>
            </w:r>
          </w:p>
        </w:tc>
        <w:tc>
          <w:tcPr>
            <w:tcW w:type="dxa" w:w="2608"/>
          </w:tcPr>
          <w:p>
            <w:pPr>
              <w:spacing w:after="20"/>
            </w:pPr>
            <w:r>
              <w:rPr>
                <w:rFonts w:ascii="Consolas" w:hAnsi="Consolas"/>
                <w:b w:val="0"/>
                <w:sz w:val="14"/>
              </w:rPr>
              <w:t>=​K8020 (​fiscal revenues raised,​ % GDP,​ additional)</w:t>
            </w:r>
          </w:p>
        </w:tc>
        <w:tc>
          <w:tcPr>
            <w:tcW w:type="dxa" w:w="1247"/>
          </w:tcPr>
          <w:p>
            <w:pPr>
              <w:spacing w:after="20"/>
            </w:pPr>
            <w:r>
              <w:rPr>
                <w:rFonts w:ascii="Arial" w:hAnsi="Arial"/>
                <w:b w:val="0"/>
                <w:sz w:val="14"/>
              </w:rPr>
            </w:r>
          </w:p>
        </w:tc>
        <w:tc>
          <w:tcPr>
            <w:tcW w:type="dxa" w:w="1701"/>
          </w:tcPr>
          <w:p>
            <w:pPr>
              <w:spacing w:after="20"/>
            </w:pPr>
            <w:r>
              <w:rPr>
                <w:rFonts w:ascii="Arial" w:hAnsi="Arial"/>
                <w:b w:val="0"/>
                <w:sz w:val="14"/>
              </w:rPr>
              <w:t>K12559:AD12559: =K14345 -&gt; =K14336</w:t>
            </w:r>
          </w:p>
        </w:tc>
      </w:tr>
    </w:tbl>
    <w:p/>
    <w:p>
      <w:pPr>
        <w:pStyle w:val="Heading4"/>
      </w:pPr>
      <w:r>
        <w:t>L206  Green investment: % GDP uses the cash transfer share, not public capital</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High</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K6244:AD6244; K12560:AD12560</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=K6243*K$6234 / =K12559*K$6234: the cash transfer share (and the scen.-1 block's, in scenario 2).</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Share 0.2 used instead of 0.5 (EXPTransfers vs EXPCapex).</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Not built: deferred by the user (2026-10-29; CBAM process emissions, green public investment, industrial emissions intensity are work in progress in legacy)</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1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K6244:AD6244</w:t>
            </w:r>
          </w:p>
        </w:tc>
        <w:tc>
          <w:tcPr>
            <w:tcW w:type="dxa" w:w="2608"/>
          </w:tcPr>
          <w:p>
            <w:pPr>
              <w:spacing w:after="20"/>
            </w:pPr>
            <w:r>
              <w:rPr>
                <w:rFonts w:ascii="Consolas" w:hAnsi="Consolas"/>
                <w:b w:val="0"/>
                <w:sz w:val="14"/>
              </w:rPr>
              <w:t>=​K6243*​K$6234</w:t>
            </w:r>
          </w:p>
        </w:tc>
        <w:tc>
          <w:tcPr>
            <w:tcW w:type="dxa" w:w="2608"/>
          </w:tcPr>
          <w:p>
            <w:pPr>
              <w:spacing w:after="20"/>
            </w:pPr>
            <w:r>
              <w:rPr>
                <w:rFonts w:ascii="Consolas" w:hAnsi="Consolas"/>
                <w:b w:val="0"/>
                <w:sz w:val="14"/>
              </w:rPr>
              <w:t>=​K6243*​K6232</w:t>
            </w:r>
          </w:p>
        </w:tc>
        <w:tc>
          <w:tcPr>
            <w:tcW w:type="dxa" w:w="1247"/>
          </w:tcPr>
          <w:p>
            <w:pPr>
              <w:spacing w:after="20"/>
            </w:pPr>
            <w:r>
              <w:rPr>
                <w:rFonts w:ascii="Arial" w:hAnsi="Arial"/>
                <w:b w:val="0"/>
                <w:sz w:val="14"/>
              </w:rPr>
            </w:r>
          </w:p>
        </w:tc>
        <w:tc>
          <w:tcPr>
            <w:tcW w:type="dxa" w:w="1701"/>
          </w:tcPr>
          <w:p>
            <w:pPr>
              <w:spacing w:after="20"/>
            </w:pPr>
            <w:r>
              <w:rPr>
                <w:rFonts w:ascii="Arial" w:hAnsi="Arial"/>
                <w:b w:val="0"/>
                <w:sz w:val="14"/>
              </w:rPr>
              <w:t>K12560:AD12560: =K12559*K$6234 -&gt; =K12559*K12548</w:t>
            </w:r>
          </w:p>
        </w:tc>
      </w:tr>
    </w:tbl>
    <w:p/>
    <w:p>
      <w:pPr>
        <w:pStyle w:val="Heading4"/>
      </w:pPr>
      <w:r>
        <w:t>L207  Green investment: green share % GDP multiplied by the net zero end year</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High</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K6245:AD6245; K12561:AD12561</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=$D$6222*K6244: D6222 is the Net Zero End Year (2060), not the green proportion.</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Scen. 2 cached 2040: 16.48 (1648 % of GDP); intended 0.0007 (0.07 %).</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Not built: deferred by the user (2026-10-29; CBAM process emissions, green public investment, industrial emissions intensity are work in progress in legacy)</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1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K6245:AD6245</w:t>
            </w:r>
          </w:p>
        </w:tc>
        <w:tc>
          <w:tcPr>
            <w:tcW w:type="dxa" w:w="2608"/>
          </w:tcPr>
          <w:p>
            <w:pPr>
              <w:spacing w:after="20"/>
            </w:pPr>
            <w:r>
              <w:rPr>
                <w:rFonts w:ascii="Consolas" w:hAnsi="Consolas"/>
                <w:b w:val="0"/>
                <w:sz w:val="14"/>
              </w:rPr>
              <w:t>=​$D$6222*​K6244</w:t>
            </w:r>
          </w:p>
        </w:tc>
        <w:tc>
          <w:tcPr>
            <w:tcW w:type="dxa" w:w="2608"/>
          </w:tcPr>
          <w:p>
            <w:pPr>
              <w:spacing w:after="20"/>
            </w:pPr>
            <w:r>
              <w:rPr>
                <w:rFonts w:ascii="Consolas" w:hAnsi="Consolas"/>
                <w:b w:val="0"/>
                <w:sz w:val="14"/>
              </w:rPr>
              <w:t>=​$D6220*​K6244 (​green proportion 0.5,​ as row 6240)</w:t>
            </w:r>
          </w:p>
        </w:tc>
        <w:tc>
          <w:tcPr>
            <w:tcW w:type="dxa" w:w="1247"/>
          </w:tcPr>
          <w:p>
            <w:pPr>
              <w:spacing w:after="20"/>
            </w:pPr>
            <w:r>
              <w:rPr>
                <w:rFonts w:ascii="Arial" w:hAnsi="Arial"/>
                <w:b w:val="0"/>
                <w:sz w:val="14"/>
              </w:rPr>
            </w:r>
          </w:p>
        </w:tc>
        <w:tc>
          <w:tcPr>
            <w:tcW w:type="dxa" w:w="1701"/>
          </w:tcPr>
          <w:p>
            <w:pPr>
              <w:spacing w:after="20"/>
            </w:pPr>
            <w:r>
              <w:rPr>
                <w:rFonts w:ascii="Arial" w:hAnsi="Arial"/>
                <w:b w:val="0"/>
                <w:sz w:val="14"/>
              </w:rPr>
              <w:t>K12561:AD12561: =$D12536*K12560</w:t>
            </w:r>
          </w:p>
        </w:tc>
      </w:tr>
    </w:tbl>
    <w:p/>
    <w:p>
      <w:pPr>
        <w:pStyle w:val="Heading4"/>
      </w:pPr>
      <w:r>
        <w:t>L209  Green investment: net zero phase-out factor reads the wrong constants</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High</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L6256:AD6256; L12572:AD12572</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=IF(L6248&lt;$D$6223,1,K6256-$D$6225): D6223 is the increment 0.029 (not the start year) and D6225 is blank.</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phi = 0 every year (should be 1 to 2025, then -1/34 a year): NZ path, reduction and abatement all 0.</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Not built: deferred by the user (2026-10-29; CBAM process emissions, green public investment, industrial emissions intensity are work in progress in legacy)</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1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L6256:AD6256</w:t>
            </w:r>
          </w:p>
        </w:tc>
        <w:tc>
          <w:tcPr>
            <w:tcW w:type="dxa" w:w="2608"/>
          </w:tcPr>
          <w:p>
            <w:pPr>
              <w:spacing w:after="20"/>
            </w:pPr>
            <w:r>
              <w:rPr>
                <w:rFonts w:ascii="Consolas" w:hAnsi="Consolas"/>
                <w:b w:val="0"/>
                <w:sz w:val="14"/>
              </w:rPr>
              <w:t>=​IF(​L6248&lt;​$D$6223,​1,​K6256-​$D$6225)</w:t>
            </w:r>
          </w:p>
        </w:tc>
        <w:tc>
          <w:tcPr>
            <w:tcW w:type="dxa" w:w="2608"/>
          </w:tcPr>
          <w:p>
            <w:pPr>
              <w:spacing w:after="20"/>
            </w:pPr>
            <w:r>
              <w:rPr>
                <w:rFonts w:ascii="Consolas" w:hAnsi="Consolas"/>
                <w:b w:val="0"/>
                <w:sz w:val="14"/>
              </w:rPr>
              <w:t>=​IF(​L6248&lt;​$D6221,​1,​K6256-​$D6223) (​start year;​ increment)</w:t>
            </w:r>
          </w:p>
        </w:tc>
        <w:tc>
          <w:tcPr>
            <w:tcW w:type="dxa" w:w="1247"/>
          </w:tcPr>
          <w:p>
            <w:pPr>
              <w:spacing w:after="20"/>
            </w:pPr>
            <w:r>
              <w:rPr>
                <w:rFonts w:ascii="Arial" w:hAnsi="Arial"/>
                <w:b w:val="0"/>
                <w:sz w:val="14"/>
              </w:rPr>
            </w:r>
          </w:p>
        </w:tc>
        <w:tc>
          <w:tcPr>
            <w:tcW w:type="dxa" w:w="1701"/>
          </w:tcPr>
          <w:p>
            <w:pPr>
              <w:spacing w:after="20"/>
            </w:pPr>
            <w:r>
              <w:rPr>
                <w:rFonts w:ascii="Arial" w:hAnsi="Arial"/>
                <w:b w:val="0"/>
                <w:sz w:val="14"/>
              </w:rPr>
              <w:t>L12572:AD12572: $D12537, $D12539</w:t>
            </w:r>
          </w:p>
        </w:tc>
      </w:tr>
    </w:tbl>
    <w:p/>
    <w:p>
      <w:pPr>
        <w:pStyle w:val="Heading4"/>
      </w:pPr>
      <w:r>
        <w:t>L210  Green investment: requirement to date reads a blank cell</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High</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P6250:AD6250; P12566:AD12566</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=$H$6252*(1-P6256): H6252 is blank.</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0 instead of 0.0088 (2026) ... 0.132 (2040).</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Not built: deferred by the user (2026-10-29; CBAM process emissions, green public investment, industrial emissions intensity are work in progress in legacy)</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1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P6250:AD6250</w:t>
            </w:r>
          </w:p>
        </w:tc>
        <w:tc>
          <w:tcPr>
            <w:tcW w:type="dxa" w:w="2608"/>
          </w:tcPr>
          <w:p>
            <w:pPr>
              <w:spacing w:after="20"/>
            </w:pPr>
            <w:r>
              <w:rPr>
                <w:rFonts w:ascii="Consolas" w:hAnsi="Consolas"/>
                <w:b w:val="0"/>
                <w:sz w:val="14"/>
              </w:rPr>
              <w:t>=​$H$6252*​(​1-​P6256)</w:t>
            </w:r>
          </w:p>
        </w:tc>
        <w:tc>
          <w:tcPr>
            <w:tcW w:type="dxa" w:w="2608"/>
          </w:tcPr>
          <w:p>
            <w:pPr>
              <w:spacing w:after="20"/>
            </w:pPr>
            <w:r>
              <w:rPr>
                <w:rFonts w:ascii="Consolas" w:hAnsi="Consolas"/>
                <w:b w:val="0"/>
                <w:sz w:val="14"/>
              </w:rPr>
              <w:t>=​$H$6250*​(​1-​P6256)</w:t>
            </w:r>
          </w:p>
        </w:tc>
        <w:tc>
          <w:tcPr>
            <w:tcW w:type="dxa" w:w="1247"/>
          </w:tcPr>
          <w:p>
            <w:pPr>
              <w:spacing w:after="20"/>
            </w:pPr>
            <w:r>
              <w:rPr>
                <w:rFonts w:ascii="Arial" w:hAnsi="Arial"/>
                <w:b w:val="0"/>
                <w:sz w:val="14"/>
              </w:rPr>
            </w:r>
          </w:p>
        </w:tc>
        <w:tc>
          <w:tcPr>
            <w:tcW w:type="dxa" w:w="1701"/>
          </w:tcPr>
          <w:p>
            <w:pPr>
              <w:spacing w:after="20"/>
            </w:pPr>
            <w:r>
              <w:rPr>
                <w:rFonts w:ascii="Arial" w:hAnsi="Arial"/>
                <w:b w:val="0"/>
                <w:sz w:val="14"/>
              </w:rPr>
              <w:t>P12566:AD12566: =$H$12566*(1-P12572)</w:t>
            </w:r>
          </w:p>
        </w:tc>
      </w:tr>
    </w:tbl>
    <w:p/>
    <w:p>
      <w:pPr>
        <w:pStyle w:val="Heading4"/>
      </w:pPr>
      <w:r>
        <w:t>L211  Green investment: public part multiplies by a header text (#VALUE!)</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High</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P6251:AD6251, L6261:AD6261; P12567:AD12567, L12577:AD12577</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=P6250*$D$6226, =L6260*$D$6226: D6226 is the header text "Mitigation ($2020 bn)".</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H6251 = H6261 = D6224 show the intent (public part 0.5).</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#VALUE! in rows 6251, 6261, 6265, 6266 (and 12567, 12577, 12581, 12582).</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Not built: deferred by the user (2026-10-29; CBAM process emissions, green public investment, industrial emissions intensity are work in progress in legacy)</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2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P6251:AD6251</w:t>
            </w:r>
          </w:p>
        </w:tc>
        <w:tc>
          <w:tcPr>
            <w:tcW w:type="dxa" w:w="2608"/>
          </w:tcPr>
          <w:p>
            <w:pPr>
              <w:spacing w:after="20"/>
            </w:pPr>
            <w:r>
              <w:rPr>
                <w:rFonts w:ascii="Consolas" w:hAnsi="Consolas"/>
                <w:b w:val="0"/>
                <w:sz w:val="14"/>
              </w:rPr>
              <w:t>=​P6250*​$D$6226</w:t>
            </w:r>
          </w:p>
        </w:tc>
        <w:tc>
          <w:tcPr>
            <w:tcW w:type="dxa" w:w="2608"/>
          </w:tcPr>
          <w:p>
            <w:pPr>
              <w:spacing w:after="20"/>
            </w:pPr>
            <w:r>
              <w:rPr>
                <w:rFonts w:ascii="Consolas" w:hAnsi="Consolas"/>
                <w:b w:val="0"/>
                <w:sz w:val="14"/>
              </w:rPr>
              <w:t>=​P6250*​$D6224</w:t>
            </w:r>
          </w:p>
        </w:tc>
        <w:tc>
          <w:tcPr>
            <w:tcW w:type="dxa" w:w="1247"/>
          </w:tcPr>
          <w:p>
            <w:pPr>
              <w:spacing w:after="20"/>
            </w:pPr>
            <w:r>
              <w:rPr>
                <w:rFonts w:ascii="Arial" w:hAnsi="Arial"/>
                <w:b w:val="0"/>
                <w:sz w:val="14"/>
              </w:rPr>
            </w:r>
          </w:p>
        </w:tc>
        <w:tc>
          <w:tcPr>
            <w:tcW w:type="dxa" w:w="1701"/>
          </w:tcPr>
          <w:p>
            <w:pPr>
              <w:spacing w:after="20"/>
            </w:pPr>
            <w:r>
              <w:rPr>
                <w:rFonts w:ascii="Arial" w:hAnsi="Arial"/>
                <w:b w:val="0"/>
                <w:sz w:val="14"/>
              </w:rPr>
              <w:t>P12567:AD12567: $D12540</w:t>
            </w:r>
          </w:p>
        </w:tc>
      </w:tr>
      <w:tr>
        <w:tc>
          <w:tcPr>
            <w:tcW w:type="dxa" w:w="907"/>
          </w:tcPr>
          <w:p>
            <w:pPr>
              <w:spacing w:after="20"/>
            </w:pPr>
            <w:r>
              <w:rPr>
                <w:rFonts w:ascii="Arial" w:hAnsi="Arial"/>
                <w:b w:val="0"/>
                <w:sz w:val="14"/>
              </w:rPr>
              <w:t>L6261:AD6261</w:t>
            </w:r>
          </w:p>
        </w:tc>
        <w:tc>
          <w:tcPr>
            <w:tcW w:type="dxa" w:w="2608"/>
          </w:tcPr>
          <w:p>
            <w:pPr>
              <w:spacing w:after="20"/>
            </w:pPr>
            <w:r>
              <w:rPr>
                <w:rFonts w:ascii="Consolas" w:hAnsi="Consolas"/>
                <w:b w:val="0"/>
                <w:sz w:val="14"/>
              </w:rPr>
              <w:t>=​L6260*​$D$6226</w:t>
            </w:r>
          </w:p>
        </w:tc>
        <w:tc>
          <w:tcPr>
            <w:tcW w:type="dxa" w:w="2608"/>
          </w:tcPr>
          <w:p>
            <w:pPr>
              <w:spacing w:after="20"/>
            </w:pPr>
            <w:r>
              <w:rPr>
                <w:rFonts w:ascii="Consolas" w:hAnsi="Consolas"/>
                <w:b w:val="0"/>
                <w:sz w:val="14"/>
              </w:rPr>
              <w:t>=​L6260*​$D6224</w:t>
            </w:r>
          </w:p>
        </w:tc>
        <w:tc>
          <w:tcPr>
            <w:tcW w:type="dxa" w:w="1247"/>
          </w:tcPr>
          <w:p>
            <w:pPr>
              <w:spacing w:after="20"/>
            </w:pPr>
            <w:r>
              <w:rPr>
                <w:rFonts w:ascii="Arial" w:hAnsi="Arial"/>
                <w:b w:val="0"/>
                <w:sz w:val="14"/>
              </w:rPr>
            </w:r>
          </w:p>
        </w:tc>
        <w:tc>
          <w:tcPr>
            <w:tcW w:type="dxa" w:w="1701"/>
          </w:tcPr>
          <w:p>
            <w:pPr>
              <w:spacing w:after="20"/>
            </w:pPr>
            <w:r>
              <w:rPr>
                <w:rFonts w:ascii="Arial" w:hAnsi="Arial"/>
                <w:b w:val="0"/>
                <w:sz w:val="14"/>
              </w:rPr>
              <w:t>L12577:AD12577: $D12540</w:t>
            </w:r>
          </w:p>
        </w:tc>
      </w:tr>
    </w:tbl>
    <w:p/>
    <w:p>
      <w:pPr>
        <w:pStyle w:val="Heading4"/>
      </w:pPr>
      <w:r>
        <w:t>L212  Green investment: BAU emissions read a blank row</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High</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L6255:AD6255; L12571:AD12571</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=L$7628: row 7628 is blank (between the section-16 band 7627 and its info rows).</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Row 7626 is the only total in reach (rows inserted above shifted the reference); prototype: ghg.ref.</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BAU emissions 0 instead of 400.9 (2022) ... 715.4 Mt (2040).</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Not built: deferred by the user (2026-10-29; CBAM process emissions, green public investment, industrial emissions intensity are work in progress in legacy)</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1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L6255:AD6255</w:t>
            </w:r>
          </w:p>
        </w:tc>
        <w:tc>
          <w:tcPr>
            <w:tcW w:type="dxa" w:w="2608"/>
          </w:tcPr>
          <w:p>
            <w:pPr>
              <w:spacing w:after="20"/>
            </w:pPr>
            <w:r>
              <w:rPr>
                <w:rFonts w:ascii="Consolas" w:hAnsi="Consolas"/>
                <w:b w:val="0"/>
                <w:sz w:val="14"/>
              </w:rPr>
              <w:t>=​L$7628</w:t>
            </w:r>
          </w:p>
        </w:tc>
        <w:tc>
          <w:tcPr>
            <w:tcW w:type="dxa" w:w="2608"/>
          </w:tcPr>
          <w:p>
            <w:pPr>
              <w:spacing w:after="20"/>
            </w:pPr>
            <w:r>
              <w:rPr>
                <w:rFonts w:ascii="Consolas" w:hAnsi="Consolas"/>
                <w:b w:val="0"/>
                <w:sz w:val="14"/>
              </w:rPr>
              <w:t>=​L$7626 (​Total GHGs exc LULUCF,​ ghg.tot.1;​ scenario 1 in both blocks =​ BAU)</w:t>
            </w:r>
          </w:p>
        </w:tc>
        <w:tc>
          <w:tcPr>
            <w:tcW w:type="dxa" w:w="1247"/>
          </w:tcPr>
          <w:p>
            <w:pPr>
              <w:spacing w:after="20"/>
            </w:pPr>
            <w:r>
              <w:rPr>
                <w:rFonts w:ascii="Arial" w:hAnsi="Arial"/>
                <w:b w:val="0"/>
                <w:sz w:val="14"/>
              </w:rPr>
            </w:r>
          </w:p>
        </w:tc>
        <w:tc>
          <w:tcPr>
            <w:tcW w:type="dxa" w:w="1701"/>
          </w:tcPr>
          <w:p>
            <w:pPr>
              <w:spacing w:after="20"/>
            </w:pPr>
            <w:r>
              <w:rPr>
                <w:rFonts w:ascii="Arial" w:hAnsi="Arial"/>
                <w:b w:val="0"/>
                <w:sz w:val="14"/>
              </w:rPr>
              <w:t>L12571:AD12571: same</w:t>
            </w:r>
          </w:p>
        </w:tc>
      </w:tr>
    </w:tbl>
    <w:p/>
    <w:p>
      <w:pPr>
        <w:pStyle w:val="Heading4"/>
      </w:pPr>
      <w:r>
        <w:t>L213  Green investment: cumulative green investment sums thousands of rows (scen. 2)</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High</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L12580:AD12580 (scen. 2)</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=SUM($K$6247:L12561) sums rows 6247-12561; scen. 1 =SUM($K6245:L$6247) works only because 6246-6247 are blank.</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#VALUE! (scen. 2).</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Not built: deferred by the user (2026-10-29; CBAM process emissions, green public investment, industrial emissions intensity are work in progress in legacy)</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The scenario-1 cell (row 6264 per Equations_addendum gpi.cgi) gives the right value by chance.</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2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L12580:AD12580</w:t>
            </w:r>
          </w:p>
        </w:tc>
        <w:tc>
          <w:tcPr>
            <w:tcW w:type="dxa" w:w="2608"/>
          </w:tcPr>
          <w:p>
            <w:pPr>
              <w:spacing w:after="20"/>
            </w:pPr>
            <w:r>
              <w:rPr>
                <w:rFonts w:ascii="Consolas" w:hAnsi="Consolas"/>
                <w:b w:val="0"/>
                <w:sz w:val="14"/>
              </w:rPr>
              <w:t>=​SUM(​$K$6247:​L12561)</w:t>
            </w:r>
          </w:p>
        </w:tc>
        <w:tc>
          <w:tcPr>
            <w:tcW w:type="dxa" w:w="2608"/>
          </w:tcPr>
          <w:p>
            <w:pPr>
              <w:spacing w:after="20"/>
            </w:pPr>
            <w:r>
              <w:rPr>
                <w:rFonts w:ascii="Consolas" w:hAnsi="Consolas"/>
                <w:b w:val="0"/>
                <w:sz w:val="14"/>
              </w:rPr>
              <w:t>=​SUM(​$K12561:​L12561)</w:t>
            </w:r>
          </w:p>
        </w:tc>
        <w:tc>
          <w:tcPr>
            <w:tcW w:type="dxa" w:w="1247"/>
          </w:tcPr>
          <w:p>
            <w:pPr>
              <w:spacing w:after="20"/>
            </w:pPr>
            <w:r>
              <w:rPr>
                <w:rFonts w:ascii="Arial" w:hAnsi="Arial"/>
                <w:b w:val="0"/>
                <w:sz w:val="14"/>
              </w:rPr>
            </w:r>
          </w:p>
        </w:tc>
        <w:tc>
          <w:tcPr>
            <w:tcW w:type="dxa" w:w="1701"/>
          </w:tcPr>
          <w:p>
            <w:pPr>
              <w:spacing w:after="20"/>
            </w:pPr>
            <w:r>
              <w:rPr>
                <w:rFonts w:ascii="Arial" w:hAnsi="Arial"/>
                <w:b w:val="0"/>
                <w:sz w:val="14"/>
              </w:rPr>
            </w:r>
          </w:p>
        </w:tc>
      </w:tr>
      <w:tr>
        <w:tc>
          <w:tcPr>
            <w:tcW w:type="dxa" w:w="907"/>
          </w:tcPr>
          <w:p>
            <w:pPr>
              <w:spacing w:after="20"/>
            </w:pPr>
            <w:r>
              <w:rPr>
                <w:rFonts w:ascii="Arial" w:hAnsi="Arial"/>
                <w:b w:val="0"/>
                <w:sz w:val="14"/>
              </w:rPr>
              <w:t>L6264:AD6264</w:t>
            </w:r>
          </w:p>
        </w:tc>
        <w:tc>
          <w:tcPr>
            <w:tcW w:type="dxa" w:w="2608"/>
          </w:tcPr>
          <w:p>
            <w:pPr>
              <w:spacing w:after="20"/>
            </w:pPr>
            <w:r>
              <w:rPr>
                <w:rFonts w:ascii="Consolas" w:hAnsi="Consolas"/>
                <w:b w:val="0"/>
                <w:sz w:val="14"/>
              </w:rPr>
              <w:t>=​SUM(​$K6245:​L$6247)</w:t>
            </w:r>
          </w:p>
        </w:tc>
        <w:tc>
          <w:tcPr>
            <w:tcW w:type="dxa" w:w="2608"/>
          </w:tcPr>
          <w:p>
            <w:pPr>
              <w:spacing w:after="20"/>
            </w:pPr>
            <w:r>
              <w:rPr>
                <w:rFonts w:ascii="Consolas" w:hAnsi="Consolas"/>
                <w:b w:val="0"/>
                <w:sz w:val="14"/>
              </w:rPr>
              <w:t>=​SUM(​$K6245:​L6245)</w:t>
            </w:r>
          </w:p>
        </w:tc>
        <w:tc>
          <w:tcPr>
            <w:tcW w:type="dxa" w:w="1247"/>
          </w:tcPr>
          <w:p>
            <w:pPr>
              <w:spacing w:after="20"/>
            </w:pPr>
            <w:r>
              <w:rPr>
                <w:rFonts w:ascii="Arial" w:hAnsi="Arial"/>
                <w:b w:val="0"/>
                <w:sz w:val="14"/>
              </w:rPr>
            </w:r>
          </w:p>
        </w:tc>
        <w:tc>
          <w:tcPr>
            <w:tcW w:type="dxa" w:w="1701"/>
          </w:tcPr>
          <w:p>
            <w:pPr>
              <w:spacing w:after="20"/>
            </w:pPr>
            <w:r>
              <w:rPr>
                <w:rFonts w:ascii="Arial" w:hAnsi="Arial"/>
                <w:b w:val="0"/>
                <w:sz w:val="14"/>
              </w:rPr>
            </w:r>
          </w:p>
        </w:tc>
      </w:tr>
    </w:tbl>
    <w:p/>
    <w:p>
      <w:pPr>
        <w:pStyle w:val="Heading4"/>
      </w:pPr>
      <w:r>
        <w:t>L216  Fuel transformation indirect intensity uses total industrial indirect CO2</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High</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H18756</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=L18731/(SUMIF(..,"ftr",..)*(1+$J$15705))*10^6: L18731 is the total industrial indirect CO2.</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ftr indirect intensity 453.32 -&gt; 216.35; total 820.06 -&gt; 583.10 tCO2/$m (MTOutputs M134, chart).</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Not built: deferred by the user (2026-10-29; CBAM process emissions, green public investment, industrial emissions intensity are work in progress in legacy)</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1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H18756</w:t>
            </w:r>
          </w:p>
        </w:tc>
        <w:tc>
          <w:tcPr>
            <w:tcW w:type="dxa" w:w="2608"/>
          </w:tcPr>
          <w:p>
            <w:pPr>
              <w:spacing w:after="20"/>
            </w:pPr>
            <w:r>
              <w:rPr>
                <w:rFonts w:ascii="Consolas" w:hAnsi="Consolas"/>
                <w:b w:val="0"/>
                <w:sz w:val="14"/>
              </w:rPr>
              <w:t>=​L18731/​(​SUMIF(​..,​"ftr",​..)*​(​1+​$J$15705))*​10^6</w:t>
            </w:r>
          </w:p>
        </w:tc>
        <w:tc>
          <w:tcPr>
            <w:tcW w:type="dxa" w:w="2608"/>
          </w:tcPr>
          <w:p>
            <w:pPr>
              <w:spacing w:after="20"/>
            </w:pPr>
            <w:r>
              <w:rPr>
                <w:rFonts w:ascii="Consolas" w:hAnsi="Consolas"/>
                <w:b w:val="0"/>
                <w:sz w:val="14"/>
              </w:rPr>
              <w:t>=​L18730/​(​...)*​10^6 (​fuel transformation's own)</w:t>
            </w:r>
          </w:p>
        </w:tc>
        <w:tc>
          <w:tcPr>
            <w:tcW w:type="dxa" w:w="1247"/>
          </w:tcPr>
          <w:p>
            <w:pPr>
              <w:spacing w:after="20"/>
            </w:pPr>
            <w:r>
              <w:rPr>
                <w:rFonts w:ascii="Arial" w:hAnsi="Arial"/>
                <w:b w:val="0"/>
                <w:sz w:val="14"/>
              </w:rPr>
            </w:r>
          </w:p>
        </w:tc>
        <w:tc>
          <w:tcPr>
            <w:tcW w:type="dxa" w:w="1701"/>
          </w:tcPr>
          <w:p>
            <w:pPr>
              <w:spacing w:after="20"/>
            </w:pPr>
            <w:r>
              <w:rPr>
                <w:rFonts w:ascii="Arial" w:hAnsi="Arial"/>
                <w:b w:val="0"/>
                <w:sz w:val="14"/>
              </w:rPr>
            </w:r>
          </w:p>
        </w:tc>
      </w:tr>
    </w:tbl>
    <w:p/>
    <w:p>
      <w:pPr>
        <w:pStyle w:val="Heading4"/>
      </w:pPr>
      <w:r>
        <w:t>L218  MTOutputs: machinery emissions share reads the intensity</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High</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MTOutputs L141</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=ROUND(Mitigation!J18767,2): the intensity, not the emissions share.</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Machinery emissions share 48.78 -&gt; 0; cumulative O141:O143 49.74, 49.74, 49.78 -&gt; 1.00, 1.00, 1.00.</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Not built: deferred by the user (2026-10-29; CBAM process emissions, green public investment, industrial emissions intensity are work in progress in legacy)</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1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MTOutputs L141</w:t>
            </w:r>
          </w:p>
        </w:tc>
        <w:tc>
          <w:tcPr>
            <w:tcW w:type="dxa" w:w="2608"/>
          </w:tcPr>
          <w:p>
            <w:pPr>
              <w:spacing w:after="20"/>
            </w:pPr>
            <w:r>
              <w:rPr>
                <w:rFonts w:ascii="Consolas" w:hAnsi="Consolas"/>
                <w:b w:val="0"/>
                <w:sz w:val="14"/>
              </w:rPr>
              <w:t>=​ROUND(​Mitigation!​J18767,​2)</w:t>
            </w:r>
          </w:p>
        </w:tc>
        <w:tc>
          <w:tcPr>
            <w:tcW w:type="dxa" w:w="2608"/>
          </w:tcPr>
          <w:p>
            <w:pPr>
              <w:spacing w:after="20"/>
            </w:pPr>
            <w:r>
              <w:rPr>
                <w:rFonts w:ascii="Consolas" w:hAnsi="Consolas"/>
                <w:b w:val="0"/>
                <w:sz w:val="14"/>
              </w:rPr>
              <w:t>=​ROUND(​Mitigation!​I18767,​2) (​emissions share,​ as L134:​L143)</w:t>
            </w:r>
          </w:p>
        </w:tc>
        <w:tc>
          <w:tcPr>
            <w:tcW w:type="dxa" w:w="1247"/>
          </w:tcPr>
          <w:p>
            <w:pPr>
              <w:spacing w:after="20"/>
            </w:pPr>
            <w:r>
              <w:rPr>
                <w:rFonts w:ascii="Arial" w:hAnsi="Arial"/>
                <w:b w:val="0"/>
                <w:sz w:val="14"/>
              </w:rPr>
            </w:r>
          </w:p>
        </w:tc>
        <w:tc>
          <w:tcPr>
            <w:tcW w:type="dxa" w:w="1701"/>
          </w:tcPr>
          <w:p>
            <w:pPr>
              <w:spacing w:after="20"/>
            </w:pPr>
            <w:r>
              <w:rPr>
                <w:rFonts w:ascii="Arial" w:hAnsi="Arial"/>
                <w:b w:val="0"/>
                <w:sz w:val="14"/>
              </w:rPr>
            </w:r>
          </w:p>
        </w:tc>
      </w:tr>
    </w:tbl>
    <w:p/>
    <w:p>
      <w:pPr>
        <w:pStyle w:val="Heading4"/>
      </w:pPr>
      <w:r>
        <w:t>L224  Air-pollution unit costs are average damages where marginal damages are meant</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High</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Air pollution sheet rows 3731-4378 (attributed deaths per ktoe x VSL), read by Mitigation rows 113-123 (Pigouvian taxes), 17738-17951 (FFS, implicit subsidies), 17964-18102 (efficient prices)</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The per-fuel cost is total attributed damage divided by fuel use (an average; residential LPG and kerosene include household air pollution). Pigouvian taxes, efficient prices and implicit subsidies need the marginal damage of one more unit of fuel; legacy's own welfare uses the concentration model, and the two differ about 5.7x (Egypt 2030).</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Legacy's welfare (AP 3217: value of the change in modelled PM2.5).</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Egypt scenario 1, 2030: implicit subsidies 60.3 -&gt; 44.4 bn; LPG efficient price 1.45 -&gt; 0.66 $/l; most lines x0.68; LPG x0.004, kerosene x0.07 (household air pollution not in the concentration model).</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(v0.9.0): section 1 rows airpol.mc by fuel and subsector; lines weighted by fuel use; legacy averages kept as a memo on FromAirPollution.</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Was issue I104 (user 2026-10-29: a bug). The fix uses the concentration model of the AP sheet.</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1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Air pollution 3731-4378 (unit costs)</w:t>
            </w:r>
          </w:p>
        </w:tc>
        <w:tc>
          <w:tcPr>
            <w:tcW w:type="dxa" w:w="2608"/>
          </w:tcPr>
          <w:p>
            <w:pPr>
              <w:spacing w:after="20"/>
            </w:pPr>
            <w:r>
              <w:rPr>
                <w:rFonts w:ascii="Consolas" w:hAnsi="Consolas"/>
                <w:b w:val="0"/>
                <w:sz w:val="14"/>
              </w:rPr>
              <w:t>deaths per ktoe x VSL /​ GJ per ktoe</w:t>
            </w:r>
          </w:p>
        </w:tc>
        <w:tc>
          <w:tcPr>
            <w:tcW w:type="dxa" w:w="2608"/>
          </w:tcPr>
          <w:p>
            <w:pPr>
              <w:spacing w:after="20"/>
            </w:pPr>
            <w:r>
              <w:rPr>
                <w:rFonts w:ascii="Consolas" w:hAnsi="Consolas"/>
                <w:b w:val="0"/>
                <w:sz w:val="14"/>
              </w:rPr>
              <w:t>v_PM(​t) x sum over pollutants of the concentration coefficient of the module sector x the emission factor of the fuel and sector,​ /​ GJ per ktoe</w:t>
            </w:r>
          </w:p>
        </w:tc>
        <w:tc>
          <w:tcPr>
            <w:tcW w:type="dxa" w:w="1247"/>
          </w:tcPr>
          <w:p>
            <w:pPr>
              <w:spacing w:after="20"/>
            </w:pPr>
            <w:r>
              <w:rPr>
                <w:rFonts w:ascii="Arial" w:hAnsi="Arial"/>
                <w:b w:val="0"/>
                <w:sz w:val="14"/>
              </w:rPr>
            </w:r>
          </w:p>
        </w:tc>
        <w:tc>
          <w:tcPr>
            <w:tcW w:type="dxa" w:w="1701"/>
          </w:tcPr>
          <w:p>
            <w:pPr>
              <w:spacing w:after="20"/>
            </w:pPr>
            <w:r>
              <w:rPr>
                <w:rFonts w:ascii="Arial" w:hAnsi="Arial"/>
                <w:b w:val="0"/>
                <w:sz w:val="14"/>
              </w:rPr>
            </w:r>
          </w:p>
        </w:tc>
      </w:tr>
    </w:tbl>
    <w:p/>
    <w:p>
      <w:pPr>
        <w:pStyle w:val="Heading4"/>
      </w:pPr>
      <w:r>
        <w:t>L171  Fuel price reform drops to 0 after the target year unless the path continues (option No)</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Medium</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L167:AE180 (fuel price reform paths, shared by both blocks)</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ExtendCarbonPriceBeyondOutro has three options (Dashboard L20 validation list No, Linear*, Percentage; Mitigation C67). From the target year on, any option but Linear* and Percentage (i.e. No) returns 0: the reform price increase disappears in and after the target year, although No means 'do not continue to rise'. The carbon price with the same switch (row 2248) holds its level under No (adds 0 to last year's price).</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Row 2248 (carbon price, same switch: No = hold the level). Hold level = the linear value at the target year ($G+$J*(target-start)) = the target price H when target &gt; start (J = 0 otherwise, as the linear branch).</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None for Egypt (no fuel price reform; switch Linear*). With option No the reform keeps its target level instead of falling to 0 from the target year (prices, demand, revenue).</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(v0.9.0): the fuel price reform path holds the target level under option No (FPRPATH helper rows; Equations_addendum LD10.3).</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The test is t &lt; target (strict), so the target year itself already takes the No/Percentage branch; with the fix the target year gets the hold level = the linear value, so the strict test no longer matters. Column L reads K (the rate column) as 'previous year' in the Percentage branch; see L173.</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2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L167</w:t>
            </w:r>
          </w:p>
        </w:tc>
        <w:tc>
          <w:tcPr>
            <w:tcW w:type="dxa" w:w="2608"/>
          </w:tcPr>
          <w:p>
            <w:pPr>
              <w:spacing w:after="20"/>
            </w:pPr>
            <w:r>
              <w:rPr>
                <w:rFonts w:ascii="Consolas" w:hAnsi="Consolas"/>
                <w:b w:val="0"/>
                <w:sz w:val="14"/>
              </w:rPr>
              <w:t>=​IF(​L$166&lt;​FuelPriceIncreaseStartYearMitMod,​0,​IF(​OR(​L$166&lt;​FuelPriceIncreaseTargetYearMitMod,​ExtendCarbonPriceBeyondOutro=​"Linear*​"),​$G167+​$J167*​(​L$166-​FuelPriceIncreaseStartYearMitMod),​IF(​ExtendCarbonPriceBeyondOutro=​"Percentage",​$K167*​K167,​0)))</w:t>
            </w:r>
          </w:p>
        </w:tc>
        <w:tc>
          <w:tcPr>
            <w:tcW w:type="dxa" w:w="2608"/>
          </w:tcPr>
          <w:p>
            <w:pPr>
              <w:spacing w:after="20"/>
            </w:pPr>
            <w:r>
              <w:rPr>
                <w:rFonts w:ascii="Consolas" w:hAnsi="Consolas"/>
                <w:b w:val="0"/>
                <w:sz w:val="14"/>
              </w:rPr>
              <w:t>=​IF(​L$166&lt;​FuelPriceIncreaseStartYearMitMod,​0,​IF(​OR(​L$166&lt;​FuelPriceIncreaseTargetYearMitMod,​ExtendCarbonPriceBeyondOutro=​"Linear*​"),​$G167+​$J167*​(​L$166-​FuelPriceIncreaseStartYearMitMod),​IF(​ExtendCarbonPriceBeyondOutro=​"Percentage",​$K167*​K167,​$G167+​$J167*​(​FuelPriceIncreaseTargetYearMitMod-​FuelPriceIncreaseStartYearMitMod))))</w:t>
            </w:r>
          </w:p>
        </w:tc>
        <w:tc>
          <w:tcPr>
            <w:tcW w:type="dxa" w:w="1247"/>
          </w:tcPr>
          <w:p>
            <w:pPr>
              <w:spacing w:after="20"/>
            </w:pPr>
            <w:r>
              <w:rPr>
                <w:rFonts w:ascii="Arial" w:hAnsi="Arial"/>
                <w:b w:val="0"/>
                <w:sz w:val="14"/>
              </w:rPr>
              <w:t>L167:L180</w:t>
            </w:r>
          </w:p>
        </w:tc>
        <w:tc>
          <w:tcPr>
            <w:tcW w:type="dxa" w:w="1701"/>
          </w:tcPr>
          <w:p>
            <w:pPr>
              <w:spacing w:after="20"/>
            </w:pPr>
            <w:r>
              <w:rPr>
                <w:rFonts w:ascii="Arial" w:hAnsi="Arial"/>
                <w:b w:val="0"/>
                <w:sz w:val="14"/>
              </w:rPr>
              <w:t>none (rows above 2173 are shared by both blocks)</w:t>
            </w:r>
          </w:p>
        </w:tc>
      </w:tr>
      <w:tr>
        <w:tc>
          <w:tcPr>
            <w:tcW w:type="dxa" w:w="907"/>
          </w:tcPr>
          <w:p>
            <w:pPr>
              <w:spacing w:after="20"/>
            </w:pPr>
            <w:r>
              <w:rPr>
                <w:rFonts w:ascii="Arial" w:hAnsi="Arial"/>
                <w:b w:val="0"/>
                <w:sz w:val="14"/>
              </w:rPr>
              <w:t>M167</w:t>
            </w:r>
          </w:p>
        </w:tc>
        <w:tc>
          <w:tcPr>
            <w:tcW w:type="dxa" w:w="2608"/>
          </w:tcPr>
          <w:p>
            <w:pPr>
              <w:spacing w:after="20"/>
            </w:pPr>
            <w:r>
              <w:rPr>
                <w:rFonts w:ascii="Consolas" w:hAnsi="Consolas"/>
                <w:b w:val="0"/>
                <w:sz w:val="14"/>
              </w:rPr>
              <w:t>=​IF(​M$166&lt;​FuelPriceIncreaseStartYearMitMod,​0,​IF(​OR(​M$166&lt;​FuelPriceIncreaseTargetYearMitMod,​ExtendCarbonPriceBeyondOutro=​"Linear*​"),​$G167+​$J167*​(​M$166-​FuelPriceIncreaseStartYearMitMod),​IF(​ExtendCarbonPriceBeyondOutro=​"Percentage",​$K167*​L167,​0)))</w:t>
            </w:r>
          </w:p>
        </w:tc>
        <w:tc>
          <w:tcPr>
            <w:tcW w:type="dxa" w:w="2608"/>
          </w:tcPr>
          <w:p>
            <w:pPr>
              <w:spacing w:after="20"/>
            </w:pPr>
            <w:r>
              <w:rPr>
                <w:rFonts w:ascii="Consolas" w:hAnsi="Consolas"/>
                <w:b w:val="0"/>
                <w:sz w:val="14"/>
              </w:rPr>
              <w:t>=​IF(​M$166&lt;​FuelPriceIncreaseStartYearMitMod,​0,​IF(​OR(​M$166&lt;​FuelPriceIncreaseTargetYearMitMod,​ExtendCarbonPriceBeyondOutro=​"Linear*​"),​$G167+​$J167*​(​M$166-​FuelPriceIncreaseStartYearMitMod),​IF(​ExtendCarbonPriceBeyondOutro=​"Percentage",​$K167*​L167,​$G167+​$J167*​(​FuelPriceIncreaseTargetYearMitMod-​FuelPriceIncreaseStartYearMitMod))))</w:t>
            </w:r>
          </w:p>
        </w:tc>
        <w:tc>
          <w:tcPr>
            <w:tcW w:type="dxa" w:w="1247"/>
          </w:tcPr>
          <w:p>
            <w:pPr>
              <w:spacing w:after="20"/>
            </w:pPr>
            <w:r>
              <w:rPr>
                <w:rFonts w:ascii="Arial" w:hAnsi="Arial"/>
                <w:b w:val="0"/>
                <w:sz w:val="14"/>
              </w:rPr>
              <w:t>M167:AE180</w:t>
            </w:r>
          </w:p>
        </w:tc>
        <w:tc>
          <w:tcPr>
            <w:tcW w:type="dxa" w:w="1701"/>
          </w:tcPr>
          <w:p>
            <w:pPr>
              <w:spacing w:after="20"/>
            </w:pPr>
            <w:r>
              <w:rPr>
                <w:rFonts w:ascii="Arial" w:hAnsi="Arial"/>
                <w:b w:val="0"/>
                <w:sz w:val="14"/>
              </w:rPr>
              <w:t>none (rows above 2173 are shared by both blocks)</w:t>
            </w:r>
          </w:p>
        </w:tc>
      </w:tr>
    </w:tbl>
    <w:p/>
    <w:p>
      <w:pPr>
        <w:pStyle w:val="Heading4"/>
      </w:pPr>
      <w:r>
        <w:t>L177  Air-pollution cost of electricity weights $/GJ of fuel by generation shares</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Medium</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18090 (and 18102 = 18090)</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=(L17740*L$16993/L$17003+L17743*L$16994/L$17003+L17748*L$16995/L$17003)*(_conv_ktoe_to_gwh/1000): the cost per GJ of fuel times the generation share times 0.01163, which is not GJ of fuel per kWh.</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2022 0.01103 -&gt; 0.00882 $/kWh (-20%); R3 efficient electricity prices.</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(v0.9.0) in the subsidy and welfare rows: cost weighted by fuel use per kWh generated (Equations_addendum R2.2); the R3 efficient price keeps legacy 18090 (issue I121).</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Equations_addendum code L-R2-2. The R3 efficient-price block keeps the legacy form as issue I121.</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1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L18090</w:t>
            </w:r>
          </w:p>
        </w:tc>
        <w:tc>
          <w:tcPr>
            <w:tcW w:type="dxa" w:w="2608"/>
          </w:tcPr>
          <w:p>
            <w:pPr>
              <w:spacing w:after="20"/>
            </w:pPr>
            <w:r>
              <w:rPr>
                <w:rFonts w:ascii="Consolas" w:hAnsi="Consolas"/>
                <w:b w:val="0"/>
                <w:sz w:val="14"/>
              </w:rPr>
              <w:t>=​(​L17740*​L$16993/​L$17003+​L17743*​L$16994/​L$17003+​L17748*​L$16995/​L$17003)*​(​_conv_ktoe_to_gwh/​1000)</w:t>
            </w:r>
          </w:p>
        </w:tc>
        <w:tc>
          <w:tcPr>
            <w:tcW w:type="dxa" w:w="2608"/>
          </w:tcPr>
          <w:p>
            <w:pPr>
              <w:spacing w:after="20"/>
            </w:pPr>
            <w:r>
              <w:rPr>
                <w:rFonts w:ascii="Consolas" w:hAnsi="Consolas"/>
                <w:b w:val="0"/>
                <w:sz w:val="14"/>
              </w:rPr>
              <w:t>sum over k of cost_k x fuel use_k (​GJ) /​ total generation (​kWh)</w:t>
            </w:r>
          </w:p>
        </w:tc>
        <w:tc>
          <w:tcPr>
            <w:tcW w:type="dxa" w:w="1247"/>
          </w:tcPr>
          <w:p>
            <w:pPr>
              <w:spacing w:after="20"/>
            </w:pPr>
            <w:r>
              <w:rPr>
                <w:rFonts w:ascii="Arial" w:hAnsi="Arial"/>
                <w:b w:val="0"/>
                <w:sz w:val="14"/>
              </w:rPr>
            </w:r>
          </w:p>
        </w:tc>
        <w:tc>
          <w:tcPr>
            <w:tcW w:type="dxa" w:w="1701"/>
          </w:tcPr>
          <w:p>
            <w:pPr>
              <w:spacing w:after="20"/>
            </w:pPr>
            <w:r>
              <w:rPr>
                <w:rFonts w:ascii="Arial" w:hAnsi="Arial"/>
                <w:b w:val="0"/>
                <w:sz w:val="14"/>
              </w:rPr>
            </w:r>
          </w:p>
        </w:tc>
      </w:tr>
    </w:tbl>
    <w:p/>
    <w:p>
      <w:pPr>
        <w:pStyle w:val="Heading4"/>
      </w:pPr>
      <w:r>
        <w:t>L178  Air-pollution cost of coal and gas "other" crosses the sector weights</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Medium</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17750, 17751</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L17750 = (L17738*L16911 + L17739*L16913 + L17740*L16914)/(...): the industry cost is weighted by power coal (16911) and the power cost by industry coal (16914); 17751 does the same for gas (16917 power, 16920 industry).</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coal other 2022 0.7475 -&gt; 2.374 $/GJ (no Egypt use); gas other 0.350 -&gt; 0.465 $/GJ (FFS nga.oth line, small).</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(v0.9.0): other-use cost weighted by each sector's own fuel use (Equations_addendum R2.3).</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Equations_addendum code L-R2-3.</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2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L17750</w:t>
            </w:r>
          </w:p>
        </w:tc>
        <w:tc>
          <w:tcPr>
            <w:tcW w:type="dxa" w:w="2608"/>
          </w:tcPr>
          <w:p>
            <w:pPr>
              <w:spacing w:after="20"/>
            </w:pPr>
            <w:r>
              <w:rPr>
                <w:rFonts w:ascii="Consolas" w:hAnsi="Consolas"/>
                <w:b w:val="0"/>
                <w:sz w:val="14"/>
              </w:rPr>
              <w:t>=​(​L17738*​L16911 +​ L17739*​L16913 +​ L17740*​L16914)/​(​...)</w:t>
            </w:r>
          </w:p>
        </w:tc>
        <w:tc>
          <w:tcPr>
            <w:tcW w:type="dxa" w:w="2608"/>
          </w:tcPr>
          <w:p>
            <w:pPr>
              <w:spacing w:after="20"/>
            </w:pPr>
            <w:r>
              <w:rPr>
                <w:rFonts w:ascii="Consolas" w:hAnsi="Consolas"/>
                <w:b w:val="0"/>
                <w:sz w:val="14"/>
              </w:rPr>
              <w:t>L17738*​L16914 +​ L17740*​L16911 (​...)</w:t>
            </w:r>
          </w:p>
        </w:tc>
        <w:tc>
          <w:tcPr>
            <w:tcW w:type="dxa" w:w="1247"/>
          </w:tcPr>
          <w:p>
            <w:pPr>
              <w:spacing w:after="20"/>
            </w:pPr>
            <w:r>
              <w:rPr>
                <w:rFonts w:ascii="Arial" w:hAnsi="Arial"/>
                <w:b w:val="0"/>
                <w:sz w:val="14"/>
              </w:rPr>
            </w:r>
          </w:p>
        </w:tc>
        <w:tc>
          <w:tcPr>
            <w:tcW w:type="dxa" w:w="1701"/>
          </w:tcPr>
          <w:p>
            <w:pPr>
              <w:spacing w:after="20"/>
            </w:pPr>
            <w:r>
              <w:rPr>
                <w:rFonts w:ascii="Arial" w:hAnsi="Arial"/>
                <w:b w:val="0"/>
                <w:sz w:val="14"/>
              </w:rPr>
            </w:r>
          </w:p>
        </w:tc>
      </w:tr>
      <w:tr>
        <w:tc>
          <w:tcPr>
            <w:tcW w:type="dxa" w:w="907"/>
          </w:tcPr>
          <w:p>
            <w:pPr>
              <w:spacing w:after="20"/>
            </w:pPr>
            <w:r>
              <w:rPr>
                <w:rFonts w:ascii="Arial" w:hAnsi="Arial"/>
                <w:b w:val="0"/>
                <w:sz w:val="14"/>
              </w:rPr>
              <w:t>L17751</w:t>
            </w:r>
          </w:p>
        </w:tc>
        <w:tc>
          <w:tcPr>
            <w:tcW w:type="dxa" w:w="2608"/>
          </w:tcPr>
          <w:p>
            <w:pPr>
              <w:spacing w:after="20"/>
            </w:pPr>
            <w:r>
              <w:rPr>
                <w:rFonts w:ascii="Consolas" w:hAnsi="Consolas"/>
                <w:b w:val="0"/>
                <w:sz w:val="14"/>
              </w:rPr>
              <w:t>same for gas (​16917 pow,​ 16920 ind)</w:t>
            </w:r>
          </w:p>
        </w:tc>
        <w:tc>
          <w:tcPr>
            <w:tcW w:type="dxa" w:w="2608"/>
          </w:tcPr>
          <w:p>
            <w:pPr>
              <w:spacing w:after="20"/>
            </w:pPr>
            <w:r>
              <w:rPr>
                <w:rFonts w:ascii="Consolas" w:hAnsi="Consolas"/>
                <w:b w:val="0"/>
                <w:sz w:val="14"/>
              </w:rPr>
              <w:t>gas likewise</w:t>
            </w:r>
          </w:p>
        </w:tc>
        <w:tc>
          <w:tcPr>
            <w:tcW w:type="dxa" w:w="1247"/>
          </w:tcPr>
          <w:p>
            <w:pPr>
              <w:spacing w:after="20"/>
            </w:pPr>
            <w:r>
              <w:rPr>
                <w:rFonts w:ascii="Arial" w:hAnsi="Arial"/>
                <w:b w:val="0"/>
                <w:sz w:val="14"/>
              </w:rPr>
            </w:r>
          </w:p>
        </w:tc>
        <w:tc>
          <w:tcPr>
            <w:tcW w:type="dxa" w:w="1701"/>
          </w:tcPr>
          <w:p>
            <w:pPr>
              <w:spacing w:after="20"/>
            </w:pPr>
            <w:r>
              <w:rPr>
                <w:rFonts w:ascii="Arial" w:hAnsi="Arial"/>
                <w:b w:val="0"/>
                <w:sz w:val="14"/>
              </w:rPr>
            </w:r>
          </w:p>
        </w:tc>
      </w:tr>
    </w:tbl>
    <w:p/>
    <w:p>
      <w:pPr>
        <w:pStyle w:val="Heading4"/>
      </w:pPr>
      <w:r>
        <w:t>L179  FFS benefits: coal and gas lines take the change in fuel use of another sector</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Medium</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17767, 17768, 17769, 17770, 17772</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17767 (coal ind) uses L16911-L16850 (coal power); 17769 (coal pow) L16914-L16853 (coal industry); 17768 (coal res) L16912-L16851 (coal transport); 17770 (gas ind) L16917-L16856 (gas power); 17772 (gas pow) L16920-L16859 (gas industry).</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the 5 lines 2030 0.0957 -&gt; 0.0989 bn, 2041 0.575 -&gt; 0.586 bn.</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(v0.9.0): each FFS line takes its own sector's fuel use change (Equations_addendum R2.9).</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Equations_addendum code L-R2-4.</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5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L17767</w:t>
            </w:r>
          </w:p>
        </w:tc>
        <w:tc>
          <w:tcPr>
            <w:tcW w:type="dxa" w:w="2608"/>
          </w:tcPr>
          <w:p>
            <w:pPr>
              <w:spacing w:after="20"/>
            </w:pPr>
            <w:r>
              <w:rPr>
                <w:rFonts w:ascii="Consolas" w:hAnsi="Consolas"/>
                <w:b w:val="0"/>
                <w:sz w:val="14"/>
              </w:rPr>
              <w:t>L16911-​L16850</w:t>
            </w:r>
          </w:p>
        </w:tc>
        <w:tc>
          <w:tcPr>
            <w:tcW w:type="dxa" w:w="2608"/>
          </w:tcPr>
          <w:p>
            <w:pPr>
              <w:spacing w:after="20"/>
            </w:pPr>
            <w:r>
              <w:rPr>
                <w:rFonts w:ascii="Consolas" w:hAnsi="Consolas"/>
                <w:b w:val="0"/>
                <w:sz w:val="14"/>
              </w:rPr>
              <w:t>L16914-​L16853</w:t>
            </w:r>
          </w:p>
        </w:tc>
        <w:tc>
          <w:tcPr>
            <w:tcW w:type="dxa" w:w="1247"/>
          </w:tcPr>
          <w:p>
            <w:pPr>
              <w:spacing w:after="20"/>
            </w:pPr>
            <w:r>
              <w:rPr>
                <w:rFonts w:ascii="Arial" w:hAnsi="Arial"/>
                <w:b w:val="0"/>
                <w:sz w:val="14"/>
              </w:rPr>
            </w:r>
          </w:p>
        </w:tc>
        <w:tc>
          <w:tcPr>
            <w:tcW w:type="dxa" w:w="1701"/>
          </w:tcPr>
          <w:p>
            <w:pPr>
              <w:spacing w:after="20"/>
            </w:pPr>
            <w:r>
              <w:rPr>
                <w:rFonts w:ascii="Arial" w:hAnsi="Arial"/>
                <w:b w:val="0"/>
                <w:sz w:val="14"/>
              </w:rPr>
            </w:r>
          </w:p>
        </w:tc>
      </w:tr>
      <w:tr>
        <w:tc>
          <w:tcPr>
            <w:tcW w:type="dxa" w:w="907"/>
          </w:tcPr>
          <w:p>
            <w:pPr>
              <w:spacing w:after="20"/>
            </w:pPr>
            <w:r>
              <w:rPr>
                <w:rFonts w:ascii="Arial" w:hAnsi="Arial"/>
                <w:b w:val="0"/>
                <w:sz w:val="14"/>
              </w:rPr>
              <w:t>L17768</w:t>
            </w:r>
          </w:p>
        </w:tc>
        <w:tc>
          <w:tcPr>
            <w:tcW w:type="dxa" w:w="2608"/>
          </w:tcPr>
          <w:p>
            <w:pPr>
              <w:spacing w:after="20"/>
            </w:pPr>
            <w:r>
              <w:rPr>
                <w:rFonts w:ascii="Consolas" w:hAnsi="Consolas"/>
                <w:b w:val="0"/>
                <w:sz w:val="14"/>
              </w:rPr>
              <w:t>L16912-​L16851</w:t>
            </w:r>
          </w:p>
        </w:tc>
        <w:tc>
          <w:tcPr>
            <w:tcW w:type="dxa" w:w="2608"/>
          </w:tcPr>
          <w:p>
            <w:pPr>
              <w:spacing w:after="20"/>
            </w:pPr>
            <w:r>
              <w:rPr>
                <w:rFonts w:ascii="Consolas" w:hAnsi="Consolas"/>
                <w:b w:val="0"/>
                <w:sz w:val="14"/>
              </w:rPr>
              <w:t>L16913-​L16852</w:t>
            </w:r>
          </w:p>
        </w:tc>
        <w:tc>
          <w:tcPr>
            <w:tcW w:type="dxa" w:w="1247"/>
          </w:tcPr>
          <w:p>
            <w:pPr>
              <w:spacing w:after="20"/>
            </w:pPr>
            <w:r>
              <w:rPr>
                <w:rFonts w:ascii="Arial" w:hAnsi="Arial"/>
                <w:b w:val="0"/>
                <w:sz w:val="14"/>
              </w:rPr>
            </w:r>
          </w:p>
        </w:tc>
        <w:tc>
          <w:tcPr>
            <w:tcW w:type="dxa" w:w="1701"/>
          </w:tcPr>
          <w:p>
            <w:pPr>
              <w:spacing w:after="20"/>
            </w:pPr>
            <w:r>
              <w:rPr>
                <w:rFonts w:ascii="Arial" w:hAnsi="Arial"/>
                <w:b w:val="0"/>
                <w:sz w:val="14"/>
              </w:rPr>
            </w:r>
          </w:p>
        </w:tc>
      </w:tr>
      <w:tr>
        <w:tc>
          <w:tcPr>
            <w:tcW w:type="dxa" w:w="907"/>
          </w:tcPr>
          <w:p>
            <w:pPr>
              <w:spacing w:after="20"/>
            </w:pPr>
            <w:r>
              <w:rPr>
                <w:rFonts w:ascii="Arial" w:hAnsi="Arial"/>
                <w:b w:val="0"/>
                <w:sz w:val="14"/>
              </w:rPr>
              <w:t>L17769</w:t>
            </w:r>
          </w:p>
        </w:tc>
        <w:tc>
          <w:tcPr>
            <w:tcW w:type="dxa" w:w="2608"/>
          </w:tcPr>
          <w:p>
            <w:pPr>
              <w:spacing w:after="20"/>
            </w:pPr>
            <w:r>
              <w:rPr>
                <w:rFonts w:ascii="Consolas" w:hAnsi="Consolas"/>
                <w:b w:val="0"/>
                <w:sz w:val="14"/>
              </w:rPr>
              <w:t>L16914-​L16853</w:t>
            </w:r>
          </w:p>
        </w:tc>
        <w:tc>
          <w:tcPr>
            <w:tcW w:type="dxa" w:w="2608"/>
          </w:tcPr>
          <w:p>
            <w:pPr>
              <w:spacing w:after="20"/>
            </w:pPr>
            <w:r>
              <w:rPr>
                <w:rFonts w:ascii="Consolas" w:hAnsi="Consolas"/>
                <w:b w:val="0"/>
                <w:sz w:val="14"/>
              </w:rPr>
              <w:t>L16911-​L16850</w:t>
            </w:r>
          </w:p>
        </w:tc>
        <w:tc>
          <w:tcPr>
            <w:tcW w:type="dxa" w:w="1247"/>
          </w:tcPr>
          <w:p>
            <w:pPr>
              <w:spacing w:after="20"/>
            </w:pPr>
            <w:r>
              <w:rPr>
                <w:rFonts w:ascii="Arial" w:hAnsi="Arial"/>
                <w:b w:val="0"/>
                <w:sz w:val="14"/>
              </w:rPr>
            </w:r>
          </w:p>
        </w:tc>
        <w:tc>
          <w:tcPr>
            <w:tcW w:type="dxa" w:w="1701"/>
          </w:tcPr>
          <w:p>
            <w:pPr>
              <w:spacing w:after="20"/>
            </w:pPr>
            <w:r>
              <w:rPr>
                <w:rFonts w:ascii="Arial" w:hAnsi="Arial"/>
                <w:b w:val="0"/>
                <w:sz w:val="14"/>
              </w:rPr>
            </w:r>
          </w:p>
        </w:tc>
      </w:tr>
      <w:tr>
        <w:tc>
          <w:tcPr>
            <w:tcW w:type="dxa" w:w="907"/>
          </w:tcPr>
          <w:p>
            <w:pPr>
              <w:spacing w:after="20"/>
            </w:pPr>
            <w:r>
              <w:rPr>
                <w:rFonts w:ascii="Arial" w:hAnsi="Arial"/>
                <w:b w:val="0"/>
                <w:sz w:val="14"/>
              </w:rPr>
              <w:t>L17770</w:t>
            </w:r>
          </w:p>
        </w:tc>
        <w:tc>
          <w:tcPr>
            <w:tcW w:type="dxa" w:w="2608"/>
          </w:tcPr>
          <w:p>
            <w:pPr>
              <w:spacing w:after="20"/>
            </w:pPr>
            <w:r>
              <w:rPr>
                <w:rFonts w:ascii="Consolas" w:hAnsi="Consolas"/>
                <w:b w:val="0"/>
                <w:sz w:val="14"/>
              </w:rPr>
              <w:t>L16917-​L16856</w:t>
            </w:r>
          </w:p>
        </w:tc>
        <w:tc>
          <w:tcPr>
            <w:tcW w:type="dxa" w:w="2608"/>
          </w:tcPr>
          <w:p>
            <w:pPr>
              <w:spacing w:after="20"/>
            </w:pPr>
            <w:r>
              <w:rPr>
                <w:rFonts w:ascii="Consolas" w:hAnsi="Consolas"/>
                <w:b w:val="0"/>
                <w:sz w:val="14"/>
              </w:rPr>
              <w:t>L16920-​L16859</w:t>
            </w:r>
          </w:p>
        </w:tc>
        <w:tc>
          <w:tcPr>
            <w:tcW w:type="dxa" w:w="1247"/>
          </w:tcPr>
          <w:p>
            <w:pPr>
              <w:spacing w:after="20"/>
            </w:pPr>
            <w:r>
              <w:rPr>
                <w:rFonts w:ascii="Arial" w:hAnsi="Arial"/>
                <w:b w:val="0"/>
                <w:sz w:val="14"/>
              </w:rPr>
            </w:r>
          </w:p>
        </w:tc>
        <w:tc>
          <w:tcPr>
            <w:tcW w:type="dxa" w:w="1701"/>
          </w:tcPr>
          <w:p>
            <w:pPr>
              <w:spacing w:after="20"/>
            </w:pPr>
            <w:r>
              <w:rPr>
                <w:rFonts w:ascii="Arial" w:hAnsi="Arial"/>
                <w:b w:val="0"/>
                <w:sz w:val="14"/>
              </w:rPr>
            </w:r>
          </w:p>
        </w:tc>
      </w:tr>
      <w:tr>
        <w:tc>
          <w:tcPr>
            <w:tcW w:type="dxa" w:w="907"/>
          </w:tcPr>
          <w:p>
            <w:pPr>
              <w:spacing w:after="20"/>
            </w:pPr>
            <w:r>
              <w:rPr>
                <w:rFonts w:ascii="Arial" w:hAnsi="Arial"/>
                <w:b w:val="0"/>
                <w:sz w:val="14"/>
              </w:rPr>
              <w:t>L17772</w:t>
            </w:r>
          </w:p>
        </w:tc>
        <w:tc>
          <w:tcPr>
            <w:tcW w:type="dxa" w:w="2608"/>
          </w:tcPr>
          <w:p>
            <w:pPr>
              <w:spacing w:after="20"/>
            </w:pPr>
            <w:r>
              <w:rPr>
                <w:rFonts w:ascii="Consolas" w:hAnsi="Consolas"/>
                <w:b w:val="0"/>
                <w:sz w:val="14"/>
              </w:rPr>
              <w:t>L16920-​L16859</w:t>
            </w:r>
          </w:p>
        </w:tc>
        <w:tc>
          <w:tcPr>
            <w:tcW w:type="dxa" w:w="2608"/>
          </w:tcPr>
          <w:p>
            <w:pPr>
              <w:spacing w:after="20"/>
            </w:pPr>
            <w:r>
              <w:rPr>
                <w:rFonts w:ascii="Consolas" w:hAnsi="Consolas"/>
                <w:b w:val="0"/>
                <w:sz w:val="14"/>
              </w:rPr>
              <w:t>L16917-​L16856</w:t>
            </w:r>
          </w:p>
        </w:tc>
        <w:tc>
          <w:tcPr>
            <w:tcW w:type="dxa" w:w="1247"/>
          </w:tcPr>
          <w:p>
            <w:pPr>
              <w:spacing w:after="20"/>
            </w:pPr>
            <w:r>
              <w:rPr>
                <w:rFonts w:ascii="Arial" w:hAnsi="Arial"/>
                <w:b w:val="0"/>
                <w:sz w:val="14"/>
              </w:rPr>
            </w:r>
          </w:p>
        </w:tc>
        <w:tc>
          <w:tcPr>
            <w:tcW w:type="dxa" w:w="1701"/>
          </w:tcPr>
          <w:p>
            <w:pPr>
              <w:spacing w:after="20"/>
            </w:pPr>
            <w:r>
              <w:rPr>
                <w:rFonts w:ascii="Arial" w:hAnsi="Arial"/>
                <w:b w:val="0"/>
                <w:sz w:val="14"/>
              </w:rPr>
            </w:r>
          </w:p>
        </w:tc>
      </w:tr>
    </w:tbl>
    <w:p/>
    <w:p>
      <w:pPr>
        <w:pStyle w:val="Heading4"/>
      </w:pPr>
      <w:r>
        <w:t>L180  FFS diesel road line: gasoline litre conversion and no road damage</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Medium</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17774</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=-(L17706+L17745+L17757+L17759)*(L16930-L16869)*_conv_ktoe_liter_gso/10^9: diesel converted with the gasoline litres per ktoe, and the road damage (L17761) left out.</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diesel road line 2030 0.0538 -&gt; 0.0658 bn.</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(v0.9.0): FFS diesel road line in GJ with the road damage (Equations_addendum R2.4, R2.9).</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Plan T B-i. Equations_addendum code L-R2-5.</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1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L17774</w:t>
            </w:r>
          </w:p>
        </w:tc>
        <w:tc>
          <w:tcPr>
            <w:tcW w:type="dxa" w:w="2608"/>
          </w:tcPr>
          <w:p>
            <w:pPr>
              <w:spacing w:after="20"/>
            </w:pPr>
            <w:r>
              <w:rPr>
                <w:rFonts w:ascii="Consolas" w:hAnsi="Consolas"/>
                <w:b w:val="0"/>
                <w:sz w:val="14"/>
              </w:rPr>
              <w:t>=​-​(​L17706+​L17745+​L17757+​L17759)*​(​L16930-​L16869)*​_conv_ktoe_liter_gso/​10^9</w:t>
            </w:r>
          </w:p>
        </w:tc>
        <w:tc>
          <w:tcPr>
            <w:tcW w:type="dxa" w:w="2608"/>
          </w:tcPr>
          <w:p>
            <w:pPr>
              <w:spacing w:after="20"/>
            </w:pPr>
            <w:r>
              <w:rPr>
                <w:rFonts w:ascii="Consolas" w:hAnsi="Consolas"/>
                <w:b w:val="0"/>
                <w:sz w:val="14"/>
              </w:rPr>
              <w:t>_conv_ktoe_liter_die and +​ L17761 (​road damage)</w:t>
            </w:r>
          </w:p>
        </w:tc>
        <w:tc>
          <w:tcPr>
            <w:tcW w:type="dxa" w:w="1247"/>
          </w:tcPr>
          <w:p>
            <w:pPr>
              <w:spacing w:after="20"/>
            </w:pPr>
            <w:r>
              <w:rPr>
                <w:rFonts w:ascii="Arial" w:hAnsi="Arial"/>
                <w:b w:val="0"/>
                <w:sz w:val="14"/>
              </w:rPr>
            </w:r>
          </w:p>
        </w:tc>
        <w:tc>
          <w:tcPr>
            <w:tcW w:type="dxa" w:w="1701"/>
          </w:tcPr>
          <w:p>
            <w:pPr>
              <w:spacing w:after="20"/>
            </w:pPr>
            <w:r>
              <w:rPr>
                <w:rFonts w:ascii="Arial" w:hAnsi="Arial"/>
                <w:b w:val="0"/>
                <w:sz w:val="14"/>
              </w:rPr>
            </w:r>
          </w:p>
        </w:tc>
      </w:tr>
    </w:tbl>
    <w:p/>
    <w:p>
      <w:pPr>
        <w:pStyle w:val="Heading4"/>
      </w:pPr>
      <w:r>
        <w:t>L181  Coal residential retail price reads the gas industry price</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Medium</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17897</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The coal residential retail price is =L17385 (gas industry price).</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coal res explicit 2022 0.00103 -&gt; 0, implicit 0.00061 -&gt; 0.00040 bn.</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(v0.9.0): each subsidy line reads its own after-tax price (Equations_addendum R2.11).</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Equations_addendum code L-R2-6.</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1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L17897</w:t>
            </w:r>
          </w:p>
        </w:tc>
        <w:tc>
          <w:tcPr>
            <w:tcW w:type="dxa" w:w="2608"/>
          </w:tcPr>
          <w:p>
            <w:pPr>
              <w:spacing w:after="20"/>
            </w:pPr>
            <w:r>
              <w:rPr>
                <w:rFonts w:ascii="Consolas" w:hAnsi="Consolas"/>
                <w:b w:val="0"/>
                <w:sz w:val="14"/>
              </w:rPr>
              <w:t>=​L17385</w:t>
            </w:r>
          </w:p>
        </w:tc>
        <w:tc>
          <w:tcPr>
            <w:tcW w:type="dxa" w:w="2608"/>
          </w:tcPr>
          <w:p>
            <w:pPr>
              <w:spacing w:after="20"/>
            </w:pPr>
            <w:r>
              <w:rPr>
                <w:rFonts w:ascii="Consolas" w:hAnsi="Consolas"/>
                <w:b w:val="0"/>
                <w:sz w:val="14"/>
              </w:rPr>
              <w:t>=​L17386</w:t>
            </w:r>
          </w:p>
        </w:tc>
        <w:tc>
          <w:tcPr>
            <w:tcW w:type="dxa" w:w="1247"/>
          </w:tcPr>
          <w:p>
            <w:pPr>
              <w:spacing w:after="20"/>
            </w:pPr>
            <w:r>
              <w:rPr>
                <w:rFonts w:ascii="Arial" w:hAnsi="Arial"/>
                <w:b w:val="0"/>
                <w:sz w:val="14"/>
              </w:rPr>
            </w:r>
          </w:p>
        </w:tc>
        <w:tc>
          <w:tcPr>
            <w:tcW w:type="dxa" w:w="1701"/>
          </w:tcPr>
          <w:p>
            <w:pPr>
              <w:spacing w:after="20"/>
            </w:pPr>
            <w:r>
              <w:rPr>
                <w:rFonts w:ascii="Arial" w:hAnsi="Arial"/>
                <w:b w:val="0"/>
                <w:sz w:val="14"/>
              </w:rPr>
            </w:r>
          </w:p>
        </w:tc>
      </w:tr>
    </w:tbl>
    <w:p/>
    <w:p>
      <w:pPr>
        <w:pStyle w:val="Heading4"/>
      </w:pPr>
      <w:r>
        <w:t>L186  Kerosene consumption converted with the diesel litres per ktoe</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Medium</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17831</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Kerosene consumption = L16879*_conv_ktoe_liter_die.</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kerosene subsidy lines x conv_ker/conv_die (prototype: in PJ, no conversion).</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(v0.9.0): consumption in PJ, no litre conversion (Equations_addendum R2.11).</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Equations_addendum code L-R2-11.</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1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L17831</w:t>
            </w:r>
          </w:p>
        </w:tc>
        <w:tc>
          <w:tcPr>
            <w:tcW w:type="dxa" w:w="2608"/>
          </w:tcPr>
          <w:p>
            <w:pPr>
              <w:spacing w:after="20"/>
            </w:pPr>
            <w:r>
              <w:rPr>
                <w:rFonts w:ascii="Consolas" w:hAnsi="Consolas"/>
                <w:b w:val="0"/>
                <w:sz w:val="14"/>
              </w:rPr>
              <w:t>=​L16879*​_conv_ktoe_liter_die</w:t>
            </w:r>
          </w:p>
        </w:tc>
        <w:tc>
          <w:tcPr>
            <w:tcW w:type="dxa" w:w="2608"/>
          </w:tcPr>
          <w:p>
            <w:pPr>
              <w:spacing w:after="20"/>
            </w:pPr>
            <w:r>
              <w:rPr>
                <w:rFonts w:ascii="Consolas" w:hAnsi="Consolas"/>
                <w:b w:val="0"/>
                <w:sz w:val="14"/>
              </w:rPr>
              <w:t>_conv_ktoe_liter_ker (​as 17629,​ 17776)</w:t>
            </w:r>
          </w:p>
        </w:tc>
        <w:tc>
          <w:tcPr>
            <w:tcW w:type="dxa" w:w="1247"/>
          </w:tcPr>
          <w:p>
            <w:pPr>
              <w:spacing w:after="20"/>
            </w:pPr>
            <w:r>
              <w:rPr>
                <w:rFonts w:ascii="Arial" w:hAnsi="Arial"/>
                <w:b w:val="0"/>
                <w:sz w:val="14"/>
              </w:rPr>
            </w:r>
          </w:p>
        </w:tc>
        <w:tc>
          <w:tcPr>
            <w:tcW w:type="dxa" w:w="1701"/>
          </w:tcPr>
          <w:p>
            <w:pPr>
              <w:spacing w:after="20"/>
            </w:pPr>
            <w:r>
              <w:rPr>
                <w:rFonts w:ascii="Arial" w:hAnsi="Arial"/>
                <w:b w:val="0"/>
                <w:sz w:val="14"/>
              </w:rPr>
            </w:r>
          </w:p>
        </w:tc>
      </w:tr>
    </w:tbl>
    <w:p/>
    <w:p>
      <w:pPr>
        <w:pStyle w:val="Heading4"/>
      </w:pPr>
      <w:r>
        <w:t>L187  Electricity "other" subsidy line: M:AE not copied from L</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Medium</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M17939:AE17943</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L17939 is the consumption-weighted supply cost, but M17939 =M16204 (diesel supply cost), M17943 =M17391 (gasoline retail), M17941 =SUM(M17939:M17940)*M$17787.</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electricity-other explicit 2030 0.228 -&gt; 0.044, implicit 0.069 -&gt; 0.004 bn.</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(v0.9.0): oth lines are consumption-weighted averages in every year (Equations_addendum R2.11).</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Equations_addendum code L-R2-12.</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1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M17939:AE17943</w:t>
            </w:r>
          </w:p>
        </w:tc>
        <w:tc>
          <w:tcPr>
            <w:tcW w:type="dxa" w:w="2608"/>
          </w:tcPr>
          <w:p>
            <w:pPr>
              <w:spacing w:after="20"/>
            </w:pPr>
            <w:r>
              <w:rPr>
                <w:rFonts w:ascii="Consolas" w:hAnsi="Consolas"/>
                <w:b w:val="0"/>
                <w:sz w:val="14"/>
              </w:rPr>
              <w:t>M17939 =​M16204,​ M17943 =​M17391,​ M17941 =​SUM(​M17939:​M17940)*​M$17787</w:t>
            </w:r>
          </w:p>
        </w:tc>
        <w:tc>
          <w:tcPr>
            <w:tcW w:type="dxa" w:w="2608"/>
          </w:tcPr>
          <w:p>
            <w:pPr>
              <w:spacing w:after="20"/>
            </w:pPr>
            <w:r>
              <w:rPr>
                <w:rFonts w:ascii="Consolas" w:hAnsi="Consolas"/>
                <w:b w:val="0"/>
                <w:sz w:val="14"/>
              </w:rPr>
              <w:t>the L formulas copied right</w:t>
            </w:r>
          </w:p>
        </w:tc>
        <w:tc>
          <w:tcPr>
            <w:tcW w:type="dxa" w:w="1247"/>
          </w:tcPr>
          <w:p>
            <w:pPr>
              <w:spacing w:after="20"/>
            </w:pPr>
            <w:r>
              <w:rPr>
                <w:rFonts w:ascii="Arial" w:hAnsi="Arial"/>
                <w:b w:val="0"/>
                <w:sz w:val="14"/>
              </w:rPr>
            </w:r>
          </w:p>
        </w:tc>
        <w:tc>
          <w:tcPr>
            <w:tcW w:type="dxa" w:w="1701"/>
          </w:tcPr>
          <w:p>
            <w:pPr>
              <w:spacing w:after="20"/>
            </w:pPr>
            <w:r>
              <w:rPr>
                <w:rFonts w:ascii="Arial" w:hAnsi="Arial"/>
                <w:b w:val="0"/>
                <w:sz w:val="14"/>
              </w:rPr>
            </w:r>
          </w:p>
        </w:tc>
      </w:tr>
    </w:tbl>
    <w:p/>
    <w:p>
      <w:pPr>
        <w:pStyle w:val="Heading4"/>
      </w:pPr>
      <w:r>
        <w:t>L189  Residential gas air-pollution cost reads deaths, not dollars</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Medium</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17742</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='Air pollution'!K4382 (deaths 15-64 per ktoe).</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res. gas 2022 0.00148 -&gt; 0.0371 $/GJ.</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(v0.9.0): typed airpol.cost.nga.res from AP 4378 in $/GJ (Equations_addendum R1.1, table T1).</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Plan AP B2.</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1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L17742</w:t>
            </w:r>
          </w:p>
        </w:tc>
        <w:tc>
          <w:tcPr>
            <w:tcW w:type="dxa" w:w="2608"/>
          </w:tcPr>
          <w:p>
            <w:pPr>
              <w:spacing w:after="20"/>
            </w:pPr>
            <w:r>
              <w:rPr>
                <w:rFonts w:ascii="Consolas" w:hAnsi="Consolas"/>
                <w:b w:val="0"/>
                <w:sz w:val="14"/>
              </w:rPr>
              <w:t>=​'Air pollution'!​K4382</w:t>
            </w:r>
          </w:p>
        </w:tc>
        <w:tc>
          <w:tcPr>
            <w:tcW w:type="dxa" w:w="2608"/>
          </w:tcPr>
          <w:p>
            <w:pPr>
              <w:spacing w:after="20"/>
            </w:pPr>
            <w:r>
              <w:rPr>
                <w:rFonts w:ascii="Consolas" w:hAnsi="Consolas"/>
                <w:b w:val="0"/>
                <w:sz w:val="14"/>
              </w:rPr>
              <w:t>AP 4378 x 741 x time_factor x (​1+​1713) /​ 41868</w:t>
            </w:r>
          </w:p>
        </w:tc>
        <w:tc>
          <w:tcPr>
            <w:tcW w:type="dxa" w:w="1247"/>
          </w:tcPr>
          <w:p>
            <w:pPr>
              <w:spacing w:after="20"/>
            </w:pPr>
            <w:r>
              <w:rPr>
                <w:rFonts w:ascii="Arial" w:hAnsi="Arial"/>
                <w:b w:val="0"/>
                <w:sz w:val="14"/>
              </w:rPr>
            </w:r>
          </w:p>
        </w:tc>
        <w:tc>
          <w:tcPr>
            <w:tcW w:type="dxa" w:w="1701"/>
          </w:tcPr>
          <w:p>
            <w:pPr>
              <w:spacing w:after="20"/>
            </w:pPr>
            <w:r>
              <w:rPr>
                <w:rFonts w:ascii="Arial" w:hAnsi="Arial"/>
                <w:b w:val="0"/>
                <w:sz w:val="14"/>
              </w:rPr>
            </w:r>
          </w:p>
        </w:tc>
      </w:tr>
    </w:tbl>
    <w:p/>
    <w:p>
      <w:pPr>
        <w:pStyle w:val="Heading4"/>
      </w:pPr>
      <w:r>
        <w:t>L190  LPG air-pollution cost fixed at 2022</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Medium</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17746</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='Air pollution'!$K$4314 (2022 for every year).</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LPG 2030 0.675 -&gt; 0.689 $/l.</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(v0.9.0): typed airpol.cost.lpg.all by year (Equations_addendum R1.1, table T1).</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Plan AP B3.</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1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L17746</w:t>
            </w:r>
          </w:p>
        </w:tc>
        <w:tc>
          <w:tcPr>
            <w:tcW w:type="dxa" w:w="2608"/>
          </w:tcPr>
          <w:p>
            <w:pPr>
              <w:spacing w:after="20"/>
            </w:pPr>
            <w:r>
              <w:rPr>
                <w:rFonts w:ascii="Consolas" w:hAnsi="Consolas"/>
                <w:b w:val="0"/>
                <w:sz w:val="14"/>
              </w:rPr>
              <w:t>=​'Air pollution'!​$K$4314</w:t>
            </w:r>
          </w:p>
        </w:tc>
        <w:tc>
          <w:tcPr>
            <w:tcW w:type="dxa" w:w="2608"/>
          </w:tcPr>
          <w:p>
            <w:pPr>
              <w:spacing w:after="20"/>
            </w:pPr>
            <w:r>
              <w:rPr>
                <w:rFonts w:ascii="Consolas" w:hAnsi="Consolas"/>
                <w:b w:val="0"/>
                <w:sz w:val="14"/>
              </w:rPr>
              <w:t>K$4314 relative</w:t>
            </w:r>
          </w:p>
        </w:tc>
        <w:tc>
          <w:tcPr>
            <w:tcW w:type="dxa" w:w="1247"/>
          </w:tcPr>
          <w:p>
            <w:pPr>
              <w:spacing w:after="20"/>
            </w:pPr>
            <w:r>
              <w:rPr>
                <w:rFonts w:ascii="Arial" w:hAnsi="Arial"/>
                <w:b w:val="0"/>
                <w:sz w:val="14"/>
              </w:rPr>
            </w:r>
          </w:p>
        </w:tc>
        <w:tc>
          <w:tcPr>
            <w:tcW w:type="dxa" w:w="1701"/>
          </w:tcPr>
          <w:p>
            <w:pPr>
              <w:spacing w:after="20"/>
            </w:pPr>
            <w:r>
              <w:rPr>
                <w:rFonts w:ascii="Arial" w:hAnsi="Arial"/>
                <w:b w:val="0"/>
                <w:sz w:val="14"/>
              </w:rPr>
            </w:r>
          </w:p>
        </w:tc>
      </w:tr>
    </w:tbl>
    <w:p/>
    <w:p>
      <w:pPr>
        <w:pStyle w:val="Heading4"/>
      </w:pPr>
      <w:r>
        <w:t>L191  Air-pollution unit costs held at 2037 and wel.air at 2039</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Medium</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AB17738:AE17749 (=AA...), AD17717:AE17717 (=AC...)</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Unit costs are held at 2037 from 2038; wel.air is held at 2039 in 2040, although the AP sheet has 2040.</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wel.air 2040 0.2856 -&gt; 0.3183 bn; diesel 2040 0.2887 -&gt; 0.3259 $/l.</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(v0.9.0): typed AP values to 2040, 2041 = 2040 (Equations_addendum R1.1, R1.4; issue I112).</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Plan AP B4.</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2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AB17738:AE17749</w:t>
            </w:r>
          </w:p>
        </w:tc>
        <w:tc>
          <w:tcPr>
            <w:tcW w:type="dxa" w:w="2608"/>
          </w:tcPr>
          <w:p>
            <w:pPr>
              <w:spacing w:after="20"/>
            </w:pPr>
            <w:r>
              <w:rPr>
                <w:rFonts w:ascii="Consolas" w:hAnsi="Consolas"/>
                <w:b w:val="0"/>
                <w:sz w:val="14"/>
              </w:rPr>
              <w:t>=​AA...</w:t>
            </w:r>
          </w:p>
        </w:tc>
        <w:tc>
          <w:tcPr>
            <w:tcW w:type="dxa" w:w="2608"/>
          </w:tcPr>
          <w:p>
            <w:pPr>
              <w:spacing w:after="20"/>
            </w:pPr>
            <w:r>
              <w:rPr>
                <w:rFonts w:ascii="Consolas" w:hAnsi="Consolas"/>
                <w:b w:val="0"/>
                <w:sz w:val="14"/>
              </w:rPr>
              <w:t>link AP to 2040 (​AP has 2040);​ 2041 =​ 2040 (​issue I112)</w:t>
            </w:r>
          </w:p>
        </w:tc>
        <w:tc>
          <w:tcPr>
            <w:tcW w:type="dxa" w:w="1247"/>
          </w:tcPr>
          <w:p>
            <w:pPr>
              <w:spacing w:after="20"/>
            </w:pPr>
            <w:r>
              <w:rPr>
                <w:rFonts w:ascii="Arial" w:hAnsi="Arial"/>
                <w:b w:val="0"/>
                <w:sz w:val="14"/>
              </w:rPr>
            </w:r>
          </w:p>
        </w:tc>
        <w:tc>
          <w:tcPr>
            <w:tcW w:type="dxa" w:w="1701"/>
          </w:tcPr>
          <w:p>
            <w:pPr>
              <w:spacing w:after="20"/>
            </w:pPr>
            <w:r>
              <w:rPr>
                <w:rFonts w:ascii="Arial" w:hAnsi="Arial"/>
                <w:b w:val="0"/>
                <w:sz w:val="14"/>
              </w:rPr>
            </w:r>
          </w:p>
        </w:tc>
      </w:tr>
      <w:tr>
        <w:tc>
          <w:tcPr>
            <w:tcW w:type="dxa" w:w="907"/>
          </w:tcPr>
          <w:p>
            <w:pPr>
              <w:spacing w:after="20"/>
            </w:pPr>
            <w:r>
              <w:rPr>
                <w:rFonts w:ascii="Arial" w:hAnsi="Arial"/>
                <w:b w:val="0"/>
                <w:sz w:val="14"/>
              </w:rPr>
              <w:t>AD17717:AE17717</w:t>
            </w:r>
          </w:p>
        </w:tc>
        <w:tc>
          <w:tcPr>
            <w:tcW w:type="dxa" w:w="2608"/>
          </w:tcPr>
          <w:p>
            <w:pPr>
              <w:spacing w:after="20"/>
            </w:pPr>
            <w:r>
              <w:rPr>
                <w:rFonts w:ascii="Consolas" w:hAnsi="Consolas"/>
                <w:b w:val="0"/>
                <w:sz w:val="14"/>
              </w:rPr>
              <w:t>=​AC...</w:t>
            </w:r>
          </w:p>
        </w:tc>
        <w:tc>
          <w:tcPr>
            <w:tcW w:type="dxa" w:w="2608"/>
          </w:tcPr>
          <w:p>
            <w:pPr>
              <w:spacing w:after="20"/>
            </w:pPr>
            <w:r>
              <w:rPr>
                <w:rFonts w:ascii="Consolas" w:hAnsi="Consolas"/>
                <w:b w:val="0"/>
                <w:sz w:val="14"/>
              </w:rPr>
              <w:t>link AP to 2040;​ 2041 =​ 2040 (​issue I112)</w:t>
            </w:r>
          </w:p>
        </w:tc>
        <w:tc>
          <w:tcPr>
            <w:tcW w:type="dxa" w:w="1247"/>
          </w:tcPr>
          <w:p>
            <w:pPr>
              <w:spacing w:after="20"/>
            </w:pPr>
            <w:r>
              <w:rPr>
                <w:rFonts w:ascii="Arial" w:hAnsi="Arial"/>
                <w:b w:val="0"/>
                <w:sz w:val="14"/>
              </w:rPr>
            </w:r>
          </w:p>
        </w:tc>
        <w:tc>
          <w:tcPr>
            <w:tcW w:type="dxa" w:w="1701"/>
          </w:tcPr>
          <w:p>
            <w:pPr>
              <w:spacing w:after="20"/>
            </w:pPr>
            <w:r>
              <w:rPr>
                <w:rFonts w:ascii="Arial" w:hAnsi="Arial"/>
                <w:b w:val="0"/>
                <w:sz w:val="14"/>
              </w:rPr>
            </w:r>
          </w:p>
        </w:tc>
      </w:tr>
    </w:tbl>
    <w:p/>
    <w:p>
      <w:pPr>
        <w:pStyle w:val="Heading4"/>
      </w:pPr>
      <w:r>
        <w:t>L208  Green investment: public investment need reads a blank cell</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Medium</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K6249:AD6249; K12565:AD12565</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=IF(K6248&gt;=$D6219,$H$6229,0): H6229 is blank.</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0 instead of 0.0086 from 2026 (dead-end row).</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Not built: deferred by the user (2026-10-29; CBAM process emissions, green public investment, industrial emissions intensity are work in progress in legacy)</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1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K6249:AD6249</w:t>
            </w:r>
          </w:p>
        </w:tc>
        <w:tc>
          <w:tcPr>
            <w:tcW w:type="dxa" w:w="2608"/>
          </w:tcPr>
          <w:p>
            <w:pPr>
              <w:spacing w:after="20"/>
            </w:pPr>
            <w:r>
              <w:rPr>
                <w:rFonts w:ascii="Consolas" w:hAnsi="Consolas"/>
                <w:b w:val="0"/>
                <w:sz w:val="14"/>
              </w:rPr>
              <w:t>=​IF(​K6248&gt;​=​$D6219,​$H$6229,​0)</w:t>
            </w:r>
          </w:p>
        </w:tc>
        <w:tc>
          <w:tcPr>
            <w:tcW w:type="dxa" w:w="2608"/>
          </w:tcPr>
          <w:p>
            <w:pPr>
              <w:spacing w:after="20"/>
            </w:pPr>
            <w:r>
              <w:rPr>
                <w:rFonts w:ascii="Consolas" w:hAnsi="Consolas"/>
                <w:b w:val="0"/>
                <w:sz w:val="14"/>
              </w:rPr>
              <w:t>=​IF(​K6248&gt;​=​$D6219,​$H$6227,​0)</w:t>
            </w:r>
          </w:p>
        </w:tc>
        <w:tc>
          <w:tcPr>
            <w:tcW w:type="dxa" w:w="1247"/>
          </w:tcPr>
          <w:p>
            <w:pPr>
              <w:spacing w:after="20"/>
            </w:pPr>
            <w:r>
              <w:rPr>
                <w:rFonts w:ascii="Arial" w:hAnsi="Arial"/>
                <w:b w:val="0"/>
                <w:sz w:val="14"/>
              </w:rPr>
            </w:r>
          </w:p>
        </w:tc>
        <w:tc>
          <w:tcPr>
            <w:tcW w:type="dxa" w:w="1701"/>
          </w:tcPr>
          <w:p>
            <w:pPr>
              <w:spacing w:after="20"/>
            </w:pPr>
            <w:r>
              <w:rPr>
                <w:rFonts w:ascii="Arial" w:hAnsi="Arial"/>
                <w:b w:val="0"/>
                <w:sz w:val="14"/>
              </w:rPr>
              <w:t>K12565:AD12565: $H$12543</w:t>
            </w:r>
          </w:p>
        </w:tc>
      </w:tr>
    </w:tbl>
    <w:p/>
    <w:p>
      <w:pPr>
        <w:pStyle w:val="Heading4"/>
      </w:pPr>
      <w:r>
        <w:t>L214  Current account after policy (% GDP) leaves out coal</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Medium</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L18195:AE18195</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=L18191+L18192+L18193: the coal effect (18194) is left out, unlike 18188 = SUM(18184:18187).</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Row 18188 = SUM(18184:18187).</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Coal effect left out of the % GDP total (2041: 0.0037 pp; coal use change -102.5 ktoe).</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(v0.9.0, R11): coal in the current account % of GDP total</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1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L18195:AE18195</w:t>
            </w:r>
          </w:p>
        </w:tc>
        <w:tc>
          <w:tcPr>
            <w:tcW w:type="dxa" w:w="2608"/>
          </w:tcPr>
          <w:p>
            <w:pPr>
              <w:spacing w:after="20"/>
            </w:pPr>
            <w:r>
              <w:rPr>
                <w:rFonts w:ascii="Consolas" w:hAnsi="Consolas"/>
                <w:b w:val="0"/>
                <w:sz w:val="14"/>
              </w:rPr>
              <w:t>=​L18191+​L18192+​L18193</w:t>
            </w:r>
          </w:p>
        </w:tc>
        <w:tc>
          <w:tcPr>
            <w:tcW w:type="dxa" w:w="2608"/>
          </w:tcPr>
          <w:p>
            <w:pPr>
              <w:spacing w:after="20"/>
            </w:pPr>
            <w:r>
              <w:rPr>
                <w:rFonts w:ascii="Consolas" w:hAnsi="Consolas"/>
                <w:b w:val="0"/>
                <w:sz w:val="14"/>
              </w:rPr>
              <w:t>=​L18191+​L18192+​L18193+​L18194</w:t>
            </w:r>
          </w:p>
        </w:tc>
        <w:tc>
          <w:tcPr>
            <w:tcW w:type="dxa" w:w="1247"/>
          </w:tcPr>
          <w:p>
            <w:pPr>
              <w:spacing w:after="20"/>
            </w:pPr>
            <w:r>
              <w:rPr>
                <w:rFonts w:ascii="Arial" w:hAnsi="Arial"/>
                <w:b w:val="0"/>
                <w:sz w:val="14"/>
              </w:rPr>
            </w:r>
          </w:p>
        </w:tc>
        <w:tc>
          <w:tcPr>
            <w:tcW w:type="dxa" w:w="1701"/>
          </w:tcPr>
          <w:p>
            <w:pPr>
              <w:spacing w:after="20"/>
            </w:pPr>
            <w:r>
              <w:rPr>
                <w:rFonts w:ascii="Arial" w:hAnsi="Arial"/>
                <w:b w:val="0"/>
                <w:sz w:val="14"/>
              </w:rPr>
            </w:r>
          </w:p>
        </w:tc>
      </w:tr>
    </w:tbl>
    <w:p/>
    <w:p>
      <w:pPr>
        <w:pStyle w:val="Heading4"/>
      </w:pPr>
      <w:r>
        <w:t>L215  Gas import bill: $/MMBtu price times GJ</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Medium</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L18172:AE18172</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=L18171*_conv_ktoe_to_gj*L709/10^9*$H741: L709 is in $/MMBtu.</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Gas effect 5.5 % too large (1.055 GJ per MMBtu).</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(v0.9.0, R11): the fuel effect uses xnim (gas in $/GJ), not $/MMBtu x GJ</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1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L18172:AE18172</w:t>
            </w:r>
          </w:p>
        </w:tc>
        <w:tc>
          <w:tcPr>
            <w:tcW w:type="dxa" w:w="2608"/>
          </w:tcPr>
          <w:p>
            <w:pPr>
              <w:spacing w:after="20"/>
            </w:pPr>
            <w:r>
              <w:rPr>
                <w:rFonts w:ascii="Consolas" w:hAnsi="Consolas"/>
                <w:b w:val="0"/>
                <w:sz w:val="14"/>
              </w:rPr>
              <w:t>=​L18171*​_conv_ktoe_to_gj*​L709/​10^9*​$H741</w:t>
            </w:r>
          </w:p>
        </w:tc>
        <w:tc>
          <w:tcPr>
            <w:tcW w:type="dxa" w:w="2608"/>
          </w:tcPr>
          <w:p>
            <w:pPr>
              <w:spacing w:after="20"/>
            </w:pPr>
            <w:r>
              <w:rPr>
                <w:rFonts w:ascii="Consolas" w:hAnsi="Consolas"/>
                <w:b w:val="0"/>
                <w:sz w:val="14"/>
              </w:rPr>
              <w:t>...*​L733/​... (​$/​GJ real,​ as row 741)</w:t>
            </w:r>
          </w:p>
        </w:tc>
        <w:tc>
          <w:tcPr>
            <w:tcW w:type="dxa" w:w="1247"/>
          </w:tcPr>
          <w:p>
            <w:pPr>
              <w:spacing w:after="20"/>
            </w:pPr>
            <w:r>
              <w:rPr>
                <w:rFonts w:ascii="Arial" w:hAnsi="Arial"/>
                <w:b w:val="0"/>
                <w:sz w:val="14"/>
              </w:rPr>
            </w:r>
          </w:p>
        </w:tc>
        <w:tc>
          <w:tcPr>
            <w:tcW w:type="dxa" w:w="1701"/>
          </w:tcPr>
          <w:p>
            <w:pPr>
              <w:spacing w:after="20"/>
            </w:pPr>
            <w:r>
              <w:rPr>
                <w:rFonts w:ascii="Arial" w:hAnsi="Arial"/>
                <w:b w:val="0"/>
                <w:sz w:val="14"/>
              </w:rPr>
            </w:r>
          </w:p>
        </w:tc>
      </w:tr>
    </w:tbl>
    <w:p/>
    <w:p>
      <w:pPr>
        <w:pStyle w:val="Heading4"/>
      </w:pPr>
      <w:r>
        <w:t>L217  Emissions shares of food and services swapped</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Medium</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H18762, H18763</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=L18638 (srv row reads food CO2), =L18639 (foo row reads services CO2).</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G18747 = L18638 for food.</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Emissions share srv 0.0415 -&gt; 0, foo 0 -&gt; 0.0415 (MTOutputs L143, L135, and O135-O143).</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Not built: deferred by the user (2026-10-29; CBAM process emissions, green public investment, industrial emissions intensity are work in progress in legacy)</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2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H18762</w:t>
            </w:r>
          </w:p>
        </w:tc>
        <w:tc>
          <w:tcPr>
            <w:tcW w:type="dxa" w:w="2608"/>
          </w:tcPr>
          <w:p>
            <w:pPr>
              <w:spacing w:after="20"/>
            </w:pPr>
            <w:r>
              <w:rPr>
                <w:rFonts w:ascii="Consolas" w:hAnsi="Consolas"/>
                <w:b w:val="0"/>
                <w:sz w:val="14"/>
              </w:rPr>
              <w:t>=​L18638</w:t>
            </w:r>
          </w:p>
        </w:tc>
        <w:tc>
          <w:tcPr>
            <w:tcW w:type="dxa" w:w="2608"/>
          </w:tcPr>
          <w:p>
            <w:pPr>
              <w:spacing w:after="20"/>
            </w:pPr>
            <w:r>
              <w:rPr>
                <w:rFonts w:ascii="Consolas" w:hAnsi="Consolas"/>
                <w:b w:val="0"/>
                <w:sz w:val="14"/>
              </w:rPr>
              <w:t>=​L18639</w:t>
            </w:r>
          </w:p>
        </w:tc>
        <w:tc>
          <w:tcPr>
            <w:tcW w:type="dxa" w:w="1247"/>
          </w:tcPr>
          <w:p>
            <w:pPr>
              <w:spacing w:after="20"/>
            </w:pPr>
            <w:r>
              <w:rPr>
                <w:rFonts w:ascii="Arial" w:hAnsi="Arial"/>
                <w:b w:val="0"/>
                <w:sz w:val="14"/>
              </w:rPr>
            </w:r>
          </w:p>
        </w:tc>
        <w:tc>
          <w:tcPr>
            <w:tcW w:type="dxa" w:w="1701"/>
          </w:tcPr>
          <w:p>
            <w:pPr>
              <w:spacing w:after="20"/>
            </w:pPr>
            <w:r>
              <w:rPr>
                <w:rFonts w:ascii="Arial" w:hAnsi="Arial"/>
                <w:b w:val="0"/>
                <w:sz w:val="14"/>
              </w:rPr>
            </w:r>
          </w:p>
        </w:tc>
      </w:tr>
      <w:tr>
        <w:tc>
          <w:tcPr>
            <w:tcW w:type="dxa" w:w="907"/>
          </w:tcPr>
          <w:p>
            <w:pPr>
              <w:spacing w:after="20"/>
            </w:pPr>
            <w:r>
              <w:rPr>
                <w:rFonts w:ascii="Arial" w:hAnsi="Arial"/>
                <w:b w:val="0"/>
                <w:sz w:val="14"/>
              </w:rPr>
              <w:t>H18763</w:t>
            </w:r>
          </w:p>
        </w:tc>
        <w:tc>
          <w:tcPr>
            <w:tcW w:type="dxa" w:w="2608"/>
          </w:tcPr>
          <w:p>
            <w:pPr>
              <w:spacing w:after="20"/>
            </w:pPr>
            <w:r>
              <w:rPr>
                <w:rFonts w:ascii="Consolas" w:hAnsi="Consolas"/>
                <w:b w:val="0"/>
                <w:sz w:val="14"/>
              </w:rPr>
              <w:t>=​L18639</w:t>
            </w:r>
          </w:p>
        </w:tc>
        <w:tc>
          <w:tcPr>
            <w:tcW w:type="dxa" w:w="2608"/>
          </w:tcPr>
          <w:p>
            <w:pPr>
              <w:spacing w:after="20"/>
            </w:pPr>
            <w:r>
              <w:rPr>
                <w:rFonts w:ascii="Consolas" w:hAnsi="Consolas"/>
                <w:b w:val="0"/>
                <w:sz w:val="14"/>
              </w:rPr>
              <w:t>=​L18638</w:t>
            </w:r>
          </w:p>
        </w:tc>
        <w:tc>
          <w:tcPr>
            <w:tcW w:type="dxa" w:w="1247"/>
          </w:tcPr>
          <w:p>
            <w:pPr>
              <w:spacing w:after="20"/>
            </w:pPr>
            <w:r>
              <w:rPr>
                <w:rFonts w:ascii="Arial" w:hAnsi="Arial"/>
                <w:b w:val="0"/>
                <w:sz w:val="14"/>
              </w:rPr>
            </w:r>
          </w:p>
        </w:tc>
        <w:tc>
          <w:tcPr>
            <w:tcW w:type="dxa" w:w="1701"/>
          </w:tcPr>
          <w:p>
            <w:pPr>
              <w:spacing w:after="20"/>
            </w:pPr>
            <w:r>
              <w:rPr>
                <w:rFonts w:ascii="Arial" w:hAnsi="Arial"/>
                <w:b w:val="0"/>
                <w:sz w:val="14"/>
              </w:rPr>
            </w:r>
          </w:p>
        </w:tc>
      </w:tr>
    </w:tbl>
    <w:p/>
    <w:p>
      <w:pPr>
        <w:pStyle w:val="Heading4"/>
      </w:pPr>
      <w:r>
        <w:t>L222  Power cost breakdown (scenario 2): carbon tax memo tests the baseline name</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Medium</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T9825 (E5 cost breakdown, scenario-2 block); header P9824</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=IF(B$2173="Baseline",0,INDEX(L9400:AE9400,...)) tests the scenario-1 block's name; P9824 =B$2173.</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Policy scenario 2030: carbon-tax memo 0 instead of 1.4286 $/tCO2 (L9400 row = cptraj); header shows "Baseline" in both blocks.</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(v0.9.0): tau_b = cptraj(T_b) x 1[scenario &gt; 1] (Equations_addendum R9.13).</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2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T9825</w:t>
            </w:r>
          </w:p>
        </w:tc>
        <w:tc>
          <w:tcPr>
            <w:tcW w:type="dxa" w:w="2608"/>
          </w:tcPr>
          <w:p>
            <w:pPr>
              <w:spacing w:after="20"/>
            </w:pPr>
            <w:r>
              <w:rPr>
                <w:rFonts w:ascii="Consolas" w:hAnsi="Consolas"/>
                <w:b w:val="0"/>
                <w:sz w:val="14"/>
              </w:rPr>
              <w:t>=​IF(​B$2173=​"Baseline",​0,​INDEX(​L9400:​AE9400,​...))</w:t>
            </w:r>
          </w:p>
        </w:tc>
        <w:tc>
          <w:tcPr>
            <w:tcW w:type="dxa" w:w="2608"/>
          </w:tcPr>
          <w:p>
            <w:pPr>
              <w:spacing w:after="20"/>
            </w:pPr>
            <w:r>
              <w:rPr>
                <w:rFonts w:ascii="Consolas" w:hAnsi="Consolas"/>
                <w:b w:val="0"/>
                <w:sz w:val="14"/>
              </w:rPr>
              <w:t>=​IF(​B$8489=​"Baseline",​0,​...) (​own block's scenario name)</w:t>
            </w:r>
          </w:p>
        </w:tc>
        <w:tc>
          <w:tcPr>
            <w:tcW w:type="dxa" w:w="1247"/>
          </w:tcPr>
          <w:p>
            <w:pPr>
              <w:spacing w:after="20"/>
            </w:pPr>
            <w:r>
              <w:rPr>
                <w:rFonts w:ascii="Arial" w:hAnsi="Arial"/>
                <w:b w:val="0"/>
                <w:sz w:val="14"/>
              </w:rPr>
            </w:r>
          </w:p>
        </w:tc>
        <w:tc>
          <w:tcPr>
            <w:tcW w:type="dxa" w:w="1701"/>
          </w:tcPr>
          <w:p>
            <w:pPr>
              <w:spacing w:after="20"/>
            </w:pPr>
            <w:r>
              <w:rPr>
                <w:rFonts w:ascii="Arial" w:hAnsi="Arial"/>
                <w:b w:val="0"/>
                <w:sz w:val="14"/>
              </w:rPr>
            </w:r>
          </w:p>
        </w:tc>
      </w:tr>
      <w:tr>
        <w:tc>
          <w:tcPr>
            <w:tcW w:type="dxa" w:w="907"/>
          </w:tcPr>
          <w:p>
            <w:pPr>
              <w:spacing w:after="20"/>
            </w:pPr>
            <w:r>
              <w:rPr>
                <w:rFonts w:ascii="Arial" w:hAnsi="Arial"/>
                <w:b w:val="0"/>
                <w:sz w:val="14"/>
              </w:rPr>
              <w:t>P9824</w:t>
            </w:r>
          </w:p>
        </w:tc>
        <w:tc>
          <w:tcPr>
            <w:tcW w:type="dxa" w:w="2608"/>
          </w:tcPr>
          <w:p>
            <w:pPr>
              <w:spacing w:after="20"/>
            </w:pPr>
            <w:r>
              <w:rPr>
                <w:rFonts w:ascii="Consolas" w:hAnsi="Consolas"/>
                <w:b w:val="0"/>
                <w:sz w:val="14"/>
              </w:rPr>
              <w:t>=​B$2173</w:t>
            </w:r>
          </w:p>
        </w:tc>
        <w:tc>
          <w:tcPr>
            <w:tcW w:type="dxa" w:w="2608"/>
          </w:tcPr>
          <w:p>
            <w:pPr>
              <w:spacing w:after="20"/>
            </w:pPr>
            <w:r>
              <w:rPr>
                <w:rFonts w:ascii="Consolas" w:hAnsi="Consolas"/>
                <w:b w:val="0"/>
                <w:sz w:val="14"/>
              </w:rPr>
              <w:t>a fixed label "Carbon price"</w:t>
            </w:r>
          </w:p>
        </w:tc>
        <w:tc>
          <w:tcPr>
            <w:tcW w:type="dxa" w:w="1247"/>
          </w:tcPr>
          <w:p>
            <w:pPr>
              <w:spacing w:after="20"/>
            </w:pPr>
            <w:r>
              <w:rPr>
                <w:rFonts w:ascii="Arial" w:hAnsi="Arial"/>
                <w:b w:val="0"/>
                <w:sz w:val="14"/>
              </w:rPr>
            </w:r>
          </w:p>
        </w:tc>
        <w:tc>
          <w:tcPr>
            <w:tcW w:type="dxa" w:w="1701"/>
          </w:tcPr>
          <w:p>
            <w:pPr>
              <w:spacing w:after="20"/>
            </w:pPr>
            <w:r>
              <w:rPr>
                <w:rFonts w:ascii="Arial" w:hAnsi="Arial"/>
                <w:b w:val="0"/>
                <w:sz w:val="14"/>
              </w:rPr>
            </w:r>
          </w:p>
        </w:tc>
      </w:tr>
    </w:tbl>
    <w:p/>
    <w:p>
      <w:pPr>
        <w:pStyle w:val="Heading4"/>
      </w:pPr>
      <w:r>
        <w:t>L223  Combustion CH4 factors blank: base and final factor cells missing</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Medium</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L1514:L1576, AC1514:AC1576 (CH4 block of the combustion emission factors) and L1579:L1586, AC1579:AC1586 (other energy use)</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The CH4 block has the EF_PM lookup (column F) and the final factor (column I; e.g. power coal 0.0413 t/ktoe), but the base-year factor L and the target factor AC are empty, unlike every other pollutant block (e.g. row 1419). So the yearly line M:AE is 0 and legacy combustion CH4 is 0 although the data exist.</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Rows 1419 (L, AC) and 1117 (other energy use: maximum across the other subsectors) of the other pollutant blocks.</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Egypt 2022 combustion CH4 about 152 kt (about 4 Mt CO2e, 2% of energy GHGs); energy CH4 is calibrated to the inventory in GHGYear, so only the source mix and the path after it change.</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(v0.9.0, EF465): the prototype fills the CH4 factors with the same 465 lookup (table Inputs_nc).</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Was described in issue I34 (no combustion CH4 in legacy); a cell-level fix exists, so a bug (user 2026-10-29).</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3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L1514</w:t>
            </w:r>
          </w:p>
        </w:tc>
        <w:tc>
          <w:tcPr>
            <w:tcW w:type="dxa" w:w="2608"/>
          </w:tcPr>
          <w:p>
            <w:pPr>
              <w:spacing w:after="20"/>
            </w:pPr>
            <w:r>
              <w:rPr>
                <w:rFonts w:ascii="Consolas" w:hAnsi="Consolas"/>
                <w:b w:val="0"/>
                <w:sz w:val="14"/>
              </w:rPr>
              <w:t>(​empty)</w:t>
            </w:r>
          </w:p>
        </w:tc>
        <w:tc>
          <w:tcPr>
            <w:tcW w:type="dxa" w:w="2608"/>
          </w:tcPr>
          <w:p>
            <w:pPr>
              <w:spacing w:after="20"/>
            </w:pPr>
            <w:r>
              <w:rPr>
                <w:rFonts w:ascii="Consolas" w:hAnsi="Consolas"/>
                <w:b w:val="0"/>
                <w:sz w:val="14"/>
              </w:rPr>
              <w:t>=​_xlfn.IFNA(​10^-​6*​_conv_ktoe_to_gj*​10^3*​INDEX(​EF_PM!​$F$3:​$F$39323,​$F1514),​0)</w:t>
            </w:r>
          </w:p>
        </w:tc>
        <w:tc>
          <w:tcPr>
            <w:tcW w:type="dxa" w:w="1247"/>
          </w:tcPr>
          <w:p>
            <w:pPr>
              <w:spacing w:after="20"/>
            </w:pPr>
            <w:r>
              <w:rPr>
                <w:rFonts w:ascii="Arial" w:hAnsi="Arial"/>
                <w:b w:val="0"/>
                <w:sz w:val="14"/>
              </w:rPr>
              <w:t>L1514:L1576</w:t>
            </w:r>
          </w:p>
        </w:tc>
        <w:tc>
          <w:tcPr>
            <w:tcW w:type="dxa" w:w="1701"/>
          </w:tcPr>
          <w:p>
            <w:pPr>
              <w:spacing w:after="20"/>
            </w:pPr>
            <w:r>
              <w:rPr>
                <w:rFonts w:ascii="Arial" w:hAnsi="Arial"/>
                <w:b w:val="0"/>
                <w:sz w:val="14"/>
              </w:rPr>
              <w:t>none (rows above 2173 are shared by both blocks)</w:t>
            </w:r>
          </w:p>
        </w:tc>
      </w:tr>
      <w:tr>
        <w:tc>
          <w:tcPr>
            <w:tcW w:type="dxa" w:w="907"/>
          </w:tcPr>
          <w:p>
            <w:pPr>
              <w:spacing w:after="20"/>
            </w:pPr>
            <w:r>
              <w:rPr>
                <w:rFonts w:ascii="Arial" w:hAnsi="Arial"/>
                <w:b w:val="0"/>
                <w:sz w:val="14"/>
              </w:rPr>
              <w:t>AC1514</w:t>
            </w:r>
          </w:p>
        </w:tc>
        <w:tc>
          <w:tcPr>
            <w:tcW w:type="dxa" w:w="2608"/>
          </w:tcPr>
          <w:p>
            <w:pPr>
              <w:spacing w:after="20"/>
            </w:pPr>
            <w:r>
              <w:rPr>
                <w:rFonts w:ascii="Consolas" w:hAnsi="Consolas"/>
                <w:b w:val="0"/>
                <w:sz w:val="14"/>
              </w:rPr>
              <w:t>(​empty)</w:t>
            </w:r>
          </w:p>
        </w:tc>
        <w:tc>
          <w:tcPr>
            <w:tcW w:type="dxa" w:w="2608"/>
          </w:tcPr>
          <w:p>
            <w:pPr>
              <w:spacing w:after="20"/>
            </w:pPr>
            <w:r>
              <w:rPr>
                <w:rFonts w:ascii="Consolas" w:hAnsi="Consolas"/>
                <w:b w:val="0"/>
                <w:sz w:val="14"/>
              </w:rPr>
              <w:t>=​_xlfn.IFNA(​IF(​EFSel=​"constant",​$L1514,​IF(​EFSel=​"Variable",​$I1514,​(​$I1514+​$L1514)/​2)),​0)</w:t>
            </w:r>
          </w:p>
        </w:tc>
        <w:tc>
          <w:tcPr>
            <w:tcW w:type="dxa" w:w="1247"/>
          </w:tcPr>
          <w:p>
            <w:pPr>
              <w:spacing w:after="20"/>
            </w:pPr>
            <w:r>
              <w:rPr>
                <w:rFonts w:ascii="Arial" w:hAnsi="Arial"/>
                <w:b w:val="0"/>
                <w:sz w:val="14"/>
              </w:rPr>
              <w:t>AC1514:AC1576</w:t>
            </w:r>
          </w:p>
        </w:tc>
        <w:tc>
          <w:tcPr>
            <w:tcW w:type="dxa" w:w="1701"/>
          </w:tcPr>
          <w:p>
            <w:pPr>
              <w:spacing w:after="20"/>
            </w:pPr>
            <w:r>
              <w:rPr>
                <w:rFonts w:ascii="Arial" w:hAnsi="Arial"/>
                <w:b w:val="0"/>
                <w:sz w:val="14"/>
              </w:rPr>
              <w:t>none</w:t>
            </w:r>
          </w:p>
        </w:tc>
      </w:tr>
      <w:tr>
        <w:tc>
          <w:tcPr>
            <w:tcW w:type="dxa" w:w="907"/>
          </w:tcPr>
          <w:p>
            <w:pPr>
              <w:spacing w:after="20"/>
            </w:pPr>
            <w:r>
              <w:rPr>
                <w:rFonts w:ascii="Arial" w:hAnsi="Arial"/>
                <w:b w:val="0"/>
                <w:sz w:val="14"/>
              </w:rPr>
              <w:t>L1579</w:t>
            </w:r>
          </w:p>
        </w:tc>
        <w:tc>
          <w:tcPr>
            <w:tcW w:type="dxa" w:w="2608"/>
          </w:tcPr>
          <w:p>
            <w:pPr>
              <w:spacing w:after="20"/>
            </w:pPr>
            <w:r>
              <w:rPr>
                <w:rFonts w:ascii="Consolas" w:hAnsi="Consolas"/>
                <w:b w:val="0"/>
                <w:sz w:val="14"/>
              </w:rPr>
              <w:t>(​empty)</w:t>
            </w:r>
          </w:p>
        </w:tc>
        <w:tc>
          <w:tcPr>
            <w:tcW w:type="dxa" w:w="2608"/>
          </w:tcPr>
          <w:p>
            <w:pPr>
              <w:spacing w:after="20"/>
            </w:pPr>
            <w:r>
              <w:rPr>
                <w:rFonts w:ascii="Consolas" w:hAnsi="Consolas"/>
                <w:b w:val="0"/>
                <w:sz w:val="14"/>
              </w:rPr>
              <w:t>=​MAX(​IF(​$D1514:​$D1576=​$D1579,​L1514:​L1576))</w:t>
            </w:r>
          </w:p>
        </w:tc>
        <w:tc>
          <w:tcPr>
            <w:tcW w:type="dxa" w:w="1247"/>
          </w:tcPr>
          <w:p>
            <w:pPr>
              <w:spacing w:after="20"/>
            </w:pPr>
            <w:r>
              <w:rPr>
                <w:rFonts w:ascii="Arial" w:hAnsi="Arial"/>
                <w:b w:val="0"/>
                <w:sz w:val="14"/>
              </w:rPr>
              <w:t>L1579:L1586, AC1579:AC1586 (column AC: same with AC)</w:t>
            </w:r>
          </w:p>
        </w:tc>
        <w:tc>
          <w:tcPr>
            <w:tcW w:type="dxa" w:w="1701"/>
          </w:tcPr>
          <w:p>
            <w:pPr>
              <w:spacing w:after="20"/>
            </w:pPr>
            <w:r>
              <w:rPr>
                <w:rFonts w:ascii="Arial" w:hAnsi="Arial"/>
                <w:b w:val="0"/>
                <w:sz w:val="14"/>
              </w:rPr>
              <w:t>none</w:t>
            </w:r>
          </w:p>
        </w:tc>
      </w:tr>
    </w:tbl>
    <w:p/>
    <w:p>
      <w:pPr>
        <w:pStyle w:val="Heading4"/>
      </w:pPr>
      <w:r>
        <w:t>L225  Efficient prices: potential VAT at the 2022 general rate in every year</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Medium</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17969, 17984, 17996, 18008, 18032, 18068, 18104 (E17956 = L726)</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The potential VAT of the efficient prices multiplies by $E$17956, one fixed cell (L726: VAT_WEO of 2022, labelled "General VAT rate (2018)"), in every year; the energy-subsidy block of the same sheet uses the year's rate (L17787 = L726 by column, data to 2024, then carried forward).</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The year's VAT_WEO, as the subsidy block (L17787); relabel or retire D17956:E17956.</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Egypt none (14% throughout); countries whose VAT changed after 2022: efficient prices and tax gaps.</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(v0.9.2, M15): section 18 row vatgen, the year's VAT_WEO to LastHistPriceYear, then held.</w:t>
            </w:r>
          </w:p>
        </w:tc>
      </w:tr>
      <w:tr>
        <w:tc>
          <w:tcPr>
            <w:tcW w:type="dxa" w:w="1701"/>
            <w:shd w:val="clear" w:color="auto" w:fill="F2F2F2"/>
          </w:tcPr>
          <w:p>
            <w:pPr>
              <w:spacing w:after="20"/>
            </w:pPr>
            <w:r>
              <w:rPr>
                <w:rFonts w:ascii="Arial" w:hAnsi="Arial"/>
                <w:b/>
                <w:sz w:val="17"/>
              </w:rPr>
              <w:t>See also</w:t>
            </w:r>
          </w:p>
        </w:tc>
        <w:tc>
          <w:tcPr>
            <w:tcW w:type="dxa" w:w="7937"/>
          </w:tcPr>
          <w:p>
            <w:pPr>
              <w:spacing w:after="20"/>
            </w:pPr>
            <w:r>
              <w:rPr>
                <w:rFonts w:ascii="Arial" w:hAnsi="Arial"/>
                <w:b w:val="0"/>
                <w:sz w:val="17"/>
              </w:rPr>
              <w:t>M15, I120</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Found by the legacy check of prototype bug M15 (2026-10-29).</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1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L17969 (and L17984, L17996, L18008, L18032, L18068, L18104)</w:t>
            </w:r>
          </w:p>
        </w:tc>
        <w:tc>
          <w:tcPr>
            <w:tcW w:type="dxa" w:w="2608"/>
          </w:tcPr>
          <w:p>
            <w:pPr>
              <w:spacing w:after="20"/>
            </w:pPr>
            <w:r>
              <w:rPr>
                <w:rFonts w:ascii="Consolas" w:hAnsi="Consolas"/>
                <w:b w:val="0"/>
                <w:sz w:val="14"/>
              </w:rPr>
              <w:t>=​(​L17963+​SUM(​L17964:​L17968)*​$F$17955)*​$E$17956</w:t>
            </w:r>
          </w:p>
        </w:tc>
        <w:tc>
          <w:tcPr>
            <w:tcW w:type="dxa" w:w="2608"/>
          </w:tcPr>
          <w:p>
            <w:pPr>
              <w:spacing w:after="20"/>
            </w:pPr>
            <w:r>
              <w:rPr>
                <w:rFonts w:ascii="Consolas" w:hAnsi="Consolas"/>
                <w:b w:val="0"/>
                <w:sz w:val="14"/>
              </w:rPr>
              <w:t>=​(​L17963+​SUM(​L17964:​L17968)*​$F$17955)*​L$17787</w:t>
            </w:r>
          </w:p>
        </w:tc>
        <w:tc>
          <w:tcPr>
            <w:tcW w:type="dxa" w:w="1247"/>
          </w:tcPr>
          <w:p>
            <w:pPr>
              <w:spacing w:after="20"/>
            </w:pPr>
            <w:r>
              <w:rPr>
                <w:rFonts w:ascii="Arial" w:hAnsi="Arial"/>
                <w:b w:val="0"/>
                <w:sz w:val="14"/>
              </w:rPr>
              <w:t>L:AE</w:t>
            </w:r>
          </w:p>
        </w:tc>
        <w:tc>
          <w:tcPr>
            <w:tcW w:type="dxa" w:w="1701"/>
          </w:tcPr>
          <w:p>
            <w:pPr>
              <w:spacing w:after="20"/>
            </w:pPr>
            <w:r>
              <w:rPr>
                <w:rFonts w:ascii="Arial" w:hAnsi="Arial"/>
                <w:b w:val="0"/>
                <w:sz w:val="14"/>
              </w:rPr>
              <w:t>none: the block is computed for the live scenario only (I120)</w:t>
            </w:r>
          </w:p>
        </w:tc>
      </w:tr>
    </w:tbl>
    <w:p/>
    <w:p>
      <w:pPr>
        <w:pStyle w:val="Heading4"/>
      </w:pPr>
      <w:r>
        <w:t>L228  World Bank LNG and Europe gas prices read from each other's row</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Medium</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644, 646 (Prices_int rows 15, 17)</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K644:P644 (WB LNG) read Prices_int row 15, "Natural gas, Europe"; K646:P646 (WB Europe) read row 17, "Liquefied natural gas, Japan". Q:AE extend P.</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Sources WB, AVG and IMF-WB with gas region LNG or Europe; 2022 LNG 40.34 -&gt; 18.43 $/MMBtu. Egypt none (IMF, global gas).</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(v0.9.2, M20).</w:t>
            </w:r>
          </w:p>
        </w:tc>
      </w:tr>
      <w:tr>
        <w:tc>
          <w:tcPr>
            <w:tcW w:type="dxa" w:w="1701"/>
            <w:shd w:val="clear" w:color="auto" w:fill="F2F2F2"/>
          </w:tcPr>
          <w:p>
            <w:pPr>
              <w:spacing w:after="20"/>
            </w:pPr>
            <w:r>
              <w:rPr>
                <w:rFonts w:ascii="Arial" w:hAnsi="Arial"/>
                <w:b/>
                <w:sz w:val="17"/>
              </w:rPr>
              <w:t>See also</w:t>
            </w:r>
          </w:p>
        </w:tc>
        <w:tc>
          <w:tcPr>
            <w:tcW w:type="dxa" w:w="7937"/>
          </w:tcPr>
          <w:p>
            <w:pPr>
              <w:spacing w:after="20"/>
            </w:pPr>
            <w:r>
              <w:rPr>
                <w:rFonts w:ascii="Arial" w:hAnsi="Arial"/>
                <w:b w:val="0"/>
                <w:sz w:val="17"/>
              </w:rPr>
              <w:t>M20, L229</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Found by the legacy check of prototype bug M20 (2026-10-29).</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2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K644:P644</w:t>
            </w:r>
          </w:p>
        </w:tc>
        <w:tc>
          <w:tcPr>
            <w:tcW w:type="dxa" w:w="2608"/>
          </w:tcPr>
          <w:p>
            <w:pPr>
              <w:spacing w:after="20"/>
            </w:pPr>
            <w:r>
              <w:rPr>
                <w:rFonts w:ascii="Consolas" w:hAnsi="Consolas"/>
                <w:b w:val="0"/>
                <w:sz w:val="14"/>
              </w:rPr>
              <w:t>INDEX(​Prices_int!​$H15:​$BZ15,​...)</w:t>
            </w:r>
          </w:p>
        </w:tc>
        <w:tc>
          <w:tcPr>
            <w:tcW w:type="dxa" w:w="2608"/>
          </w:tcPr>
          <w:p>
            <w:pPr>
              <w:spacing w:after="20"/>
            </w:pPr>
            <w:r>
              <w:rPr>
                <w:rFonts w:ascii="Consolas" w:hAnsi="Consolas"/>
                <w:b w:val="0"/>
                <w:sz w:val="14"/>
              </w:rPr>
              <w:t>INDEX(​Prices_int!​$H17:​$BZ17,​...)</w:t>
            </w:r>
          </w:p>
        </w:tc>
        <w:tc>
          <w:tcPr>
            <w:tcW w:type="dxa" w:w="1247"/>
          </w:tcPr>
          <w:p>
            <w:pPr>
              <w:spacing w:after="20"/>
            </w:pPr>
            <w:r>
              <w:rPr>
                <w:rFonts w:ascii="Arial" w:hAnsi="Arial"/>
                <w:b w:val="0"/>
                <w:sz w:val="14"/>
              </w:rPr>
            </w:r>
          </w:p>
        </w:tc>
        <w:tc>
          <w:tcPr>
            <w:tcW w:type="dxa" w:w="1701"/>
          </w:tcPr>
          <w:p>
            <w:pPr>
              <w:spacing w:after="20"/>
            </w:pPr>
            <w:r>
              <w:rPr>
                <w:rFonts w:ascii="Arial" w:hAnsi="Arial"/>
                <w:b w:val="0"/>
                <w:sz w:val="14"/>
              </w:rPr>
            </w:r>
          </w:p>
        </w:tc>
      </w:tr>
      <w:tr>
        <w:tc>
          <w:tcPr>
            <w:tcW w:type="dxa" w:w="907"/>
          </w:tcPr>
          <w:p>
            <w:pPr>
              <w:spacing w:after="20"/>
            </w:pPr>
            <w:r>
              <w:rPr>
                <w:rFonts w:ascii="Arial" w:hAnsi="Arial"/>
                <w:b w:val="0"/>
                <w:sz w:val="14"/>
              </w:rPr>
              <w:t>K646:P646</w:t>
            </w:r>
          </w:p>
        </w:tc>
        <w:tc>
          <w:tcPr>
            <w:tcW w:type="dxa" w:w="2608"/>
          </w:tcPr>
          <w:p>
            <w:pPr>
              <w:spacing w:after="20"/>
            </w:pPr>
            <w:r>
              <w:rPr>
                <w:rFonts w:ascii="Consolas" w:hAnsi="Consolas"/>
                <w:b w:val="0"/>
                <w:sz w:val="14"/>
              </w:rPr>
              <w:t>INDEX(​Prices_int!​$H17:​$BZ17,​...)</w:t>
            </w:r>
          </w:p>
        </w:tc>
        <w:tc>
          <w:tcPr>
            <w:tcW w:type="dxa" w:w="2608"/>
          </w:tcPr>
          <w:p>
            <w:pPr>
              <w:spacing w:after="20"/>
            </w:pPr>
            <w:r>
              <w:rPr>
                <w:rFonts w:ascii="Consolas" w:hAnsi="Consolas"/>
                <w:b w:val="0"/>
                <w:sz w:val="14"/>
              </w:rPr>
              <w:t>INDEX(​Prices_int!​$H15:​$BZ15,​...)</w:t>
            </w:r>
          </w:p>
        </w:tc>
        <w:tc>
          <w:tcPr>
            <w:tcW w:type="dxa" w:w="1247"/>
          </w:tcPr>
          <w:p>
            <w:pPr>
              <w:spacing w:after="20"/>
            </w:pPr>
            <w:r>
              <w:rPr>
                <w:rFonts w:ascii="Arial" w:hAnsi="Arial"/>
                <w:b w:val="0"/>
                <w:sz w:val="14"/>
              </w:rPr>
            </w:r>
          </w:p>
        </w:tc>
        <w:tc>
          <w:tcPr>
            <w:tcW w:type="dxa" w:w="1701"/>
          </w:tcPr>
          <w:p>
            <w:pPr>
              <w:spacing w:after="20"/>
            </w:pPr>
            <w:r>
              <w:rPr>
                <w:rFonts w:ascii="Arial" w:hAnsi="Arial"/>
                <w:b w:val="0"/>
                <w:sz w:val="14"/>
              </w:rPr>
            </w:r>
          </w:p>
        </w:tc>
      </w:tr>
    </w:tbl>
    <w:p/>
    <w:p>
      <w:pPr>
        <w:pStyle w:val="Heading4"/>
      </w:pPr>
      <w:r>
        <w:t>L229  IEA LNG and Europe gas prices read from each other's row</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Medium</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652, 654 (Prices_int rows 39, 41)</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Prices_int row 39 is "Natural gas, Europe" (column K; equals IMF PNGASEU) and row 41 "Liquefied natural gas, Japan" (equals PNGASJP); K652:AE652 (IEA LNG) read row 39 and K654:AE654 (IEA Europe) row 41. EIA (660, 662), AVG and IMF-IEA inherit it.</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Sources IEA, EIA, AVG and IMF-IEA with gas region LNG or Europe. Egypt none (IMF, global gas).</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(v0.9.2, M20).</w:t>
            </w:r>
          </w:p>
        </w:tc>
      </w:tr>
      <w:tr>
        <w:tc>
          <w:tcPr>
            <w:tcW w:type="dxa" w:w="1701"/>
            <w:shd w:val="clear" w:color="auto" w:fill="F2F2F2"/>
          </w:tcPr>
          <w:p>
            <w:pPr>
              <w:spacing w:after="20"/>
            </w:pPr>
            <w:r>
              <w:rPr>
                <w:rFonts w:ascii="Arial" w:hAnsi="Arial"/>
                <w:b/>
                <w:sz w:val="17"/>
              </w:rPr>
              <w:t>See also</w:t>
            </w:r>
          </w:p>
        </w:tc>
        <w:tc>
          <w:tcPr>
            <w:tcW w:type="dxa" w:w="7937"/>
          </w:tcPr>
          <w:p>
            <w:pPr>
              <w:spacing w:after="20"/>
            </w:pPr>
            <w:r>
              <w:rPr>
                <w:rFonts w:ascii="Arial" w:hAnsi="Arial"/>
                <w:b w:val="0"/>
                <w:sz w:val="17"/>
              </w:rPr>
              <w:t>M20, L228</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Found by the legacy check of prototype bug M20 (2026-10-29).</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2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K652:AE652</w:t>
            </w:r>
          </w:p>
        </w:tc>
        <w:tc>
          <w:tcPr>
            <w:tcW w:type="dxa" w:w="2608"/>
          </w:tcPr>
          <w:p>
            <w:pPr>
              <w:spacing w:after="20"/>
            </w:pPr>
            <w:r>
              <w:rPr>
                <w:rFonts w:ascii="Consolas" w:hAnsi="Consolas"/>
                <w:b w:val="0"/>
                <w:sz w:val="14"/>
              </w:rPr>
              <w:t>Prices_int!​$M39:​$BZ39</w:t>
            </w:r>
          </w:p>
        </w:tc>
        <w:tc>
          <w:tcPr>
            <w:tcW w:type="dxa" w:w="2608"/>
          </w:tcPr>
          <w:p>
            <w:pPr>
              <w:spacing w:after="20"/>
            </w:pPr>
            <w:r>
              <w:rPr>
                <w:rFonts w:ascii="Consolas" w:hAnsi="Consolas"/>
                <w:b w:val="0"/>
                <w:sz w:val="14"/>
              </w:rPr>
              <w:t>Prices_int!​$M41:​$BZ41</w:t>
            </w:r>
          </w:p>
        </w:tc>
        <w:tc>
          <w:tcPr>
            <w:tcW w:type="dxa" w:w="1247"/>
          </w:tcPr>
          <w:p>
            <w:pPr>
              <w:spacing w:after="20"/>
            </w:pPr>
            <w:r>
              <w:rPr>
                <w:rFonts w:ascii="Arial" w:hAnsi="Arial"/>
                <w:b w:val="0"/>
                <w:sz w:val="14"/>
              </w:rPr>
            </w:r>
          </w:p>
        </w:tc>
        <w:tc>
          <w:tcPr>
            <w:tcW w:type="dxa" w:w="1701"/>
          </w:tcPr>
          <w:p>
            <w:pPr>
              <w:spacing w:after="20"/>
            </w:pPr>
            <w:r>
              <w:rPr>
                <w:rFonts w:ascii="Arial" w:hAnsi="Arial"/>
                <w:b w:val="0"/>
                <w:sz w:val="14"/>
              </w:rPr>
            </w:r>
          </w:p>
        </w:tc>
      </w:tr>
      <w:tr>
        <w:tc>
          <w:tcPr>
            <w:tcW w:type="dxa" w:w="907"/>
          </w:tcPr>
          <w:p>
            <w:pPr>
              <w:spacing w:after="20"/>
            </w:pPr>
            <w:r>
              <w:rPr>
                <w:rFonts w:ascii="Arial" w:hAnsi="Arial"/>
                <w:b w:val="0"/>
                <w:sz w:val="14"/>
              </w:rPr>
              <w:t>K654:AE654</w:t>
            </w:r>
          </w:p>
        </w:tc>
        <w:tc>
          <w:tcPr>
            <w:tcW w:type="dxa" w:w="2608"/>
          </w:tcPr>
          <w:p>
            <w:pPr>
              <w:spacing w:after="20"/>
            </w:pPr>
            <w:r>
              <w:rPr>
                <w:rFonts w:ascii="Consolas" w:hAnsi="Consolas"/>
                <w:b w:val="0"/>
                <w:sz w:val="14"/>
              </w:rPr>
              <w:t>Prices_int!​$M41:​$BZ41</w:t>
            </w:r>
          </w:p>
        </w:tc>
        <w:tc>
          <w:tcPr>
            <w:tcW w:type="dxa" w:w="2608"/>
          </w:tcPr>
          <w:p>
            <w:pPr>
              <w:spacing w:after="20"/>
            </w:pPr>
            <w:r>
              <w:rPr>
                <w:rFonts w:ascii="Consolas" w:hAnsi="Consolas"/>
                <w:b w:val="0"/>
                <w:sz w:val="14"/>
              </w:rPr>
              <w:t>Prices_int!​$M39:​$BZ39</w:t>
            </w:r>
          </w:p>
        </w:tc>
        <w:tc>
          <w:tcPr>
            <w:tcW w:type="dxa" w:w="1247"/>
          </w:tcPr>
          <w:p>
            <w:pPr>
              <w:spacing w:after="20"/>
            </w:pPr>
            <w:r>
              <w:rPr>
                <w:rFonts w:ascii="Arial" w:hAnsi="Arial"/>
                <w:b w:val="0"/>
                <w:sz w:val="14"/>
              </w:rPr>
            </w:r>
          </w:p>
        </w:tc>
        <w:tc>
          <w:tcPr>
            <w:tcW w:type="dxa" w:w="1701"/>
          </w:tcPr>
          <w:p>
            <w:pPr>
              <w:spacing w:after="20"/>
            </w:pPr>
            <w:r>
              <w:rPr>
                <w:rFonts w:ascii="Arial" w:hAnsi="Arial"/>
                <w:b w:val="0"/>
                <w:sz w:val="14"/>
              </w:rPr>
            </w:r>
          </w:p>
        </w:tc>
      </w:tr>
    </w:tbl>
    <w:p/>
    <w:p>
      <w:pPr>
        <w:pStyle w:val="Heading4"/>
      </w:pPr>
      <w:r>
        <w:t>L131  Codes: one output code on rows with different contents</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rows 466, 2442, 16170 (gdp.pre.lvl); 7722, 7742, 7985 (sub.new.usd); 7638-13962 (rev.ctr.coa)</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Legacy reuses a code for other quantities: gdp.pre.lvl for ln(GDP pc), GDP in $mn and in bn US$; sub.new.usd for revenue subtotals; rev.ctr.coa for the gasoline to electricity rows. A lookup by code finds the first row only. Found by the codes crosswalk (v0.7.1).</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Give each row its own code (e.g. gdp.pre.ln, gdp.pre.mn; sub.new.usd only on its own subtotal).</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Lookups by code (MTOutputs, the data link) return the first row of a reused code.</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(v0.7.2, codes R7): every prototype code is unique (check_codes; the 18 copy rows carry no code).</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The copies H8355 (=H7999) and H14671 (=H14315) follow. New codes checked absent from the file. A scan of column H finds 890 codes on more than one row; most are copy rows or the same quantity shown twice (e.g. sections 11-12 repeat earlier rows). This plan fixes the reuses the register names, the ones with a reader or a different quantity; give copy rows no code (as the prototype does) when the code list is cleaned up as a whole. Not fixed here: the ctxnew.&lt;fuel&gt;.&lt;sector&gt; codes of the implied carbon price (rows 2308-2320) repeat in rows 2330-2342 and 2354-2366 (no reader finds them by code).</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15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H466</w:t>
            </w:r>
          </w:p>
        </w:tc>
        <w:tc>
          <w:tcPr>
            <w:tcW w:type="dxa" w:w="2608"/>
          </w:tcPr>
          <w:p>
            <w:pPr>
              <w:spacing w:after="20"/>
            </w:pPr>
            <w:r>
              <w:rPr>
                <w:rFonts w:ascii="Consolas" w:hAnsi="Consolas"/>
                <w:b w:val="0"/>
                <w:sz w:val="14"/>
              </w:rPr>
              <w:t>=​LOWER(​_Country_code)&amp;​".mit.gdp.pre.lvl.1"</w:t>
            </w:r>
          </w:p>
        </w:tc>
        <w:tc>
          <w:tcPr>
            <w:tcW w:type="dxa" w:w="2608"/>
          </w:tcPr>
          <w:p>
            <w:pPr>
              <w:spacing w:after="20"/>
            </w:pPr>
            <w:r>
              <w:rPr>
                <w:rFonts w:ascii="Consolas" w:hAnsi="Consolas"/>
                <w:b w:val="0"/>
                <w:sz w:val="14"/>
              </w:rPr>
              <w:t>=​LOWER(​_Country_code)&amp;​".mit.ln.gdppc"</w:t>
            </w:r>
          </w:p>
        </w:tc>
        <w:tc>
          <w:tcPr>
            <w:tcW w:type="dxa" w:w="1247"/>
          </w:tcPr>
          <w:p>
            <w:pPr>
              <w:spacing w:after="20"/>
            </w:pPr>
            <w:r>
              <w:rPr>
                <w:rFonts w:ascii="Arial" w:hAnsi="Arial"/>
                <w:b w:val="0"/>
                <w:sz w:val="14"/>
              </w:rPr>
              <w:t>single cell</w:t>
            </w:r>
          </w:p>
        </w:tc>
        <w:tc>
          <w:tcPr>
            <w:tcW w:type="dxa" w:w="1701"/>
          </w:tcPr>
          <w:p>
            <w:pPr>
              <w:spacing w:after="20"/>
            </w:pPr>
            <w:r>
              <w:rPr>
                <w:rFonts w:ascii="Arial" w:hAnsi="Arial"/>
                <w:b w:val="0"/>
                <w:sz w:val="14"/>
              </w:rPr>
              <w:t>none (shared rows, one copy only)</w:t>
            </w:r>
          </w:p>
        </w:tc>
      </w:tr>
      <w:tr>
        <w:tc>
          <w:tcPr>
            <w:tcW w:type="dxa" w:w="907"/>
          </w:tcPr>
          <w:p>
            <w:pPr>
              <w:spacing w:after="20"/>
            </w:pPr>
            <w:r>
              <w:rPr>
                <w:rFonts w:ascii="Arial" w:hAnsi="Arial"/>
                <w:b w:val="0"/>
                <w:sz w:val="14"/>
              </w:rPr>
              <w:t>H7736</w:t>
            </w:r>
          </w:p>
        </w:tc>
        <w:tc>
          <w:tcPr>
            <w:tcW w:type="dxa" w:w="2608"/>
          </w:tcPr>
          <w:p>
            <w:pPr>
              <w:spacing w:after="20"/>
            </w:pPr>
            <w:r>
              <w:rPr>
                <w:rFonts w:ascii="Consolas" w:hAnsi="Consolas"/>
                <w:b w:val="0"/>
                <w:sz w:val="14"/>
              </w:rPr>
              <w:t>=​LOWER(​_Country_code)&amp;​".mit.sub.new.usd."&amp;​C2173</w:t>
            </w:r>
          </w:p>
        </w:tc>
        <w:tc>
          <w:tcPr>
            <w:tcW w:type="dxa" w:w="2608"/>
          </w:tcPr>
          <w:p>
            <w:pPr>
              <w:spacing w:after="20"/>
            </w:pPr>
            <w:r>
              <w:rPr>
                <w:rFonts w:ascii="Consolas" w:hAnsi="Consolas"/>
                <w:b w:val="0"/>
                <w:sz w:val="14"/>
              </w:rPr>
              <w:t>=​LOWER(​_Country_code)&amp;​".mit.rev.ctx.tot.usd."&amp;​C2173</w:t>
            </w:r>
          </w:p>
        </w:tc>
        <w:tc>
          <w:tcPr>
            <w:tcW w:type="dxa" w:w="1247"/>
          </w:tcPr>
          <w:p>
            <w:pPr>
              <w:spacing w:after="20"/>
            </w:pPr>
            <w:r>
              <w:rPr>
                <w:rFonts w:ascii="Arial" w:hAnsi="Arial"/>
                <w:b w:val="0"/>
                <w:sz w:val="14"/>
              </w:rPr>
              <w:t>single cell</w:t>
            </w:r>
          </w:p>
        </w:tc>
        <w:tc>
          <w:tcPr>
            <w:tcW w:type="dxa" w:w="1701"/>
          </w:tcPr>
          <w:p>
            <w:pPr>
              <w:spacing w:after="20"/>
            </w:pPr>
            <w:r>
              <w:rPr>
                <w:rFonts w:ascii="Arial" w:hAnsi="Arial"/>
                <w:b w:val="0"/>
                <w:sz w:val="14"/>
              </w:rPr>
              <w:t>H14052: paste the baseline cells (Paste Special, Formulas; +6,316 rows)</w:t>
            </w:r>
          </w:p>
        </w:tc>
      </w:tr>
      <w:tr>
        <w:tc>
          <w:tcPr>
            <w:tcW w:type="dxa" w:w="907"/>
          </w:tcPr>
          <w:p>
            <w:pPr>
              <w:spacing w:after="20"/>
            </w:pPr>
            <w:r>
              <w:rPr>
                <w:rFonts w:ascii="Arial" w:hAnsi="Arial"/>
                <w:b w:val="0"/>
                <w:sz w:val="14"/>
              </w:rPr>
              <w:t>H7737</w:t>
            </w:r>
          </w:p>
        </w:tc>
        <w:tc>
          <w:tcPr>
            <w:tcW w:type="dxa" w:w="2608"/>
          </w:tcPr>
          <w:p>
            <w:pPr>
              <w:spacing w:after="20"/>
            </w:pPr>
            <w:r>
              <w:rPr>
                <w:rFonts w:ascii="Consolas" w:hAnsi="Consolas"/>
                <w:b w:val="0"/>
                <w:sz w:val="14"/>
              </w:rPr>
              <w:t>=​LOWER(​_Country_code)&amp;​".mit.sub.new.pct."&amp;​C2173</w:t>
            </w:r>
          </w:p>
        </w:tc>
        <w:tc>
          <w:tcPr>
            <w:tcW w:type="dxa" w:w="2608"/>
          </w:tcPr>
          <w:p>
            <w:pPr>
              <w:spacing w:after="20"/>
            </w:pPr>
            <w:r>
              <w:rPr>
                <w:rFonts w:ascii="Consolas" w:hAnsi="Consolas"/>
                <w:b w:val="0"/>
                <w:sz w:val="14"/>
              </w:rPr>
              <w:t>=​LOWER(​_Country_code)&amp;​".mit.rev.ctx.tot.pct."&amp;​C2173</w:t>
            </w:r>
          </w:p>
        </w:tc>
        <w:tc>
          <w:tcPr>
            <w:tcW w:type="dxa" w:w="1247"/>
          </w:tcPr>
          <w:p>
            <w:pPr>
              <w:spacing w:after="20"/>
            </w:pPr>
            <w:r>
              <w:rPr>
                <w:rFonts w:ascii="Arial" w:hAnsi="Arial"/>
                <w:b w:val="0"/>
                <w:sz w:val="14"/>
              </w:rPr>
              <w:t>single cell</w:t>
            </w:r>
          </w:p>
        </w:tc>
        <w:tc>
          <w:tcPr>
            <w:tcW w:type="dxa" w:w="1701"/>
          </w:tcPr>
          <w:p>
            <w:pPr>
              <w:spacing w:after="20"/>
            </w:pPr>
            <w:r>
              <w:rPr>
                <w:rFonts w:ascii="Arial" w:hAnsi="Arial"/>
                <w:b w:val="0"/>
                <w:sz w:val="14"/>
              </w:rPr>
              <w:t>H14053: paste the baseline cells (Paste Special, Formulas; +6,316 rows)</w:t>
            </w:r>
          </w:p>
        </w:tc>
      </w:tr>
      <w:tr>
        <w:tc>
          <w:tcPr>
            <w:tcW w:type="dxa" w:w="907"/>
          </w:tcPr>
          <w:p>
            <w:pPr>
              <w:spacing w:after="20"/>
            </w:pPr>
            <w:r>
              <w:rPr>
                <w:rFonts w:ascii="Arial" w:hAnsi="Arial"/>
                <w:b w:val="0"/>
                <w:sz w:val="14"/>
              </w:rPr>
              <w:t>H7756</w:t>
            </w:r>
          </w:p>
        </w:tc>
        <w:tc>
          <w:tcPr>
            <w:tcW w:type="dxa" w:w="2608"/>
          </w:tcPr>
          <w:p>
            <w:pPr>
              <w:spacing w:after="20"/>
            </w:pPr>
            <w:r>
              <w:rPr>
                <w:rFonts w:ascii="Consolas" w:hAnsi="Consolas"/>
                <w:b w:val="0"/>
                <w:sz w:val="14"/>
              </w:rPr>
              <w:t>=​LOWER(​_Country_code)&amp;​".mit.sub.new.usd."&amp;​C2173</w:t>
            </w:r>
          </w:p>
        </w:tc>
        <w:tc>
          <w:tcPr>
            <w:tcW w:type="dxa" w:w="2608"/>
          </w:tcPr>
          <w:p>
            <w:pPr>
              <w:spacing w:after="20"/>
            </w:pPr>
            <w:r>
              <w:rPr>
                <w:rFonts w:ascii="Consolas" w:hAnsi="Consolas"/>
                <w:b w:val="0"/>
                <w:sz w:val="14"/>
              </w:rPr>
              <w:t>=​LOWER(​_Country_code)&amp;​".mit.rev.exc.tot.usd."&amp;​C2173</w:t>
            </w:r>
          </w:p>
        </w:tc>
        <w:tc>
          <w:tcPr>
            <w:tcW w:type="dxa" w:w="1247"/>
          </w:tcPr>
          <w:p>
            <w:pPr>
              <w:spacing w:after="20"/>
            </w:pPr>
            <w:r>
              <w:rPr>
                <w:rFonts w:ascii="Arial" w:hAnsi="Arial"/>
                <w:b w:val="0"/>
                <w:sz w:val="14"/>
              </w:rPr>
              <w:t>single cell</w:t>
            </w:r>
          </w:p>
        </w:tc>
        <w:tc>
          <w:tcPr>
            <w:tcW w:type="dxa" w:w="1701"/>
          </w:tcPr>
          <w:p>
            <w:pPr>
              <w:spacing w:after="20"/>
            </w:pPr>
            <w:r>
              <w:rPr>
                <w:rFonts w:ascii="Arial" w:hAnsi="Arial"/>
                <w:b w:val="0"/>
                <w:sz w:val="14"/>
              </w:rPr>
              <w:t>H14072: paste the baseline cells (Paste Special, Formulas; +6,316 rows)</w:t>
            </w:r>
          </w:p>
        </w:tc>
      </w:tr>
      <w:tr>
        <w:tc>
          <w:tcPr>
            <w:tcW w:type="dxa" w:w="907"/>
          </w:tcPr>
          <w:p>
            <w:pPr>
              <w:spacing w:after="20"/>
            </w:pPr>
            <w:r>
              <w:rPr>
                <w:rFonts w:ascii="Arial" w:hAnsi="Arial"/>
                <w:b w:val="0"/>
                <w:sz w:val="14"/>
              </w:rPr>
              <w:t>H7757</w:t>
            </w:r>
          </w:p>
        </w:tc>
        <w:tc>
          <w:tcPr>
            <w:tcW w:type="dxa" w:w="2608"/>
          </w:tcPr>
          <w:p>
            <w:pPr>
              <w:spacing w:after="20"/>
            </w:pPr>
            <w:r>
              <w:rPr>
                <w:rFonts w:ascii="Consolas" w:hAnsi="Consolas"/>
                <w:b w:val="0"/>
                <w:sz w:val="14"/>
              </w:rPr>
              <w:t>=​LOWER(​_Country_code)&amp;​".mit.sub.new.pct."&amp;​C2173</w:t>
            </w:r>
          </w:p>
        </w:tc>
        <w:tc>
          <w:tcPr>
            <w:tcW w:type="dxa" w:w="2608"/>
          </w:tcPr>
          <w:p>
            <w:pPr>
              <w:spacing w:after="20"/>
            </w:pPr>
            <w:r>
              <w:rPr>
                <w:rFonts w:ascii="Consolas" w:hAnsi="Consolas"/>
                <w:b w:val="0"/>
                <w:sz w:val="14"/>
              </w:rPr>
              <w:t>=​LOWER(​_Country_code)&amp;​".mit.rev.exc.tot.pct."&amp;​C2173</w:t>
            </w:r>
          </w:p>
        </w:tc>
        <w:tc>
          <w:tcPr>
            <w:tcW w:type="dxa" w:w="1247"/>
          </w:tcPr>
          <w:p>
            <w:pPr>
              <w:spacing w:after="20"/>
            </w:pPr>
            <w:r>
              <w:rPr>
                <w:rFonts w:ascii="Arial" w:hAnsi="Arial"/>
                <w:b w:val="0"/>
                <w:sz w:val="14"/>
              </w:rPr>
              <w:t>single cell</w:t>
            </w:r>
          </w:p>
        </w:tc>
        <w:tc>
          <w:tcPr>
            <w:tcW w:type="dxa" w:w="1701"/>
          </w:tcPr>
          <w:p>
            <w:pPr>
              <w:spacing w:after="20"/>
            </w:pPr>
            <w:r>
              <w:rPr>
                <w:rFonts w:ascii="Arial" w:hAnsi="Arial"/>
                <w:b w:val="0"/>
                <w:sz w:val="14"/>
              </w:rPr>
              <w:t>H14073: paste the baseline cells (Paste Special, Formulas; +6,316 rows)</w:t>
            </w:r>
          </w:p>
        </w:tc>
      </w:tr>
      <w:tr>
        <w:tc>
          <w:tcPr>
            <w:tcW w:type="dxa" w:w="907"/>
          </w:tcPr>
          <w:p>
            <w:pPr>
              <w:spacing w:after="20"/>
            </w:pPr>
            <w:r>
              <w:rPr>
                <w:rFonts w:ascii="Arial" w:hAnsi="Arial"/>
                <w:b w:val="0"/>
                <w:sz w:val="14"/>
              </w:rPr>
              <w:t>H7999</w:t>
            </w:r>
          </w:p>
        </w:tc>
        <w:tc>
          <w:tcPr>
            <w:tcW w:type="dxa" w:w="2608"/>
          </w:tcPr>
          <w:p>
            <w:pPr>
              <w:spacing w:after="20"/>
            </w:pPr>
            <w:r>
              <w:rPr>
                <w:rFonts w:ascii="Consolas" w:hAnsi="Consolas"/>
                <w:b w:val="0"/>
                <w:sz w:val="14"/>
              </w:rPr>
              <w:t>=​LOWER(​_Country_code)&amp;​".mit.sub.new.usd."&amp;​C2173</w:t>
            </w:r>
          </w:p>
        </w:tc>
        <w:tc>
          <w:tcPr>
            <w:tcW w:type="dxa" w:w="2608"/>
          </w:tcPr>
          <w:p>
            <w:pPr>
              <w:spacing w:after="20"/>
            </w:pPr>
            <w:r>
              <w:rPr>
                <w:rFonts w:ascii="Consolas" w:hAnsi="Consolas"/>
                <w:b w:val="0"/>
                <w:sz w:val="14"/>
              </w:rPr>
              <w:t>=​LOWER(​_Country_code)&amp;​".mit.rev.tot.tot.usd."&amp;​C2173</w:t>
            </w:r>
          </w:p>
        </w:tc>
        <w:tc>
          <w:tcPr>
            <w:tcW w:type="dxa" w:w="1247"/>
          </w:tcPr>
          <w:p>
            <w:pPr>
              <w:spacing w:after="20"/>
            </w:pPr>
            <w:r>
              <w:rPr>
                <w:rFonts w:ascii="Arial" w:hAnsi="Arial"/>
                <w:b w:val="0"/>
                <w:sz w:val="14"/>
              </w:rPr>
              <w:t>single cell</w:t>
            </w:r>
          </w:p>
        </w:tc>
        <w:tc>
          <w:tcPr>
            <w:tcW w:type="dxa" w:w="1701"/>
          </w:tcPr>
          <w:p>
            <w:pPr>
              <w:spacing w:after="20"/>
            </w:pPr>
            <w:r>
              <w:rPr>
                <w:rFonts w:ascii="Arial" w:hAnsi="Arial"/>
                <w:b w:val="0"/>
                <w:sz w:val="14"/>
              </w:rPr>
              <w:t>H14315: paste the baseline cells (Paste Special, Formulas; +6,316 rows)</w:t>
            </w:r>
          </w:p>
        </w:tc>
      </w:tr>
      <w:tr>
        <w:tc>
          <w:tcPr>
            <w:tcW w:type="dxa" w:w="907"/>
          </w:tcPr>
          <w:p>
            <w:pPr>
              <w:spacing w:after="20"/>
            </w:pPr>
            <w:r>
              <w:rPr>
                <w:rFonts w:ascii="Arial" w:hAnsi="Arial"/>
                <w:b w:val="0"/>
                <w:sz w:val="14"/>
              </w:rPr>
              <w:t>H8000</w:t>
            </w:r>
          </w:p>
        </w:tc>
        <w:tc>
          <w:tcPr>
            <w:tcW w:type="dxa" w:w="2608"/>
          </w:tcPr>
          <w:p>
            <w:pPr>
              <w:spacing w:after="20"/>
            </w:pPr>
            <w:r>
              <w:rPr>
                <w:rFonts w:ascii="Consolas" w:hAnsi="Consolas"/>
                <w:b w:val="0"/>
                <w:sz w:val="14"/>
              </w:rPr>
              <w:t>=​LOWER(​_Country_code)&amp;​".mit.sub.new.pct."&amp;​C2173</w:t>
            </w:r>
          </w:p>
        </w:tc>
        <w:tc>
          <w:tcPr>
            <w:tcW w:type="dxa" w:w="2608"/>
          </w:tcPr>
          <w:p>
            <w:pPr>
              <w:spacing w:after="20"/>
            </w:pPr>
            <w:r>
              <w:rPr>
                <w:rFonts w:ascii="Consolas" w:hAnsi="Consolas"/>
                <w:b w:val="0"/>
                <w:sz w:val="14"/>
              </w:rPr>
              <w:t>=​LOWER(​_Country_code)&amp;​".mit.rev.tot.tot.pct."&amp;​C2173</w:t>
            </w:r>
          </w:p>
        </w:tc>
        <w:tc>
          <w:tcPr>
            <w:tcW w:type="dxa" w:w="1247"/>
          </w:tcPr>
          <w:p>
            <w:pPr>
              <w:spacing w:after="20"/>
            </w:pPr>
            <w:r>
              <w:rPr>
                <w:rFonts w:ascii="Arial" w:hAnsi="Arial"/>
                <w:b w:val="0"/>
                <w:sz w:val="14"/>
              </w:rPr>
              <w:t>single cell</w:t>
            </w:r>
          </w:p>
        </w:tc>
        <w:tc>
          <w:tcPr>
            <w:tcW w:type="dxa" w:w="1701"/>
          </w:tcPr>
          <w:p>
            <w:pPr>
              <w:spacing w:after="20"/>
            </w:pPr>
            <w:r>
              <w:rPr>
                <w:rFonts w:ascii="Arial" w:hAnsi="Arial"/>
                <w:b w:val="0"/>
                <w:sz w:val="14"/>
              </w:rPr>
              <w:t>H14316: paste the baseline cells (Paste Special, Formulas; +6,316 rows)</w:t>
            </w:r>
          </w:p>
        </w:tc>
      </w:tr>
      <w:tr>
        <w:tc>
          <w:tcPr>
            <w:tcW w:type="dxa" w:w="907"/>
          </w:tcPr>
          <w:p>
            <w:pPr>
              <w:spacing w:after="20"/>
            </w:pPr>
            <w:r>
              <w:rPr>
                <w:rFonts w:ascii="Arial" w:hAnsi="Arial"/>
                <w:b w:val="0"/>
                <w:sz w:val="14"/>
              </w:rPr>
              <w:t>G17161</w:t>
            </w:r>
          </w:p>
        </w:tc>
        <w:tc>
          <w:tcPr>
            <w:tcW w:type="dxa" w:w="2608"/>
          </w:tcPr>
          <w:p>
            <w:pPr>
              <w:spacing w:after="20"/>
            </w:pPr>
            <w:r>
              <w:rPr>
                <w:rFonts w:ascii="Consolas" w:hAnsi="Consolas"/>
                <w:b w:val="0"/>
                <w:sz w:val="14"/>
              </w:rPr>
              <w:t>=​LOWER(​_Country_code)&amp;​".mit.sub.new.pct."&amp;​C17161</w:t>
            </w:r>
          </w:p>
        </w:tc>
        <w:tc>
          <w:tcPr>
            <w:tcW w:type="dxa" w:w="2608"/>
          </w:tcPr>
          <w:p>
            <w:pPr>
              <w:spacing w:after="20"/>
            </w:pPr>
            <w:r>
              <w:rPr>
                <w:rFonts w:ascii="Consolas" w:hAnsi="Consolas"/>
                <w:b w:val="0"/>
                <w:sz w:val="14"/>
              </w:rPr>
              <w:t>=​LOWER(​_Country_code)&amp;​".mit.rev.new.pct."&amp;​C17161</w:t>
            </w:r>
          </w:p>
        </w:tc>
        <w:tc>
          <w:tcPr>
            <w:tcW w:type="dxa" w:w="1247"/>
          </w:tcPr>
          <w:p>
            <w:pPr>
              <w:spacing w:after="20"/>
            </w:pPr>
            <w:r>
              <w:rPr>
                <w:rFonts w:ascii="Arial" w:hAnsi="Arial"/>
                <w:b w:val="0"/>
                <w:sz w:val="14"/>
              </w:rPr>
              <w:t>single cell</w:t>
            </w:r>
          </w:p>
        </w:tc>
        <w:tc>
          <w:tcPr>
            <w:tcW w:type="dxa" w:w="1701"/>
          </w:tcPr>
          <w:p>
            <w:pPr>
              <w:spacing w:after="20"/>
            </w:pPr>
            <w:r>
              <w:rPr>
                <w:rFonts w:ascii="Arial" w:hAnsi="Arial"/>
                <w:b w:val="0"/>
                <w:sz w:val="14"/>
              </w:rPr>
              <w:t>none (results block; G17163 is the policy row)</w:t>
            </w:r>
          </w:p>
        </w:tc>
      </w:tr>
      <w:tr>
        <w:tc>
          <w:tcPr>
            <w:tcW w:type="dxa" w:w="907"/>
          </w:tcPr>
          <w:p>
            <w:pPr>
              <w:spacing w:after="20"/>
            </w:pPr>
            <w:r>
              <w:rPr>
                <w:rFonts w:ascii="Arial" w:hAnsi="Arial"/>
                <w:b w:val="0"/>
                <w:sz w:val="14"/>
              </w:rPr>
              <w:t>G17163</w:t>
            </w:r>
          </w:p>
        </w:tc>
        <w:tc>
          <w:tcPr>
            <w:tcW w:type="dxa" w:w="2608"/>
          </w:tcPr>
          <w:p>
            <w:pPr>
              <w:spacing w:after="20"/>
            </w:pPr>
            <w:r>
              <w:rPr>
                <w:rFonts w:ascii="Consolas" w:hAnsi="Consolas"/>
                <w:b w:val="0"/>
                <w:sz w:val="14"/>
              </w:rPr>
              <w:t>=​LOWER(​_Country_code)&amp;​".mit.sub.new.pct."&amp;​C17163</w:t>
            </w:r>
          </w:p>
        </w:tc>
        <w:tc>
          <w:tcPr>
            <w:tcW w:type="dxa" w:w="2608"/>
          </w:tcPr>
          <w:p>
            <w:pPr>
              <w:spacing w:after="20"/>
            </w:pPr>
            <w:r>
              <w:rPr>
                <w:rFonts w:ascii="Consolas" w:hAnsi="Consolas"/>
                <w:b w:val="0"/>
                <w:sz w:val="14"/>
              </w:rPr>
              <w:t>=​LOWER(​_Country_code)&amp;​".mit.rev.new.pct."&amp;​C17163</w:t>
            </w:r>
          </w:p>
        </w:tc>
        <w:tc>
          <w:tcPr>
            <w:tcW w:type="dxa" w:w="1247"/>
          </w:tcPr>
          <w:p>
            <w:pPr>
              <w:spacing w:after="20"/>
            </w:pPr>
            <w:r>
              <w:rPr>
                <w:rFonts w:ascii="Arial" w:hAnsi="Arial"/>
                <w:b w:val="0"/>
                <w:sz w:val="14"/>
              </w:rPr>
              <w:t>single cell</w:t>
            </w:r>
          </w:p>
        </w:tc>
        <w:tc>
          <w:tcPr>
            <w:tcW w:type="dxa" w:w="1701"/>
          </w:tcPr>
          <w:p>
            <w:pPr>
              <w:spacing w:after="20"/>
            </w:pPr>
            <w:r>
              <w:rPr>
                <w:rFonts w:ascii="Arial" w:hAnsi="Arial"/>
                <w:b w:val="0"/>
                <w:sz w:val="14"/>
              </w:rPr>
              <w:t>none (results block; G17163 is the policy row)</w:t>
            </w:r>
          </w:p>
        </w:tc>
      </w:tr>
      <w:tr>
        <w:tc>
          <w:tcPr>
            <w:tcW w:type="dxa" w:w="907"/>
          </w:tcPr>
          <w:p>
            <w:pPr>
              <w:spacing w:after="20"/>
            </w:pPr>
            <w:r>
              <w:rPr>
                <w:rFonts w:ascii="Arial" w:hAnsi="Arial"/>
                <w:b w:val="0"/>
                <w:sz w:val="14"/>
              </w:rPr>
              <w:t>H7655</w:t>
            </w:r>
          </w:p>
        </w:tc>
        <w:tc>
          <w:tcPr>
            <w:tcW w:type="dxa" w:w="2608"/>
          </w:tcPr>
          <w:p>
            <w:pPr>
              <w:spacing w:after="20"/>
            </w:pPr>
            <w:r>
              <w:rPr>
                <w:rFonts w:ascii="Consolas" w:hAnsi="Consolas"/>
                <w:b w:val="0"/>
                <w:sz w:val="14"/>
              </w:rPr>
              <w:t>=​LOWER(​_Country_code)&amp;​".mit.rev.ctr.coa.usd."&amp;​C2173</w:t>
            </w:r>
          </w:p>
        </w:tc>
        <w:tc>
          <w:tcPr>
            <w:tcW w:type="dxa" w:w="2608"/>
          </w:tcPr>
          <w:p>
            <w:pPr>
              <w:spacing w:after="20"/>
            </w:pPr>
            <w:r>
              <w:rPr>
                <w:rFonts w:ascii="Consolas" w:hAnsi="Consolas"/>
                <w:b w:val="0"/>
                <w:sz w:val="14"/>
              </w:rPr>
              <w:t>=​LOWER(​_Country_code)&amp;​".mit.rev.ctr.gso.usd."&amp;​C2173</w:t>
            </w:r>
          </w:p>
        </w:tc>
        <w:tc>
          <w:tcPr>
            <w:tcW w:type="dxa" w:w="1247"/>
          </w:tcPr>
          <w:p>
            <w:pPr>
              <w:spacing w:after="20"/>
            </w:pPr>
            <w:r>
              <w:rPr>
                <w:rFonts w:ascii="Arial" w:hAnsi="Arial"/>
                <w:b w:val="0"/>
                <w:sz w:val="14"/>
              </w:rPr>
              <w:t>single cell</w:t>
            </w:r>
          </w:p>
        </w:tc>
        <w:tc>
          <w:tcPr>
            <w:tcW w:type="dxa" w:w="1701"/>
          </w:tcPr>
          <w:p>
            <w:pPr>
              <w:spacing w:after="20"/>
            </w:pPr>
            <w:r>
              <w:rPr>
                <w:rFonts w:ascii="Arial" w:hAnsi="Arial"/>
                <w:b w:val="0"/>
                <w:sz w:val="14"/>
              </w:rPr>
              <w:t>H13971: paste the baseline cells (Paste Special, Formulas; +6,316 rows)</w:t>
            </w:r>
          </w:p>
        </w:tc>
      </w:tr>
      <w:tr>
        <w:tc>
          <w:tcPr>
            <w:tcW w:type="dxa" w:w="907"/>
          </w:tcPr>
          <w:p>
            <w:pPr>
              <w:spacing w:after="20"/>
            </w:pPr>
            <w:r>
              <w:rPr>
                <w:rFonts w:ascii="Arial" w:hAnsi="Arial"/>
                <w:b w:val="0"/>
                <w:sz w:val="14"/>
              </w:rPr>
              <w:t>H7656</w:t>
            </w:r>
          </w:p>
        </w:tc>
        <w:tc>
          <w:tcPr>
            <w:tcW w:type="dxa" w:w="2608"/>
          </w:tcPr>
          <w:p>
            <w:pPr>
              <w:spacing w:after="20"/>
            </w:pPr>
            <w:r>
              <w:rPr>
                <w:rFonts w:ascii="Consolas" w:hAnsi="Consolas"/>
                <w:b w:val="0"/>
                <w:sz w:val="14"/>
              </w:rPr>
              <w:t>=​LOWER(​_Country_code)&amp;​".mit.rev.ctr.coa.usd."&amp;​C2173</w:t>
            </w:r>
          </w:p>
        </w:tc>
        <w:tc>
          <w:tcPr>
            <w:tcW w:type="dxa" w:w="2608"/>
          </w:tcPr>
          <w:p>
            <w:pPr>
              <w:spacing w:after="20"/>
            </w:pPr>
            <w:r>
              <w:rPr>
                <w:rFonts w:ascii="Consolas" w:hAnsi="Consolas"/>
                <w:b w:val="0"/>
                <w:sz w:val="14"/>
              </w:rPr>
              <w:t>=​LOWER(​_Country_code)&amp;​".mit.rev.ctr.die.usd."&amp;​C2173</w:t>
            </w:r>
          </w:p>
        </w:tc>
        <w:tc>
          <w:tcPr>
            <w:tcW w:type="dxa" w:w="1247"/>
          </w:tcPr>
          <w:p>
            <w:pPr>
              <w:spacing w:after="20"/>
            </w:pPr>
            <w:r>
              <w:rPr>
                <w:rFonts w:ascii="Arial" w:hAnsi="Arial"/>
                <w:b w:val="0"/>
                <w:sz w:val="14"/>
              </w:rPr>
              <w:t>single cell</w:t>
            </w:r>
          </w:p>
        </w:tc>
        <w:tc>
          <w:tcPr>
            <w:tcW w:type="dxa" w:w="1701"/>
          </w:tcPr>
          <w:p>
            <w:pPr>
              <w:spacing w:after="20"/>
            </w:pPr>
            <w:r>
              <w:rPr>
                <w:rFonts w:ascii="Arial" w:hAnsi="Arial"/>
                <w:b w:val="0"/>
                <w:sz w:val="14"/>
              </w:rPr>
              <w:t>H13972: paste the baseline cells (Paste Special, Formulas; +6,316 rows)</w:t>
            </w:r>
          </w:p>
        </w:tc>
      </w:tr>
      <w:tr>
        <w:tc>
          <w:tcPr>
            <w:tcW w:type="dxa" w:w="907"/>
          </w:tcPr>
          <w:p>
            <w:pPr>
              <w:spacing w:after="20"/>
            </w:pPr>
            <w:r>
              <w:rPr>
                <w:rFonts w:ascii="Arial" w:hAnsi="Arial"/>
                <w:b w:val="0"/>
                <w:sz w:val="14"/>
              </w:rPr>
              <w:t>H7657</w:t>
            </w:r>
          </w:p>
        </w:tc>
        <w:tc>
          <w:tcPr>
            <w:tcW w:type="dxa" w:w="2608"/>
          </w:tcPr>
          <w:p>
            <w:pPr>
              <w:spacing w:after="20"/>
            </w:pPr>
            <w:r>
              <w:rPr>
                <w:rFonts w:ascii="Consolas" w:hAnsi="Consolas"/>
                <w:b w:val="0"/>
                <w:sz w:val="14"/>
              </w:rPr>
              <w:t>=​LOWER(​_Country_code)&amp;​".mit.rev.ctr.coa.usd."&amp;​C2173</w:t>
            </w:r>
          </w:p>
        </w:tc>
        <w:tc>
          <w:tcPr>
            <w:tcW w:type="dxa" w:w="2608"/>
          </w:tcPr>
          <w:p>
            <w:pPr>
              <w:spacing w:after="20"/>
            </w:pPr>
            <w:r>
              <w:rPr>
                <w:rFonts w:ascii="Consolas" w:hAnsi="Consolas"/>
                <w:b w:val="0"/>
                <w:sz w:val="14"/>
              </w:rPr>
              <w:t>=​LOWER(​_Country_code)&amp;​".mit.rev.ctr.lpg.usd."&amp;​C2173</w:t>
            </w:r>
          </w:p>
        </w:tc>
        <w:tc>
          <w:tcPr>
            <w:tcW w:type="dxa" w:w="1247"/>
          </w:tcPr>
          <w:p>
            <w:pPr>
              <w:spacing w:after="20"/>
            </w:pPr>
            <w:r>
              <w:rPr>
                <w:rFonts w:ascii="Arial" w:hAnsi="Arial"/>
                <w:b w:val="0"/>
                <w:sz w:val="14"/>
              </w:rPr>
              <w:t>single cell</w:t>
            </w:r>
          </w:p>
        </w:tc>
        <w:tc>
          <w:tcPr>
            <w:tcW w:type="dxa" w:w="1701"/>
          </w:tcPr>
          <w:p>
            <w:pPr>
              <w:spacing w:after="20"/>
            </w:pPr>
            <w:r>
              <w:rPr>
                <w:rFonts w:ascii="Arial" w:hAnsi="Arial"/>
                <w:b w:val="0"/>
                <w:sz w:val="14"/>
              </w:rPr>
              <w:t>H13973: paste the baseline cells (Paste Special, Formulas; +6,316 rows)</w:t>
            </w:r>
          </w:p>
        </w:tc>
      </w:tr>
      <w:tr>
        <w:tc>
          <w:tcPr>
            <w:tcW w:type="dxa" w:w="907"/>
          </w:tcPr>
          <w:p>
            <w:pPr>
              <w:spacing w:after="20"/>
            </w:pPr>
            <w:r>
              <w:rPr>
                <w:rFonts w:ascii="Arial" w:hAnsi="Arial"/>
                <w:b w:val="0"/>
                <w:sz w:val="14"/>
              </w:rPr>
              <w:t>H7658</w:t>
            </w:r>
          </w:p>
        </w:tc>
        <w:tc>
          <w:tcPr>
            <w:tcW w:type="dxa" w:w="2608"/>
          </w:tcPr>
          <w:p>
            <w:pPr>
              <w:spacing w:after="20"/>
            </w:pPr>
            <w:r>
              <w:rPr>
                <w:rFonts w:ascii="Consolas" w:hAnsi="Consolas"/>
                <w:b w:val="0"/>
                <w:sz w:val="14"/>
              </w:rPr>
              <w:t>=​LOWER(​_Country_code)&amp;​".mit.rev.ctr.coa.usd."&amp;​C2173</w:t>
            </w:r>
          </w:p>
        </w:tc>
        <w:tc>
          <w:tcPr>
            <w:tcW w:type="dxa" w:w="2608"/>
          </w:tcPr>
          <w:p>
            <w:pPr>
              <w:spacing w:after="20"/>
            </w:pPr>
            <w:r>
              <w:rPr>
                <w:rFonts w:ascii="Consolas" w:hAnsi="Consolas"/>
                <w:b w:val="0"/>
                <w:sz w:val="14"/>
              </w:rPr>
              <w:t>=​LOWER(​_Country_code)&amp;​".mit.rev.ctr.ker.usd."&amp;​C2173</w:t>
            </w:r>
          </w:p>
        </w:tc>
        <w:tc>
          <w:tcPr>
            <w:tcW w:type="dxa" w:w="1247"/>
          </w:tcPr>
          <w:p>
            <w:pPr>
              <w:spacing w:after="20"/>
            </w:pPr>
            <w:r>
              <w:rPr>
                <w:rFonts w:ascii="Arial" w:hAnsi="Arial"/>
                <w:b w:val="0"/>
                <w:sz w:val="14"/>
              </w:rPr>
              <w:t>single cell</w:t>
            </w:r>
          </w:p>
        </w:tc>
        <w:tc>
          <w:tcPr>
            <w:tcW w:type="dxa" w:w="1701"/>
          </w:tcPr>
          <w:p>
            <w:pPr>
              <w:spacing w:after="20"/>
            </w:pPr>
            <w:r>
              <w:rPr>
                <w:rFonts w:ascii="Arial" w:hAnsi="Arial"/>
                <w:b w:val="0"/>
                <w:sz w:val="14"/>
              </w:rPr>
              <w:t>H13974: paste the baseline cells (Paste Special, Formulas; +6,316 rows)</w:t>
            </w:r>
          </w:p>
        </w:tc>
      </w:tr>
      <w:tr>
        <w:tc>
          <w:tcPr>
            <w:tcW w:type="dxa" w:w="907"/>
          </w:tcPr>
          <w:p>
            <w:pPr>
              <w:spacing w:after="20"/>
            </w:pPr>
            <w:r>
              <w:rPr>
                <w:rFonts w:ascii="Arial" w:hAnsi="Arial"/>
                <w:b w:val="0"/>
                <w:sz w:val="14"/>
              </w:rPr>
              <w:t>H7659</w:t>
            </w:r>
          </w:p>
        </w:tc>
        <w:tc>
          <w:tcPr>
            <w:tcW w:type="dxa" w:w="2608"/>
          </w:tcPr>
          <w:p>
            <w:pPr>
              <w:spacing w:after="20"/>
            </w:pPr>
            <w:r>
              <w:rPr>
                <w:rFonts w:ascii="Consolas" w:hAnsi="Consolas"/>
                <w:b w:val="0"/>
                <w:sz w:val="14"/>
              </w:rPr>
              <w:t>=​LOWER(​_Country_code)&amp;​".mit.rev.ctr.coa.usd."&amp;​C2173</w:t>
            </w:r>
          </w:p>
        </w:tc>
        <w:tc>
          <w:tcPr>
            <w:tcW w:type="dxa" w:w="2608"/>
          </w:tcPr>
          <w:p>
            <w:pPr>
              <w:spacing w:after="20"/>
            </w:pPr>
            <w:r>
              <w:rPr>
                <w:rFonts w:ascii="Consolas" w:hAnsi="Consolas"/>
                <w:b w:val="0"/>
                <w:sz w:val="14"/>
              </w:rPr>
              <w:t>=​LOWER(​_Country_code)&amp;​".mit.rev.ctr.bio.usd."&amp;​C2173</w:t>
            </w:r>
          </w:p>
        </w:tc>
        <w:tc>
          <w:tcPr>
            <w:tcW w:type="dxa" w:w="1247"/>
          </w:tcPr>
          <w:p>
            <w:pPr>
              <w:spacing w:after="20"/>
            </w:pPr>
            <w:r>
              <w:rPr>
                <w:rFonts w:ascii="Arial" w:hAnsi="Arial"/>
                <w:b w:val="0"/>
                <w:sz w:val="14"/>
              </w:rPr>
              <w:t>single cell</w:t>
            </w:r>
          </w:p>
        </w:tc>
        <w:tc>
          <w:tcPr>
            <w:tcW w:type="dxa" w:w="1701"/>
          </w:tcPr>
          <w:p>
            <w:pPr>
              <w:spacing w:after="20"/>
            </w:pPr>
            <w:r>
              <w:rPr>
                <w:rFonts w:ascii="Arial" w:hAnsi="Arial"/>
                <w:b w:val="0"/>
                <w:sz w:val="14"/>
              </w:rPr>
              <w:t>H13975: paste the baseline cells (Paste Special, Formulas; +6,316 rows)</w:t>
            </w:r>
          </w:p>
        </w:tc>
      </w:tr>
      <w:tr>
        <w:tc>
          <w:tcPr>
            <w:tcW w:type="dxa" w:w="907"/>
          </w:tcPr>
          <w:p>
            <w:pPr>
              <w:spacing w:after="20"/>
            </w:pPr>
            <w:r>
              <w:rPr>
                <w:rFonts w:ascii="Arial" w:hAnsi="Arial"/>
                <w:b w:val="0"/>
                <w:sz w:val="14"/>
              </w:rPr>
              <w:t>H7660</w:t>
            </w:r>
          </w:p>
        </w:tc>
        <w:tc>
          <w:tcPr>
            <w:tcW w:type="dxa" w:w="2608"/>
          </w:tcPr>
          <w:p>
            <w:pPr>
              <w:spacing w:after="20"/>
            </w:pPr>
            <w:r>
              <w:rPr>
                <w:rFonts w:ascii="Consolas" w:hAnsi="Consolas"/>
                <w:b w:val="0"/>
                <w:sz w:val="14"/>
              </w:rPr>
              <w:t>=​LOWER(​_Country_code)&amp;​".mit.rev.ctr.coa.usd."&amp;​C2173</w:t>
            </w:r>
          </w:p>
        </w:tc>
        <w:tc>
          <w:tcPr>
            <w:tcW w:type="dxa" w:w="2608"/>
          </w:tcPr>
          <w:p>
            <w:pPr>
              <w:spacing w:after="20"/>
            </w:pPr>
            <w:r>
              <w:rPr>
                <w:rFonts w:ascii="Consolas" w:hAnsi="Consolas"/>
                <w:b w:val="0"/>
                <w:sz w:val="14"/>
              </w:rPr>
              <w:t>=​LOWER(​_Country_code)&amp;​".mit.rev.ctr.ecy.usd."&amp;​C2173</w:t>
            </w:r>
          </w:p>
        </w:tc>
        <w:tc>
          <w:tcPr>
            <w:tcW w:type="dxa" w:w="1247"/>
          </w:tcPr>
          <w:p>
            <w:pPr>
              <w:spacing w:after="20"/>
            </w:pPr>
            <w:r>
              <w:rPr>
                <w:rFonts w:ascii="Arial" w:hAnsi="Arial"/>
                <w:b w:val="0"/>
                <w:sz w:val="14"/>
              </w:rPr>
              <w:t>single cell</w:t>
            </w:r>
          </w:p>
        </w:tc>
        <w:tc>
          <w:tcPr>
            <w:tcW w:type="dxa" w:w="1701"/>
          </w:tcPr>
          <w:p>
            <w:pPr>
              <w:spacing w:after="20"/>
            </w:pPr>
            <w:r>
              <w:rPr>
                <w:rFonts w:ascii="Arial" w:hAnsi="Arial"/>
                <w:b w:val="0"/>
                <w:sz w:val="14"/>
              </w:rPr>
              <w:t>H13976: paste the baseline cells (Paste Special, Formulas; +6,316 rows)</w:t>
            </w:r>
          </w:p>
        </w:tc>
      </w:tr>
    </w:tbl>
    <w:p/>
    <w:p>
      <w:pPr>
        <w:pStyle w:val="Heading4"/>
      </w:pPr>
      <w:r>
        <w:t>L132  Codes: capitals and empty tokens</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rows 7606, 13922 (oc.tot.); em.pm2.All.&lt;sector&gt; rows</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Legacy codes mix capitals (All) into the lower-case protocol and end with an empty token (oc.tot., no scenario number), so a lookup of the protocol code fails. Found by the codes crosswalk (v0.7.1).</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Write the codes in lower case and with a scenario number: em.pm2.all.&lt;sector&gt;, nox.tot.&lt;n&gt;.</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Lookups of the protocol codes fail.</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(v0.7.2): prototype codes are lower case with no empty token (code formula; check_codes).</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Row 7620 (NOx forcing, oc.tot.) is fixed by L133. H2320 then shares ctxnew.oop.pow.1 with rows 2342 and 2366, like the rest of its block (see L131). Policy cells: pasting a baseline cell gives the policy formula (C2173 becomes C8489; the blank references of the policy copies are the baseline ones +6,316). Results rows 16250 and 16251 look up ets.ind.ecy.t.1 and ets.res.ecy.t.1, which no row of the model carries (a separate defect; both 0 by IFNA). New tokens ltc (levelised transmission cost) and gnb (generation cost before storage and carbon tax) are proposals; checked absent from the file.</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46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H6668</w:t>
            </w:r>
          </w:p>
        </w:tc>
        <w:tc>
          <w:tcPr>
            <w:tcW w:type="dxa" w:w="2608"/>
          </w:tcPr>
          <w:p>
            <w:pPr>
              <w:spacing w:after="20"/>
            </w:pPr>
            <w:r>
              <w:rPr>
                <w:rFonts w:ascii="Consolas" w:hAnsi="Consolas"/>
                <w:b w:val="0"/>
                <w:sz w:val="14"/>
              </w:rPr>
              <w:t>=​LOWER(​_Country_code)&amp;​".mit.em."&amp;​C6590&amp;​"."&amp;​D6668&amp;​"."&amp;​C6668&amp;​"."&amp;​C2173</w:t>
            </w:r>
          </w:p>
        </w:tc>
        <w:tc>
          <w:tcPr>
            <w:tcW w:type="dxa" w:w="2608"/>
          </w:tcPr>
          <w:p>
            <w:pPr>
              <w:spacing w:after="20"/>
            </w:pPr>
            <w:r>
              <w:rPr>
                <w:rFonts w:ascii="Consolas" w:hAnsi="Consolas"/>
                <w:b w:val="0"/>
                <w:sz w:val="14"/>
              </w:rPr>
              <w:t>=​LOWER(​LOWER(​_Country_code)&amp;​".mit.em."&amp;​C6590&amp;​"."&amp;​D6668&amp;​"."&amp;​C6668&amp;​"."&amp;​C2173)</w:t>
            </w:r>
          </w:p>
        </w:tc>
        <w:tc>
          <w:tcPr>
            <w:tcW w:type="dxa" w:w="1247"/>
          </w:tcPr>
          <w:p>
            <w:pPr>
              <w:spacing w:after="20"/>
            </w:pPr>
            <w:r>
              <w:rPr>
                <w:rFonts w:ascii="Arial" w:hAnsi="Arial"/>
                <w:b w:val="0"/>
                <w:sz w:val="14"/>
              </w:rPr>
              <w:t>each cell of H6668:H6678 the same way: wrap its own formula in LOWER( ) (do not fill down: the pollutant anchor is relative)</w:t>
            </w:r>
          </w:p>
        </w:tc>
        <w:tc>
          <w:tcPr>
            <w:tcW w:type="dxa" w:w="1701"/>
          </w:tcPr>
          <w:p>
            <w:pPr>
              <w:spacing w:after="20"/>
            </w:pPr>
            <w:r>
              <w:rPr>
                <w:rFonts w:ascii="Arial" w:hAnsi="Arial"/>
                <w:b w:val="0"/>
                <w:sz w:val="14"/>
              </w:rPr>
              <w:t>H12984:H12994: the same edit (or paste the baseline cells: +6,316 rows)</w:t>
            </w:r>
          </w:p>
        </w:tc>
      </w:tr>
      <w:tr>
        <w:tc>
          <w:tcPr>
            <w:tcW w:type="dxa" w:w="907"/>
          </w:tcPr>
          <w:p>
            <w:pPr>
              <w:spacing w:after="20"/>
            </w:pPr>
            <w:r>
              <w:rPr>
                <w:rFonts w:ascii="Arial" w:hAnsi="Arial"/>
                <w:b w:val="0"/>
                <w:sz w:val="14"/>
              </w:rPr>
              <w:t>H6770</w:t>
            </w:r>
          </w:p>
        </w:tc>
        <w:tc>
          <w:tcPr>
            <w:tcW w:type="dxa" w:w="2608"/>
          </w:tcPr>
          <w:p>
            <w:pPr>
              <w:spacing w:after="20"/>
            </w:pPr>
            <w:r>
              <w:rPr>
                <w:rFonts w:ascii="Consolas" w:hAnsi="Consolas"/>
                <w:b w:val="0"/>
                <w:sz w:val="14"/>
              </w:rPr>
              <w:t>=​LOWER(​_Country_code)&amp;​".mit.em."&amp;​C6692&amp;​"."&amp;​D6770&amp;​"."&amp;​C6770&amp;​"."&amp;​C2173</w:t>
            </w:r>
          </w:p>
        </w:tc>
        <w:tc>
          <w:tcPr>
            <w:tcW w:type="dxa" w:w="2608"/>
          </w:tcPr>
          <w:p>
            <w:pPr>
              <w:spacing w:after="20"/>
            </w:pPr>
            <w:r>
              <w:rPr>
                <w:rFonts w:ascii="Consolas" w:hAnsi="Consolas"/>
                <w:b w:val="0"/>
                <w:sz w:val="14"/>
              </w:rPr>
              <w:t>=​LOWER(​LOWER(​_Country_code)&amp;​".mit.em."&amp;​C6692&amp;​"."&amp;​D6770&amp;​"."&amp;​C6770&amp;​"."&amp;​C2173)</w:t>
            </w:r>
          </w:p>
        </w:tc>
        <w:tc>
          <w:tcPr>
            <w:tcW w:type="dxa" w:w="1247"/>
          </w:tcPr>
          <w:p>
            <w:pPr>
              <w:spacing w:after="20"/>
            </w:pPr>
            <w:r>
              <w:rPr>
                <w:rFonts w:ascii="Arial" w:hAnsi="Arial"/>
                <w:b w:val="0"/>
                <w:sz w:val="14"/>
              </w:rPr>
              <w:t>each cell of H6770:H6780 the same way: wrap its own formula in LOWER( ) (do not fill down: the pollutant anchor is relative)</w:t>
            </w:r>
          </w:p>
        </w:tc>
        <w:tc>
          <w:tcPr>
            <w:tcW w:type="dxa" w:w="1701"/>
          </w:tcPr>
          <w:p>
            <w:pPr>
              <w:spacing w:after="20"/>
            </w:pPr>
            <w:r>
              <w:rPr>
                <w:rFonts w:ascii="Arial" w:hAnsi="Arial"/>
                <w:b w:val="0"/>
                <w:sz w:val="14"/>
              </w:rPr>
              <w:t>H13086:H13096: the same edit (or paste the baseline cells: +6,316 rows)</w:t>
            </w:r>
          </w:p>
        </w:tc>
      </w:tr>
      <w:tr>
        <w:tc>
          <w:tcPr>
            <w:tcW w:type="dxa" w:w="907"/>
          </w:tcPr>
          <w:p>
            <w:pPr>
              <w:spacing w:after="20"/>
            </w:pPr>
            <w:r>
              <w:rPr>
                <w:rFonts w:ascii="Arial" w:hAnsi="Arial"/>
                <w:b w:val="0"/>
                <w:sz w:val="14"/>
              </w:rPr>
              <w:t>H6872</w:t>
            </w:r>
          </w:p>
        </w:tc>
        <w:tc>
          <w:tcPr>
            <w:tcW w:type="dxa" w:w="2608"/>
          </w:tcPr>
          <w:p>
            <w:pPr>
              <w:spacing w:after="20"/>
            </w:pPr>
            <w:r>
              <w:rPr>
                <w:rFonts w:ascii="Consolas" w:hAnsi="Consolas"/>
                <w:b w:val="0"/>
                <w:sz w:val="14"/>
              </w:rPr>
              <w:t>=​LOWER(​_Country_code)&amp;​".mit.em."&amp;​C6794&amp;​"."&amp;​D6872&amp;​"."&amp;​C6872&amp;​"."&amp;​C2173</w:t>
            </w:r>
          </w:p>
        </w:tc>
        <w:tc>
          <w:tcPr>
            <w:tcW w:type="dxa" w:w="2608"/>
          </w:tcPr>
          <w:p>
            <w:pPr>
              <w:spacing w:after="20"/>
            </w:pPr>
            <w:r>
              <w:rPr>
                <w:rFonts w:ascii="Consolas" w:hAnsi="Consolas"/>
                <w:b w:val="0"/>
                <w:sz w:val="14"/>
              </w:rPr>
              <w:t>=​LOWER(​LOWER(​_Country_code)&amp;​".mit.em."&amp;​C6794&amp;​"."&amp;​D6872&amp;​"."&amp;​C6872&amp;​"."&amp;​C2173)</w:t>
            </w:r>
          </w:p>
        </w:tc>
        <w:tc>
          <w:tcPr>
            <w:tcW w:type="dxa" w:w="1247"/>
          </w:tcPr>
          <w:p>
            <w:pPr>
              <w:spacing w:after="20"/>
            </w:pPr>
            <w:r>
              <w:rPr>
                <w:rFonts w:ascii="Arial" w:hAnsi="Arial"/>
                <w:b w:val="0"/>
                <w:sz w:val="14"/>
              </w:rPr>
              <w:t>each cell of H6872:H6882 the same way: wrap its own formula in LOWER( ) (do not fill down: the pollutant anchor is relative)</w:t>
            </w:r>
          </w:p>
        </w:tc>
        <w:tc>
          <w:tcPr>
            <w:tcW w:type="dxa" w:w="1701"/>
          </w:tcPr>
          <w:p>
            <w:pPr>
              <w:spacing w:after="20"/>
            </w:pPr>
            <w:r>
              <w:rPr>
                <w:rFonts w:ascii="Arial" w:hAnsi="Arial"/>
                <w:b w:val="0"/>
                <w:sz w:val="14"/>
              </w:rPr>
              <w:t>H13188:H13198: the same edit (or paste the baseline cells: +6,316 rows)</w:t>
            </w:r>
          </w:p>
        </w:tc>
      </w:tr>
      <w:tr>
        <w:tc>
          <w:tcPr>
            <w:tcW w:type="dxa" w:w="907"/>
          </w:tcPr>
          <w:p>
            <w:pPr>
              <w:spacing w:after="20"/>
            </w:pPr>
            <w:r>
              <w:rPr>
                <w:rFonts w:ascii="Arial" w:hAnsi="Arial"/>
                <w:b w:val="0"/>
                <w:sz w:val="14"/>
              </w:rPr>
              <w:t>H6974</w:t>
            </w:r>
          </w:p>
        </w:tc>
        <w:tc>
          <w:tcPr>
            <w:tcW w:type="dxa" w:w="2608"/>
          </w:tcPr>
          <w:p>
            <w:pPr>
              <w:spacing w:after="20"/>
            </w:pPr>
            <w:r>
              <w:rPr>
                <w:rFonts w:ascii="Consolas" w:hAnsi="Consolas"/>
                <w:b w:val="0"/>
                <w:sz w:val="14"/>
              </w:rPr>
              <w:t>=​LOWER(​_Country_code)&amp;​".mit.em."&amp;​C6896&amp;​"."&amp;​D6974&amp;​"."&amp;​C6974&amp;​"."&amp;​C2173</w:t>
            </w:r>
          </w:p>
        </w:tc>
        <w:tc>
          <w:tcPr>
            <w:tcW w:type="dxa" w:w="2608"/>
          </w:tcPr>
          <w:p>
            <w:pPr>
              <w:spacing w:after="20"/>
            </w:pPr>
            <w:r>
              <w:rPr>
                <w:rFonts w:ascii="Consolas" w:hAnsi="Consolas"/>
                <w:b w:val="0"/>
                <w:sz w:val="14"/>
              </w:rPr>
              <w:t>=​LOWER(​LOWER(​_Country_code)&amp;​".mit.em."&amp;​C6896&amp;​"."&amp;​D6974&amp;​"."&amp;​C6974&amp;​"."&amp;​C2173)</w:t>
            </w:r>
          </w:p>
        </w:tc>
        <w:tc>
          <w:tcPr>
            <w:tcW w:type="dxa" w:w="1247"/>
          </w:tcPr>
          <w:p>
            <w:pPr>
              <w:spacing w:after="20"/>
            </w:pPr>
            <w:r>
              <w:rPr>
                <w:rFonts w:ascii="Arial" w:hAnsi="Arial"/>
                <w:b w:val="0"/>
                <w:sz w:val="14"/>
              </w:rPr>
              <w:t>each cell of H6974:H6984 the same way: wrap its own formula in LOWER( ) (do not fill down: the pollutant anchor is relative)</w:t>
            </w:r>
          </w:p>
        </w:tc>
        <w:tc>
          <w:tcPr>
            <w:tcW w:type="dxa" w:w="1701"/>
          </w:tcPr>
          <w:p>
            <w:pPr>
              <w:spacing w:after="20"/>
            </w:pPr>
            <w:r>
              <w:rPr>
                <w:rFonts w:ascii="Arial" w:hAnsi="Arial"/>
                <w:b w:val="0"/>
                <w:sz w:val="14"/>
              </w:rPr>
              <w:t>H13290:H13300: the same edit (or paste the baseline cells: +6,316 rows)</w:t>
            </w:r>
          </w:p>
        </w:tc>
      </w:tr>
      <w:tr>
        <w:tc>
          <w:tcPr>
            <w:tcW w:type="dxa" w:w="907"/>
          </w:tcPr>
          <w:p>
            <w:pPr>
              <w:spacing w:after="20"/>
            </w:pPr>
            <w:r>
              <w:rPr>
                <w:rFonts w:ascii="Arial" w:hAnsi="Arial"/>
                <w:b w:val="0"/>
                <w:sz w:val="14"/>
              </w:rPr>
              <w:t>H7076</w:t>
            </w:r>
          </w:p>
        </w:tc>
        <w:tc>
          <w:tcPr>
            <w:tcW w:type="dxa" w:w="2608"/>
          </w:tcPr>
          <w:p>
            <w:pPr>
              <w:spacing w:after="20"/>
            </w:pPr>
            <w:r>
              <w:rPr>
                <w:rFonts w:ascii="Consolas" w:hAnsi="Consolas"/>
                <w:b w:val="0"/>
                <w:sz w:val="14"/>
              </w:rPr>
              <w:t>=​LOWER(​_Country_code)&amp;​".mit.em."&amp;​C6998&amp;​"."&amp;​D7076&amp;​"."&amp;​C7076&amp;​"."&amp;​C2173</w:t>
            </w:r>
          </w:p>
        </w:tc>
        <w:tc>
          <w:tcPr>
            <w:tcW w:type="dxa" w:w="2608"/>
          </w:tcPr>
          <w:p>
            <w:pPr>
              <w:spacing w:after="20"/>
            </w:pPr>
            <w:r>
              <w:rPr>
                <w:rFonts w:ascii="Consolas" w:hAnsi="Consolas"/>
                <w:b w:val="0"/>
                <w:sz w:val="14"/>
              </w:rPr>
              <w:t>=​LOWER(​LOWER(​_Country_code)&amp;​".mit.em."&amp;​C6998&amp;​"."&amp;​D7076&amp;​"."&amp;​C7076&amp;​"."&amp;​C2173)</w:t>
            </w:r>
          </w:p>
        </w:tc>
        <w:tc>
          <w:tcPr>
            <w:tcW w:type="dxa" w:w="1247"/>
          </w:tcPr>
          <w:p>
            <w:pPr>
              <w:spacing w:after="20"/>
            </w:pPr>
            <w:r>
              <w:rPr>
                <w:rFonts w:ascii="Arial" w:hAnsi="Arial"/>
                <w:b w:val="0"/>
                <w:sz w:val="14"/>
              </w:rPr>
              <w:t>each cell of H7076:H7086 the same way: wrap its own formula in LOWER( ) (do not fill down: the pollutant anchor is relative)</w:t>
            </w:r>
          </w:p>
        </w:tc>
        <w:tc>
          <w:tcPr>
            <w:tcW w:type="dxa" w:w="1701"/>
          </w:tcPr>
          <w:p>
            <w:pPr>
              <w:spacing w:after="20"/>
            </w:pPr>
            <w:r>
              <w:rPr>
                <w:rFonts w:ascii="Arial" w:hAnsi="Arial"/>
                <w:b w:val="0"/>
                <w:sz w:val="14"/>
              </w:rPr>
              <w:t>H13392:H13402: the same edit (or paste the baseline cells: +6,316 rows)</w:t>
            </w:r>
          </w:p>
        </w:tc>
      </w:tr>
      <w:tr>
        <w:tc>
          <w:tcPr>
            <w:tcW w:type="dxa" w:w="907"/>
          </w:tcPr>
          <w:p>
            <w:pPr>
              <w:spacing w:after="20"/>
            </w:pPr>
            <w:r>
              <w:rPr>
                <w:rFonts w:ascii="Arial" w:hAnsi="Arial"/>
                <w:b w:val="0"/>
                <w:sz w:val="14"/>
              </w:rPr>
              <w:t>H7178</w:t>
            </w:r>
          </w:p>
        </w:tc>
        <w:tc>
          <w:tcPr>
            <w:tcW w:type="dxa" w:w="2608"/>
          </w:tcPr>
          <w:p>
            <w:pPr>
              <w:spacing w:after="20"/>
            </w:pPr>
            <w:r>
              <w:rPr>
                <w:rFonts w:ascii="Consolas" w:hAnsi="Consolas"/>
                <w:b w:val="0"/>
                <w:sz w:val="14"/>
              </w:rPr>
              <w:t>=​LOWER(​_Country_code)&amp;​".mit.em."&amp;​C7100&amp;​"."&amp;​D7178&amp;​"."&amp;​C7178&amp;​"."&amp;​C2173</w:t>
            </w:r>
          </w:p>
        </w:tc>
        <w:tc>
          <w:tcPr>
            <w:tcW w:type="dxa" w:w="2608"/>
          </w:tcPr>
          <w:p>
            <w:pPr>
              <w:spacing w:after="20"/>
            </w:pPr>
            <w:r>
              <w:rPr>
                <w:rFonts w:ascii="Consolas" w:hAnsi="Consolas"/>
                <w:b w:val="0"/>
                <w:sz w:val="14"/>
              </w:rPr>
              <w:t>=​LOWER(​LOWER(​_Country_code)&amp;​".mit.em."&amp;​C7100&amp;​"."&amp;​D7178&amp;​"."&amp;​C7178&amp;​"."&amp;​C2173)</w:t>
            </w:r>
          </w:p>
        </w:tc>
        <w:tc>
          <w:tcPr>
            <w:tcW w:type="dxa" w:w="1247"/>
          </w:tcPr>
          <w:p>
            <w:pPr>
              <w:spacing w:after="20"/>
            </w:pPr>
            <w:r>
              <w:rPr>
                <w:rFonts w:ascii="Arial" w:hAnsi="Arial"/>
                <w:b w:val="0"/>
                <w:sz w:val="14"/>
              </w:rPr>
              <w:t>each cell of H7178:H7188 the same way: wrap its own formula in LOWER( ) (do not fill down: the pollutant anchor is relative)</w:t>
            </w:r>
          </w:p>
        </w:tc>
        <w:tc>
          <w:tcPr>
            <w:tcW w:type="dxa" w:w="1701"/>
          </w:tcPr>
          <w:p>
            <w:pPr>
              <w:spacing w:after="20"/>
            </w:pPr>
            <w:r>
              <w:rPr>
                <w:rFonts w:ascii="Arial" w:hAnsi="Arial"/>
                <w:b w:val="0"/>
                <w:sz w:val="14"/>
              </w:rPr>
              <w:t>H13494:H13504: the same edit (or paste the baseline cells: +6,316 rows)</w:t>
            </w:r>
          </w:p>
        </w:tc>
      </w:tr>
      <w:tr>
        <w:tc>
          <w:tcPr>
            <w:tcW w:type="dxa" w:w="907"/>
          </w:tcPr>
          <w:p>
            <w:pPr>
              <w:spacing w:after="20"/>
            </w:pPr>
            <w:r>
              <w:rPr>
                <w:rFonts w:ascii="Arial" w:hAnsi="Arial"/>
                <w:b w:val="0"/>
                <w:sz w:val="14"/>
              </w:rPr>
              <w:t>H7283</w:t>
            </w:r>
          </w:p>
        </w:tc>
        <w:tc>
          <w:tcPr>
            <w:tcW w:type="dxa" w:w="2608"/>
          </w:tcPr>
          <w:p>
            <w:pPr>
              <w:spacing w:after="20"/>
            </w:pPr>
            <w:r>
              <w:rPr>
                <w:rFonts w:ascii="Consolas" w:hAnsi="Consolas"/>
                <w:b w:val="0"/>
                <w:sz w:val="14"/>
              </w:rPr>
              <w:t>=​LOWER(​_Country_code)&amp;​".mit.em."&amp;​C7202&amp;​"."&amp;​D7283&amp;​"."&amp;​C7283&amp;​"."&amp;​C2173</w:t>
            </w:r>
          </w:p>
        </w:tc>
        <w:tc>
          <w:tcPr>
            <w:tcW w:type="dxa" w:w="2608"/>
          </w:tcPr>
          <w:p>
            <w:pPr>
              <w:spacing w:after="20"/>
            </w:pPr>
            <w:r>
              <w:rPr>
                <w:rFonts w:ascii="Consolas" w:hAnsi="Consolas"/>
                <w:b w:val="0"/>
                <w:sz w:val="14"/>
              </w:rPr>
              <w:t>=​LOWER(​LOWER(​_Country_code)&amp;​".mit.em."&amp;​C7202&amp;​"."&amp;​D7283&amp;​"."&amp;​C7283&amp;​"."&amp;​C2173)</w:t>
            </w:r>
          </w:p>
        </w:tc>
        <w:tc>
          <w:tcPr>
            <w:tcW w:type="dxa" w:w="1247"/>
          </w:tcPr>
          <w:p>
            <w:pPr>
              <w:spacing w:after="20"/>
            </w:pPr>
            <w:r>
              <w:rPr>
                <w:rFonts w:ascii="Arial" w:hAnsi="Arial"/>
                <w:b w:val="0"/>
                <w:sz w:val="14"/>
              </w:rPr>
              <w:t>each cell of H7283:H7295 the same way: wrap its own formula in LOWER( ) (do not fill down: the pollutant anchor is relative)</w:t>
            </w:r>
          </w:p>
        </w:tc>
        <w:tc>
          <w:tcPr>
            <w:tcW w:type="dxa" w:w="1701"/>
          </w:tcPr>
          <w:p>
            <w:pPr>
              <w:spacing w:after="20"/>
            </w:pPr>
            <w:r>
              <w:rPr>
                <w:rFonts w:ascii="Arial" w:hAnsi="Arial"/>
                <w:b w:val="0"/>
                <w:sz w:val="14"/>
              </w:rPr>
              <w:t>H13599:H13611: the same edit (or paste the baseline cells: +6,316 rows)</w:t>
            </w:r>
          </w:p>
        </w:tc>
      </w:tr>
      <w:tr>
        <w:tc>
          <w:tcPr>
            <w:tcW w:type="dxa" w:w="907"/>
          </w:tcPr>
          <w:p>
            <w:pPr>
              <w:spacing w:after="20"/>
            </w:pPr>
            <w:r>
              <w:rPr>
                <w:rFonts w:ascii="Arial" w:hAnsi="Arial"/>
                <w:b w:val="0"/>
                <w:sz w:val="14"/>
              </w:rPr>
              <w:t>H7387</w:t>
            </w:r>
          </w:p>
        </w:tc>
        <w:tc>
          <w:tcPr>
            <w:tcW w:type="dxa" w:w="2608"/>
          </w:tcPr>
          <w:p>
            <w:pPr>
              <w:spacing w:after="20"/>
            </w:pPr>
            <w:r>
              <w:rPr>
                <w:rFonts w:ascii="Consolas" w:hAnsi="Consolas"/>
                <w:b w:val="0"/>
                <w:sz w:val="14"/>
              </w:rPr>
              <w:t>=​LOWER(​_Country_code)&amp;​".mit.em."&amp;​C7309&amp;​"."&amp;​D7387&amp;​"."&amp;​C7387&amp;​"."&amp;​C2173</w:t>
            </w:r>
          </w:p>
        </w:tc>
        <w:tc>
          <w:tcPr>
            <w:tcW w:type="dxa" w:w="2608"/>
          </w:tcPr>
          <w:p>
            <w:pPr>
              <w:spacing w:after="20"/>
            </w:pPr>
            <w:r>
              <w:rPr>
                <w:rFonts w:ascii="Consolas" w:hAnsi="Consolas"/>
                <w:b w:val="0"/>
                <w:sz w:val="14"/>
              </w:rPr>
              <w:t>=​LOWER(​LOWER(​_Country_code)&amp;​".mit.em."&amp;​C7309&amp;​"."&amp;​D7387&amp;​"."&amp;​C7387&amp;​"."&amp;​C2173)</w:t>
            </w:r>
          </w:p>
        </w:tc>
        <w:tc>
          <w:tcPr>
            <w:tcW w:type="dxa" w:w="1247"/>
          </w:tcPr>
          <w:p>
            <w:pPr>
              <w:spacing w:after="20"/>
            </w:pPr>
            <w:r>
              <w:rPr>
                <w:rFonts w:ascii="Arial" w:hAnsi="Arial"/>
                <w:b w:val="0"/>
                <w:sz w:val="14"/>
              </w:rPr>
              <w:t>each cell of H7387:H7397 the same way: wrap its own formula in LOWER( ) (do not fill down: the pollutant anchor is relative)</w:t>
            </w:r>
          </w:p>
        </w:tc>
        <w:tc>
          <w:tcPr>
            <w:tcW w:type="dxa" w:w="1701"/>
          </w:tcPr>
          <w:p>
            <w:pPr>
              <w:spacing w:after="20"/>
            </w:pPr>
            <w:r>
              <w:rPr>
                <w:rFonts w:ascii="Arial" w:hAnsi="Arial"/>
                <w:b w:val="0"/>
                <w:sz w:val="14"/>
              </w:rPr>
              <w:t>H13703:H13713: the same edit (or paste the baseline cells: +6,316 rows)</w:t>
            </w:r>
          </w:p>
        </w:tc>
      </w:tr>
      <w:tr>
        <w:tc>
          <w:tcPr>
            <w:tcW w:type="dxa" w:w="907"/>
          </w:tcPr>
          <w:p>
            <w:pPr>
              <w:spacing w:after="20"/>
            </w:pPr>
            <w:r>
              <w:rPr>
                <w:rFonts w:ascii="Arial" w:hAnsi="Arial"/>
                <w:b w:val="0"/>
                <w:sz w:val="14"/>
              </w:rPr>
              <w:t>H2320</w:t>
            </w:r>
          </w:p>
        </w:tc>
        <w:tc>
          <w:tcPr>
            <w:tcW w:type="dxa" w:w="2608"/>
          </w:tcPr>
          <w:p>
            <w:pPr>
              <w:spacing w:after="20"/>
            </w:pPr>
            <w:r>
              <w:rPr>
                <w:rFonts w:ascii="Consolas" w:hAnsi="Consolas"/>
                <w:b w:val="0"/>
                <w:sz w:val="14"/>
              </w:rPr>
              <w:t>=​LOWER(​_Country_code)&amp;​".mit.ctxnew."&amp;​B2320&amp;​"."&amp;​C2320&amp;​"."&amp;​C2175</w:t>
            </w:r>
          </w:p>
        </w:tc>
        <w:tc>
          <w:tcPr>
            <w:tcW w:type="dxa" w:w="2608"/>
          </w:tcPr>
          <w:p>
            <w:pPr>
              <w:spacing w:after="20"/>
            </w:pPr>
            <w:r>
              <w:rPr>
                <w:rFonts w:ascii="Consolas" w:hAnsi="Consolas"/>
                <w:b w:val="0"/>
                <w:sz w:val="14"/>
              </w:rPr>
              <w:t>=​LOWER(​_Country_code)&amp;​".mit.ctxnew."&amp;​B2320&amp;​"."&amp;​C2320&amp;​"."&amp;​C2173</w:t>
            </w:r>
          </w:p>
        </w:tc>
        <w:tc>
          <w:tcPr>
            <w:tcW w:type="dxa" w:w="1247"/>
          </w:tcPr>
          <w:p>
            <w:pPr>
              <w:spacing w:after="20"/>
            </w:pPr>
            <w:r>
              <w:rPr>
                <w:rFonts w:ascii="Arial" w:hAnsi="Arial"/>
                <w:b w:val="0"/>
                <w:sz w:val="14"/>
              </w:rPr>
              <w:t>single cell</w:t>
            </w:r>
          </w:p>
        </w:tc>
        <w:tc>
          <w:tcPr>
            <w:tcW w:type="dxa" w:w="1701"/>
          </w:tcPr>
          <w:p>
            <w:pPr>
              <w:spacing w:after="20"/>
            </w:pPr>
            <w:r>
              <w:rPr>
                <w:rFonts w:ascii="Arial" w:hAnsi="Arial"/>
                <w:b w:val="0"/>
                <w:sz w:val="14"/>
              </w:rPr>
              <w:t>H8636: paste the baseline cells (Paste Special, Formulas; +6,316 rows)</w:t>
            </w:r>
          </w:p>
        </w:tc>
      </w:tr>
      <w:tr>
        <w:tc>
          <w:tcPr>
            <w:tcW w:type="dxa" w:w="907"/>
          </w:tcPr>
          <w:p>
            <w:pPr>
              <w:spacing w:after="20"/>
            </w:pPr>
            <w:r>
              <w:rPr>
                <w:rFonts w:ascii="Arial" w:hAnsi="Arial"/>
                <w:b w:val="0"/>
                <w:sz w:val="14"/>
              </w:rPr>
              <w:t>H3643</w:t>
            </w:r>
          </w:p>
        </w:tc>
        <w:tc>
          <w:tcPr>
            <w:tcW w:type="dxa" w:w="2608"/>
          </w:tcPr>
          <w:p>
            <w:pPr>
              <w:spacing w:after="20"/>
            </w:pPr>
            <w:r>
              <w:rPr>
                <w:rFonts w:ascii="Consolas" w:hAnsi="Consolas"/>
                <w:b w:val="0"/>
                <w:sz w:val="14"/>
              </w:rPr>
              <w:t>=​LOWER(​_Country_code)&amp;​".mit."&amp;​G3643&amp;​"."&amp;​C3643&amp;​"."&amp;​B3643&amp;​".t."&amp;​C2186</w:t>
            </w:r>
          </w:p>
        </w:tc>
        <w:tc>
          <w:tcPr>
            <w:tcW w:type="dxa" w:w="2608"/>
          </w:tcPr>
          <w:p>
            <w:pPr>
              <w:spacing w:after="20"/>
            </w:pPr>
            <w:r>
              <w:rPr>
                <w:rFonts w:ascii="Consolas" w:hAnsi="Consolas"/>
                <w:b w:val="0"/>
                <w:sz w:val="14"/>
              </w:rPr>
              <w:t>=​LOWER(​_Country_code)&amp;​".mit."&amp;​G3643&amp;​"."&amp;​C3643&amp;​"."&amp;​B3643&amp;​".t."&amp;​C2173</w:t>
            </w:r>
          </w:p>
        </w:tc>
        <w:tc>
          <w:tcPr>
            <w:tcW w:type="dxa" w:w="1247"/>
          </w:tcPr>
          <w:p>
            <w:pPr>
              <w:spacing w:after="20"/>
            </w:pPr>
            <w:r>
              <w:rPr>
                <w:rFonts w:ascii="Arial" w:hAnsi="Arial"/>
                <w:b w:val="0"/>
                <w:sz w:val="14"/>
              </w:rPr>
              <w:t>single cell</w:t>
            </w:r>
          </w:p>
        </w:tc>
        <w:tc>
          <w:tcPr>
            <w:tcW w:type="dxa" w:w="1701"/>
          </w:tcPr>
          <w:p>
            <w:pPr>
              <w:spacing w:after="20"/>
            </w:pPr>
            <w:r>
              <w:rPr>
                <w:rFonts w:ascii="Arial" w:hAnsi="Arial"/>
                <w:b w:val="0"/>
                <w:sz w:val="14"/>
              </w:rPr>
              <w:t>H9959: paste the baseline cells (Paste Special, Formulas; +6,316 rows)</w:t>
            </w:r>
          </w:p>
        </w:tc>
      </w:tr>
      <w:tr>
        <w:tc>
          <w:tcPr>
            <w:tcW w:type="dxa" w:w="907"/>
          </w:tcPr>
          <w:p>
            <w:pPr>
              <w:spacing w:after="20"/>
            </w:pPr>
            <w:r>
              <w:rPr>
                <w:rFonts w:ascii="Arial" w:hAnsi="Arial"/>
                <w:b w:val="0"/>
                <w:sz w:val="14"/>
              </w:rPr>
              <w:t>H3644</w:t>
            </w:r>
          </w:p>
        </w:tc>
        <w:tc>
          <w:tcPr>
            <w:tcW w:type="dxa" w:w="2608"/>
          </w:tcPr>
          <w:p>
            <w:pPr>
              <w:spacing w:after="20"/>
            </w:pPr>
            <w:r>
              <w:rPr>
                <w:rFonts w:ascii="Consolas" w:hAnsi="Consolas"/>
                <w:b w:val="0"/>
                <w:sz w:val="14"/>
              </w:rPr>
              <w:t>=​LOWER(​_Country_code)&amp;​".mit."&amp;​G3644&amp;​"."&amp;​C3644&amp;​"."&amp;​B3644&amp;​".t."&amp;​C2186</w:t>
            </w:r>
          </w:p>
        </w:tc>
        <w:tc>
          <w:tcPr>
            <w:tcW w:type="dxa" w:w="2608"/>
          </w:tcPr>
          <w:p>
            <w:pPr>
              <w:spacing w:after="20"/>
            </w:pPr>
            <w:r>
              <w:rPr>
                <w:rFonts w:ascii="Consolas" w:hAnsi="Consolas"/>
                <w:b w:val="0"/>
                <w:sz w:val="14"/>
              </w:rPr>
              <w:t>=​LOWER(​_Country_code)&amp;​".mit."&amp;​G3644&amp;​"."&amp;​C3644&amp;​"."&amp;​B3644&amp;​".t."&amp;​C2173</w:t>
            </w:r>
          </w:p>
        </w:tc>
        <w:tc>
          <w:tcPr>
            <w:tcW w:type="dxa" w:w="1247"/>
          </w:tcPr>
          <w:p>
            <w:pPr>
              <w:spacing w:after="20"/>
            </w:pPr>
            <w:r>
              <w:rPr>
                <w:rFonts w:ascii="Arial" w:hAnsi="Arial"/>
                <w:b w:val="0"/>
                <w:sz w:val="14"/>
              </w:rPr>
              <w:t>single cell</w:t>
            </w:r>
          </w:p>
        </w:tc>
        <w:tc>
          <w:tcPr>
            <w:tcW w:type="dxa" w:w="1701"/>
          </w:tcPr>
          <w:p>
            <w:pPr>
              <w:spacing w:after="20"/>
            </w:pPr>
            <w:r>
              <w:rPr>
                <w:rFonts w:ascii="Arial" w:hAnsi="Arial"/>
                <w:b w:val="0"/>
                <w:sz w:val="14"/>
              </w:rPr>
              <w:t>H9960: paste the baseline cells (Paste Special, Formulas; +6,316 rows)</w:t>
            </w:r>
          </w:p>
        </w:tc>
      </w:tr>
      <w:tr>
        <w:tc>
          <w:tcPr>
            <w:tcW w:type="dxa" w:w="907"/>
          </w:tcPr>
          <w:p>
            <w:pPr>
              <w:spacing w:after="20"/>
            </w:pPr>
            <w:r>
              <w:rPr>
                <w:rFonts w:ascii="Arial" w:hAnsi="Arial"/>
                <w:b w:val="0"/>
                <w:sz w:val="14"/>
              </w:rPr>
              <w:t>G3315</w:t>
            </w:r>
          </w:p>
        </w:tc>
        <w:tc>
          <w:tcPr>
            <w:tcW w:type="dxa" w:w="2608"/>
          </w:tcPr>
          <w:p>
            <w:pPr>
              <w:spacing w:after="20"/>
            </w:pPr>
            <w:r>
              <w:rPr>
                <w:rFonts w:ascii="Consolas" w:hAnsi="Consolas"/>
                <w:b w:val="0"/>
                <w:sz w:val="14"/>
              </w:rPr>
              <w:t>fix</w:t>
            </w:r>
          </w:p>
        </w:tc>
        <w:tc>
          <w:tcPr>
            <w:tcW w:type="dxa" w:w="2608"/>
          </w:tcPr>
          <w:p>
            <w:pPr>
              <w:spacing w:after="20"/>
            </w:pPr>
            <w:r>
              <w:rPr>
                <w:rFonts w:ascii="Consolas" w:hAnsi="Consolas"/>
                <w:b w:val="0"/>
                <w:sz w:val="14"/>
              </w:rPr>
              <w:t>ltc</w:t>
            </w:r>
          </w:p>
        </w:tc>
        <w:tc>
          <w:tcPr>
            <w:tcW w:type="dxa" w:w="1247"/>
          </w:tcPr>
          <w:p>
            <w:pPr>
              <w:spacing w:after="20"/>
            </w:pPr>
            <w:r>
              <w:rPr>
                <w:rFonts w:ascii="Arial" w:hAnsi="Arial"/>
                <w:b w:val="0"/>
                <w:sz w:val="14"/>
              </w:rPr>
              <w:t>G3315:G3323 (constant)</w:t>
            </w:r>
          </w:p>
        </w:tc>
        <w:tc>
          <w:tcPr>
            <w:tcW w:type="dxa" w:w="1701"/>
          </w:tcPr>
          <w:p>
            <w:pPr>
              <w:spacing w:after="20"/>
            </w:pPr>
            <w:r>
              <w:rPr>
                <w:rFonts w:ascii="Arial" w:hAnsi="Arial"/>
                <w:b w:val="0"/>
                <w:sz w:val="14"/>
              </w:rPr>
              <w:t>G9631:G9639: the same constant</w:t>
            </w:r>
          </w:p>
        </w:tc>
      </w:tr>
      <w:tr>
        <w:tc>
          <w:tcPr>
            <w:tcW w:type="dxa" w:w="907"/>
          </w:tcPr>
          <w:p>
            <w:pPr>
              <w:spacing w:after="20"/>
            </w:pPr>
            <w:r>
              <w:rPr>
                <w:rFonts w:ascii="Arial" w:hAnsi="Arial"/>
                <w:b w:val="0"/>
                <w:sz w:val="14"/>
              </w:rPr>
              <w:t>H3315</w:t>
            </w:r>
          </w:p>
        </w:tc>
        <w:tc>
          <w:tcPr>
            <w:tcW w:type="dxa" w:w="2608"/>
          </w:tcPr>
          <w:p>
            <w:pPr>
              <w:spacing w:after="20"/>
            </w:pPr>
            <w:r>
              <w:rPr>
                <w:rFonts w:ascii="Consolas" w:hAnsi="Consolas"/>
                <w:b w:val="0"/>
                <w:sz w:val="14"/>
              </w:rPr>
              <w:t>=​LOWER(​_Country_code)&amp;​".mit."&amp;​G3315&amp;​"."&amp;​"pow"&amp;​"."&amp;​ B3315&amp;​".t."&amp;​C2184</w:t>
            </w:r>
          </w:p>
        </w:tc>
        <w:tc>
          <w:tcPr>
            <w:tcW w:type="dxa" w:w="2608"/>
          </w:tcPr>
          <w:p>
            <w:pPr>
              <w:spacing w:after="20"/>
            </w:pPr>
            <w:r>
              <w:rPr>
                <w:rFonts w:ascii="Consolas" w:hAnsi="Consolas"/>
                <w:b w:val="0"/>
                <w:sz w:val="14"/>
              </w:rPr>
              <w:t>=​LOWER(​_Country_code)&amp;​".mit."&amp;​G3315&amp;​"."&amp;​"pow"&amp;​"."&amp;​ B3315&amp;​".t."&amp;​C2173</w:t>
            </w:r>
          </w:p>
        </w:tc>
        <w:tc>
          <w:tcPr>
            <w:tcW w:type="dxa" w:w="1247"/>
          </w:tcPr>
          <w:p>
            <w:pPr>
              <w:spacing w:after="20"/>
            </w:pPr>
            <w:r>
              <w:rPr>
                <w:rFonts w:ascii="Arial" w:hAnsi="Arial"/>
                <w:b w:val="0"/>
                <w:sz w:val="14"/>
              </w:rPr>
              <w:t>single cell</w:t>
            </w:r>
          </w:p>
        </w:tc>
        <w:tc>
          <w:tcPr>
            <w:tcW w:type="dxa" w:w="1701"/>
          </w:tcPr>
          <w:p>
            <w:pPr>
              <w:spacing w:after="20"/>
            </w:pPr>
            <w:r>
              <w:rPr>
                <w:rFonts w:ascii="Arial" w:hAnsi="Arial"/>
                <w:b w:val="0"/>
                <w:sz w:val="14"/>
              </w:rPr>
              <w:t>H9631: paste the baseline cells (Paste Special, Formulas; +6,316 rows)</w:t>
            </w:r>
          </w:p>
        </w:tc>
      </w:tr>
      <w:tr>
        <w:tc>
          <w:tcPr>
            <w:tcW w:type="dxa" w:w="907"/>
          </w:tcPr>
          <w:p>
            <w:pPr>
              <w:spacing w:after="20"/>
            </w:pPr>
            <w:r>
              <w:rPr>
                <w:rFonts w:ascii="Arial" w:hAnsi="Arial"/>
                <w:b w:val="0"/>
                <w:sz w:val="14"/>
              </w:rPr>
              <w:t>H3316</w:t>
            </w:r>
          </w:p>
        </w:tc>
        <w:tc>
          <w:tcPr>
            <w:tcW w:type="dxa" w:w="2608"/>
          </w:tcPr>
          <w:p>
            <w:pPr>
              <w:spacing w:after="20"/>
            </w:pPr>
            <w:r>
              <w:rPr>
                <w:rFonts w:ascii="Consolas" w:hAnsi="Consolas"/>
                <w:b w:val="0"/>
                <w:sz w:val="14"/>
              </w:rPr>
              <w:t>=​LOWER(​_Country_code)&amp;​".mit."&amp;​G3316&amp;​"."&amp;​"pow"&amp;​"."&amp;​ B3316&amp;​".t."&amp;​C2184</w:t>
            </w:r>
          </w:p>
        </w:tc>
        <w:tc>
          <w:tcPr>
            <w:tcW w:type="dxa" w:w="2608"/>
          </w:tcPr>
          <w:p>
            <w:pPr>
              <w:spacing w:after="20"/>
            </w:pPr>
            <w:r>
              <w:rPr>
                <w:rFonts w:ascii="Consolas" w:hAnsi="Consolas"/>
                <w:b w:val="0"/>
                <w:sz w:val="14"/>
              </w:rPr>
              <w:t>=​LOWER(​_Country_code)&amp;​".mit."&amp;​G3316&amp;​"."&amp;​"pow"&amp;​"."&amp;​ B3316&amp;​".t."&amp;​C2173</w:t>
            </w:r>
          </w:p>
        </w:tc>
        <w:tc>
          <w:tcPr>
            <w:tcW w:type="dxa" w:w="1247"/>
          </w:tcPr>
          <w:p>
            <w:pPr>
              <w:spacing w:after="20"/>
            </w:pPr>
            <w:r>
              <w:rPr>
                <w:rFonts w:ascii="Arial" w:hAnsi="Arial"/>
                <w:b w:val="0"/>
                <w:sz w:val="14"/>
              </w:rPr>
              <w:t>single cell</w:t>
            </w:r>
          </w:p>
        </w:tc>
        <w:tc>
          <w:tcPr>
            <w:tcW w:type="dxa" w:w="1701"/>
          </w:tcPr>
          <w:p>
            <w:pPr>
              <w:spacing w:after="20"/>
            </w:pPr>
            <w:r>
              <w:rPr>
                <w:rFonts w:ascii="Arial" w:hAnsi="Arial"/>
                <w:b w:val="0"/>
                <w:sz w:val="14"/>
              </w:rPr>
              <w:t>H9632: paste the baseline cells (Paste Special, Formulas; +6,316 rows)</w:t>
            </w:r>
          </w:p>
        </w:tc>
      </w:tr>
      <w:tr>
        <w:tc>
          <w:tcPr>
            <w:tcW w:type="dxa" w:w="907"/>
          </w:tcPr>
          <w:p>
            <w:pPr>
              <w:spacing w:after="20"/>
            </w:pPr>
            <w:r>
              <w:rPr>
                <w:rFonts w:ascii="Arial" w:hAnsi="Arial"/>
                <w:b w:val="0"/>
                <w:sz w:val="14"/>
              </w:rPr>
              <w:t>H3317</w:t>
            </w:r>
          </w:p>
        </w:tc>
        <w:tc>
          <w:tcPr>
            <w:tcW w:type="dxa" w:w="2608"/>
          </w:tcPr>
          <w:p>
            <w:pPr>
              <w:spacing w:after="20"/>
            </w:pPr>
            <w:r>
              <w:rPr>
                <w:rFonts w:ascii="Consolas" w:hAnsi="Consolas"/>
                <w:b w:val="0"/>
                <w:sz w:val="14"/>
              </w:rPr>
              <w:t>=​LOWER(​_Country_code)&amp;​".mit."&amp;​G3317&amp;​"."&amp;​"pow"&amp;​"."&amp;​ B3317&amp;​".t."&amp;​C2184</w:t>
            </w:r>
          </w:p>
        </w:tc>
        <w:tc>
          <w:tcPr>
            <w:tcW w:type="dxa" w:w="2608"/>
          </w:tcPr>
          <w:p>
            <w:pPr>
              <w:spacing w:after="20"/>
            </w:pPr>
            <w:r>
              <w:rPr>
                <w:rFonts w:ascii="Consolas" w:hAnsi="Consolas"/>
                <w:b w:val="0"/>
                <w:sz w:val="14"/>
              </w:rPr>
              <w:t>=​LOWER(​_Country_code)&amp;​".mit."&amp;​G3317&amp;​"."&amp;​"pow"&amp;​"."&amp;​ B3317&amp;​".t."&amp;​C2173</w:t>
            </w:r>
          </w:p>
        </w:tc>
        <w:tc>
          <w:tcPr>
            <w:tcW w:type="dxa" w:w="1247"/>
          </w:tcPr>
          <w:p>
            <w:pPr>
              <w:spacing w:after="20"/>
            </w:pPr>
            <w:r>
              <w:rPr>
                <w:rFonts w:ascii="Arial" w:hAnsi="Arial"/>
                <w:b w:val="0"/>
                <w:sz w:val="14"/>
              </w:rPr>
              <w:t>single cell</w:t>
            </w:r>
          </w:p>
        </w:tc>
        <w:tc>
          <w:tcPr>
            <w:tcW w:type="dxa" w:w="1701"/>
          </w:tcPr>
          <w:p>
            <w:pPr>
              <w:spacing w:after="20"/>
            </w:pPr>
            <w:r>
              <w:rPr>
                <w:rFonts w:ascii="Arial" w:hAnsi="Arial"/>
                <w:b w:val="0"/>
                <w:sz w:val="14"/>
              </w:rPr>
              <w:t>H9633: paste the baseline cells (Paste Special, Formulas; +6,316 rows)</w:t>
            </w:r>
          </w:p>
        </w:tc>
      </w:tr>
      <w:tr>
        <w:tc>
          <w:tcPr>
            <w:tcW w:type="dxa" w:w="907"/>
          </w:tcPr>
          <w:p>
            <w:pPr>
              <w:spacing w:after="20"/>
            </w:pPr>
            <w:r>
              <w:rPr>
                <w:rFonts w:ascii="Arial" w:hAnsi="Arial"/>
                <w:b w:val="0"/>
                <w:sz w:val="14"/>
              </w:rPr>
              <w:t>H3318</w:t>
            </w:r>
          </w:p>
        </w:tc>
        <w:tc>
          <w:tcPr>
            <w:tcW w:type="dxa" w:w="2608"/>
          </w:tcPr>
          <w:p>
            <w:pPr>
              <w:spacing w:after="20"/>
            </w:pPr>
            <w:r>
              <w:rPr>
                <w:rFonts w:ascii="Consolas" w:hAnsi="Consolas"/>
                <w:b w:val="0"/>
                <w:sz w:val="14"/>
              </w:rPr>
              <w:t>=​LOWER(​_Country_code)&amp;​".mit."&amp;​G3318&amp;​"."&amp;​"pow"&amp;​"."&amp;​ B3318&amp;​".t."&amp;​C2184</w:t>
            </w:r>
          </w:p>
        </w:tc>
        <w:tc>
          <w:tcPr>
            <w:tcW w:type="dxa" w:w="2608"/>
          </w:tcPr>
          <w:p>
            <w:pPr>
              <w:spacing w:after="20"/>
            </w:pPr>
            <w:r>
              <w:rPr>
                <w:rFonts w:ascii="Consolas" w:hAnsi="Consolas"/>
                <w:b w:val="0"/>
                <w:sz w:val="14"/>
              </w:rPr>
              <w:t>=​LOWER(​_Country_code)&amp;​".mit."&amp;​G3318&amp;​"."&amp;​"pow"&amp;​"."&amp;​ B3318&amp;​".t."&amp;​C2173</w:t>
            </w:r>
          </w:p>
        </w:tc>
        <w:tc>
          <w:tcPr>
            <w:tcW w:type="dxa" w:w="1247"/>
          </w:tcPr>
          <w:p>
            <w:pPr>
              <w:spacing w:after="20"/>
            </w:pPr>
            <w:r>
              <w:rPr>
                <w:rFonts w:ascii="Arial" w:hAnsi="Arial"/>
                <w:b w:val="0"/>
                <w:sz w:val="14"/>
              </w:rPr>
              <w:t>single cell</w:t>
            </w:r>
          </w:p>
        </w:tc>
        <w:tc>
          <w:tcPr>
            <w:tcW w:type="dxa" w:w="1701"/>
          </w:tcPr>
          <w:p>
            <w:pPr>
              <w:spacing w:after="20"/>
            </w:pPr>
            <w:r>
              <w:rPr>
                <w:rFonts w:ascii="Arial" w:hAnsi="Arial"/>
                <w:b w:val="0"/>
                <w:sz w:val="14"/>
              </w:rPr>
              <w:t>H9634: paste the baseline cells (Paste Special, Formulas; +6,316 rows)</w:t>
            </w:r>
          </w:p>
        </w:tc>
      </w:tr>
      <w:tr>
        <w:tc>
          <w:tcPr>
            <w:tcW w:type="dxa" w:w="907"/>
          </w:tcPr>
          <w:p>
            <w:pPr>
              <w:spacing w:after="20"/>
            </w:pPr>
            <w:r>
              <w:rPr>
                <w:rFonts w:ascii="Arial" w:hAnsi="Arial"/>
                <w:b w:val="0"/>
                <w:sz w:val="14"/>
              </w:rPr>
              <w:t>H3319</w:t>
            </w:r>
          </w:p>
        </w:tc>
        <w:tc>
          <w:tcPr>
            <w:tcW w:type="dxa" w:w="2608"/>
          </w:tcPr>
          <w:p>
            <w:pPr>
              <w:spacing w:after="20"/>
            </w:pPr>
            <w:r>
              <w:rPr>
                <w:rFonts w:ascii="Consolas" w:hAnsi="Consolas"/>
                <w:b w:val="0"/>
                <w:sz w:val="14"/>
              </w:rPr>
              <w:t>=​LOWER(​_Country_code)&amp;​".mit."&amp;​G3319&amp;​"."&amp;​"pow"&amp;​"."&amp;​ B3319&amp;​".t."&amp;​C2184</w:t>
            </w:r>
          </w:p>
        </w:tc>
        <w:tc>
          <w:tcPr>
            <w:tcW w:type="dxa" w:w="2608"/>
          </w:tcPr>
          <w:p>
            <w:pPr>
              <w:spacing w:after="20"/>
            </w:pPr>
            <w:r>
              <w:rPr>
                <w:rFonts w:ascii="Consolas" w:hAnsi="Consolas"/>
                <w:b w:val="0"/>
                <w:sz w:val="14"/>
              </w:rPr>
              <w:t>=​LOWER(​_Country_code)&amp;​".mit."&amp;​G3319&amp;​"."&amp;​"pow"&amp;​"."&amp;​ B3319&amp;​".t."&amp;​C2173</w:t>
            </w:r>
          </w:p>
        </w:tc>
        <w:tc>
          <w:tcPr>
            <w:tcW w:type="dxa" w:w="1247"/>
          </w:tcPr>
          <w:p>
            <w:pPr>
              <w:spacing w:after="20"/>
            </w:pPr>
            <w:r>
              <w:rPr>
                <w:rFonts w:ascii="Arial" w:hAnsi="Arial"/>
                <w:b w:val="0"/>
                <w:sz w:val="14"/>
              </w:rPr>
              <w:t>single cell</w:t>
            </w:r>
          </w:p>
        </w:tc>
        <w:tc>
          <w:tcPr>
            <w:tcW w:type="dxa" w:w="1701"/>
          </w:tcPr>
          <w:p>
            <w:pPr>
              <w:spacing w:after="20"/>
            </w:pPr>
            <w:r>
              <w:rPr>
                <w:rFonts w:ascii="Arial" w:hAnsi="Arial"/>
                <w:b w:val="0"/>
                <w:sz w:val="14"/>
              </w:rPr>
              <w:t>H9635: paste the baseline cells (Paste Special, Formulas; +6,316 rows)</w:t>
            </w:r>
          </w:p>
        </w:tc>
      </w:tr>
      <w:tr>
        <w:tc>
          <w:tcPr>
            <w:tcW w:type="dxa" w:w="907"/>
          </w:tcPr>
          <w:p>
            <w:pPr>
              <w:spacing w:after="20"/>
            </w:pPr>
            <w:r>
              <w:rPr>
                <w:rFonts w:ascii="Arial" w:hAnsi="Arial"/>
                <w:b w:val="0"/>
                <w:sz w:val="14"/>
              </w:rPr>
              <w:t>H3320</w:t>
            </w:r>
          </w:p>
        </w:tc>
        <w:tc>
          <w:tcPr>
            <w:tcW w:type="dxa" w:w="2608"/>
          </w:tcPr>
          <w:p>
            <w:pPr>
              <w:spacing w:after="20"/>
            </w:pPr>
            <w:r>
              <w:rPr>
                <w:rFonts w:ascii="Consolas" w:hAnsi="Consolas"/>
                <w:b w:val="0"/>
                <w:sz w:val="14"/>
              </w:rPr>
              <w:t>=​LOWER(​_Country_code)&amp;​".mit."&amp;​G3320&amp;​"."&amp;​"pow"&amp;​"."&amp;​ B3320&amp;​".t."&amp;​C2184</w:t>
            </w:r>
          </w:p>
        </w:tc>
        <w:tc>
          <w:tcPr>
            <w:tcW w:type="dxa" w:w="2608"/>
          </w:tcPr>
          <w:p>
            <w:pPr>
              <w:spacing w:after="20"/>
            </w:pPr>
            <w:r>
              <w:rPr>
                <w:rFonts w:ascii="Consolas" w:hAnsi="Consolas"/>
                <w:b w:val="0"/>
                <w:sz w:val="14"/>
              </w:rPr>
              <w:t>=​LOWER(​_Country_code)&amp;​".mit."&amp;​G3320&amp;​"."&amp;​"pow"&amp;​"."&amp;​ B3320&amp;​".t."&amp;​C2173</w:t>
            </w:r>
          </w:p>
        </w:tc>
        <w:tc>
          <w:tcPr>
            <w:tcW w:type="dxa" w:w="1247"/>
          </w:tcPr>
          <w:p>
            <w:pPr>
              <w:spacing w:after="20"/>
            </w:pPr>
            <w:r>
              <w:rPr>
                <w:rFonts w:ascii="Arial" w:hAnsi="Arial"/>
                <w:b w:val="0"/>
                <w:sz w:val="14"/>
              </w:rPr>
              <w:t>single cell</w:t>
            </w:r>
          </w:p>
        </w:tc>
        <w:tc>
          <w:tcPr>
            <w:tcW w:type="dxa" w:w="1701"/>
          </w:tcPr>
          <w:p>
            <w:pPr>
              <w:spacing w:after="20"/>
            </w:pPr>
            <w:r>
              <w:rPr>
                <w:rFonts w:ascii="Arial" w:hAnsi="Arial"/>
                <w:b w:val="0"/>
                <w:sz w:val="14"/>
              </w:rPr>
              <w:t>H9636: paste the baseline cells (Paste Special, Formulas; +6,316 rows)</w:t>
            </w:r>
          </w:p>
        </w:tc>
      </w:tr>
      <w:tr>
        <w:tc>
          <w:tcPr>
            <w:tcW w:type="dxa" w:w="907"/>
          </w:tcPr>
          <w:p>
            <w:pPr>
              <w:spacing w:after="20"/>
            </w:pPr>
            <w:r>
              <w:rPr>
                <w:rFonts w:ascii="Arial" w:hAnsi="Arial"/>
                <w:b w:val="0"/>
                <w:sz w:val="14"/>
              </w:rPr>
              <w:t>H3321</w:t>
            </w:r>
          </w:p>
        </w:tc>
        <w:tc>
          <w:tcPr>
            <w:tcW w:type="dxa" w:w="2608"/>
          </w:tcPr>
          <w:p>
            <w:pPr>
              <w:spacing w:after="20"/>
            </w:pPr>
            <w:r>
              <w:rPr>
                <w:rFonts w:ascii="Consolas" w:hAnsi="Consolas"/>
                <w:b w:val="0"/>
                <w:sz w:val="14"/>
              </w:rPr>
              <w:t>=​LOWER(​_Country_code)&amp;​".mit."&amp;​G3321&amp;​"."&amp;​"pow"&amp;​"."&amp;​ B3321&amp;​".t."&amp;​C2184</w:t>
            </w:r>
          </w:p>
        </w:tc>
        <w:tc>
          <w:tcPr>
            <w:tcW w:type="dxa" w:w="2608"/>
          </w:tcPr>
          <w:p>
            <w:pPr>
              <w:spacing w:after="20"/>
            </w:pPr>
            <w:r>
              <w:rPr>
                <w:rFonts w:ascii="Consolas" w:hAnsi="Consolas"/>
                <w:b w:val="0"/>
                <w:sz w:val="14"/>
              </w:rPr>
              <w:t>=​LOWER(​_Country_code)&amp;​".mit."&amp;​G3321&amp;​"."&amp;​"pow"&amp;​"."&amp;​ B3321&amp;​".t."&amp;​C2173</w:t>
            </w:r>
          </w:p>
        </w:tc>
        <w:tc>
          <w:tcPr>
            <w:tcW w:type="dxa" w:w="1247"/>
          </w:tcPr>
          <w:p>
            <w:pPr>
              <w:spacing w:after="20"/>
            </w:pPr>
            <w:r>
              <w:rPr>
                <w:rFonts w:ascii="Arial" w:hAnsi="Arial"/>
                <w:b w:val="0"/>
                <w:sz w:val="14"/>
              </w:rPr>
              <w:t>single cell</w:t>
            </w:r>
          </w:p>
        </w:tc>
        <w:tc>
          <w:tcPr>
            <w:tcW w:type="dxa" w:w="1701"/>
          </w:tcPr>
          <w:p>
            <w:pPr>
              <w:spacing w:after="20"/>
            </w:pPr>
            <w:r>
              <w:rPr>
                <w:rFonts w:ascii="Arial" w:hAnsi="Arial"/>
                <w:b w:val="0"/>
                <w:sz w:val="14"/>
              </w:rPr>
              <w:t>H9637: paste the baseline cells (Paste Special, Formulas; +6,316 rows)</w:t>
            </w:r>
          </w:p>
        </w:tc>
      </w:tr>
      <w:tr>
        <w:tc>
          <w:tcPr>
            <w:tcW w:type="dxa" w:w="907"/>
          </w:tcPr>
          <w:p>
            <w:pPr>
              <w:spacing w:after="20"/>
            </w:pPr>
            <w:r>
              <w:rPr>
                <w:rFonts w:ascii="Arial" w:hAnsi="Arial"/>
                <w:b w:val="0"/>
                <w:sz w:val="14"/>
              </w:rPr>
              <w:t>H3322</w:t>
            </w:r>
          </w:p>
        </w:tc>
        <w:tc>
          <w:tcPr>
            <w:tcW w:type="dxa" w:w="2608"/>
          </w:tcPr>
          <w:p>
            <w:pPr>
              <w:spacing w:after="20"/>
            </w:pPr>
            <w:r>
              <w:rPr>
                <w:rFonts w:ascii="Consolas" w:hAnsi="Consolas"/>
                <w:b w:val="0"/>
                <w:sz w:val="14"/>
              </w:rPr>
              <w:t>=​LOWER(​_Country_code)&amp;​".mit."&amp;​G3322&amp;​"."&amp;​"pow"&amp;​"."&amp;​ B3322&amp;​".t."&amp;​C2184</w:t>
            </w:r>
          </w:p>
        </w:tc>
        <w:tc>
          <w:tcPr>
            <w:tcW w:type="dxa" w:w="2608"/>
          </w:tcPr>
          <w:p>
            <w:pPr>
              <w:spacing w:after="20"/>
            </w:pPr>
            <w:r>
              <w:rPr>
                <w:rFonts w:ascii="Consolas" w:hAnsi="Consolas"/>
                <w:b w:val="0"/>
                <w:sz w:val="14"/>
              </w:rPr>
              <w:t>=​LOWER(​_Country_code)&amp;​".mit."&amp;​G3322&amp;​"."&amp;​"pow"&amp;​"."&amp;​ B3322&amp;​".t."&amp;​C2173</w:t>
            </w:r>
          </w:p>
        </w:tc>
        <w:tc>
          <w:tcPr>
            <w:tcW w:type="dxa" w:w="1247"/>
          </w:tcPr>
          <w:p>
            <w:pPr>
              <w:spacing w:after="20"/>
            </w:pPr>
            <w:r>
              <w:rPr>
                <w:rFonts w:ascii="Arial" w:hAnsi="Arial"/>
                <w:b w:val="0"/>
                <w:sz w:val="14"/>
              </w:rPr>
              <w:t>single cell</w:t>
            </w:r>
          </w:p>
        </w:tc>
        <w:tc>
          <w:tcPr>
            <w:tcW w:type="dxa" w:w="1701"/>
          </w:tcPr>
          <w:p>
            <w:pPr>
              <w:spacing w:after="20"/>
            </w:pPr>
            <w:r>
              <w:rPr>
                <w:rFonts w:ascii="Arial" w:hAnsi="Arial"/>
                <w:b w:val="0"/>
                <w:sz w:val="14"/>
              </w:rPr>
              <w:t>H9638: paste the baseline cells (Paste Special, Formulas; +6,316 rows)</w:t>
            </w:r>
          </w:p>
        </w:tc>
      </w:tr>
      <w:tr>
        <w:tc>
          <w:tcPr>
            <w:tcW w:type="dxa" w:w="907"/>
          </w:tcPr>
          <w:p>
            <w:pPr>
              <w:spacing w:after="20"/>
            </w:pPr>
            <w:r>
              <w:rPr>
                <w:rFonts w:ascii="Arial" w:hAnsi="Arial"/>
                <w:b w:val="0"/>
                <w:sz w:val="14"/>
              </w:rPr>
              <w:t>H3323</w:t>
            </w:r>
          </w:p>
        </w:tc>
        <w:tc>
          <w:tcPr>
            <w:tcW w:type="dxa" w:w="2608"/>
          </w:tcPr>
          <w:p>
            <w:pPr>
              <w:spacing w:after="20"/>
            </w:pPr>
            <w:r>
              <w:rPr>
                <w:rFonts w:ascii="Consolas" w:hAnsi="Consolas"/>
                <w:b w:val="0"/>
                <w:sz w:val="14"/>
              </w:rPr>
              <w:t>=​LOWER(​_Country_code)&amp;​".mit."&amp;​G3323&amp;​"."&amp;​"pow"&amp;​"."&amp;​ B3323&amp;​".t."&amp;​C2184</w:t>
            </w:r>
          </w:p>
        </w:tc>
        <w:tc>
          <w:tcPr>
            <w:tcW w:type="dxa" w:w="2608"/>
          </w:tcPr>
          <w:p>
            <w:pPr>
              <w:spacing w:after="20"/>
            </w:pPr>
            <w:r>
              <w:rPr>
                <w:rFonts w:ascii="Consolas" w:hAnsi="Consolas"/>
                <w:b w:val="0"/>
                <w:sz w:val="14"/>
              </w:rPr>
              <w:t>=​LOWER(​_Country_code)&amp;​".mit."&amp;​G3323&amp;​"."&amp;​"pow"&amp;​"."&amp;​ B3323&amp;​".t."&amp;​C2173</w:t>
            </w:r>
          </w:p>
        </w:tc>
        <w:tc>
          <w:tcPr>
            <w:tcW w:type="dxa" w:w="1247"/>
          </w:tcPr>
          <w:p>
            <w:pPr>
              <w:spacing w:after="20"/>
            </w:pPr>
            <w:r>
              <w:rPr>
                <w:rFonts w:ascii="Arial" w:hAnsi="Arial"/>
                <w:b w:val="0"/>
                <w:sz w:val="14"/>
              </w:rPr>
              <w:t>single cell</w:t>
            </w:r>
          </w:p>
        </w:tc>
        <w:tc>
          <w:tcPr>
            <w:tcW w:type="dxa" w:w="1701"/>
          </w:tcPr>
          <w:p>
            <w:pPr>
              <w:spacing w:after="20"/>
            </w:pPr>
            <w:r>
              <w:rPr>
                <w:rFonts w:ascii="Arial" w:hAnsi="Arial"/>
                <w:b w:val="0"/>
                <w:sz w:val="14"/>
              </w:rPr>
              <w:t>H9639: paste the baseline cells (Paste Special, Formulas; +6,316 rows)</w:t>
            </w:r>
          </w:p>
        </w:tc>
      </w:tr>
      <w:tr>
        <w:tc>
          <w:tcPr>
            <w:tcW w:type="dxa" w:w="907"/>
          </w:tcPr>
          <w:p>
            <w:pPr>
              <w:spacing w:after="20"/>
            </w:pPr>
            <w:r>
              <w:rPr>
                <w:rFonts w:ascii="Arial" w:hAnsi="Arial"/>
                <w:b w:val="0"/>
                <w:sz w:val="14"/>
              </w:rPr>
              <w:t>G3474</w:t>
            </w:r>
          </w:p>
        </w:tc>
        <w:tc>
          <w:tcPr>
            <w:tcW w:type="dxa" w:w="2608"/>
          </w:tcPr>
          <w:p>
            <w:pPr>
              <w:spacing w:after="20"/>
            </w:pPr>
            <w:r>
              <w:rPr>
                <w:rFonts w:ascii="Consolas" w:hAnsi="Consolas"/>
                <w:b w:val="0"/>
                <w:sz w:val="14"/>
              </w:rPr>
              <w:t>gnc</w:t>
            </w:r>
          </w:p>
        </w:tc>
        <w:tc>
          <w:tcPr>
            <w:tcW w:type="dxa" w:w="2608"/>
          </w:tcPr>
          <w:p>
            <w:pPr>
              <w:spacing w:after="20"/>
            </w:pPr>
            <w:r>
              <w:rPr>
                <w:rFonts w:ascii="Consolas" w:hAnsi="Consolas"/>
                <w:b w:val="0"/>
                <w:sz w:val="14"/>
              </w:rPr>
              <w:t>gnb</w:t>
            </w:r>
          </w:p>
        </w:tc>
        <w:tc>
          <w:tcPr>
            <w:tcW w:type="dxa" w:w="1247"/>
          </w:tcPr>
          <w:p>
            <w:pPr>
              <w:spacing w:after="20"/>
            </w:pPr>
            <w:r>
              <w:rPr>
                <w:rFonts w:ascii="Arial" w:hAnsi="Arial"/>
                <w:b w:val="0"/>
                <w:sz w:val="14"/>
              </w:rPr>
              <w:t>G3474:G3482 (constant)</w:t>
            </w:r>
          </w:p>
        </w:tc>
        <w:tc>
          <w:tcPr>
            <w:tcW w:type="dxa" w:w="1701"/>
          </w:tcPr>
          <w:p>
            <w:pPr>
              <w:spacing w:after="20"/>
            </w:pPr>
            <w:r>
              <w:rPr>
                <w:rFonts w:ascii="Arial" w:hAnsi="Arial"/>
                <w:b w:val="0"/>
                <w:sz w:val="14"/>
              </w:rPr>
              <w:t>G9790:G9798: the same constant</w:t>
            </w:r>
          </w:p>
        </w:tc>
      </w:tr>
      <w:tr>
        <w:tc>
          <w:tcPr>
            <w:tcW w:type="dxa" w:w="907"/>
          </w:tcPr>
          <w:p>
            <w:pPr>
              <w:spacing w:after="20"/>
            </w:pPr>
            <w:r>
              <w:rPr>
                <w:rFonts w:ascii="Arial" w:hAnsi="Arial"/>
                <w:b w:val="0"/>
                <w:sz w:val="14"/>
              </w:rPr>
              <w:t>H3474</w:t>
            </w:r>
          </w:p>
        </w:tc>
        <w:tc>
          <w:tcPr>
            <w:tcW w:type="dxa" w:w="2608"/>
          </w:tcPr>
          <w:p>
            <w:pPr>
              <w:spacing w:after="20"/>
            </w:pPr>
            <w:r>
              <w:rPr>
                <w:rFonts w:ascii="Consolas" w:hAnsi="Consolas"/>
                <w:b w:val="0"/>
                <w:sz w:val="14"/>
              </w:rPr>
              <w:t>=​LOWER(​_Country_code)&amp;​".mit."&amp;​G3474&amp;​"."&amp;​"pow"&amp;​"."&amp;​ B3474&amp;​".t."&amp;​C2033</w:t>
            </w:r>
          </w:p>
        </w:tc>
        <w:tc>
          <w:tcPr>
            <w:tcW w:type="dxa" w:w="2608"/>
          </w:tcPr>
          <w:p>
            <w:pPr>
              <w:spacing w:after="20"/>
            </w:pPr>
            <w:r>
              <w:rPr>
                <w:rFonts w:ascii="Consolas" w:hAnsi="Consolas"/>
                <w:b w:val="0"/>
                <w:sz w:val="14"/>
              </w:rPr>
              <w:t>=​LOWER(​_Country_code)&amp;​".mit."&amp;​G3474&amp;​"."&amp;​"pow"&amp;​"."&amp;​ B3474&amp;​".t."&amp;​C2173</w:t>
            </w:r>
          </w:p>
        </w:tc>
        <w:tc>
          <w:tcPr>
            <w:tcW w:type="dxa" w:w="1247"/>
          </w:tcPr>
          <w:p>
            <w:pPr>
              <w:spacing w:after="20"/>
            </w:pPr>
            <w:r>
              <w:rPr>
                <w:rFonts w:ascii="Arial" w:hAnsi="Arial"/>
                <w:b w:val="0"/>
                <w:sz w:val="14"/>
              </w:rPr>
              <w:t>single cell</w:t>
            </w:r>
          </w:p>
        </w:tc>
        <w:tc>
          <w:tcPr>
            <w:tcW w:type="dxa" w:w="1701"/>
          </w:tcPr>
          <w:p>
            <w:pPr>
              <w:spacing w:after="20"/>
            </w:pPr>
            <w:r>
              <w:rPr>
                <w:rFonts w:ascii="Arial" w:hAnsi="Arial"/>
                <w:b w:val="0"/>
                <w:sz w:val="14"/>
              </w:rPr>
              <w:t>H9790: paste the baseline cells (Paste Special, Formulas; +6,316 rows)</w:t>
            </w:r>
          </w:p>
        </w:tc>
      </w:tr>
      <w:tr>
        <w:tc>
          <w:tcPr>
            <w:tcW w:type="dxa" w:w="907"/>
          </w:tcPr>
          <w:p>
            <w:pPr>
              <w:spacing w:after="20"/>
            </w:pPr>
            <w:r>
              <w:rPr>
                <w:rFonts w:ascii="Arial" w:hAnsi="Arial"/>
                <w:b w:val="0"/>
                <w:sz w:val="14"/>
              </w:rPr>
              <w:t>H3475</w:t>
            </w:r>
          </w:p>
        </w:tc>
        <w:tc>
          <w:tcPr>
            <w:tcW w:type="dxa" w:w="2608"/>
          </w:tcPr>
          <w:p>
            <w:pPr>
              <w:spacing w:after="20"/>
            </w:pPr>
            <w:r>
              <w:rPr>
                <w:rFonts w:ascii="Consolas" w:hAnsi="Consolas"/>
                <w:b w:val="0"/>
                <w:sz w:val="14"/>
              </w:rPr>
              <w:t>=​LOWER(​_Country_code)&amp;​".mit."&amp;​G3475&amp;​"."&amp;​"pow"&amp;​"."&amp;​ B3475&amp;​".t."&amp;​C2033</w:t>
            </w:r>
          </w:p>
        </w:tc>
        <w:tc>
          <w:tcPr>
            <w:tcW w:type="dxa" w:w="2608"/>
          </w:tcPr>
          <w:p>
            <w:pPr>
              <w:spacing w:after="20"/>
            </w:pPr>
            <w:r>
              <w:rPr>
                <w:rFonts w:ascii="Consolas" w:hAnsi="Consolas"/>
                <w:b w:val="0"/>
                <w:sz w:val="14"/>
              </w:rPr>
              <w:t>=​LOWER(​_Country_code)&amp;​".mit."&amp;​G3475&amp;​"."&amp;​"pow"&amp;​"."&amp;​ B3475&amp;​".t."&amp;​C2173</w:t>
            </w:r>
          </w:p>
        </w:tc>
        <w:tc>
          <w:tcPr>
            <w:tcW w:type="dxa" w:w="1247"/>
          </w:tcPr>
          <w:p>
            <w:pPr>
              <w:spacing w:after="20"/>
            </w:pPr>
            <w:r>
              <w:rPr>
                <w:rFonts w:ascii="Arial" w:hAnsi="Arial"/>
                <w:b w:val="0"/>
                <w:sz w:val="14"/>
              </w:rPr>
              <w:t>single cell</w:t>
            </w:r>
          </w:p>
        </w:tc>
        <w:tc>
          <w:tcPr>
            <w:tcW w:type="dxa" w:w="1701"/>
          </w:tcPr>
          <w:p>
            <w:pPr>
              <w:spacing w:after="20"/>
            </w:pPr>
            <w:r>
              <w:rPr>
                <w:rFonts w:ascii="Arial" w:hAnsi="Arial"/>
                <w:b w:val="0"/>
                <w:sz w:val="14"/>
              </w:rPr>
              <w:t>H9791: paste the baseline cells (Paste Special, Formulas; +6,316 rows)</w:t>
            </w:r>
          </w:p>
        </w:tc>
      </w:tr>
      <w:tr>
        <w:tc>
          <w:tcPr>
            <w:tcW w:type="dxa" w:w="907"/>
          </w:tcPr>
          <w:p>
            <w:pPr>
              <w:spacing w:after="20"/>
            </w:pPr>
            <w:r>
              <w:rPr>
                <w:rFonts w:ascii="Arial" w:hAnsi="Arial"/>
                <w:b w:val="0"/>
                <w:sz w:val="14"/>
              </w:rPr>
              <w:t>H3476</w:t>
            </w:r>
          </w:p>
        </w:tc>
        <w:tc>
          <w:tcPr>
            <w:tcW w:type="dxa" w:w="2608"/>
          </w:tcPr>
          <w:p>
            <w:pPr>
              <w:spacing w:after="20"/>
            </w:pPr>
            <w:r>
              <w:rPr>
                <w:rFonts w:ascii="Consolas" w:hAnsi="Consolas"/>
                <w:b w:val="0"/>
                <w:sz w:val="14"/>
              </w:rPr>
              <w:t>=​LOWER(​_Country_code)&amp;​".mit."&amp;​G3476&amp;​"."&amp;​"pow"&amp;​"."&amp;​ B3476&amp;​".t."&amp;​C2033</w:t>
            </w:r>
          </w:p>
        </w:tc>
        <w:tc>
          <w:tcPr>
            <w:tcW w:type="dxa" w:w="2608"/>
          </w:tcPr>
          <w:p>
            <w:pPr>
              <w:spacing w:after="20"/>
            </w:pPr>
            <w:r>
              <w:rPr>
                <w:rFonts w:ascii="Consolas" w:hAnsi="Consolas"/>
                <w:b w:val="0"/>
                <w:sz w:val="14"/>
              </w:rPr>
              <w:t>=​LOWER(​_Country_code)&amp;​".mit."&amp;​G3476&amp;​"."&amp;​"pow"&amp;​"."&amp;​ B3476&amp;​".t."&amp;​C2173</w:t>
            </w:r>
          </w:p>
        </w:tc>
        <w:tc>
          <w:tcPr>
            <w:tcW w:type="dxa" w:w="1247"/>
          </w:tcPr>
          <w:p>
            <w:pPr>
              <w:spacing w:after="20"/>
            </w:pPr>
            <w:r>
              <w:rPr>
                <w:rFonts w:ascii="Arial" w:hAnsi="Arial"/>
                <w:b w:val="0"/>
                <w:sz w:val="14"/>
              </w:rPr>
              <w:t>single cell</w:t>
            </w:r>
          </w:p>
        </w:tc>
        <w:tc>
          <w:tcPr>
            <w:tcW w:type="dxa" w:w="1701"/>
          </w:tcPr>
          <w:p>
            <w:pPr>
              <w:spacing w:after="20"/>
            </w:pPr>
            <w:r>
              <w:rPr>
                <w:rFonts w:ascii="Arial" w:hAnsi="Arial"/>
                <w:b w:val="0"/>
                <w:sz w:val="14"/>
              </w:rPr>
              <w:t>H9792: paste the baseline cells (Paste Special, Formulas; +6,316 rows)</w:t>
            </w:r>
          </w:p>
        </w:tc>
      </w:tr>
      <w:tr>
        <w:tc>
          <w:tcPr>
            <w:tcW w:type="dxa" w:w="907"/>
          </w:tcPr>
          <w:p>
            <w:pPr>
              <w:spacing w:after="20"/>
            </w:pPr>
            <w:r>
              <w:rPr>
                <w:rFonts w:ascii="Arial" w:hAnsi="Arial"/>
                <w:b w:val="0"/>
                <w:sz w:val="14"/>
              </w:rPr>
              <w:t>H3477</w:t>
            </w:r>
          </w:p>
        </w:tc>
        <w:tc>
          <w:tcPr>
            <w:tcW w:type="dxa" w:w="2608"/>
          </w:tcPr>
          <w:p>
            <w:pPr>
              <w:spacing w:after="20"/>
            </w:pPr>
            <w:r>
              <w:rPr>
                <w:rFonts w:ascii="Consolas" w:hAnsi="Consolas"/>
                <w:b w:val="0"/>
                <w:sz w:val="14"/>
              </w:rPr>
              <w:t>=​LOWER(​_Country_code)&amp;​".mit."&amp;​G3477&amp;​"."&amp;​"pow"&amp;​"."&amp;​ B3477&amp;​".t."&amp;​C2033</w:t>
            </w:r>
          </w:p>
        </w:tc>
        <w:tc>
          <w:tcPr>
            <w:tcW w:type="dxa" w:w="2608"/>
          </w:tcPr>
          <w:p>
            <w:pPr>
              <w:spacing w:after="20"/>
            </w:pPr>
            <w:r>
              <w:rPr>
                <w:rFonts w:ascii="Consolas" w:hAnsi="Consolas"/>
                <w:b w:val="0"/>
                <w:sz w:val="14"/>
              </w:rPr>
              <w:t>=​LOWER(​_Country_code)&amp;​".mit."&amp;​G3477&amp;​"."&amp;​"pow"&amp;​"."&amp;​ B3477&amp;​".t."&amp;​C2173</w:t>
            </w:r>
          </w:p>
        </w:tc>
        <w:tc>
          <w:tcPr>
            <w:tcW w:type="dxa" w:w="1247"/>
          </w:tcPr>
          <w:p>
            <w:pPr>
              <w:spacing w:after="20"/>
            </w:pPr>
            <w:r>
              <w:rPr>
                <w:rFonts w:ascii="Arial" w:hAnsi="Arial"/>
                <w:b w:val="0"/>
                <w:sz w:val="14"/>
              </w:rPr>
              <w:t>single cell</w:t>
            </w:r>
          </w:p>
        </w:tc>
        <w:tc>
          <w:tcPr>
            <w:tcW w:type="dxa" w:w="1701"/>
          </w:tcPr>
          <w:p>
            <w:pPr>
              <w:spacing w:after="20"/>
            </w:pPr>
            <w:r>
              <w:rPr>
                <w:rFonts w:ascii="Arial" w:hAnsi="Arial"/>
                <w:b w:val="0"/>
                <w:sz w:val="14"/>
              </w:rPr>
              <w:t>H9793: paste the baseline cells (Paste Special, Formulas; +6,316 rows)</w:t>
            </w:r>
          </w:p>
        </w:tc>
      </w:tr>
      <w:tr>
        <w:tc>
          <w:tcPr>
            <w:tcW w:type="dxa" w:w="907"/>
          </w:tcPr>
          <w:p>
            <w:pPr>
              <w:spacing w:after="20"/>
            </w:pPr>
            <w:r>
              <w:rPr>
                <w:rFonts w:ascii="Arial" w:hAnsi="Arial"/>
                <w:b w:val="0"/>
                <w:sz w:val="14"/>
              </w:rPr>
              <w:t>H3478</w:t>
            </w:r>
          </w:p>
        </w:tc>
        <w:tc>
          <w:tcPr>
            <w:tcW w:type="dxa" w:w="2608"/>
          </w:tcPr>
          <w:p>
            <w:pPr>
              <w:spacing w:after="20"/>
            </w:pPr>
            <w:r>
              <w:rPr>
                <w:rFonts w:ascii="Consolas" w:hAnsi="Consolas"/>
                <w:b w:val="0"/>
                <w:sz w:val="14"/>
              </w:rPr>
              <w:t>=​LOWER(​_Country_code)&amp;​".mit."&amp;​G3478&amp;​"."&amp;​"pow"&amp;​"."&amp;​ B3478&amp;​".t."&amp;​C2033</w:t>
            </w:r>
          </w:p>
        </w:tc>
        <w:tc>
          <w:tcPr>
            <w:tcW w:type="dxa" w:w="2608"/>
          </w:tcPr>
          <w:p>
            <w:pPr>
              <w:spacing w:after="20"/>
            </w:pPr>
            <w:r>
              <w:rPr>
                <w:rFonts w:ascii="Consolas" w:hAnsi="Consolas"/>
                <w:b w:val="0"/>
                <w:sz w:val="14"/>
              </w:rPr>
              <w:t>=​LOWER(​_Country_code)&amp;​".mit."&amp;​G3478&amp;​"."&amp;​"pow"&amp;​"."&amp;​ B3478&amp;​".t."&amp;​C2173</w:t>
            </w:r>
          </w:p>
        </w:tc>
        <w:tc>
          <w:tcPr>
            <w:tcW w:type="dxa" w:w="1247"/>
          </w:tcPr>
          <w:p>
            <w:pPr>
              <w:spacing w:after="20"/>
            </w:pPr>
            <w:r>
              <w:rPr>
                <w:rFonts w:ascii="Arial" w:hAnsi="Arial"/>
                <w:b w:val="0"/>
                <w:sz w:val="14"/>
              </w:rPr>
              <w:t>single cell</w:t>
            </w:r>
          </w:p>
        </w:tc>
        <w:tc>
          <w:tcPr>
            <w:tcW w:type="dxa" w:w="1701"/>
          </w:tcPr>
          <w:p>
            <w:pPr>
              <w:spacing w:after="20"/>
            </w:pPr>
            <w:r>
              <w:rPr>
                <w:rFonts w:ascii="Arial" w:hAnsi="Arial"/>
                <w:b w:val="0"/>
                <w:sz w:val="14"/>
              </w:rPr>
              <w:t>H9794: paste the baseline cells (Paste Special, Formulas; +6,316 rows)</w:t>
            </w:r>
          </w:p>
        </w:tc>
      </w:tr>
      <w:tr>
        <w:tc>
          <w:tcPr>
            <w:tcW w:type="dxa" w:w="907"/>
          </w:tcPr>
          <w:p>
            <w:pPr>
              <w:spacing w:after="20"/>
            </w:pPr>
            <w:r>
              <w:rPr>
                <w:rFonts w:ascii="Arial" w:hAnsi="Arial"/>
                <w:b w:val="0"/>
                <w:sz w:val="14"/>
              </w:rPr>
              <w:t>H3479</w:t>
            </w:r>
          </w:p>
        </w:tc>
        <w:tc>
          <w:tcPr>
            <w:tcW w:type="dxa" w:w="2608"/>
          </w:tcPr>
          <w:p>
            <w:pPr>
              <w:spacing w:after="20"/>
            </w:pPr>
            <w:r>
              <w:rPr>
                <w:rFonts w:ascii="Consolas" w:hAnsi="Consolas"/>
                <w:b w:val="0"/>
                <w:sz w:val="14"/>
              </w:rPr>
              <w:t>=​LOWER(​_Country_code)&amp;​".mit."&amp;​G3479&amp;​"."&amp;​"pow"&amp;​"."&amp;​ B3479&amp;​".t."&amp;​C2033</w:t>
            </w:r>
          </w:p>
        </w:tc>
        <w:tc>
          <w:tcPr>
            <w:tcW w:type="dxa" w:w="2608"/>
          </w:tcPr>
          <w:p>
            <w:pPr>
              <w:spacing w:after="20"/>
            </w:pPr>
            <w:r>
              <w:rPr>
                <w:rFonts w:ascii="Consolas" w:hAnsi="Consolas"/>
                <w:b w:val="0"/>
                <w:sz w:val="14"/>
              </w:rPr>
              <w:t>=​LOWER(​_Country_code)&amp;​".mit."&amp;​G3479&amp;​"."&amp;​"pow"&amp;​"."&amp;​ B3479&amp;​".t."&amp;​C2173</w:t>
            </w:r>
          </w:p>
        </w:tc>
        <w:tc>
          <w:tcPr>
            <w:tcW w:type="dxa" w:w="1247"/>
          </w:tcPr>
          <w:p>
            <w:pPr>
              <w:spacing w:after="20"/>
            </w:pPr>
            <w:r>
              <w:rPr>
                <w:rFonts w:ascii="Arial" w:hAnsi="Arial"/>
                <w:b w:val="0"/>
                <w:sz w:val="14"/>
              </w:rPr>
              <w:t>single cell</w:t>
            </w:r>
          </w:p>
        </w:tc>
        <w:tc>
          <w:tcPr>
            <w:tcW w:type="dxa" w:w="1701"/>
          </w:tcPr>
          <w:p>
            <w:pPr>
              <w:spacing w:after="20"/>
            </w:pPr>
            <w:r>
              <w:rPr>
                <w:rFonts w:ascii="Arial" w:hAnsi="Arial"/>
                <w:b w:val="0"/>
                <w:sz w:val="14"/>
              </w:rPr>
              <w:t>H9795: paste the baseline cells (Paste Special, Formulas; +6,316 rows)</w:t>
            </w:r>
          </w:p>
        </w:tc>
      </w:tr>
      <w:tr>
        <w:tc>
          <w:tcPr>
            <w:tcW w:type="dxa" w:w="907"/>
          </w:tcPr>
          <w:p>
            <w:pPr>
              <w:spacing w:after="20"/>
            </w:pPr>
            <w:r>
              <w:rPr>
                <w:rFonts w:ascii="Arial" w:hAnsi="Arial"/>
                <w:b w:val="0"/>
                <w:sz w:val="14"/>
              </w:rPr>
              <w:t>H3480</w:t>
            </w:r>
          </w:p>
        </w:tc>
        <w:tc>
          <w:tcPr>
            <w:tcW w:type="dxa" w:w="2608"/>
          </w:tcPr>
          <w:p>
            <w:pPr>
              <w:spacing w:after="20"/>
            </w:pPr>
            <w:r>
              <w:rPr>
                <w:rFonts w:ascii="Consolas" w:hAnsi="Consolas"/>
                <w:b w:val="0"/>
                <w:sz w:val="14"/>
              </w:rPr>
              <w:t>=​LOWER(​_Country_code)&amp;​".mit."&amp;​G3480&amp;​"."&amp;​"pow"&amp;​"."&amp;​ B3480&amp;​".t."&amp;​C2033</w:t>
            </w:r>
          </w:p>
        </w:tc>
        <w:tc>
          <w:tcPr>
            <w:tcW w:type="dxa" w:w="2608"/>
          </w:tcPr>
          <w:p>
            <w:pPr>
              <w:spacing w:after="20"/>
            </w:pPr>
            <w:r>
              <w:rPr>
                <w:rFonts w:ascii="Consolas" w:hAnsi="Consolas"/>
                <w:b w:val="0"/>
                <w:sz w:val="14"/>
              </w:rPr>
              <w:t>=​LOWER(​_Country_code)&amp;​".mit."&amp;​G3480&amp;​"."&amp;​"pow"&amp;​"."&amp;​ B3480&amp;​".t."&amp;​C2173</w:t>
            </w:r>
          </w:p>
        </w:tc>
        <w:tc>
          <w:tcPr>
            <w:tcW w:type="dxa" w:w="1247"/>
          </w:tcPr>
          <w:p>
            <w:pPr>
              <w:spacing w:after="20"/>
            </w:pPr>
            <w:r>
              <w:rPr>
                <w:rFonts w:ascii="Arial" w:hAnsi="Arial"/>
                <w:b w:val="0"/>
                <w:sz w:val="14"/>
              </w:rPr>
              <w:t>single cell</w:t>
            </w:r>
          </w:p>
        </w:tc>
        <w:tc>
          <w:tcPr>
            <w:tcW w:type="dxa" w:w="1701"/>
          </w:tcPr>
          <w:p>
            <w:pPr>
              <w:spacing w:after="20"/>
            </w:pPr>
            <w:r>
              <w:rPr>
                <w:rFonts w:ascii="Arial" w:hAnsi="Arial"/>
                <w:b w:val="0"/>
                <w:sz w:val="14"/>
              </w:rPr>
              <w:t>H9796: paste the baseline cells (Paste Special, Formulas; +6,316 rows)</w:t>
            </w:r>
          </w:p>
        </w:tc>
      </w:tr>
      <w:tr>
        <w:tc>
          <w:tcPr>
            <w:tcW w:type="dxa" w:w="907"/>
          </w:tcPr>
          <w:p>
            <w:pPr>
              <w:spacing w:after="20"/>
            </w:pPr>
            <w:r>
              <w:rPr>
                <w:rFonts w:ascii="Arial" w:hAnsi="Arial"/>
                <w:b w:val="0"/>
                <w:sz w:val="14"/>
              </w:rPr>
              <w:t>H3481</w:t>
            </w:r>
          </w:p>
        </w:tc>
        <w:tc>
          <w:tcPr>
            <w:tcW w:type="dxa" w:w="2608"/>
          </w:tcPr>
          <w:p>
            <w:pPr>
              <w:spacing w:after="20"/>
            </w:pPr>
            <w:r>
              <w:rPr>
                <w:rFonts w:ascii="Consolas" w:hAnsi="Consolas"/>
                <w:b w:val="0"/>
                <w:sz w:val="14"/>
              </w:rPr>
              <w:t>=​LOWER(​_Country_code)&amp;​".mit."&amp;​G3481&amp;​"."&amp;​"pow"&amp;​"."&amp;​ B3481&amp;​".t."&amp;​C2033</w:t>
            </w:r>
          </w:p>
        </w:tc>
        <w:tc>
          <w:tcPr>
            <w:tcW w:type="dxa" w:w="2608"/>
          </w:tcPr>
          <w:p>
            <w:pPr>
              <w:spacing w:after="20"/>
            </w:pPr>
            <w:r>
              <w:rPr>
                <w:rFonts w:ascii="Consolas" w:hAnsi="Consolas"/>
                <w:b w:val="0"/>
                <w:sz w:val="14"/>
              </w:rPr>
              <w:t>=​LOWER(​_Country_code)&amp;​".mit."&amp;​G3481&amp;​"."&amp;​"pow"&amp;​"."&amp;​ B3481&amp;​".t."&amp;​C2173</w:t>
            </w:r>
          </w:p>
        </w:tc>
        <w:tc>
          <w:tcPr>
            <w:tcW w:type="dxa" w:w="1247"/>
          </w:tcPr>
          <w:p>
            <w:pPr>
              <w:spacing w:after="20"/>
            </w:pPr>
            <w:r>
              <w:rPr>
                <w:rFonts w:ascii="Arial" w:hAnsi="Arial"/>
                <w:b w:val="0"/>
                <w:sz w:val="14"/>
              </w:rPr>
              <w:t>single cell</w:t>
            </w:r>
          </w:p>
        </w:tc>
        <w:tc>
          <w:tcPr>
            <w:tcW w:type="dxa" w:w="1701"/>
          </w:tcPr>
          <w:p>
            <w:pPr>
              <w:spacing w:after="20"/>
            </w:pPr>
            <w:r>
              <w:rPr>
                <w:rFonts w:ascii="Arial" w:hAnsi="Arial"/>
                <w:b w:val="0"/>
                <w:sz w:val="14"/>
              </w:rPr>
              <w:t>H9797: paste the baseline cells (Paste Special, Formulas; +6,316 rows)</w:t>
            </w:r>
          </w:p>
        </w:tc>
      </w:tr>
      <w:tr>
        <w:tc>
          <w:tcPr>
            <w:tcW w:type="dxa" w:w="907"/>
          </w:tcPr>
          <w:p>
            <w:pPr>
              <w:spacing w:after="20"/>
            </w:pPr>
            <w:r>
              <w:rPr>
                <w:rFonts w:ascii="Arial" w:hAnsi="Arial"/>
                <w:b w:val="0"/>
                <w:sz w:val="14"/>
              </w:rPr>
              <w:t>H3482</w:t>
            </w:r>
          </w:p>
        </w:tc>
        <w:tc>
          <w:tcPr>
            <w:tcW w:type="dxa" w:w="2608"/>
          </w:tcPr>
          <w:p>
            <w:pPr>
              <w:spacing w:after="20"/>
            </w:pPr>
            <w:r>
              <w:rPr>
                <w:rFonts w:ascii="Consolas" w:hAnsi="Consolas"/>
                <w:b w:val="0"/>
                <w:sz w:val="14"/>
              </w:rPr>
              <w:t>=​LOWER(​_Country_code)&amp;​".mit."&amp;​G3482&amp;​"."&amp;​"pow"&amp;​"."&amp;​ B3482&amp;​".t."&amp;​C2033</w:t>
            </w:r>
          </w:p>
        </w:tc>
        <w:tc>
          <w:tcPr>
            <w:tcW w:type="dxa" w:w="2608"/>
          </w:tcPr>
          <w:p>
            <w:pPr>
              <w:spacing w:after="20"/>
            </w:pPr>
            <w:r>
              <w:rPr>
                <w:rFonts w:ascii="Consolas" w:hAnsi="Consolas"/>
                <w:b w:val="0"/>
                <w:sz w:val="14"/>
              </w:rPr>
              <w:t>=​LOWER(​_Country_code)&amp;​".mit."&amp;​G3482&amp;​"."&amp;​"pow"&amp;​"."&amp;​ B3482&amp;​".t."&amp;​C2173</w:t>
            </w:r>
          </w:p>
        </w:tc>
        <w:tc>
          <w:tcPr>
            <w:tcW w:type="dxa" w:w="1247"/>
          </w:tcPr>
          <w:p>
            <w:pPr>
              <w:spacing w:after="20"/>
            </w:pPr>
            <w:r>
              <w:rPr>
                <w:rFonts w:ascii="Arial" w:hAnsi="Arial"/>
                <w:b w:val="0"/>
                <w:sz w:val="14"/>
              </w:rPr>
              <w:t>single cell</w:t>
            </w:r>
          </w:p>
        </w:tc>
        <w:tc>
          <w:tcPr>
            <w:tcW w:type="dxa" w:w="1701"/>
          </w:tcPr>
          <w:p>
            <w:pPr>
              <w:spacing w:after="20"/>
            </w:pPr>
            <w:r>
              <w:rPr>
                <w:rFonts w:ascii="Arial" w:hAnsi="Arial"/>
                <w:b w:val="0"/>
                <w:sz w:val="14"/>
              </w:rPr>
              <w:t>H9798: paste the baseline cells (Paste Special, Formulas; +6,316 rows)</w:t>
            </w:r>
          </w:p>
        </w:tc>
      </w:tr>
      <w:tr>
        <w:tc>
          <w:tcPr>
            <w:tcW w:type="dxa" w:w="907"/>
          </w:tcPr>
          <w:p>
            <w:pPr>
              <w:spacing w:after="20"/>
            </w:pPr>
            <w:r>
              <w:rPr>
                <w:rFonts w:ascii="Arial" w:hAnsi="Arial"/>
                <w:b w:val="0"/>
                <w:sz w:val="14"/>
              </w:rPr>
              <w:t>H3225</w:t>
            </w:r>
          </w:p>
        </w:tc>
        <w:tc>
          <w:tcPr>
            <w:tcW w:type="dxa" w:w="2608"/>
          </w:tcPr>
          <w:p>
            <w:pPr>
              <w:spacing w:after="20"/>
            </w:pPr>
            <w:r>
              <w:rPr>
                <w:rFonts w:ascii="Consolas" w:hAnsi="Consolas"/>
                <w:b w:val="0"/>
                <w:sz w:val="14"/>
              </w:rPr>
              <w:t>=​LOWER(​_Country_code)&amp;​".mit."&amp;​G3225&amp;​"."&amp;​"pow"&amp;​"."&amp;​ B3225&amp;​".t."&amp;​C$1678</w:t>
            </w:r>
          </w:p>
        </w:tc>
        <w:tc>
          <w:tcPr>
            <w:tcW w:type="dxa" w:w="2608"/>
          </w:tcPr>
          <w:p>
            <w:pPr>
              <w:spacing w:after="20"/>
            </w:pPr>
            <w:r>
              <w:rPr>
                <w:rFonts w:ascii="Consolas" w:hAnsi="Consolas"/>
                <w:b w:val="0"/>
                <w:sz w:val="14"/>
              </w:rPr>
              <w:t>(​clear:​ copy row,​ no code)</w:t>
            </w:r>
          </w:p>
        </w:tc>
        <w:tc>
          <w:tcPr>
            <w:tcW w:type="dxa" w:w="1247"/>
          </w:tcPr>
          <w:p>
            <w:pPr>
              <w:spacing w:after="20"/>
            </w:pPr>
            <w:r>
              <w:rPr>
                <w:rFonts w:ascii="Arial" w:hAnsi="Arial"/>
                <w:b w:val="0"/>
                <w:sz w:val="14"/>
              </w:rPr>
              <w:t>single cell</w:t>
            </w:r>
          </w:p>
        </w:tc>
        <w:tc>
          <w:tcPr>
            <w:tcW w:type="dxa" w:w="1701"/>
          </w:tcPr>
          <w:p>
            <w:pPr>
              <w:spacing w:after="20"/>
            </w:pPr>
            <w:r>
              <w:rPr>
                <w:rFonts w:ascii="Arial" w:hAnsi="Arial"/>
                <w:b w:val="0"/>
                <w:sz w:val="14"/>
              </w:rPr>
              <w:t>H9541: clear</w:t>
            </w:r>
          </w:p>
        </w:tc>
      </w:tr>
      <w:tr>
        <w:tc>
          <w:tcPr>
            <w:tcW w:type="dxa" w:w="907"/>
          </w:tcPr>
          <w:p>
            <w:pPr>
              <w:spacing w:after="20"/>
            </w:pPr>
            <w:r>
              <w:rPr>
                <w:rFonts w:ascii="Arial" w:hAnsi="Arial"/>
                <w:b w:val="0"/>
                <w:sz w:val="14"/>
              </w:rPr>
              <w:t>H3226</w:t>
            </w:r>
          </w:p>
        </w:tc>
        <w:tc>
          <w:tcPr>
            <w:tcW w:type="dxa" w:w="2608"/>
          </w:tcPr>
          <w:p>
            <w:pPr>
              <w:spacing w:after="20"/>
            </w:pPr>
            <w:r>
              <w:rPr>
                <w:rFonts w:ascii="Consolas" w:hAnsi="Consolas"/>
                <w:b w:val="0"/>
                <w:sz w:val="14"/>
              </w:rPr>
              <w:t>=​LOWER(​_Country_code)&amp;​".mit."&amp;​G3226&amp;​"."&amp;​"pow"&amp;​"."&amp;​ B3226&amp;​".t."&amp;​C$1678</w:t>
            </w:r>
          </w:p>
        </w:tc>
        <w:tc>
          <w:tcPr>
            <w:tcW w:type="dxa" w:w="2608"/>
          </w:tcPr>
          <w:p>
            <w:pPr>
              <w:spacing w:after="20"/>
            </w:pPr>
            <w:r>
              <w:rPr>
                <w:rFonts w:ascii="Consolas" w:hAnsi="Consolas"/>
                <w:b w:val="0"/>
                <w:sz w:val="14"/>
              </w:rPr>
              <w:t>(​clear:​ copy row,​ no code)</w:t>
            </w:r>
          </w:p>
        </w:tc>
        <w:tc>
          <w:tcPr>
            <w:tcW w:type="dxa" w:w="1247"/>
          </w:tcPr>
          <w:p>
            <w:pPr>
              <w:spacing w:after="20"/>
            </w:pPr>
            <w:r>
              <w:rPr>
                <w:rFonts w:ascii="Arial" w:hAnsi="Arial"/>
                <w:b w:val="0"/>
                <w:sz w:val="14"/>
              </w:rPr>
              <w:t>single cell</w:t>
            </w:r>
          </w:p>
        </w:tc>
        <w:tc>
          <w:tcPr>
            <w:tcW w:type="dxa" w:w="1701"/>
          </w:tcPr>
          <w:p>
            <w:pPr>
              <w:spacing w:after="20"/>
            </w:pPr>
            <w:r>
              <w:rPr>
                <w:rFonts w:ascii="Arial" w:hAnsi="Arial"/>
                <w:b w:val="0"/>
                <w:sz w:val="14"/>
              </w:rPr>
              <w:t>H9542: clear</w:t>
            </w:r>
          </w:p>
        </w:tc>
      </w:tr>
      <w:tr>
        <w:tc>
          <w:tcPr>
            <w:tcW w:type="dxa" w:w="907"/>
          </w:tcPr>
          <w:p>
            <w:pPr>
              <w:spacing w:after="20"/>
            </w:pPr>
            <w:r>
              <w:rPr>
                <w:rFonts w:ascii="Arial" w:hAnsi="Arial"/>
                <w:b w:val="0"/>
                <w:sz w:val="14"/>
              </w:rPr>
              <w:t>H3227</w:t>
            </w:r>
          </w:p>
        </w:tc>
        <w:tc>
          <w:tcPr>
            <w:tcW w:type="dxa" w:w="2608"/>
          </w:tcPr>
          <w:p>
            <w:pPr>
              <w:spacing w:after="20"/>
            </w:pPr>
            <w:r>
              <w:rPr>
                <w:rFonts w:ascii="Consolas" w:hAnsi="Consolas"/>
                <w:b w:val="0"/>
                <w:sz w:val="14"/>
              </w:rPr>
              <w:t>=​LOWER(​_Country_code)&amp;​".mit."&amp;​G3227&amp;​"."&amp;​"pow"&amp;​"."&amp;​ B3227&amp;​".t."&amp;​C$1678</w:t>
            </w:r>
          </w:p>
        </w:tc>
        <w:tc>
          <w:tcPr>
            <w:tcW w:type="dxa" w:w="2608"/>
          </w:tcPr>
          <w:p>
            <w:pPr>
              <w:spacing w:after="20"/>
            </w:pPr>
            <w:r>
              <w:rPr>
                <w:rFonts w:ascii="Consolas" w:hAnsi="Consolas"/>
                <w:b w:val="0"/>
                <w:sz w:val="14"/>
              </w:rPr>
              <w:t>(​clear:​ copy row,​ no code)</w:t>
            </w:r>
          </w:p>
        </w:tc>
        <w:tc>
          <w:tcPr>
            <w:tcW w:type="dxa" w:w="1247"/>
          </w:tcPr>
          <w:p>
            <w:pPr>
              <w:spacing w:after="20"/>
            </w:pPr>
            <w:r>
              <w:rPr>
                <w:rFonts w:ascii="Arial" w:hAnsi="Arial"/>
                <w:b w:val="0"/>
                <w:sz w:val="14"/>
              </w:rPr>
              <w:t>single cell</w:t>
            </w:r>
          </w:p>
        </w:tc>
        <w:tc>
          <w:tcPr>
            <w:tcW w:type="dxa" w:w="1701"/>
          </w:tcPr>
          <w:p>
            <w:pPr>
              <w:spacing w:after="20"/>
            </w:pPr>
            <w:r>
              <w:rPr>
                <w:rFonts w:ascii="Arial" w:hAnsi="Arial"/>
                <w:b w:val="0"/>
                <w:sz w:val="14"/>
              </w:rPr>
              <w:t>H9543: clear</w:t>
            </w:r>
          </w:p>
        </w:tc>
      </w:tr>
      <w:tr>
        <w:tc>
          <w:tcPr>
            <w:tcW w:type="dxa" w:w="907"/>
          </w:tcPr>
          <w:p>
            <w:pPr>
              <w:spacing w:after="20"/>
            </w:pPr>
            <w:r>
              <w:rPr>
                <w:rFonts w:ascii="Arial" w:hAnsi="Arial"/>
                <w:b w:val="0"/>
                <w:sz w:val="14"/>
              </w:rPr>
              <w:t>H3228</w:t>
            </w:r>
          </w:p>
        </w:tc>
        <w:tc>
          <w:tcPr>
            <w:tcW w:type="dxa" w:w="2608"/>
          </w:tcPr>
          <w:p>
            <w:pPr>
              <w:spacing w:after="20"/>
            </w:pPr>
            <w:r>
              <w:rPr>
                <w:rFonts w:ascii="Consolas" w:hAnsi="Consolas"/>
                <w:b w:val="0"/>
                <w:sz w:val="14"/>
              </w:rPr>
              <w:t>=​LOWER(​_Country_code)&amp;​".mit."&amp;​G3228&amp;​"."&amp;​"pow"&amp;​"."&amp;​ B3228&amp;​".t."&amp;​C$1678</w:t>
            </w:r>
          </w:p>
        </w:tc>
        <w:tc>
          <w:tcPr>
            <w:tcW w:type="dxa" w:w="2608"/>
          </w:tcPr>
          <w:p>
            <w:pPr>
              <w:spacing w:after="20"/>
            </w:pPr>
            <w:r>
              <w:rPr>
                <w:rFonts w:ascii="Consolas" w:hAnsi="Consolas"/>
                <w:b w:val="0"/>
                <w:sz w:val="14"/>
              </w:rPr>
              <w:t>(​clear:​ copy row,​ no code)</w:t>
            </w:r>
          </w:p>
        </w:tc>
        <w:tc>
          <w:tcPr>
            <w:tcW w:type="dxa" w:w="1247"/>
          </w:tcPr>
          <w:p>
            <w:pPr>
              <w:spacing w:after="20"/>
            </w:pPr>
            <w:r>
              <w:rPr>
                <w:rFonts w:ascii="Arial" w:hAnsi="Arial"/>
                <w:b w:val="0"/>
                <w:sz w:val="14"/>
              </w:rPr>
              <w:t>single cell</w:t>
            </w:r>
          </w:p>
        </w:tc>
        <w:tc>
          <w:tcPr>
            <w:tcW w:type="dxa" w:w="1701"/>
          </w:tcPr>
          <w:p>
            <w:pPr>
              <w:spacing w:after="20"/>
            </w:pPr>
            <w:r>
              <w:rPr>
                <w:rFonts w:ascii="Arial" w:hAnsi="Arial"/>
                <w:b w:val="0"/>
                <w:sz w:val="14"/>
              </w:rPr>
              <w:t>H9544: clear</w:t>
            </w:r>
          </w:p>
        </w:tc>
      </w:tr>
      <w:tr>
        <w:tc>
          <w:tcPr>
            <w:tcW w:type="dxa" w:w="907"/>
          </w:tcPr>
          <w:p>
            <w:pPr>
              <w:spacing w:after="20"/>
            </w:pPr>
            <w:r>
              <w:rPr>
                <w:rFonts w:ascii="Arial" w:hAnsi="Arial"/>
                <w:b w:val="0"/>
                <w:sz w:val="14"/>
              </w:rPr>
              <w:t>H3229</w:t>
            </w:r>
          </w:p>
        </w:tc>
        <w:tc>
          <w:tcPr>
            <w:tcW w:type="dxa" w:w="2608"/>
          </w:tcPr>
          <w:p>
            <w:pPr>
              <w:spacing w:after="20"/>
            </w:pPr>
            <w:r>
              <w:rPr>
                <w:rFonts w:ascii="Consolas" w:hAnsi="Consolas"/>
                <w:b w:val="0"/>
                <w:sz w:val="14"/>
              </w:rPr>
              <w:t>=​LOWER(​_Country_code)&amp;​".mit."&amp;​G3229&amp;​"."&amp;​"pow"&amp;​"."&amp;​ B3229&amp;​".t."&amp;​C$1678</w:t>
            </w:r>
          </w:p>
        </w:tc>
        <w:tc>
          <w:tcPr>
            <w:tcW w:type="dxa" w:w="2608"/>
          </w:tcPr>
          <w:p>
            <w:pPr>
              <w:spacing w:after="20"/>
            </w:pPr>
            <w:r>
              <w:rPr>
                <w:rFonts w:ascii="Consolas" w:hAnsi="Consolas"/>
                <w:b w:val="0"/>
                <w:sz w:val="14"/>
              </w:rPr>
              <w:t>(​clear:​ copy row,​ no code)</w:t>
            </w:r>
          </w:p>
        </w:tc>
        <w:tc>
          <w:tcPr>
            <w:tcW w:type="dxa" w:w="1247"/>
          </w:tcPr>
          <w:p>
            <w:pPr>
              <w:spacing w:after="20"/>
            </w:pPr>
            <w:r>
              <w:rPr>
                <w:rFonts w:ascii="Arial" w:hAnsi="Arial"/>
                <w:b w:val="0"/>
                <w:sz w:val="14"/>
              </w:rPr>
              <w:t>single cell</w:t>
            </w:r>
          </w:p>
        </w:tc>
        <w:tc>
          <w:tcPr>
            <w:tcW w:type="dxa" w:w="1701"/>
          </w:tcPr>
          <w:p>
            <w:pPr>
              <w:spacing w:after="20"/>
            </w:pPr>
            <w:r>
              <w:rPr>
                <w:rFonts w:ascii="Arial" w:hAnsi="Arial"/>
                <w:b w:val="0"/>
                <w:sz w:val="14"/>
              </w:rPr>
              <w:t>H9545: clear</w:t>
            </w:r>
          </w:p>
        </w:tc>
      </w:tr>
      <w:tr>
        <w:tc>
          <w:tcPr>
            <w:tcW w:type="dxa" w:w="907"/>
          </w:tcPr>
          <w:p>
            <w:pPr>
              <w:spacing w:after="20"/>
            </w:pPr>
            <w:r>
              <w:rPr>
                <w:rFonts w:ascii="Arial" w:hAnsi="Arial"/>
                <w:b w:val="0"/>
                <w:sz w:val="14"/>
              </w:rPr>
              <w:t>H3230</w:t>
            </w:r>
          </w:p>
        </w:tc>
        <w:tc>
          <w:tcPr>
            <w:tcW w:type="dxa" w:w="2608"/>
          </w:tcPr>
          <w:p>
            <w:pPr>
              <w:spacing w:after="20"/>
            </w:pPr>
            <w:r>
              <w:rPr>
                <w:rFonts w:ascii="Consolas" w:hAnsi="Consolas"/>
                <w:b w:val="0"/>
                <w:sz w:val="14"/>
              </w:rPr>
              <w:t>=​LOWER(​_Country_code)&amp;​".mit."&amp;​G3230&amp;​"."&amp;​"pow"&amp;​"."&amp;​ B3230&amp;​".t."&amp;​C$1678</w:t>
            </w:r>
          </w:p>
        </w:tc>
        <w:tc>
          <w:tcPr>
            <w:tcW w:type="dxa" w:w="2608"/>
          </w:tcPr>
          <w:p>
            <w:pPr>
              <w:spacing w:after="20"/>
            </w:pPr>
            <w:r>
              <w:rPr>
                <w:rFonts w:ascii="Consolas" w:hAnsi="Consolas"/>
                <w:b w:val="0"/>
                <w:sz w:val="14"/>
              </w:rPr>
              <w:t>(​clear:​ copy row,​ no code)</w:t>
            </w:r>
          </w:p>
        </w:tc>
        <w:tc>
          <w:tcPr>
            <w:tcW w:type="dxa" w:w="1247"/>
          </w:tcPr>
          <w:p>
            <w:pPr>
              <w:spacing w:after="20"/>
            </w:pPr>
            <w:r>
              <w:rPr>
                <w:rFonts w:ascii="Arial" w:hAnsi="Arial"/>
                <w:b w:val="0"/>
                <w:sz w:val="14"/>
              </w:rPr>
              <w:t>single cell</w:t>
            </w:r>
          </w:p>
        </w:tc>
        <w:tc>
          <w:tcPr>
            <w:tcW w:type="dxa" w:w="1701"/>
          </w:tcPr>
          <w:p>
            <w:pPr>
              <w:spacing w:after="20"/>
            </w:pPr>
            <w:r>
              <w:rPr>
                <w:rFonts w:ascii="Arial" w:hAnsi="Arial"/>
                <w:b w:val="0"/>
                <w:sz w:val="14"/>
              </w:rPr>
              <w:t>H9546: clear</w:t>
            </w:r>
          </w:p>
        </w:tc>
      </w:tr>
      <w:tr>
        <w:tc>
          <w:tcPr>
            <w:tcW w:type="dxa" w:w="907"/>
          </w:tcPr>
          <w:p>
            <w:pPr>
              <w:spacing w:after="20"/>
            </w:pPr>
            <w:r>
              <w:rPr>
                <w:rFonts w:ascii="Arial" w:hAnsi="Arial"/>
                <w:b w:val="0"/>
                <w:sz w:val="14"/>
              </w:rPr>
              <w:t>H3231</w:t>
            </w:r>
          </w:p>
        </w:tc>
        <w:tc>
          <w:tcPr>
            <w:tcW w:type="dxa" w:w="2608"/>
          </w:tcPr>
          <w:p>
            <w:pPr>
              <w:spacing w:after="20"/>
            </w:pPr>
            <w:r>
              <w:rPr>
                <w:rFonts w:ascii="Consolas" w:hAnsi="Consolas"/>
                <w:b w:val="0"/>
                <w:sz w:val="14"/>
              </w:rPr>
              <w:t>=​LOWER(​_Country_code)&amp;​".mit."&amp;​G3231&amp;​"."&amp;​"pow"&amp;​"."&amp;​ B3231&amp;​".t."&amp;​C$1678</w:t>
            </w:r>
          </w:p>
        </w:tc>
        <w:tc>
          <w:tcPr>
            <w:tcW w:type="dxa" w:w="2608"/>
          </w:tcPr>
          <w:p>
            <w:pPr>
              <w:spacing w:after="20"/>
            </w:pPr>
            <w:r>
              <w:rPr>
                <w:rFonts w:ascii="Consolas" w:hAnsi="Consolas"/>
                <w:b w:val="0"/>
                <w:sz w:val="14"/>
              </w:rPr>
              <w:t>(​clear:​ copy row,​ no code)</w:t>
            </w:r>
          </w:p>
        </w:tc>
        <w:tc>
          <w:tcPr>
            <w:tcW w:type="dxa" w:w="1247"/>
          </w:tcPr>
          <w:p>
            <w:pPr>
              <w:spacing w:after="20"/>
            </w:pPr>
            <w:r>
              <w:rPr>
                <w:rFonts w:ascii="Arial" w:hAnsi="Arial"/>
                <w:b w:val="0"/>
                <w:sz w:val="14"/>
              </w:rPr>
              <w:t>single cell</w:t>
            </w:r>
          </w:p>
        </w:tc>
        <w:tc>
          <w:tcPr>
            <w:tcW w:type="dxa" w:w="1701"/>
          </w:tcPr>
          <w:p>
            <w:pPr>
              <w:spacing w:after="20"/>
            </w:pPr>
            <w:r>
              <w:rPr>
                <w:rFonts w:ascii="Arial" w:hAnsi="Arial"/>
                <w:b w:val="0"/>
                <w:sz w:val="14"/>
              </w:rPr>
              <w:t>H9547: clear</w:t>
            </w:r>
          </w:p>
        </w:tc>
      </w:tr>
      <w:tr>
        <w:tc>
          <w:tcPr>
            <w:tcW w:type="dxa" w:w="907"/>
          </w:tcPr>
          <w:p>
            <w:pPr>
              <w:spacing w:after="20"/>
            </w:pPr>
            <w:r>
              <w:rPr>
                <w:rFonts w:ascii="Arial" w:hAnsi="Arial"/>
                <w:b w:val="0"/>
                <w:sz w:val="14"/>
              </w:rPr>
              <w:t>H3232</w:t>
            </w:r>
          </w:p>
        </w:tc>
        <w:tc>
          <w:tcPr>
            <w:tcW w:type="dxa" w:w="2608"/>
          </w:tcPr>
          <w:p>
            <w:pPr>
              <w:spacing w:after="20"/>
            </w:pPr>
            <w:r>
              <w:rPr>
                <w:rFonts w:ascii="Consolas" w:hAnsi="Consolas"/>
                <w:b w:val="0"/>
                <w:sz w:val="14"/>
              </w:rPr>
              <w:t>=​LOWER(​_Country_code)&amp;​".mit."&amp;​G3232&amp;​"."&amp;​"pow"&amp;​"."&amp;​ B3232&amp;​".t."&amp;​C$1678</w:t>
            </w:r>
          </w:p>
        </w:tc>
        <w:tc>
          <w:tcPr>
            <w:tcW w:type="dxa" w:w="2608"/>
          </w:tcPr>
          <w:p>
            <w:pPr>
              <w:spacing w:after="20"/>
            </w:pPr>
            <w:r>
              <w:rPr>
                <w:rFonts w:ascii="Consolas" w:hAnsi="Consolas"/>
                <w:b w:val="0"/>
                <w:sz w:val="14"/>
              </w:rPr>
              <w:t>(​clear:​ copy row,​ no code)</w:t>
            </w:r>
          </w:p>
        </w:tc>
        <w:tc>
          <w:tcPr>
            <w:tcW w:type="dxa" w:w="1247"/>
          </w:tcPr>
          <w:p>
            <w:pPr>
              <w:spacing w:after="20"/>
            </w:pPr>
            <w:r>
              <w:rPr>
                <w:rFonts w:ascii="Arial" w:hAnsi="Arial"/>
                <w:b w:val="0"/>
                <w:sz w:val="14"/>
              </w:rPr>
              <w:t>single cell</w:t>
            </w:r>
          </w:p>
        </w:tc>
        <w:tc>
          <w:tcPr>
            <w:tcW w:type="dxa" w:w="1701"/>
          </w:tcPr>
          <w:p>
            <w:pPr>
              <w:spacing w:after="20"/>
            </w:pPr>
            <w:r>
              <w:rPr>
                <w:rFonts w:ascii="Arial" w:hAnsi="Arial"/>
                <w:b w:val="0"/>
                <w:sz w:val="14"/>
              </w:rPr>
              <w:t>H9548: clear</w:t>
            </w:r>
          </w:p>
        </w:tc>
      </w:tr>
      <w:tr>
        <w:tc>
          <w:tcPr>
            <w:tcW w:type="dxa" w:w="907"/>
          </w:tcPr>
          <w:p>
            <w:pPr>
              <w:spacing w:after="20"/>
            </w:pPr>
            <w:r>
              <w:rPr>
                <w:rFonts w:ascii="Arial" w:hAnsi="Arial"/>
                <w:b w:val="0"/>
                <w:sz w:val="14"/>
              </w:rPr>
              <w:t>H3233</w:t>
            </w:r>
          </w:p>
        </w:tc>
        <w:tc>
          <w:tcPr>
            <w:tcW w:type="dxa" w:w="2608"/>
          </w:tcPr>
          <w:p>
            <w:pPr>
              <w:spacing w:after="20"/>
            </w:pPr>
            <w:r>
              <w:rPr>
                <w:rFonts w:ascii="Consolas" w:hAnsi="Consolas"/>
                <w:b w:val="0"/>
                <w:sz w:val="14"/>
              </w:rPr>
              <w:t>=​LOWER(​_Country_code)&amp;​".mit."&amp;​G3233&amp;​"."&amp;​"pow"&amp;​"."&amp;​ B3233&amp;​".t."&amp;​C$1678</w:t>
            </w:r>
          </w:p>
        </w:tc>
        <w:tc>
          <w:tcPr>
            <w:tcW w:type="dxa" w:w="2608"/>
          </w:tcPr>
          <w:p>
            <w:pPr>
              <w:spacing w:after="20"/>
            </w:pPr>
            <w:r>
              <w:rPr>
                <w:rFonts w:ascii="Consolas" w:hAnsi="Consolas"/>
                <w:b w:val="0"/>
                <w:sz w:val="14"/>
              </w:rPr>
              <w:t>(​clear:​ copy row,​ no code)</w:t>
            </w:r>
          </w:p>
        </w:tc>
        <w:tc>
          <w:tcPr>
            <w:tcW w:type="dxa" w:w="1247"/>
          </w:tcPr>
          <w:p>
            <w:pPr>
              <w:spacing w:after="20"/>
            </w:pPr>
            <w:r>
              <w:rPr>
                <w:rFonts w:ascii="Arial" w:hAnsi="Arial"/>
                <w:b w:val="0"/>
                <w:sz w:val="14"/>
              </w:rPr>
              <w:t>single cell</w:t>
            </w:r>
          </w:p>
        </w:tc>
        <w:tc>
          <w:tcPr>
            <w:tcW w:type="dxa" w:w="1701"/>
          </w:tcPr>
          <w:p>
            <w:pPr>
              <w:spacing w:after="20"/>
            </w:pPr>
            <w:r>
              <w:rPr>
                <w:rFonts w:ascii="Arial" w:hAnsi="Arial"/>
                <w:b w:val="0"/>
                <w:sz w:val="14"/>
              </w:rPr>
              <w:t>H9549: clear</w:t>
            </w:r>
          </w:p>
        </w:tc>
      </w:tr>
      <w:tr>
        <w:tc>
          <w:tcPr>
            <w:tcW w:type="dxa" w:w="907"/>
          </w:tcPr>
          <w:p>
            <w:pPr>
              <w:spacing w:after="20"/>
            </w:pPr>
            <w:r>
              <w:rPr>
                <w:rFonts w:ascii="Arial" w:hAnsi="Arial"/>
                <w:b w:val="0"/>
                <w:sz w:val="14"/>
              </w:rPr>
              <w:t>G7589</w:t>
            </w:r>
          </w:p>
        </w:tc>
        <w:tc>
          <w:tcPr>
            <w:tcW w:type="dxa" w:w="2608"/>
          </w:tcPr>
          <w:p>
            <w:pPr>
              <w:spacing w:after="20"/>
            </w:pPr>
            <w:r>
              <w:rPr>
                <w:rFonts w:ascii="Consolas" w:hAnsi="Consolas"/>
                <w:b w:val="0"/>
                <w:sz w:val="14"/>
              </w:rPr>
              <w:t>ch4</w:t>
            </w:r>
          </w:p>
        </w:tc>
        <w:tc>
          <w:tcPr>
            <w:tcW w:type="dxa" w:w="2608"/>
          </w:tcPr>
          <w:p>
            <w:pPr>
              <w:spacing w:after="20"/>
            </w:pPr>
            <w:r>
              <w:rPr>
                <w:rFonts w:ascii="Consolas" w:hAnsi="Consolas"/>
                <w:b w:val="0"/>
                <w:sz w:val="14"/>
              </w:rPr>
              <w:t>n2o</w:t>
            </w:r>
          </w:p>
        </w:tc>
        <w:tc>
          <w:tcPr>
            <w:tcW w:type="dxa" w:w="1247"/>
          </w:tcPr>
          <w:p>
            <w:pPr>
              <w:spacing w:after="20"/>
            </w:pPr>
            <w:r>
              <w:rPr>
                <w:rFonts w:ascii="Arial" w:hAnsi="Arial"/>
                <w:b w:val="0"/>
                <w:sz w:val="14"/>
              </w:rPr>
              <w:t>single cell</w:t>
            </w:r>
          </w:p>
        </w:tc>
        <w:tc>
          <w:tcPr>
            <w:tcW w:type="dxa" w:w="1701"/>
          </w:tcPr>
          <w:p>
            <w:pPr>
              <w:spacing w:after="20"/>
            </w:pPr>
            <w:r>
              <w:rPr>
                <w:rFonts w:ascii="Arial" w:hAnsi="Arial"/>
                <w:b w:val="0"/>
                <w:sz w:val="14"/>
              </w:rPr>
              <w:t>G13905: the same constant</w:t>
            </w:r>
          </w:p>
        </w:tc>
      </w:tr>
      <w:tr>
        <w:tc>
          <w:tcPr>
            <w:tcW w:type="dxa" w:w="907"/>
          </w:tcPr>
          <w:p>
            <w:pPr>
              <w:spacing w:after="20"/>
            </w:pPr>
            <w:r>
              <w:rPr>
                <w:rFonts w:ascii="Arial" w:hAnsi="Arial"/>
                <w:b w:val="0"/>
                <w:sz w:val="14"/>
              </w:rPr>
              <w:t>H7589</w:t>
            </w:r>
          </w:p>
        </w:tc>
        <w:tc>
          <w:tcPr>
            <w:tcW w:type="dxa" w:w="2608"/>
          </w:tcPr>
          <w:p>
            <w:pPr>
              <w:spacing w:after="20"/>
            </w:pPr>
            <w:r>
              <w:rPr>
                <w:rFonts w:ascii="Consolas" w:hAnsi="Consolas"/>
                <w:b w:val="0"/>
                <w:sz w:val="14"/>
              </w:rPr>
              <w:t>=​LOWER(​_Country_code)&amp;​".mit.ghg."&amp;​F7589&amp;​"."&amp;​G7589&amp;​"."&amp;​C2174</w:t>
            </w:r>
          </w:p>
        </w:tc>
        <w:tc>
          <w:tcPr>
            <w:tcW w:type="dxa" w:w="2608"/>
          </w:tcPr>
          <w:p>
            <w:pPr>
              <w:spacing w:after="20"/>
            </w:pPr>
            <w:r>
              <w:rPr>
                <w:rFonts w:ascii="Consolas" w:hAnsi="Consolas"/>
                <w:b w:val="0"/>
                <w:sz w:val="14"/>
              </w:rPr>
              <w:t>=​LOWER(​_Country_code)&amp;​".mit.ghg."&amp;​F7589&amp;​"."&amp;​G7589&amp;​"."&amp;​C2173</w:t>
            </w:r>
          </w:p>
        </w:tc>
        <w:tc>
          <w:tcPr>
            <w:tcW w:type="dxa" w:w="1247"/>
          </w:tcPr>
          <w:p>
            <w:pPr>
              <w:spacing w:after="20"/>
            </w:pPr>
            <w:r>
              <w:rPr>
                <w:rFonts w:ascii="Arial" w:hAnsi="Arial"/>
                <w:b w:val="0"/>
                <w:sz w:val="14"/>
              </w:rPr>
              <w:t>single cell</w:t>
            </w:r>
          </w:p>
        </w:tc>
        <w:tc>
          <w:tcPr>
            <w:tcW w:type="dxa" w:w="1701"/>
          </w:tcPr>
          <w:p>
            <w:pPr>
              <w:spacing w:after="20"/>
            </w:pPr>
            <w:r>
              <w:rPr>
                <w:rFonts w:ascii="Arial" w:hAnsi="Arial"/>
                <w:b w:val="0"/>
                <w:sz w:val="14"/>
              </w:rPr>
              <w:t>H13905: paste the baseline cells (Paste Special, Formulas; +6,316 rows)</w:t>
            </w:r>
          </w:p>
        </w:tc>
      </w:tr>
      <w:tr>
        <w:tc>
          <w:tcPr>
            <w:tcW w:type="dxa" w:w="907"/>
          </w:tcPr>
          <w:p>
            <w:pPr>
              <w:spacing w:after="20"/>
            </w:pPr>
            <w:r>
              <w:rPr>
                <w:rFonts w:ascii="Arial" w:hAnsi="Arial"/>
                <w:b w:val="0"/>
                <w:sz w:val="14"/>
              </w:rPr>
              <w:t>F7590</w:t>
            </w:r>
          </w:p>
        </w:tc>
        <w:tc>
          <w:tcPr>
            <w:tcW w:type="dxa" w:w="2608"/>
          </w:tcPr>
          <w:p>
            <w:pPr>
              <w:spacing w:after="20"/>
            </w:pPr>
            <w:r>
              <w:rPr>
                <w:rFonts w:ascii="Consolas" w:hAnsi="Consolas"/>
                <w:b w:val="0"/>
                <w:sz w:val="14"/>
              </w:rPr>
              <w:t>tot.exc</w:t>
            </w:r>
          </w:p>
        </w:tc>
        <w:tc>
          <w:tcPr>
            <w:tcW w:type="dxa" w:w="2608"/>
          </w:tcPr>
          <w:p>
            <w:pPr>
              <w:spacing w:after="20"/>
            </w:pPr>
            <w:r>
              <w:rPr>
                <w:rFonts w:ascii="Consolas" w:hAnsi="Consolas"/>
                <w:b w:val="0"/>
                <w:sz w:val="14"/>
              </w:rPr>
              <w:t>fug</w:t>
            </w:r>
          </w:p>
        </w:tc>
        <w:tc>
          <w:tcPr>
            <w:tcW w:type="dxa" w:w="1247"/>
          </w:tcPr>
          <w:p>
            <w:pPr>
              <w:spacing w:after="20"/>
            </w:pPr>
            <w:r>
              <w:rPr>
                <w:rFonts w:ascii="Arial" w:hAnsi="Arial"/>
                <w:b w:val="0"/>
                <w:sz w:val="14"/>
              </w:rPr>
              <w:t>single cell</w:t>
            </w:r>
          </w:p>
        </w:tc>
        <w:tc>
          <w:tcPr>
            <w:tcW w:type="dxa" w:w="1701"/>
          </w:tcPr>
          <w:p>
            <w:pPr>
              <w:spacing w:after="20"/>
            </w:pPr>
            <w:r>
              <w:rPr>
                <w:rFonts w:ascii="Arial" w:hAnsi="Arial"/>
                <w:b w:val="0"/>
                <w:sz w:val="14"/>
              </w:rPr>
              <w:t>F13906: the same constant</w:t>
            </w:r>
          </w:p>
        </w:tc>
      </w:tr>
      <w:tr>
        <w:tc>
          <w:tcPr>
            <w:tcW w:type="dxa" w:w="907"/>
          </w:tcPr>
          <w:p>
            <w:pPr>
              <w:spacing w:after="20"/>
            </w:pPr>
            <w:r>
              <w:rPr>
                <w:rFonts w:ascii="Arial" w:hAnsi="Arial"/>
                <w:b w:val="0"/>
                <w:sz w:val="14"/>
              </w:rPr>
              <w:t>H7590</w:t>
            </w:r>
          </w:p>
        </w:tc>
        <w:tc>
          <w:tcPr>
            <w:tcW w:type="dxa" w:w="2608"/>
          </w:tcPr>
          <w:p>
            <w:pPr>
              <w:spacing w:after="20"/>
            </w:pPr>
            <w:r>
              <w:rPr>
                <w:rFonts w:ascii="Consolas" w:hAnsi="Consolas"/>
                <w:b w:val="0"/>
                <w:sz w:val="14"/>
              </w:rPr>
              <w:t>=​LOWER(​_Country_code)&amp;​".mit.ghg."&amp;​F7590&amp;​"."&amp;​G7590&amp;​"."&amp;​C2186</w:t>
            </w:r>
          </w:p>
        </w:tc>
        <w:tc>
          <w:tcPr>
            <w:tcW w:type="dxa" w:w="2608"/>
          </w:tcPr>
          <w:p>
            <w:pPr>
              <w:spacing w:after="20"/>
            </w:pPr>
            <w:r>
              <w:rPr>
                <w:rFonts w:ascii="Consolas" w:hAnsi="Consolas"/>
                <w:b w:val="0"/>
                <w:sz w:val="14"/>
              </w:rPr>
              <w:t>=​LOWER(​_Country_code)&amp;​".mit.ghg."&amp;​F7590&amp;​"."&amp;​G7590&amp;​"."&amp;​C2173</w:t>
            </w:r>
          </w:p>
        </w:tc>
        <w:tc>
          <w:tcPr>
            <w:tcW w:type="dxa" w:w="1247"/>
          </w:tcPr>
          <w:p>
            <w:pPr>
              <w:spacing w:after="20"/>
            </w:pPr>
            <w:r>
              <w:rPr>
                <w:rFonts w:ascii="Arial" w:hAnsi="Arial"/>
                <w:b w:val="0"/>
                <w:sz w:val="14"/>
              </w:rPr>
              <w:t>single cell</w:t>
            </w:r>
          </w:p>
        </w:tc>
        <w:tc>
          <w:tcPr>
            <w:tcW w:type="dxa" w:w="1701"/>
          </w:tcPr>
          <w:p>
            <w:pPr>
              <w:spacing w:after="20"/>
            </w:pPr>
            <w:r>
              <w:rPr>
                <w:rFonts w:ascii="Arial" w:hAnsi="Arial"/>
                <w:b w:val="0"/>
                <w:sz w:val="14"/>
              </w:rPr>
              <w:t>H13906: paste the baseline cells (Paste Special, Formulas; +6,316 rows)</w:t>
            </w:r>
          </w:p>
        </w:tc>
      </w:tr>
      <w:tr>
        <w:tc>
          <w:tcPr>
            <w:tcW w:type="dxa" w:w="907"/>
          </w:tcPr>
          <w:p>
            <w:pPr>
              <w:spacing w:after="20"/>
            </w:pPr>
            <w:r>
              <w:rPr>
                <w:rFonts w:ascii="Arial" w:hAnsi="Arial"/>
                <w:b w:val="0"/>
                <w:sz w:val="14"/>
              </w:rPr>
              <w:t>G17215</w:t>
            </w:r>
          </w:p>
        </w:tc>
        <w:tc>
          <w:tcPr>
            <w:tcW w:type="dxa" w:w="2608"/>
          </w:tcPr>
          <w:p>
            <w:pPr>
              <w:spacing w:after="20"/>
            </w:pPr>
            <w:r>
              <w:rPr>
                <w:rFonts w:ascii="Consolas" w:hAnsi="Consolas"/>
                <w:b w:val="0"/>
                <w:sz w:val="14"/>
              </w:rPr>
              <w:t>=​LOWER(​_Country_code)&amp;​".mit.rev.tot.usd."&amp;​C17215</w:t>
            </w:r>
          </w:p>
        </w:tc>
        <w:tc>
          <w:tcPr>
            <w:tcW w:type="dxa" w:w="2608"/>
          </w:tcPr>
          <w:p>
            <w:pPr>
              <w:spacing w:after="20"/>
            </w:pPr>
            <w:r>
              <w:rPr>
                <w:rFonts w:ascii="Consolas" w:hAnsi="Consolas"/>
                <w:b w:val="0"/>
                <w:sz w:val="14"/>
              </w:rPr>
              <w:t>(​clear:​ difference row,​ no code)</w:t>
            </w:r>
          </w:p>
        </w:tc>
        <w:tc>
          <w:tcPr>
            <w:tcW w:type="dxa" w:w="1247"/>
          </w:tcPr>
          <w:p>
            <w:pPr>
              <w:spacing w:after="20"/>
            </w:pPr>
            <w:r>
              <w:rPr>
                <w:rFonts w:ascii="Arial" w:hAnsi="Arial"/>
                <w:b w:val="0"/>
                <w:sz w:val="14"/>
              </w:rPr>
              <w:t>single cell</w:t>
            </w:r>
          </w:p>
        </w:tc>
        <w:tc>
          <w:tcPr>
            <w:tcW w:type="dxa" w:w="1701"/>
          </w:tcPr>
          <w:p>
            <w:pPr>
              <w:spacing w:after="20"/>
            </w:pPr>
            <w:r>
              <w:rPr>
                <w:rFonts w:ascii="Arial" w:hAnsi="Arial"/>
                <w:b w:val="0"/>
                <w:sz w:val="14"/>
              </w:rPr>
              <w:t>none (results block)</w:t>
            </w:r>
          </w:p>
        </w:tc>
      </w:tr>
      <w:tr>
        <w:tc>
          <w:tcPr>
            <w:tcW w:type="dxa" w:w="907"/>
          </w:tcPr>
          <w:p>
            <w:pPr>
              <w:spacing w:after="20"/>
            </w:pPr>
            <w:r>
              <w:rPr>
                <w:rFonts w:ascii="Arial" w:hAnsi="Arial"/>
                <w:b w:val="0"/>
                <w:sz w:val="14"/>
              </w:rPr>
              <w:t>H17215</w:t>
            </w:r>
          </w:p>
        </w:tc>
        <w:tc>
          <w:tcPr>
            <w:tcW w:type="dxa" w:w="2608"/>
          </w:tcPr>
          <w:p>
            <w:pPr>
              <w:spacing w:after="20"/>
            </w:pPr>
            <w:r>
              <w:rPr>
                <w:rFonts w:ascii="Consolas" w:hAnsi="Consolas"/>
                <w:b w:val="0"/>
                <w:sz w:val="14"/>
              </w:rPr>
              <w:t>=​G17215</w:t>
            </w:r>
          </w:p>
        </w:tc>
        <w:tc>
          <w:tcPr>
            <w:tcW w:type="dxa" w:w="2608"/>
          </w:tcPr>
          <w:p>
            <w:pPr>
              <w:spacing w:after="20"/>
            </w:pPr>
            <w:r>
              <w:rPr>
                <w:rFonts w:ascii="Consolas" w:hAnsi="Consolas"/>
                <w:b w:val="0"/>
                <w:sz w:val="14"/>
              </w:rPr>
              <w:t>(​clear)</w:t>
            </w:r>
          </w:p>
        </w:tc>
        <w:tc>
          <w:tcPr>
            <w:tcW w:type="dxa" w:w="1247"/>
          </w:tcPr>
          <w:p>
            <w:pPr>
              <w:spacing w:after="20"/>
            </w:pPr>
            <w:r>
              <w:rPr>
                <w:rFonts w:ascii="Arial" w:hAnsi="Arial"/>
                <w:b w:val="0"/>
                <w:sz w:val="14"/>
              </w:rPr>
              <w:t>single cell</w:t>
            </w:r>
          </w:p>
        </w:tc>
        <w:tc>
          <w:tcPr>
            <w:tcW w:type="dxa" w:w="1701"/>
          </w:tcPr>
          <w:p>
            <w:pPr>
              <w:spacing w:after="20"/>
            </w:pPr>
            <w:r>
              <w:rPr>
                <w:rFonts w:ascii="Arial" w:hAnsi="Arial"/>
                <w:b w:val="0"/>
                <w:sz w:val="14"/>
              </w:rPr>
              <w:t>none (results block)</w:t>
            </w:r>
          </w:p>
        </w:tc>
      </w:tr>
    </w:tbl>
    <w:p/>
    <w:p>
      <w:pPr>
        <w:pStyle w:val="Heading4"/>
      </w:pPr>
      <w:r>
        <w:t>L133  Codes: nox.tot holds N2O, oc.tot. holds NOx</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rows 7606, 13922 and the GHG total rows (nox.tot)</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The N2O total in CO2e carries the code nox.tot and the NOx forcing row the code oc.tot. (labels: Nitrous oxide; Nitrogen oxides): a reader of the codes takes one gas for the other. Found by the codes crosswalk (v0.7.1).</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Rename the N2O total n2o.tot and the NOx forcing row nox.tot.</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A reader of the codes takes one gas for the other.</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(v0.7.2, codes R5): n2o.tot and nox.tot carry their own gas.</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n2o.tot is new in the file (checked); nox.tot is then only the NOx row.</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4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H7614</w:t>
            </w:r>
          </w:p>
        </w:tc>
        <w:tc>
          <w:tcPr>
            <w:tcW w:type="dxa" w:w="2608"/>
          </w:tcPr>
          <w:p>
            <w:pPr>
              <w:spacing w:after="20"/>
            </w:pPr>
            <w:r>
              <w:rPr>
                <w:rFonts w:ascii="Consolas" w:hAnsi="Consolas"/>
                <w:b w:val="0"/>
                <w:sz w:val="14"/>
              </w:rPr>
              <w:t>=​LOWER(​_Country_code)&amp;​".mit.nox.tot."&amp;​C2173</w:t>
            </w:r>
          </w:p>
        </w:tc>
        <w:tc>
          <w:tcPr>
            <w:tcW w:type="dxa" w:w="2608"/>
          </w:tcPr>
          <w:p>
            <w:pPr>
              <w:spacing w:after="20"/>
            </w:pPr>
            <w:r>
              <w:rPr>
                <w:rFonts w:ascii="Consolas" w:hAnsi="Consolas"/>
                <w:b w:val="0"/>
                <w:sz w:val="14"/>
              </w:rPr>
              <w:t>=​LOWER(​_Country_code)&amp;​".mit.n2o.tot."&amp;​C2173</w:t>
            </w:r>
          </w:p>
        </w:tc>
        <w:tc>
          <w:tcPr>
            <w:tcW w:type="dxa" w:w="1247"/>
          </w:tcPr>
          <w:p>
            <w:pPr>
              <w:spacing w:after="20"/>
            </w:pPr>
            <w:r>
              <w:rPr>
                <w:rFonts w:ascii="Arial" w:hAnsi="Arial"/>
                <w:b w:val="0"/>
                <w:sz w:val="14"/>
              </w:rPr>
              <w:t>single cell</w:t>
            </w:r>
          </w:p>
        </w:tc>
        <w:tc>
          <w:tcPr>
            <w:tcW w:type="dxa" w:w="1701"/>
          </w:tcPr>
          <w:p>
            <w:pPr>
              <w:spacing w:after="20"/>
            </w:pPr>
            <w:r>
              <w:rPr>
                <w:rFonts w:ascii="Arial" w:hAnsi="Arial"/>
                <w:b w:val="0"/>
                <w:sz w:val="14"/>
              </w:rPr>
              <w:t>H13930: paste the baseline cells (Paste Special, Formulas; +6,316 rows)</w:t>
            </w:r>
          </w:p>
        </w:tc>
      </w:tr>
      <w:tr>
        <w:tc>
          <w:tcPr>
            <w:tcW w:type="dxa" w:w="907"/>
          </w:tcPr>
          <w:p>
            <w:pPr>
              <w:spacing w:after="20"/>
            </w:pPr>
            <w:r>
              <w:rPr>
                <w:rFonts w:ascii="Arial" w:hAnsi="Arial"/>
                <w:b w:val="0"/>
                <w:sz w:val="14"/>
              </w:rPr>
              <w:t>H7620</w:t>
            </w:r>
          </w:p>
        </w:tc>
        <w:tc>
          <w:tcPr>
            <w:tcW w:type="dxa" w:w="2608"/>
          </w:tcPr>
          <w:p>
            <w:pPr>
              <w:spacing w:after="20"/>
            </w:pPr>
            <w:r>
              <w:rPr>
                <w:rFonts w:ascii="Consolas" w:hAnsi="Consolas"/>
                <w:b w:val="0"/>
                <w:sz w:val="14"/>
              </w:rPr>
              <w:t>=​LOWER(​_Country_code)&amp;​".mit.oc.tot."&amp;​C2165</w:t>
            </w:r>
          </w:p>
        </w:tc>
        <w:tc>
          <w:tcPr>
            <w:tcW w:type="dxa" w:w="2608"/>
          </w:tcPr>
          <w:p>
            <w:pPr>
              <w:spacing w:after="20"/>
            </w:pPr>
            <w:r>
              <w:rPr>
                <w:rFonts w:ascii="Consolas" w:hAnsi="Consolas"/>
                <w:b w:val="0"/>
                <w:sz w:val="14"/>
              </w:rPr>
              <w:t>=​LOWER(​_Country_code)&amp;​".mit.nox.tot."&amp;​C2173</w:t>
            </w:r>
          </w:p>
        </w:tc>
        <w:tc>
          <w:tcPr>
            <w:tcW w:type="dxa" w:w="1247"/>
          </w:tcPr>
          <w:p>
            <w:pPr>
              <w:spacing w:after="20"/>
            </w:pPr>
            <w:r>
              <w:rPr>
                <w:rFonts w:ascii="Arial" w:hAnsi="Arial"/>
                <w:b w:val="0"/>
                <w:sz w:val="14"/>
              </w:rPr>
              <w:t>single cell</w:t>
            </w:r>
          </w:p>
        </w:tc>
        <w:tc>
          <w:tcPr>
            <w:tcW w:type="dxa" w:w="1701"/>
          </w:tcPr>
          <w:p>
            <w:pPr>
              <w:spacing w:after="20"/>
            </w:pPr>
            <w:r>
              <w:rPr>
                <w:rFonts w:ascii="Arial" w:hAnsi="Arial"/>
                <w:b w:val="0"/>
                <w:sz w:val="14"/>
              </w:rPr>
              <w:t>H13936: paste the baseline cells (Paste Special, Formulas; +6,316 rows)</w:t>
            </w:r>
          </w:p>
        </w:tc>
      </w:tr>
      <w:tr>
        <w:tc>
          <w:tcPr>
            <w:tcW w:type="dxa" w:w="907"/>
          </w:tcPr>
          <w:p>
            <w:pPr>
              <w:spacing w:after="20"/>
            </w:pPr>
            <w:r>
              <w:rPr>
                <w:rFonts w:ascii="Arial" w:hAnsi="Arial"/>
                <w:b w:val="0"/>
                <w:sz w:val="14"/>
              </w:rPr>
              <w:t>G18242</w:t>
            </w:r>
          </w:p>
        </w:tc>
        <w:tc>
          <w:tcPr>
            <w:tcW w:type="dxa" w:w="2608"/>
          </w:tcPr>
          <w:p>
            <w:pPr>
              <w:spacing w:after="20"/>
            </w:pPr>
            <w:r>
              <w:rPr>
                <w:rFonts w:ascii="Consolas" w:hAnsi="Consolas"/>
                <w:b w:val="0"/>
                <w:sz w:val="14"/>
              </w:rPr>
              <w:t>=​LOWER(​_Country_code)&amp;​".mit.nox.tot."&amp;​C18242</w:t>
            </w:r>
          </w:p>
        </w:tc>
        <w:tc>
          <w:tcPr>
            <w:tcW w:type="dxa" w:w="2608"/>
          </w:tcPr>
          <w:p>
            <w:pPr>
              <w:spacing w:after="20"/>
            </w:pPr>
            <w:r>
              <w:rPr>
                <w:rFonts w:ascii="Consolas" w:hAnsi="Consolas"/>
                <w:b w:val="0"/>
                <w:sz w:val="14"/>
              </w:rPr>
              <w:t>=​LOWER(​_Country_code)&amp;​".mit.n2o.tot."&amp;​C18242</w:t>
            </w:r>
          </w:p>
        </w:tc>
        <w:tc>
          <w:tcPr>
            <w:tcW w:type="dxa" w:w="1247"/>
          </w:tcPr>
          <w:p>
            <w:pPr>
              <w:spacing w:after="20"/>
            </w:pPr>
            <w:r>
              <w:rPr>
                <w:rFonts w:ascii="Arial" w:hAnsi="Arial"/>
                <w:b w:val="0"/>
                <w:sz w:val="14"/>
              </w:rPr>
              <w:t>single cell</w:t>
            </w:r>
          </w:p>
        </w:tc>
        <w:tc>
          <w:tcPr>
            <w:tcW w:type="dxa" w:w="1701"/>
          </w:tcPr>
          <w:p>
            <w:pPr>
              <w:spacing w:after="20"/>
            </w:pPr>
            <w:r>
              <w:rPr>
                <w:rFonts w:ascii="Arial" w:hAnsi="Arial"/>
                <w:b w:val="0"/>
                <w:sz w:val="14"/>
              </w:rPr>
              <w:t>none (shared rows, one copy only)</w:t>
            </w:r>
          </w:p>
        </w:tc>
      </w:tr>
      <w:tr>
        <w:tc>
          <w:tcPr>
            <w:tcW w:type="dxa" w:w="907"/>
          </w:tcPr>
          <w:p>
            <w:pPr>
              <w:spacing w:after="20"/>
            </w:pPr>
            <w:r>
              <w:rPr>
                <w:rFonts w:ascii="Arial" w:hAnsi="Arial"/>
                <w:b w:val="0"/>
                <w:sz w:val="14"/>
              </w:rPr>
              <w:t>G18247</w:t>
            </w:r>
          </w:p>
        </w:tc>
        <w:tc>
          <w:tcPr>
            <w:tcW w:type="dxa" w:w="2608"/>
          </w:tcPr>
          <w:p>
            <w:pPr>
              <w:spacing w:after="20"/>
            </w:pPr>
            <w:r>
              <w:rPr>
                <w:rFonts w:ascii="Consolas" w:hAnsi="Consolas"/>
                <w:b w:val="0"/>
                <w:sz w:val="14"/>
              </w:rPr>
              <w:t>=​LOWER(​_Country_code)&amp;​".mit.nox.tot."&amp;​C18247</w:t>
            </w:r>
          </w:p>
        </w:tc>
        <w:tc>
          <w:tcPr>
            <w:tcW w:type="dxa" w:w="2608"/>
          </w:tcPr>
          <w:p>
            <w:pPr>
              <w:spacing w:after="20"/>
            </w:pPr>
            <w:r>
              <w:rPr>
                <w:rFonts w:ascii="Consolas" w:hAnsi="Consolas"/>
                <w:b w:val="0"/>
                <w:sz w:val="14"/>
              </w:rPr>
              <w:t>=​LOWER(​_Country_code)&amp;​".mit.n2o.tot."&amp;​C18247</w:t>
            </w:r>
          </w:p>
        </w:tc>
        <w:tc>
          <w:tcPr>
            <w:tcW w:type="dxa" w:w="1247"/>
          </w:tcPr>
          <w:p>
            <w:pPr>
              <w:spacing w:after="20"/>
            </w:pPr>
            <w:r>
              <w:rPr>
                <w:rFonts w:ascii="Arial" w:hAnsi="Arial"/>
                <w:b w:val="0"/>
                <w:sz w:val="14"/>
              </w:rPr>
              <w:t>single cell</w:t>
            </w:r>
          </w:p>
        </w:tc>
        <w:tc>
          <w:tcPr>
            <w:tcW w:type="dxa" w:w="1701"/>
          </w:tcPr>
          <w:p>
            <w:pPr>
              <w:spacing w:after="20"/>
            </w:pPr>
            <w:r>
              <w:rPr>
                <w:rFonts w:ascii="Arial" w:hAnsi="Arial"/>
                <w:b w:val="0"/>
                <w:sz w:val="14"/>
              </w:rPr>
              <w:t>none (results block; the policy row)</w:t>
            </w:r>
          </w:p>
        </w:tc>
      </w:tr>
    </w:tbl>
    <w:p/>
    <w:p>
      <w:pPr>
        <w:pStyle w:val="Heading4"/>
      </w:pPr>
      <w:r>
        <w:t>L173  Fuel price reform 'Percentage' continuation multiplies by the rate, not by 1 + rate</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L167:AE180 (Percentage branch), rate K167:K180</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K is the annual percentage increase ((H/G)^(1/n) - 1). After the target year the Percentage branch returns $K x last year's value, e.g. 5% of the price increase instead of 105%: the path collapses. The carbon price with the same switch adds $F$69 x last year to last year (row 2248). Column L (first year) reads K167, the rate itself, as last year's value.</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Row 2248 (carbon price Percentage: K2248 + $F$69*K2248). 'now' is the formula after the L171 fix (apply L171 first).</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None for Egypt (no fuel price reform; Linear*). With Percentage, the reform path grows at the rate after the target year instead of falling to rate x price.</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(v0.9.0): under Percentage the reform path grows at (1 + rate) x last year from the hold level (FPRPATH helper rows; Equations_addendum LD10.3).</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Column L only reaches the branch if the target year is 2022 or earlier; there it takes the hold level.</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2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L167</w:t>
            </w:r>
          </w:p>
        </w:tc>
        <w:tc>
          <w:tcPr>
            <w:tcW w:type="dxa" w:w="2608"/>
          </w:tcPr>
          <w:p>
            <w:pPr>
              <w:spacing w:after="20"/>
            </w:pPr>
            <w:r>
              <w:rPr>
                <w:rFonts w:ascii="Consolas" w:hAnsi="Consolas"/>
                <w:b w:val="0"/>
                <w:sz w:val="14"/>
              </w:rPr>
              <w:t>=​IF(​L$166&lt;​FuelPriceIncreaseStartYearMitMod,​0,​IF(​OR(​L$166&lt;​FuelPriceIncreaseTargetYearMitMod,​ExtendCarbonPriceBeyondOutro=​"Linear*​"),​$G167+​$J167*​(​L$166-​FuelPriceIncreaseStartYearMitMod),​IF(​ExtendCarbonPriceBeyondOutro=​"Percentage",​$K167*​K167,​$G167+​$J167*​(​FuelPriceIncreaseTargetYearMitMod-​FuelPriceIncreaseStartYearMitMod))))</w:t>
            </w:r>
          </w:p>
        </w:tc>
        <w:tc>
          <w:tcPr>
            <w:tcW w:type="dxa" w:w="2608"/>
          </w:tcPr>
          <w:p>
            <w:pPr>
              <w:spacing w:after="20"/>
            </w:pPr>
            <w:r>
              <w:rPr>
                <w:rFonts w:ascii="Consolas" w:hAnsi="Consolas"/>
                <w:b w:val="0"/>
                <w:sz w:val="14"/>
              </w:rPr>
              <w:t>=​IF(​L$166&lt;​FuelPriceIncreaseStartYearMitMod,​0,​IF(​OR(​L$166&lt;​FuelPriceIncreaseTargetYearMitMod,​ExtendCarbonPriceBeyondOutro=​"Linear*​"),​$G167+​$J167*​(​L$166-​FuelPriceIncreaseStartYearMitMod),​IF(​ExtendCarbonPriceBeyondOutro=​"Percentage",​$G167+​$J167*​(​FuelPriceIncreaseTargetYearMitMod-​FuelPriceIncreaseStartYearMitMod),​$G167+​$J167*​(​FuelPriceIncreaseTargetYearMitMod-​FuelPriceIncreaseStartYearMitMod))))</w:t>
            </w:r>
          </w:p>
        </w:tc>
        <w:tc>
          <w:tcPr>
            <w:tcW w:type="dxa" w:w="1247"/>
          </w:tcPr>
          <w:p>
            <w:pPr>
              <w:spacing w:after="20"/>
            </w:pPr>
            <w:r>
              <w:rPr>
                <w:rFonts w:ascii="Arial" w:hAnsi="Arial"/>
                <w:b w:val="0"/>
                <w:sz w:val="14"/>
              </w:rPr>
              <w:t>L167:L180</w:t>
            </w:r>
          </w:p>
        </w:tc>
        <w:tc>
          <w:tcPr>
            <w:tcW w:type="dxa" w:w="1701"/>
          </w:tcPr>
          <w:p>
            <w:pPr>
              <w:spacing w:after="20"/>
            </w:pPr>
            <w:r>
              <w:rPr>
                <w:rFonts w:ascii="Arial" w:hAnsi="Arial"/>
                <w:b w:val="0"/>
                <w:sz w:val="14"/>
              </w:rPr>
              <w:t>none (rows above 2173 are shared by both blocks)</w:t>
            </w:r>
          </w:p>
        </w:tc>
      </w:tr>
      <w:tr>
        <w:tc>
          <w:tcPr>
            <w:tcW w:type="dxa" w:w="907"/>
          </w:tcPr>
          <w:p>
            <w:pPr>
              <w:spacing w:after="20"/>
            </w:pPr>
            <w:r>
              <w:rPr>
                <w:rFonts w:ascii="Arial" w:hAnsi="Arial"/>
                <w:b w:val="0"/>
                <w:sz w:val="14"/>
              </w:rPr>
              <w:t>M167</w:t>
            </w:r>
          </w:p>
        </w:tc>
        <w:tc>
          <w:tcPr>
            <w:tcW w:type="dxa" w:w="2608"/>
          </w:tcPr>
          <w:p>
            <w:pPr>
              <w:spacing w:after="20"/>
            </w:pPr>
            <w:r>
              <w:rPr>
                <w:rFonts w:ascii="Consolas" w:hAnsi="Consolas"/>
                <w:b w:val="0"/>
                <w:sz w:val="14"/>
              </w:rPr>
              <w:t>=​IF(​M$166&lt;​FuelPriceIncreaseStartYearMitMod,​0,​IF(​OR(​M$166&lt;​FuelPriceIncreaseTargetYearMitMod,​ExtendCarbonPriceBeyondOutro=​"Linear*​"),​$G167+​$J167*​(​M$166-​FuelPriceIncreaseStartYearMitMod),​IF(​ExtendCarbonPriceBeyondOutro=​"Percentage",​$K167*​L167,​$G167+​$J167*​(​FuelPriceIncreaseTargetYearMitMod-​FuelPriceIncreaseStartYearMitMod))))</w:t>
            </w:r>
          </w:p>
        </w:tc>
        <w:tc>
          <w:tcPr>
            <w:tcW w:type="dxa" w:w="2608"/>
          </w:tcPr>
          <w:p>
            <w:pPr>
              <w:spacing w:after="20"/>
            </w:pPr>
            <w:r>
              <w:rPr>
                <w:rFonts w:ascii="Consolas" w:hAnsi="Consolas"/>
                <w:b w:val="0"/>
                <w:sz w:val="14"/>
              </w:rPr>
              <w:t>=​IF(​M$166&lt;​FuelPriceIncreaseStartYearMitMod,​0,​IF(​OR(​M$166&lt;​FuelPriceIncreaseTargetYearMitMod,​ExtendCarbonPriceBeyondOutro=​"Linear*​"),​$G167+​$J167*​(​M$166-​FuelPriceIncreaseStartYearMitMod),​IF(​ExtendCarbonPriceBeyondOutro=​"Percentage",​(​1+​$K167)*​L167,​$G167+​$J167*​(​FuelPriceIncreaseTargetYearMitMod-​FuelPriceIncreaseStartYearMitMod))))</w:t>
            </w:r>
          </w:p>
        </w:tc>
        <w:tc>
          <w:tcPr>
            <w:tcW w:type="dxa" w:w="1247"/>
          </w:tcPr>
          <w:p>
            <w:pPr>
              <w:spacing w:after="20"/>
            </w:pPr>
            <w:r>
              <w:rPr>
                <w:rFonts w:ascii="Arial" w:hAnsi="Arial"/>
                <w:b w:val="0"/>
                <w:sz w:val="14"/>
              </w:rPr>
              <w:t>M167:AE180</w:t>
            </w:r>
          </w:p>
        </w:tc>
        <w:tc>
          <w:tcPr>
            <w:tcW w:type="dxa" w:w="1701"/>
          </w:tcPr>
          <w:p>
            <w:pPr>
              <w:spacing w:after="20"/>
            </w:pPr>
            <w:r>
              <w:rPr>
                <w:rFonts w:ascii="Arial" w:hAnsi="Arial"/>
                <w:b w:val="0"/>
                <w:sz w:val="14"/>
              </w:rPr>
              <w:t>none (rows above 2173 are shared by both blocks)</w:t>
            </w:r>
          </w:p>
        </w:tc>
      </w:tr>
    </w:tbl>
    <w:p/>
    <w:p>
      <w:pPr>
        <w:pStyle w:val="Heading4"/>
      </w:pPr>
      <w:r>
        <w:t>L174  Feebate slope divides by (target year - start year): #DIV/0! when they are equal</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K2001:K2004 (and the paths L2001:AE2004 that read it)</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The slope has no guard, unlike the fuel price reform slope (J167 = IF($E$164&gt;$E$163, ..., 0)): a feebate that starts in its target year gives #DIV/0! in every year, and the error reaches prices, fuel use and revenue.</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Row 167 J (fuel price reform guard). With J1977 = I1977 the path then jumps to the target rate from the start year (L2001: t &gt; target gives $J2001).</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None for Egypt (feebate years 2027/2035, rates 0).</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(v0.9.0): the feebate slope divides by max(target - start, 1), no #DIV/0! (Equations_addendum LD10.4).</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1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K2001</w:t>
            </w:r>
          </w:p>
        </w:tc>
        <w:tc>
          <w:tcPr>
            <w:tcW w:type="dxa" w:w="2608"/>
          </w:tcPr>
          <w:p>
            <w:pPr>
              <w:spacing w:after="20"/>
            </w:pPr>
            <w:r>
              <w:rPr>
                <w:rFonts w:ascii="Consolas" w:hAnsi="Consolas"/>
                <w:b w:val="0"/>
                <w:sz w:val="14"/>
              </w:rPr>
              <w:t>=​(​$J2001-​$I2001)/​(​$J$1977-​$I$1977)</w:t>
            </w:r>
          </w:p>
        </w:tc>
        <w:tc>
          <w:tcPr>
            <w:tcW w:type="dxa" w:w="2608"/>
          </w:tcPr>
          <w:p>
            <w:pPr>
              <w:spacing w:after="20"/>
            </w:pPr>
            <w:r>
              <w:rPr>
                <w:rFonts w:ascii="Consolas" w:hAnsi="Consolas"/>
                <w:b w:val="0"/>
                <w:sz w:val="14"/>
              </w:rPr>
              <w:t>=​IF(​$J$1977&gt;​$I$1977,​(​$J2001-​$I2001)/​(​$J$1977-​$I$1977),​0)</w:t>
            </w:r>
          </w:p>
        </w:tc>
        <w:tc>
          <w:tcPr>
            <w:tcW w:type="dxa" w:w="1247"/>
          </w:tcPr>
          <w:p>
            <w:pPr>
              <w:spacing w:after="20"/>
            </w:pPr>
            <w:r>
              <w:rPr>
                <w:rFonts w:ascii="Arial" w:hAnsi="Arial"/>
                <w:b w:val="0"/>
                <w:sz w:val="14"/>
              </w:rPr>
              <w:t>K2001:K2004</w:t>
            </w:r>
          </w:p>
        </w:tc>
        <w:tc>
          <w:tcPr>
            <w:tcW w:type="dxa" w:w="1701"/>
          </w:tcPr>
          <w:p>
            <w:pPr>
              <w:spacing w:after="20"/>
            </w:pPr>
            <w:r>
              <w:rPr>
                <w:rFonts w:ascii="Arial" w:hAnsi="Arial"/>
                <w:b w:val="0"/>
                <w:sz w:val="14"/>
              </w:rPr>
              <w:t>none (rows above 2173 are shared by both blocks)</w:t>
            </w:r>
          </w:p>
        </w:tc>
      </w:tr>
    </w:tbl>
    <w:p/>
    <w:p>
      <w:pPr>
        <w:pStyle w:val="Heading4"/>
      </w:pPr>
      <w:r>
        <w:t>L175  Feebates of food and services: on/off flag from industry rates, rate from residential</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G1988:G1989 (rates L1988:AE1989 read row 2003)</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Rows 1988-1989 (group 'Commercial') take the residential feebate rate (L$2003, L2003) but their flag G tests the industry rates ($I$2004:$J$2004), so a residential-only feebate does not reach them and an industry-only feebate switches them on at the residential rate (0).</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Row 1987 (residential: flag and rate both row 2003). The prototype maps food and services to the residential feebate group (SUBSECTORS column 7).</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None for Egypt (no feebates).</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(already): the prototype gives each subsector one feebate sector for both the on/off flag and the rate (food and services in the residential group, SUBSECTORS column 7).</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Labels F1985/F1986 (tra.nav/tra.avi) are swapped; cosmetic.</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1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G1988</w:t>
            </w:r>
          </w:p>
        </w:tc>
        <w:tc>
          <w:tcPr>
            <w:tcW w:type="dxa" w:w="2608"/>
          </w:tcPr>
          <w:p>
            <w:pPr>
              <w:spacing w:after="20"/>
            </w:pPr>
            <w:r>
              <w:rPr>
                <w:rFonts w:ascii="Consolas" w:hAnsi="Consolas"/>
                <w:b w:val="0"/>
                <w:sz w:val="14"/>
              </w:rPr>
              <w:t>=​IF(​MAX(​$I$2004:​$J$2004)&gt;​0,​1,​0)</w:t>
            </w:r>
          </w:p>
        </w:tc>
        <w:tc>
          <w:tcPr>
            <w:tcW w:type="dxa" w:w="2608"/>
          </w:tcPr>
          <w:p>
            <w:pPr>
              <w:spacing w:after="20"/>
            </w:pPr>
            <w:r>
              <w:rPr>
                <w:rFonts w:ascii="Consolas" w:hAnsi="Consolas"/>
                <w:b w:val="0"/>
                <w:sz w:val="14"/>
              </w:rPr>
              <w:t>=​IF(​MAX(​$I$2003:​$J$2003)&gt;​0,​1,​0)</w:t>
            </w:r>
          </w:p>
        </w:tc>
        <w:tc>
          <w:tcPr>
            <w:tcW w:type="dxa" w:w="1247"/>
          </w:tcPr>
          <w:p>
            <w:pPr>
              <w:spacing w:after="20"/>
            </w:pPr>
            <w:r>
              <w:rPr>
                <w:rFonts w:ascii="Arial" w:hAnsi="Arial"/>
                <w:b w:val="0"/>
                <w:sz w:val="14"/>
              </w:rPr>
              <w:t>G1988:G1989</w:t>
            </w:r>
          </w:p>
        </w:tc>
        <w:tc>
          <w:tcPr>
            <w:tcW w:type="dxa" w:w="1701"/>
          </w:tcPr>
          <w:p>
            <w:pPr>
              <w:spacing w:after="20"/>
            </w:pPr>
            <w:r>
              <w:rPr>
                <w:rFonts w:ascii="Arial" w:hAnsi="Arial"/>
                <w:b w:val="0"/>
                <w:sz w:val="14"/>
              </w:rPr>
              <w:t>none (rows above 2173 are shared by both blocks)</w:t>
            </w:r>
          </w:p>
        </w:tc>
      </w:tr>
    </w:tbl>
    <w:p/>
    <w:p>
      <w:pPr>
        <w:pStyle w:val="Heading4"/>
      </w:pPr>
      <w:r>
        <w:t>L182  Coal power retail price reads the coal residential price</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17906</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The coal power retail price is =L17386 (coal residential).</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0 (no coal power).</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(v0.9.0): each subsidy line reads its own after-tax price (Equations_addendum R2.11).</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Equations_addendum code L-R2-7.</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1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L17906</w:t>
            </w:r>
          </w:p>
        </w:tc>
        <w:tc>
          <w:tcPr>
            <w:tcW w:type="dxa" w:w="2608"/>
          </w:tcPr>
          <w:p>
            <w:pPr>
              <w:spacing w:after="20"/>
            </w:pPr>
            <w:r>
              <w:rPr>
                <w:rFonts w:ascii="Consolas" w:hAnsi="Consolas"/>
                <w:b w:val="0"/>
                <w:sz w:val="14"/>
              </w:rPr>
              <w:t>=​L17386</w:t>
            </w:r>
          </w:p>
        </w:tc>
        <w:tc>
          <w:tcPr>
            <w:tcW w:type="dxa" w:w="2608"/>
          </w:tcPr>
          <w:p>
            <w:pPr>
              <w:spacing w:after="20"/>
            </w:pPr>
            <w:r>
              <w:rPr>
                <w:rFonts w:ascii="Consolas" w:hAnsi="Consolas"/>
                <w:b w:val="0"/>
                <w:sz w:val="14"/>
              </w:rPr>
              <w:t>=​L17388</w:t>
            </w:r>
          </w:p>
        </w:tc>
        <w:tc>
          <w:tcPr>
            <w:tcW w:type="dxa" w:w="1247"/>
          </w:tcPr>
          <w:p>
            <w:pPr>
              <w:spacing w:after="20"/>
            </w:pPr>
            <w:r>
              <w:rPr>
                <w:rFonts w:ascii="Arial" w:hAnsi="Arial"/>
                <w:b w:val="0"/>
                <w:sz w:val="14"/>
              </w:rPr>
            </w:r>
          </w:p>
        </w:tc>
        <w:tc>
          <w:tcPr>
            <w:tcW w:type="dxa" w:w="1701"/>
          </w:tcPr>
          <w:p>
            <w:pPr>
              <w:spacing w:after="20"/>
            </w:pPr>
            <w:r>
              <w:rPr>
                <w:rFonts w:ascii="Arial" w:hAnsi="Arial"/>
                <w:b w:val="0"/>
                <w:sz w:val="14"/>
              </w:rPr>
            </w:r>
          </w:p>
        </w:tc>
      </w:tr>
    </w:tbl>
    <w:p/>
    <w:p>
      <w:pPr>
        <w:pStyle w:val="Heading4"/>
      </w:pPr>
      <w:r>
        <w:t>L183  Gas power externalities use the national SCC row</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17866</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Gas power externalities =L17679+L17743 (national SCC); every other line uses the global rows 17702-17709.</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0 while NSCC and GSCC sources agree (default Target).</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(v0.9.0): nga.pow uses the global-SCC climate cost as every line (Equations_addendum R2.11).</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Equations_addendum code L-R2-8.</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1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L17866</w:t>
            </w:r>
          </w:p>
        </w:tc>
        <w:tc>
          <w:tcPr>
            <w:tcW w:type="dxa" w:w="2608"/>
          </w:tcPr>
          <w:p>
            <w:pPr>
              <w:spacing w:after="20"/>
            </w:pPr>
            <w:r>
              <w:rPr>
                <w:rFonts w:ascii="Consolas" w:hAnsi="Consolas"/>
                <w:b w:val="0"/>
                <w:sz w:val="14"/>
              </w:rPr>
              <w:t>=​L17679+​L17743</w:t>
            </w:r>
          </w:p>
        </w:tc>
        <w:tc>
          <w:tcPr>
            <w:tcW w:type="dxa" w:w="2608"/>
          </w:tcPr>
          <w:p>
            <w:pPr>
              <w:spacing w:after="20"/>
            </w:pPr>
            <w:r>
              <w:rPr>
                <w:rFonts w:ascii="Consolas" w:hAnsi="Consolas"/>
                <w:b w:val="0"/>
                <w:sz w:val="14"/>
              </w:rPr>
              <w:t>=​L17703+​L17743</w:t>
            </w:r>
          </w:p>
        </w:tc>
        <w:tc>
          <w:tcPr>
            <w:tcW w:type="dxa" w:w="1247"/>
          </w:tcPr>
          <w:p>
            <w:pPr>
              <w:spacing w:after="20"/>
            </w:pPr>
            <w:r>
              <w:rPr>
                <w:rFonts w:ascii="Arial" w:hAnsi="Arial"/>
                <w:b w:val="0"/>
                <w:sz w:val="14"/>
              </w:rPr>
            </w:r>
          </w:p>
        </w:tc>
        <w:tc>
          <w:tcPr>
            <w:tcW w:type="dxa" w:w="1701"/>
          </w:tcPr>
          <w:p>
            <w:pPr>
              <w:spacing w:after="20"/>
            </w:pPr>
            <w:r>
              <w:rPr>
                <w:rFonts w:ascii="Arial" w:hAnsi="Arial"/>
                <w:b w:val="0"/>
                <w:sz w:val="14"/>
              </w:rPr>
            </w:r>
          </w:p>
        </w:tc>
      </w:tr>
    </w:tbl>
    <w:p/>
    <w:p>
      <w:pPr>
        <w:pStyle w:val="Heading4"/>
      </w:pPr>
      <w:r>
        <w:t>L185  Other oil products household share reads the VAT rate row</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17836</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oop household share =L820 (the oop VAT rate row).</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0.</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(v0.9.0): oop household share 0 (Equations_addendum R2.11).</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Equations_addendum code L-R2-10.</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1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L17836</w:t>
            </w:r>
          </w:p>
        </w:tc>
        <w:tc>
          <w:tcPr>
            <w:tcW w:type="dxa" w:w="2608"/>
          </w:tcPr>
          <w:p>
            <w:pPr>
              <w:spacing w:after="20"/>
            </w:pPr>
            <w:r>
              <w:rPr>
                <w:rFonts w:ascii="Consolas" w:hAnsi="Consolas"/>
                <w:b w:val="0"/>
                <w:sz w:val="14"/>
              </w:rPr>
              <w:t>=​L820</w:t>
            </w:r>
          </w:p>
        </w:tc>
        <w:tc>
          <w:tcPr>
            <w:tcW w:type="dxa" w:w="2608"/>
          </w:tcPr>
          <w:p>
            <w:pPr>
              <w:spacing w:after="20"/>
            </w:pPr>
            <w:r>
              <w:rPr>
                <w:rFonts w:ascii="Consolas" w:hAnsi="Consolas"/>
                <w:b w:val="0"/>
                <w:sz w:val="14"/>
              </w:rPr>
              <w:t>household share of oop (​no OilProductShares column:​ 0)</w:t>
            </w:r>
          </w:p>
        </w:tc>
        <w:tc>
          <w:tcPr>
            <w:tcW w:type="dxa" w:w="1247"/>
          </w:tcPr>
          <w:p>
            <w:pPr>
              <w:spacing w:after="20"/>
            </w:pPr>
            <w:r>
              <w:rPr>
                <w:rFonts w:ascii="Arial" w:hAnsi="Arial"/>
                <w:b w:val="0"/>
                <w:sz w:val="14"/>
              </w:rPr>
            </w:r>
          </w:p>
        </w:tc>
        <w:tc>
          <w:tcPr>
            <w:tcW w:type="dxa" w:w="1701"/>
          </w:tcPr>
          <w:p>
            <w:pPr>
              <w:spacing w:after="20"/>
            </w:pPr>
            <w:r>
              <w:rPr>
                <w:rFonts w:ascii="Arial" w:hAnsi="Arial"/>
                <w:b w:val="0"/>
                <w:sz w:val="14"/>
              </w:rPr>
            </w:r>
          </w:p>
        </w:tc>
      </w:tr>
    </w:tbl>
    <w:p/>
    <w:p>
      <w:pPr>
        <w:pStyle w:val="Heading4"/>
      </w:pPr>
      <w:r>
        <w:t>L192  Residential coal switch tests a typed total (9127)</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17739</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=IF(L16282/9127&gt;0.1%,...): a typed constant 9127 (about a year's residential total use).</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0.</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(v0.9.0): switch on residential coal over the residential total of the year (Equations_addendum R1.3).</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Plan AP B12.</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1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L17739</w:t>
            </w:r>
          </w:p>
        </w:tc>
        <w:tc>
          <w:tcPr>
            <w:tcW w:type="dxa" w:w="2608"/>
          </w:tcPr>
          <w:p>
            <w:pPr>
              <w:spacing w:after="20"/>
            </w:pPr>
            <w:r>
              <w:rPr>
                <w:rFonts w:ascii="Consolas" w:hAnsi="Consolas"/>
                <w:b w:val="0"/>
                <w:sz w:val="14"/>
              </w:rPr>
              <w:t>=​IF(​L16282/​9127&gt;​0.1%,​...)</w:t>
            </w:r>
          </w:p>
        </w:tc>
        <w:tc>
          <w:tcPr>
            <w:tcW w:type="dxa" w:w="2608"/>
          </w:tcPr>
          <w:p>
            <w:pPr>
              <w:spacing w:after="20"/>
            </w:pPr>
            <w:r>
              <w:rPr>
                <w:rFonts w:ascii="Consolas" w:hAnsi="Consolas"/>
                <w:b w:val="0"/>
                <w:sz w:val="14"/>
              </w:rPr>
              <w:t>residential coal /​ residential total of the year</w:t>
            </w:r>
          </w:p>
        </w:tc>
        <w:tc>
          <w:tcPr>
            <w:tcW w:type="dxa" w:w="1247"/>
          </w:tcPr>
          <w:p>
            <w:pPr>
              <w:spacing w:after="20"/>
            </w:pPr>
            <w:r>
              <w:rPr>
                <w:rFonts w:ascii="Arial" w:hAnsi="Arial"/>
                <w:b w:val="0"/>
                <w:sz w:val="14"/>
              </w:rPr>
            </w:r>
          </w:p>
        </w:tc>
        <w:tc>
          <w:tcPr>
            <w:tcW w:type="dxa" w:w="1701"/>
          </w:tcPr>
          <w:p>
            <w:pPr>
              <w:spacing w:after="20"/>
            </w:pPr>
            <w:r>
              <w:rPr>
                <w:rFonts w:ascii="Arial" w:hAnsi="Arial"/>
                <w:b w:val="0"/>
                <w:sz w:val="14"/>
              </w:rPr>
            </w:r>
          </w:p>
        </w:tc>
      </w:tr>
    </w:tbl>
    <w:p/>
    <w:p>
      <w:pPr>
        <w:pStyle w:val="Heading4"/>
      </w:pPr>
      <w:r>
        <w:t>L193  Transport margins: #DIV/0! when a fuel has no class use (LPG)</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Transport 188, 223, 235 (+ policy rows)</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#DIV/0! when a fuel has no class use (LPG), masked to 0 by IFERROR in rows 326-351.</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0.</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(v0.9.0): driving share 0 when the class use is 0 (Equations_addendum R1.8).</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Plan T B-b.</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1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Transport 188, 223, 235</w:t>
            </w:r>
          </w:p>
        </w:tc>
        <w:tc>
          <w:tcPr>
            <w:tcW w:type="dxa" w:w="2608"/>
          </w:tcPr>
          <w:p>
            <w:pPr>
              <w:spacing w:after="20"/>
            </w:pPr>
            <w:r>
              <w:rPr>
                <w:rFonts w:ascii="Consolas" w:hAnsi="Consolas"/>
                <w:b w:val="0"/>
                <w:sz w:val="14"/>
              </w:rPr>
              <w:t>#DIV/​0!​ when the class use is 0</w:t>
            </w:r>
          </w:p>
        </w:tc>
        <w:tc>
          <w:tcPr>
            <w:tcW w:type="dxa" w:w="2608"/>
          </w:tcPr>
          <w:p>
            <w:pPr>
              <w:spacing w:after="20"/>
            </w:pPr>
            <w:r>
              <w:rPr>
                <w:rFonts w:ascii="Consolas" w:hAnsi="Consolas"/>
                <w:b w:val="0"/>
                <w:sz w:val="14"/>
              </w:rPr>
              <w:t>0 when the class use is 0</w:t>
            </w:r>
          </w:p>
        </w:tc>
        <w:tc>
          <w:tcPr>
            <w:tcW w:type="dxa" w:w="1247"/>
          </w:tcPr>
          <w:p>
            <w:pPr>
              <w:spacing w:after="20"/>
            </w:pPr>
            <w:r>
              <w:rPr>
                <w:rFonts w:ascii="Arial" w:hAnsi="Arial"/>
                <w:b w:val="0"/>
                <w:sz w:val="14"/>
              </w:rPr>
            </w:r>
          </w:p>
        </w:tc>
        <w:tc>
          <w:tcPr>
            <w:tcW w:type="dxa" w:w="1701"/>
          </w:tcPr>
          <w:p>
            <w:pPr>
              <w:spacing w:after="20"/>
            </w:pPr>
            <w:r>
              <w:rPr>
                <w:rFonts w:ascii="Arial" w:hAnsi="Arial"/>
                <w:b w:val="0"/>
                <w:sz w:val="14"/>
              </w:rPr>
            </w:r>
          </w:p>
        </w:tc>
      </w:tr>
    </w:tbl>
    <w:p/>
    <w:p>
      <w:pPr>
        <w:pStyle w:val="Heading4"/>
      </w:pPr>
      <w:r>
        <w:t>L194  Other oil products Pigouvian: air-pollution cost in $/GJ added to $/bbl</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L123:AE123 (feeds L158, ntx oop row 215, policy 9012)</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=IFERROR(L17748,0) = 'Air pollution'!K3733, US$ per GJ, in a row labelled $/barrel and added to the climate damage in $/bbl (L142).</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0 by default (AddEfficientTaxes No*). With Yes: oop Pigouvian 2030 36.62 -&gt; 65.77 $/bbl (AP 5.69 $/GJ -&gt; 34.82 $/bbl).</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(v0.9.0): ap_oop = ap.cost[oop,pow] x GJ per bbl (Equations_addendum R3.4).</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1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L123:AE123</w:t>
            </w:r>
          </w:p>
        </w:tc>
        <w:tc>
          <w:tcPr>
            <w:tcW w:type="dxa" w:w="2608"/>
          </w:tcPr>
          <w:p>
            <w:pPr>
              <w:spacing w:after="20"/>
            </w:pPr>
            <w:r>
              <w:rPr>
                <w:rFonts w:ascii="Consolas" w:hAnsi="Consolas"/>
                <w:b w:val="0"/>
                <w:sz w:val="14"/>
              </w:rPr>
              <w:t>=​IFERROR(​L17748,​0)</w:t>
            </w:r>
          </w:p>
        </w:tc>
        <w:tc>
          <w:tcPr>
            <w:tcW w:type="dxa" w:w="2608"/>
          </w:tcPr>
          <w:p>
            <w:pPr>
              <w:spacing w:after="20"/>
            </w:pPr>
            <w:r>
              <w:rPr>
                <w:rFonts w:ascii="Consolas" w:hAnsi="Consolas"/>
                <w:b w:val="0"/>
                <w:sz w:val="14"/>
              </w:rPr>
              <w:t>=​IFERROR(​L17748,​0)*​_conv_barrel_to_gj (​6.12 GJ/​bbl)</w:t>
            </w:r>
          </w:p>
        </w:tc>
        <w:tc>
          <w:tcPr>
            <w:tcW w:type="dxa" w:w="1247"/>
          </w:tcPr>
          <w:p>
            <w:pPr>
              <w:spacing w:after="20"/>
            </w:pPr>
            <w:r>
              <w:rPr>
                <w:rFonts w:ascii="Arial" w:hAnsi="Arial"/>
                <w:b w:val="0"/>
                <w:sz w:val="14"/>
              </w:rPr>
            </w:r>
          </w:p>
        </w:tc>
        <w:tc>
          <w:tcPr>
            <w:tcW w:type="dxa" w:w="1701"/>
          </w:tcPr>
          <w:p>
            <w:pPr>
              <w:spacing w:after="20"/>
            </w:pPr>
            <w:r>
              <w:rPr>
                <w:rFonts w:ascii="Arial" w:hAnsi="Arial"/>
                <w:b w:val="0"/>
                <w:sz w:val="14"/>
              </w:rPr>
            </w:r>
          </w:p>
        </w:tc>
      </w:tr>
    </w:tbl>
    <w:p/>
    <w:p>
      <w:pPr>
        <w:pStyle w:val="Heading4"/>
      </w:pPr>
      <w:r>
        <w:t>L195  Pigouvian phase-in: no phase-in in 2022-2024</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L146:N146 (2022-2024)</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=IF(L204&gt;=CPIntro,1,0): no phase-in in the first three columns.</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0 (CPIntro 2026).</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(v0.9.0): one phase-in formula in every year (Equations_addendum R3.1).</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1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L146:N146</w:t>
            </w:r>
          </w:p>
        </w:tc>
        <w:tc>
          <w:tcPr>
            <w:tcW w:type="dxa" w:w="2608"/>
          </w:tcPr>
          <w:p>
            <w:pPr>
              <w:spacing w:after="20"/>
            </w:pPr>
            <w:r>
              <w:rPr>
                <w:rFonts w:ascii="Consolas" w:hAnsi="Consolas"/>
                <w:b w:val="0"/>
                <w:sz w:val="14"/>
              </w:rPr>
              <w:t>=​IF(​L204&gt;​=​CPIntro,​1,​0)</w:t>
            </w:r>
          </w:p>
        </w:tc>
        <w:tc>
          <w:tcPr>
            <w:tcW w:type="dxa" w:w="2608"/>
          </w:tcPr>
          <w:p>
            <w:pPr>
              <w:spacing w:after="20"/>
            </w:pPr>
            <w:r>
              <w:rPr>
                <w:rFonts w:ascii="Consolas" w:hAnsi="Consolas"/>
                <w:b w:val="0"/>
                <w:sz w:val="14"/>
              </w:rPr>
              <w:t>O146's =​IF(​L204&gt;​=​CPIntro,​MIN(​(​L204-​CPIntro+​1)/​$E$145,​1),​0)</w:t>
            </w:r>
          </w:p>
        </w:tc>
        <w:tc>
          <w:tcPr>
            <w:tcW w:type="dxa" w:w="1247"/>
          </w:tcPr>
          <w:p>
            <w:pPr>
              <w:spacing w:after="20"/>
            </w:pPr>
            <w:r>
              <w:rPr>
                <w:rFonts w:ascii="Arial" w:hAnsi="Arial"/>
                <w:b w:val="0"/>
                <w:sz w:val="14"/>
              </w:rPr>
            </w:r>
          </w:p>
        </w:tc>
        <w:tc>
          <w:tcPr>
            <w:tcW w:type="dxa" w:w="1701"/>
          </w:tcPr>
          <w:p>
            <w:pPr>
              <w:spacing w:after="20"/>
            </w:pPr>
            <w:r>
              <w:rPr>
                <w:rFonts w:ascii="Arial" w:hAnsi="Arial"/>
                <w:b w:val="0"/>
                <w:sz w:val="14"/>
              </w:rPr>
            </w:r>
          </w:p>
        </w:tc>
      </w:tr>
    </w:tbl>
    <w:p/>
    <w:p>
      <w:pPr>
        <w:pStyle w:val="Heading4"/>
      </w:pPr>
      <w:r>
        <w:t>L196  Pigouvian phase-in: #DIV/0! when the phase-in years are 0</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O146:AE146</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MIN((t-CPIntro+1)/$E$145,1): #DIV/0! when AddEfficientTaxesPhaseInYears = 0, propagating into ntx (rows 205-215, 8782-9012).</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0 (5 years).</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(v0.9.0): divide by max(n, 1) (Equations_addendum R3.1).</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1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O146:AE146</w:t>
            </w:r>
          </w:p>
        </w:tc>
        <w:tc>
          <w:tcPr>
            <w:tcW w:type="dxa" w:w="2608"/>
          </w:tcPr>
          <w:p>
            <w:pPr>
              <w:spacing w:after="20"/>
            </w:pPr>
            <w:r>
              <w:rPr>
                <w:rFonts w:ascii="Consolas" w:hAnsi="Consolas"/>
                <w:b w:val="0"/>
                <w:sz w:val="14"/>
              </w:rPr>
              <w:t>MIN(​(​t-​CPIntro+​1)/​$E$145,​1)</w:t>
            </w:r>
          </w:p>
        </w:tc>
        <w:tc>
          <w:tcPr>
            <w:tcW w:type="dxa" w:w="2608"/>
          </w:tcPr>
          <w:p>
            <w:pPr>
              <w:spacing w:after="20"/>
            </w:pPr>
            <w:r>
              <w:rPr>
                <w:rFonts w:ascii="Consolas" w:hAnsi="Consolas"/>
                <w:b w:val="0"/>
                <w:sz w:val="14"/>
              </w:rPr>
              <w:t>full tax from CPIntro:​ divide by MAX(​$E$145,​1)</w:t>
            </w:r>
          </w:p>
        </w:tc>
        <w:tc>
          <w:tcPr>
            <w:tcW w:type="dxa" w:w="1247"/>
          </w:tcPr>
          <w:p>
            <w:pPr>
              <w:spacing w:after="20"/>
            </w:pPr>
            <w:r>
              <w:rPr>
                <w:rFonts w:ascii="Arial" w:hAnsi="Arial"/>
                <w:b w:val="0"/>
                <w:sz w:val="14"/>
              </w:rPr>
            </w:r>
          </w:p>
        </w:tc>
        <w:tc>
          <w:tcPr>
            <w:tcW w:type="dxa" w:w="1701"/>
          </w:tcPr>
          <w:p>
            <w:pPr>
              <w:spacing w:after="20"/>
            </w:pPr>
            <w:r>
              <w:rPr>
                <w:rFonts w:ascii="Arial" w:hAnsi="Arial"/>
                <w:b w:val="0"/>
                <w:sz w:val="14"/>
              </w:rPr>
            </w:r>
          </w:p>
        </w:tc>
      </w:tr>
    </w:tbl>
    <w:p/>
    <w:p>
      <w:pPr>
        <w:pStyle w:val="Heading4"/>
      </w:pPr>
      <w:r>
        <w:t>L197  CBAM: ETS-table emission lookup is text and finds the fuel CO2 rows</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L1905 (and M1905:AE1909 empty); duplicate codes H5996:H6000 = H6007:H6011</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L1905 is text '=@INDEX(L$2170:L$14547,$J1905)' (range also 3 rows off); J1905 = MATCH of egy.mit.cpe.ind.mch.1 finds 5996 (fuel CO2 rows) before 6007 (process rows).</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0 (CBAM off).</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Not built: deferred by the user (2026-10-29; CBAM process emissions, green public investment, industrial emissions intensity are work in progress in legacy)</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2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L1905</w:t>
            </w:r>
          </w:p>
        </w:tc>
        <w:tc>
          <w:tcPr>
            <w:tcW w:type="dxa" w:w="2608"/>
          </w:tcPr>
          <w:p>
            <w:pPr>
              <w:spacing w:after="20"/>
            </w:pPr>
            <w:r>
              <w:rPr>
                <w:rFonts w:ascii="Consolas" w:hAnsi="Consolas"/>
                <w:b w:val="0"/>
                <w:sz w:val="14"/>
              </w:rPr>
              <w:t>'=​@INDEX(​L$2170:​L$14547,​$J1905)' (​text)</w:t>
            </w:r>
          </w:p>
        </w:tc>
        <w:tc>
          <w:tcPr>
            <w:tcW w:type="dxa" w:w="2608"/>
          </w:tcPr>
          <w:p>
            <w:pPr>
              <w:spacing w:after="20"/>
            </w:pPr>
            <w:r>
              <w:rPr>
                <w:rFonts w:ascii="Consolas" w:hAnsi="Consolas"/>
                <w:b w:val="0"/>
                <w:sz w:val="14"/>
              </w:rPr>
              <w:t>=​INDEX(​L$2173:​L$14755,​$J1905)</w:t>
            </w:r>
          </w:p>
        </w:tc>
        <w:tc>
          <w:tcPr>
            <w:tcW w:type="dxa" w:w="1247"/>
          </w:tcPr>
          <w:p>
            <w:pPr>
              <w:spacing w:after="20"/>
            </w:pPr>
            <w:r>
              <w:rPr>
                <w:rFonts w:ascii="Arial" w:hAnsi="Arial"/>
                <w:b w:val="0"/>
                <w:sz w:val="14"/>
              </w:rPr>
              <w:t>L1905:AE1909</w:t>
            </w:r>
          </w:p>
        </w:tc>
        <w:tc>
          <w:tcPr>
            <w:tcW w:type="dxa" w:w="1701"/>
          </w:tcPr>
          <w:p>
            <w:pPr>
              <w:spacing w:after="20"/>
            </w:pPr>
            <w:r>
              <w:rPr>
                <w:rFonts w:ascii="Arial" w:hAnsi="Arial"/>
                <w:b w:val="0"/>
                <w:sz w:val="14"/>
              </w:rPr>
              <w:t>policy 1939-1943 (G codes only, no formulas): same</w:t>
            </w:r>
          </w:p>
        </w:tc>
      </w:tr>
      <w:tr>
        <w:tc>
          <w:tcPr>
            <w:tcW w:type="dxa" w:w="907"/>
          </w:tcPr>
          <w:p>
            <w:pPr>
              <w:spacing w:after="20"/>
            </w:pPr>
            <w:r>
              <w:rPr>
                <w:rFonts w:ascii="Arial" w:hAnsi="Arial"/>
                <w:b w:val="0"/>
                <w:sz w:val="14"/>
              </w:rPr>
              <w:t>H5996:H6000</w:t>
            </w:r>
          </w:p>
        </w:tc>
        <w:tc>
          <w:tcPr>
            <w:tcW w:type="dxa" w:w="2608"/>
          </w:tcPr>
          <w:p>
            <w:pPr>
              <w:spacing w:after="20"/>
            </w:pPr>
            <w:r>
              <w:rPr>
                <w:rFonts w:ascii="Consolas" w:hAnsi="Consolas"/>
                <w:b w:val="0"/>
                <w:sz w:val="14"/>
              </w:rPr>
              <w:t>same codes as H6007:​H6011</w:t>
            </w:r>
          </w:p>
        </w:tc>
        <w:tc>
          <w:tcPr>
            <w:tcW w:type="dxa" w:w="2608"/>
          </w:tcPr>
          <w:p>
            <w:pPr>
              <w:spacing w:after="20"/>
            </w:pPr>
            <w:r>
              <w:rPr>
                <w:rFonts w:ascii="Consolas" w:hAnsi="Consolas"/>
                <w:b w:val="0"/>
                <w:sz w:val="14"/>
              </w:rPr>
              <w:t>unique codes (​fuel rows e.g. cfe.*​,​ process rows cpe.*​) so 1905-​1909 read 6007-​6011</w:t>
            </w:r>
          </w:p>
        </w:tc>
        <w:tc>
          <w:tcPr>
            <w:tcW w:type="dxa" w:w="1247"/>
          </w:tcPr>
          <w:p>
            <w:pPr>
              <w:spacing w:after="20"/>
            </w:pPr>
            <w:r>
              <w:rPr>
                <w:rFonts w:ascii="Arial" w:hAnsi="Arial"/>
                <w:b w:val="0"/>
                <w:sz w:val="14"/>
              </w:rPr>
            </w:r>
          </w:p>
        </w:tc>
        <w:tc>
          <w:tcPr>
            <w:tcW w:type="dxa" w:w="1701"/>
          </w:tcPr>
          <w:p>
            <w:pPr>
              <w:spacing w:after="20"/>
            </w:pPr>
            <w:r>
              <w:rPr>
                <w:rFonts w:ascii="Arial" w:hAnsi="Arial"/>
                <w:b w:val="0"/>
                <w:sz w:val="14"/>
              </w:rPr>
            </w:r>
          </w:p>
        </w:tc>
      </w:tr>
    </w:tbl>
    <w:p/>
    <w:p>
      <w:pPr>
        <w:pStyle w:val="Heading4"/>
      </w:pPr>
      <w:r>
        <w:t>L198  CBAM: ETS-table sum leaves out cement</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L1918:AE1918</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=SUM(L1905:L1908): cement (1909) left out.</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0.</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Not built: deferred by the user (2026-10-29; CBAM process emissions, green public investment, industrial emissions intensity are work in progress in legacy)</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1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L1918:AE1918</w:t>
            </w:r>
          </w:p>
        </w:tc>
        <w:tc>
          <w:tcPr>
            <w:tcW w:type="dxa" w:w="2608"/>
          </w:tcPr>
          <w:p>
            <w:pPr>
              <w:spacing w:after="20"/>
            </w:pPr>
            <w:r>
              <w:rPr>
                <w:rFonts w:ascii="Consolas" w:hAnsi="Consolas"/>
                <w:b w:val="0"/>
                <w:sz w:val="14"/>
              </w:rPr>
              <w:t>=​SUM(​L1905:​L1908)</w:t>
            </w:r>
          </w:p>
        </w:tc>
        <w:tc>
          <w:tcPr>
            <w:tcW w:type="dxa" w:w="2608"/>
          </w:tcPr>
          <w:p>
            <w:pPr>
              <w:spacing w:after="20"/>
            </w:pPr>
            <w:r>
              <w:rPr>
                <w:rFonts w:ascii="Consolas" w:hAnsi="Consolas"/>
                <w:b w:val="0"/>
                <w:sz w:val="14"/>
              </w:rPr>
              <w:t>=​SUM(​L1905:​L1909)</w:t>
            </w:r>
          </w:p>
        </w:tc>
        <w:tc>
          <w:tcPr>
            <w:tcW w:type="dxa" w:w="1247"/>
          </w:tcPr>
          <w:p>
            <w:pPr>
              <w:spacing w:after="20"/>
            </w:pPr>
            <w:r>
              <w:rPr>
                <w:rFonts w:ascii="Arial" w:hAnsi="Arial"/>
                <w:b w:val="0"/>
                <w:sz w:val="14"/>
              </w:rPr>
            </w:r>
          </w:p>
        </w:tc>
        <w:tc>
          <w:tcPr>
            <w:tcW w:type="dxa" w:w="1701"/>
          </w:tcPr>
          <w:p>
            <w:pPr>
              <w:spacing w:after="20"/>
            </w:pPr>
            <w:r>
              <w:rPr>
                <w:rFonts w:ascii="Arial" w:hAnsi="Arial"/>
                <w:b w:val="0"/>
                <w:sz w:val="14"/>
              </w:rPr>
            </w:r>
          </w:p>
        </w:tc>
      </w:tr>
    </w:tbl>
    <w:p/>
    <w:p>
      <w:pPr>
        <w:pStyle w:val="Heading4"/>
      </w:pPr>
      <w:r>
        <w:t>L199  CBAM: carbon prices typed 0, intended links left as text</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K5869:AE5871 (policy +6,316)</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L:AE typed 0; K holds text '=L2727' (now Nuclear fuel cost), '=L2322', '=L2346'.</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0: all CBAM prices, reductions and revenue are 0.</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Not built: deferred by the user (2026-10-29; CBAM process emissions, green public investment, industrial emissions intensity are work in progress in legacy)</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Equations_addendum R4.5 "bug -6".</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1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K5869:AE5871</w:t>
            </w:r>
          </w:p>
        </w:tc>
        <w:tc>
          <w:tcPr>
            <w:tcW w:type="dxa" w:w="2608"/>
          </w:tcPr>
          <w:p>
            <w:pPr>
              <w:spacing w:after="20"/>
            </w:pPr>
            <w:r>
              <w:rPr>
                <w:rFonts w:ascii="Consolas" w:hAnsi="Consolas"/>
                <w:b w:val="0"/>
                <w:sz w:val="14"/>
              </w:rPr>
              <w:t>typed 0 in L:​AE;​ K text '=​L2727',​ '=​L2322',​ '=​L2346'</w:t>
            </w:r>
          </w:p>
        </w:tc>
        <w:tc>
          <w:tcPr>
            <w:tcW w:type="dxa" w:w="2608"/>
          </w:tcPr>
          <w:p>
            <w:pPr>
              <w:spacing w:after="20"/>
            </w:pPr>
            <w:r>
              <w:rPr>
                <w:rFonts w:ascii="Consolas" w:hAnsi="Consolas"/>
                <w:b w:val="0"/>
                <w:sz w:val="14"/>
              </w:rPr>
              <w:t>carbon tax rate of the scenario (​$/​t,​ E1),​ auctioned ETS price (​row 1876 /​ L2322),​ total shadow price (​L2346)</w:t>
            </w:r>
          </w:p>
        </w:tc>
        <w:tc>
          <w:tcPr>
            <w:tcW w:type="dxa" w:w="1247"/>
          </w:tcPr>
          <w:p>
            <w:pPr>
              <w:spacing w:after="20"/>
            </w:pPr>
            <w:r>
              <w:rPr>
                <w:rFonts w:ascii="Arial" w:hAnsi="Arial"/>
                <w:b w:val="0"/>
                <w:sz w:val="14"/>
              </w:rPr>
            </w:r>
          </w:p>
        </w:tc>
        <w:tc>
          <w:tcPr>
            <w:tcW w:type="dxa" w:w="1701"/>
          </w:tcPr>
          <w:p>
            <w:pPr>
              <w:spacing w:after="20"/>
            </w:pPr>
            <w:r>
              <w:rPr>
                <w:rFonts w:ascii="Arial" w:hAnsi="Arial"/>
                <w:b w:val="0"/>
                <w:sz w:val="14"/>
              </w:rPr>
              <w:t>policy +6,316</w:t>
            </w:r>
          </w:p>
        </w:tc>
      </w:tr>
    </w:tbl>
    <w:p/>
    <w:p>
      <w:pPr>
        <w:pStyle w:val="Heading4"/>
      </w:pPr>
      <w:r>
        <w:t>L200  CBAM: fuel abatement uses the "Revenues Fund" row as price</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L5974:AE5981; M5981:AE5981</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=L5952*(EXP(-($E5974)*(L5872))-1): price = row 5872 "Revenues Fund" (typed 0); M5981 EXP(-(F5981)*...), N5981 G5981 (relative drift).</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0.</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Not built: deferred by the user (2026-10-29; CBAM process emissions, green public investment, industrial emissions intensity are work in progress in legacy)</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Equations_addendum R4.9 "bug -7".</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2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L5974:AE5981</w:t>
            </w:r>
          </w:p>
        </w:tc>
        <w:tc>
          <w:tcPr>
            <w:tcW w:type="dxa" w:w="2608"/>
          </w:tcPr>
          <w:p>
            <w:pPr>
              <w:spacing w:after="20"/>
            </w:pPr>
            <w:r>
              <w:rPr>
                <w:rFonts w:ascii="Consolas" w:hAnsi="Consolas"/>
                <w:b w:val="0"/>
                <w:sz w:val="14"/>
              </w:rPr>
              <w:t>=​L5952*​(​EXP(​-​(​$E5974)*​(​L5872))-​1)</w:t>
            </w:r>
          </w:p>
        </w:tc>
        <w:tc>
          <w:tcPr>
            <w:tcW w:type="dxa" w:w="2608"/>
          </w:tcPr>
          <w:p>
            <w:pPr>
              <w:spacing w:after="20"/>
            </w:pPr>
            <w:r>
              <w:rPr>
                <w:rFonts w:ascii="Consolas" w:hAnsi="Consolas"/>
                <w:b w:val="0"/>
                <w:sz w:val="14"/>
              </w:rPr>
              <w:t>price (​$F5921*​L5869+​$G5921*​L5870) as rows 5985-​5992</w:t>
            </w:r>
          </w:p>
        </w:tc>
        <w:tc>
          <w:tcPr>
            <w:tcW w:type="dxa" w:w="1247"/>
          </w:tcPr>
          <w:p>
            <w:pPr>
              <w:spacing w:after="20"/>
            </w:pPr>
            <w:r>
              <w:rPr>
                <w:rFonts w:ascii="Arial" w:hAnsi="Arial"/>
                <w:b w:val="0"/>
                <w:sz w:val="14"/>
              </w:rPr>
            </w:r>
          </w:p>
        </w:tc>
        <w:tc>
          <w:tcPr>
            <w:tcW w:type="dxa" w:w="1701"/>
          </w:tcPr>
          <w:p>
            <w:pPr>
              <w:spacing w:after="20"/>
            </w:pPr>
            <w:r>
              <w:rPr>
                <w:rFonts w:ascii="Arial" w:hAnsi="Arial"/>
                <w:b w:val="0"/>
                <w:sz w:val="14"/>
              </w:rPr>
            </w:r>
          </w:p>
        </w:tc>
      </w:tr>
      <w:tr>
        <w:tc>
          <w:tcPr>
            <w:tcW w:type="dxa" w:w="907"/>
          </w:tcPr>
          <w:p>
            <w:pPr>
              <w:spacing w:after="20"/>
            </w:pPr>
            <w:r>
              <w:rPr>
                <w:rFonts w:ascii="Arial" w:hAnsi="Arial"/>
                <w:b w:val="0"/>
                <w:sz w:val="14"/>
              </w:rPr>
              <w:t>M5981:AE5981</w:t>
            </w:r>
          </w:p>
        </w:tc>
        <w:tc>
          <w:tcPr>
            <w:tcW w:type="dxa" w:w="2608"/>
          </w:tcPr>
          <w:p>
            <w:pPr>
              <w:spacing w:after="20"/>
            </w:pPr>
            <w:r>
              <w:rPr>
                <w:rFonts w:ascii="Consolas" w:hAnsi="Consolas"/>
                <w:b w:val="0"/>
                <w:sz w:val="14"/>
              </w:rPr>
              <w:t>EXP(​-​(​F5981)*​...),​ N5981 G5981</w:t>
            </w:r>
          </w:p>
        </w:tc>
        <w:tc>
          <w:tcPr>
            <w:tcW w:type="dxa" w:w="2608"/>
          </w:tcPr>
          <w:p>
            <w:pPr>
              <w:spacing w:after="20"/>
            </w:pPr>
            <w:r>
              <w:rPr>
                <w:rFonts w:ascii="Consolas" w:hAnsi="Consolas"/>
                <w:b w:val="0"/>
                <w:sz w:val="14"/>
              </w:rPr>
              <w:t>$E5981</w:t>
            </w:r>
          </w:p>
        </w:tc>
        <w:tc>
          <w:tcPr>
            <w:tcW w:type="dxa" w:w="1247"/>
          </w:tcPr>
          <w:p>
            <w:pPr>
              <w:spacing w:after="20"/>
            </w:pPr>
            <w:r>
              <w:rPr>
                <w:rFonts w:ascii="Arial" w:hAnsi="Arial"/>
                <w:b w:val="0"/>
                <w:sz w:val="14"/>
              </w:rPr>
            </w:r>
          </w:p>
        </w:tc>
        <w:tc>
          <w:tcPr>
            <w:tcW w:type="dxa" w:w="1701"/>
          </w:tcPr>
          <w:p>
            <w:pPr>
              <w:spacing w:after="20"/>
            </w:pPr>
            <w:r>
              <w:rPr>
                <w:rFonts w:ascii="Arial" w:hAnsi="Arial"/>
                <w:b w:val="0"/>
                <w:sz w:val="14"/>
              </w:rPr>
            </w:r>
          </w:p>
        </w:tc>
      </w:tr>
    </w:tbl>
    <w:p/>
    <w:p>
      <w:pPr>
        <w:pStyle w:val="Heading4"/>
      </w:pPr>
      <w:r>
        <w:t>L201  CBAM: revenue on pre-policy process emissions at the fuel inclusion</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L6014:AE6021</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=L5963*(L5869*F5921+L5870*G5921): pre-policy process emissions x the fuel inclusion (sector coverage, ignores CBAMProc).</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0.</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Not built: deferred by the user (2026-10-29; CBAM process emissions, green public investment, industrial emissions intensity are work in progress in legacy)</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Intended: post-policy emissions, process inclusion. Equations_addendum R4.12 "bug -8".</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1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L6014:AE6021</w:t>
            </w:r>
          </w:p>
        </w:tc>
        <w:tc>
          <w:tcPr>
            <w:tcW w:type="dxa" w:w="2608"/>
          </w:tcPr>
          <w:p>
            <w:pPr>
              <w:spacing w:after="20"/>
            </w:pPr>
            <w:r>
              <w:rPr>
                <w:rFonts w:ascii="Consolas" w:hAnsi="Consolas"/>
                <w:b w:val="0"/>
                <w:sz w:val="14"/>
              </w:rPr>
              <w:t>=​L5963*​(​L5869*​F5921+​L5870*​G5921)</w:t>
            </w:r>
          </w:p>
        </w:tc>
        <w:tc>
          <w:tcPr>
            <w:tcW w:type="dxa" w:w="2608"/>
          </w:tcPr>
          <w:p>
            <w:pPr>
              <w:spacing w:after="20"/>
            </w:pPr>
            <w:r>
              <w:rPr>
                <w:rFonts w:ascii="Consolas" w:hAnsi="Consolas"/>
                <w:b w:val="0"/>
                <w:sz w:val="14"/>
              </w:rPr>
              <w:t>=​(​L5963+​L5985)*​(​L5869*​F5932+​L5870*​G5932)</w:t>
            </w:r>
          </w:p>
        </w:tc>
        <w:tc>
          <w:tcPr>
            <w:tcW w:type="dxa" w:w="1247"/>
          </w:tcPr>
          <w:p>
            <w:pPr>
              <w:spacing w:after="20"/>
            </w:pPr>
            <w:r>
              <w:rPr>
                <w:rFonts w:ascii="Arial" w:hAnsi="Arial"/>
                <w:b w:val="0"/>
                <w:sz w:val="14"/>
              </w:rPr>
            </w:r>
          </w:p>
        </w:tc>
        <w:tc>
          <w:tcPr>
            <w:tcW w:type="dxa" w:w="1701"/>
          </w:tcPr>
          <w:p>
            <w:pPr>
              <w:spacing w:after="20"/>
            </w:pPr>
            <w:r>
              <w:rPr>
                <w:rFonts w:ascii="Arial" w:hAnsi="Arial"/>
                <w:b w:val="0"/>
                <w:sz w:val="14"/>
              </w:rPr>
            </w:r>
          </w:p>
        </w:tc>
      </w:tr>
    </w:tbl>
    <w:p/>
    <w:p>
      <w:pPr>
        <w:pStyle w:val="Heading4"/>
      </w:pPr>
      <w:r>
        <w:t>L202  CBAM: post-policy process emissions typed in M:AE, total row empty</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M5996:AE6000; L6012:AE6012</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M:AE typed constants (equal to the process rows 6007-6011) while L sums fuel CO2 (5952..+5974..); 6012 empty.</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0 (not read).</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Not built: deferred by the user (2026-10-29; CBAM process emissions, green public investment, industrial emissions intensity are work in progress in legacy)</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2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M5996:AE6000</w:t>
            </w:r>
          </w:p>
        </w:tc>
        <w:tc>
          <w:tcPr>
            <w:tcW w:type="dxa" w:w="2608"/>
          </w:tcPr>
          <w:p>
            <w:pPr>
              <w:spacing w:after="20"/>
            </w:pPr>
            <w:r>
              <w:rPr>
                <w:rFonts w:ascii="Consolas" w:hAnsi="Consolas"/>
                <w:b w:val="0"/>
                <w:sz w:val="14"/>
              </w:rPr>
              <w:t>typed constants</w:t>
            </w:r>
          </w:p>
        </w:tc>
        <w:tc>
          <w:tcPr>
            <w:tcW w:type="dxa" w:w="2608"/>
          </w:tcPr>
          <w:p>
            <w:pPr>
              <w:spacing w:after="20"/>
            </w:pPr>
            <w:r>
              <w:rPr>
                <w:rFonts w:ascii="Consolas" w:hAnsi="Consolas"/>
                <w:b w:val="0"/>
                <w:sz w:val="14"/>
              </w:rPr>
              <w:t>L formula filled right</w:t>
            </w:r>
          </w:p>
        </w:tc>
        <w:tc>
          <w:tcPr>
            <w:tcW w:type="dxa" w:w="1247"/>
          </w:tcPr>
          <w:p>
            <w:pPr>
              <w:spacing w:after="20"/>
            </w:pPr>
            <w:r>
              <w:rPr>
                <w:rFonts w:ascii="Arial" w:hAnsi="Arial"/>
                <w:b w:val="0"/>
                <w:sz w:val="14"/>
              </w:rPr>
            </w:r>
          </w:p>
        </w:tc>
        <w:tc>
          <w:tcPr>
            <w:tcW w:type="dxa" w:w="1701"/>
          </w:tcPr>
          <w:p>
            <w:pPr>
              <w:spacing w:after="20"/>
            </w:pPr>
            <w:r>
              <w:rPr>
                <w:rFonts w:ascii="Arial" w:hAnsi="Arial"/>
                <w:b w:val="0"/>
                <w:sz w:val="14"/>
              </w:rPr>
            </w:r>
          </w:p>
        </w:tc>
      </w:tr>
      <w:tr>
        <w:tc>
          <w:tcPr>
            <w:tcW w:type="dxa" w:w="907"/>
          </w:tcPr>
          <w:p>
            <w:pPr>
              <w:spacing w:after="20"/>
            </w:pPr>
            <w:r>
              <w:rPr>
                <w:rFonts w:ascii="Arial" w:hAnsi="Arial"/>
                <w:b w:val="0"/>
                <w:sz w:val="14"/>
              </w:rPr>
              <w:t>L6012:AE6012</w:t>
            </w:r>
          </w:p>
        </w:tc>
        <w:tc>
          <w:tcPr>
            <w:tcW w:type="dxa" w:w="2608"/>
          </w:tcPr>
          <w:p>
            <w:pPr>
              <w:spacing w:after="20"/>
            </w:pPr>
            <w:r>
              <w:rPr>
                <w:rFonts w:ascii="Consolas" w:hAnsi="Consolas"/>
                <w:b w:val="0"/>
                <w:sz w:val="14"/>
              </w:rPr>
              <w:t>empty</w:t>
            </w:r>
          </w:p>
        </w:tc>
        <w:tc>
          <w:tcPr>
            <w:tcW w:type="dxa" w:w="2608"/>
          </w:tcPr>
          <w:p>
            <w:pPr>
              <w:spacing w:after="20"/>
            </w:pPr>
            <w:r>
              <w:rPr>
                <w:rFonts w:ascii="Consolas" w:hAnsi="Consolas"/>
                <w:b w:val="0"/>
                <w:sz w:val="14"/>
              </w:rPr>
              <w:t>=​SUM(​L6007:​L6011)</w:t>
            </w:r>
          </w:p>
        </w:tc>
        <w:tc>
          <w:tcPr>
            <w:tcW w:type="dxa" w:w="1247"/>
          </w:tcPr>
          <w:p>
            <w:pPr>
              <w:spacing w:after="20"/>
            </w:pPr>
            <w:r>
              <w:rPr>
                <w:rFonts w:ascii="Arial" w:hAnsi="Arial"/>
                <w:b w:val="0"/>
                <w:sz w:val="14"/>
              </w:rPr>
            </w:r>
          </w:p>
        </w:tc>
        <w:tc>
          <w:tcPr>
            <w:tcW w:type="dxa" w:w="1701"/>
          </w:tcPr>
          <w:p>
            <w:pPr>
              <w:spacing w:after="20"/>
            </w:pPr>
            <w:r>
              <w:rPr>
                <w:rFonts w:ascii="Arial" w:hAnsi="Arial"/>
                <w:b w:val="0"/>
                <w:sz w:val="14"/>
              </w:rPr>
            </w:r>
          </w:p>
        </w:tc>
      </w:tr>
    </w:tbl>
    <w:p/>
    <w:p>
      <w:pPr>
        <w:pStyle w:val="Heading4"/>
      </w:pPr>
      <w:r>
        <w:t>L203  Efficient-price display rows: #DIV/0!, wrong columns, ranges to AD</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L18096:AE18096, L18108:AE18108; L18152:L18157; INDEX ranges $L:$AD in 18128-18156</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#DIV/0! (CO2e of electricity taxes over a blank climate cost); the residential electricity column copies industry (=K18152), check row L18157 tests the gas rows; YearFuelPrices = 2041 gives #N/A.</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display only.</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(v0.9.0): CO2e rows n.a. where the climate cost is 0 (Equations_addendum R3.21); the year table at YearFuelPrices (R3.23) is not built (it would read later years; it belongs to the output sheets).</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3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L18096:AE18096, L18108:AE18108</w:t>
            </w:r>
          </w:p>
        </w:tc>
        <w:tc>
          <w:tcPr>
            <w:tcW w:type="dxa" w:w="2608"/>
          </w:tcPr>
          <w:p>
            <w:pPr>
              <w:spacing w:after="20"/>
            </w:pPr>
            <w:r>
              <w:rPr>
                <w:rFonts w:ascii="Consolas" w:hAnsi="Consolas"/>
                <w:b w:val="0"/>
                <w:sz w:val="14"/>
              </w:rPr>
              <w:t>#DIV/​0!​</w:t>
            </w:r>
          </w:p>
        </w:tc>
        <w:tc>
          <w:tcPr>
            <w:tcW w:type="dxa" w:w="2608"/>
          </w:tcPr>
          <w:p>
            <w:pPr>
              <w:spacing w:after="20"/>
            </w:pPr>
            <w:r>
              <w:rPr>
                <w:rFonts w:ascii="Consolas" w:hAnsi="Consolas"/>
                <w:b w:val="0"/>
                <w:sz w:val="14"/>
              </w:rPr>
              <w:t>IFERROR(​...,​"n.a.")</w:t>
            </w:r>
          </w:p>
        </w:tc>
        <w:tc>
          <w:tcPr>
            <w:tcW w:type="dxa" w:w="1247"/>
          </w:tcPr>
          <w:p>
            <w:pPr>
              <w:spacing w:after="20"/>
            </w:pPr>
            <w:r>
              <w:rPr>
                <w:rFonts w:ascii="Arial" w:hAnsi="Arial"/>
                <w:b w:val="0"/>
                <w:sz w:val="14"/>
              </w:rPr>
            </w:r>
          </w:p>
        </w:tc>
        <w:tc>
          <w:tcPr>
            <w:tcW w:type="dxa" w:w="1701"/>
          </w:tcPr>
          <w:p>
            <w:pPr>
              <w:spacing w:after="20"/>
            </w:pPr>
            <w:r>
              <w:rPr>
                <w:rFonts w:ascii="Arial" w:hAnsi="Arial"/>
                <w:b w:val="0"/>
                <w:sz w:val="14"/>
              </w:rPr>
            </w:r>
          </w:p>
        </w:tc>
      </w:tr>
      <w:tr>
        <w:tc>
          <w:tcPr>
            <w:tcW w:type="dxa" w:w="907"/>
          </w:tcPr>
          <w:p>
            <w:pPr>
              <w:spacing w:after="20"/>
            </w:pPr>
            <w:r>
              <w:rPr>
                <w:rFonts w:ascii="Arial" w:hAnsi="Arial"/>
                <w:b w:val="0"/>
                <w:sz w:val="14"/>
              </w:rPr>
              <w:t>L18152:L18157</w:t>
            </w:r>
          </w:p>
        </w:tc>
        <w:tc>
          <w:tcPr>
            <w:tcW w:type="dxa" w:w="2608"/>
          </w:tcPr>
          <w:p>
            <w:pPr>
              <w:spacing w:after="20"/>
            </w:pPr>
            <w:r>
              <w:rPr>
                <w:rFonts w:ascii="Consolas" w:hAnsi="Consolas"/>
                <w:b w:val="0"/>
                <w:sz w:val="14"/>
              </w:rPr>
              <w:t>=​K18152 (​residential copies industry);​ L18157 tests the gas rows</w:t>
            </w:r>
          </w:p>
        </w:tc>
        <w:tc>
          <w:tcPr>
            <w:tcW w:type="dxa" w:w="2608"/>
          </w:tcPr>
          <w:p>
            <w:pPr>
              <w:spacing w:after="20"/>
            </w:pPr>
            <w:r>
              <w:rPr>
                <w:rFonts w:ascii="Consolas" w:hAnsi="Consolas"/>
                <w:b w:val="0"/>
                <w:sz w:val="14"/>
              </w:rPr>
              <w:t>=​INDEX(​$L18101:​$AE18101,​...) etc.</w:t>
            </w:r>
          </w:p>
        </w:tc>
        <w:tc>
          <w:tcPr>
            <w:tcW w:type="dxa" w:w="1247"/>
          </w:tcPr>
          <w:p>
            <w:pPr>
              <w:spacing w:after="20"/>
            </w:pPr>
            <w:r>
              <w:rPr>
                <w:rFonts w:ascii="Arial" w:hAnsi="Arial"/>
                <w:b w:val="0"/>
                <w:sz w:val="14"/>
              </w:rPr>
            </w:r>
          </w:p>
        </w:tc>
        <w:tc>
          <w:tcPr>
            <w:tcW w:type="dxa" w:w="1701"/>
          </w:tcPr>
          <w:p>
            <w:pPr>
              <w:spacing w:after="20"/>
            </w:pPr>
            <w:r>
              <w:rPr>
                <w:rFonts w:ascii="Arial" w:hAnsi="Arial"/>
                <w:b w:val="0"/>
                <w:sz w:val="14"/>
              </w:rPr>
            </w:r>
          </w:p>
        </w:tc>
      </w:tr>
      <w:tr>
        <w:tc>
          <w:tcPr>
            <w:tcW w:type="dxa" w:w="907"/>
          </w:tcPr>
          <w:p>
            <w:pPr>
              <w:spacing w:after="20"/>
            </w:pPr>
            <w:r>
              <w:rPr>
                <w:rFonts w:ascii="Arial" w:hAnsi="Arial"/>
                <w:b w:val="0"/>
                <w:sz w:val="14"/>
              </w:rPr>
              <w:t>18128-18156</w:t>
            </w:r>
          </w:p>
        </w:tc>
        <w:tc>
          <w:tcPr>
            <w:tcW w:type="dxa" w:w="2608"/>
          </w:tcPr>
          <w:p>
            <w:pPr>
              <w:spacing w:after="20"/>
            </w:pPr>
            <w:r>
              <w:rPr>
                <w:rFonts w:ascii="Consolas" w:hAnsi="Consolas"/>
                <w:b w:val="0"/>
                <w:sz w:val="14"/>
              </w:rPr>
              <w:t>INDEX ranges $L:​$AD</w:t>
            </w:r>
          </w:p>
        </w:tc>
        <w:tc>
          <w:tcPr>
            <w:tcW w:type="dxa" w:w="2608"/>
          </w:tcPr>
          <w:p>
            <w:pPr>
              <w:spacing w:after="20"/>
            </w:pPr>
            <w:r>
              <w:rPr>
                <w:rFonts w:ascii="Consolas" w:hAnsi="Consolas"/>
                <w:b w:val="0"/>
                <w:sz w:val="14"/>
              </w:rPr>
              <w:t>ranges to AE</w:t>
            </w:r>
          </w:p>
        </w:tc>
        <w:tc>
          <w:tcPr>
            <w:tcW w:type="dxa" w:w="1247"/>
          </w:tcPr>
          <w:p>
            <w:pPr>
              <w:spacing w:after="20"/>
            </w:pPr>
            <w:r>
              <w:rPr>
                <w:rFonts w:ascii="Arial" w:hAnsi="Arial"/>
                <w:b w:val="0"/>
                <w:sz w:val="14"/>
              </w:rPr>
            </w:r>
          </w:p>
        </w:tc>
        <w:tc>
          <w:tcPr>
            <w:tcW w:type="dxa" w:w="1701"/>
          </w:tcPr>
          <w:p>
            <w:pPr>
              <w:spacing w:after="20"/>
            </w:pPr>
            <w:r>
              <w:rPr>
                <w:rFonts w:ascii="Arial" w:hAnsi="Arial"/>
                <w:b w:val="0"/>
                <w:sz w:val="14"/>
              </w:rPr>
            </w:r>
          </w:p>
        </w:tc>
      </w:tr>
    </w:tbl>
    <w:p/>
    <w:p>
      <w:pPr>
        <w:pStyle w:val="Heading4"/>
      </w:pPr>
      <w:r>
        <w:t>L204  Green investment: 2021 net public investment uses the cash transfer share</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K6239 (and K12555)</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=K6238*K$6234 (cash transfers) in column K, while L:AD use public capital investment.</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None: column K = 2021, K8024 = 0. Out of the prototype horizon.</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Not built: deferred by the user (2026-10-29; CBAM process emissions, green public investment, industrial emissions intensity are work in progress in legacy)</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1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K6239</w:t>
            </w:r>
          </w:p>
        </w:tc>
        <w:tc>
          <w:tcPr>
            <w:tcW w:type="dxa" w:w="2608"/>
          </w:tcPr>
          <w:p>
            <w:pPr>
              <w:spacing w:after="20"/>
            </w:pPr>
            <w:r>
              <w:rPr>
                <w:rFonts w:ascii="Consolas" w:hAnsi="Consolas"/>
                <w:b w:val="0"/>
                <w:sz w:val="14"/>
              </w:rPr>
              <w:t>=​K6238*​K$6234</w:t>
            </w:r>
          </w:p>
        </w:tc>
        <w:tc>
          <w:tcPr>
            <w:tcW w:type="dxa" w:w="2608"/>
          </w:tcPr>
          <w:p>
            <w:pPr>
              <w:spacing w:after="20"/>
            </w:pPr>
            <w:r>
              <w:rPr>
                <w:rFonts w:ascii="Consolas" w:hAnsi="Consolas"/>
                <w:b w:val="0"/>
                <w:sz w:val="14"/>
              </w:rPr>
              <w:t>=​K6238*​K6232</w:t>
            </w:r>
          </w:p>
        </w:tc>
        <w:tc>
          <w:tcPr>
            <w:tcW w:type="dxa" w:w="1247"/>
          </w:tcPr>
          <w:p>
            <w:pPr>
              <w:spacing w:after="20"/>
            </w:pPr>
            <w:r>
              <w:rPr>
                <w:rFonts w:ascii="Arial" w:hAnsi="Arial"/>
                <w:b w:val="0"/>
                <w:sz w:val="14"/>
              </w:rPr>
            </w:r>
          </w:p>
        </w:tc>
        <w:tc>
          <w:tcPr>
            <w:tcW w:type="dxa" w:w="1701"/>
          </w:tcPr>
          <w:p>
            <w:pPr>
              <w:spacing w:after="20"/>
            </w:pPr>
            <w:r>
              <w:rPr>
                <w:rFonts w:ascii="Arial" w:hAnsi="Arial"/>
                <w:b w:val="0"/>
                <w:sz w:val="14"/>
              </w:rPr>
              <w:t>K12555</w:t>
            </w:r>
          </w:p>
        </w:tc>
      </w:tr>
    </w:tbl>
    <w:p/>
    <w:p>
      <w:pPr>
        <w:pStyle w:val="Heading4"/>
      </w:pPr>
      <w:r>
        <w:t>L219  Intensity check column reads a label row and a year row</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J18747, J18748 (check column)</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=L18733/..., =L18734/...: a label row and a year row.</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Check column only; not built.</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Not built: deferred by the user (2026-10-29; CBAM process emissions, green public investment, industrial emissions intensity are work in progress in legacy)</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1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J18747, J18748</w:t>
            </w:r>
          </w:p>
        </w:tc>
        <w:tc>
          <w:tcPr>
            <w:tcW w:type="dxa" w:w="2608"/>
          </w:tcPr>
          <w:p>
            <w:pPr>
              <w:spacing w:after="20"/>
            </w:pPr>
            <w:r>
              <w:rPr>
                <w:rFonts w:ascii="Consolas" w:hAnsi="Consolas"/>
                <w:b w:val="0"/>
                <w:sz w:val="14"/>
              </w:rPr>
              <w:t>=​L18733/​...,​ =​L18734/​...</w:t>
            </w:r>
          </w:p>
        </w:tc>
        <w:tc>
          <w:tcPr>
            <w:tcW w:type="dxa" w:w="2608"/>
          </w:tcPr>
          <w:p>
            <w:pPr>
              <w:spacing w:after="20"/>
            </w:pPr>
            <w:r>
              <w:rPr>
                <w:rFonts w:ascii="Consolas" w:hAnsi="Consolas"/>
                <w:b w:val="0"/>
                <w:sz w:val="14"/>
              </w:rPr>
              <w:t>no foo/​srv rows in 18735-​18742:​ check against I18747 itself,​ or drop</w:t>
            </w:r>
          </w:p>
        </w:tc>
        <w:tc>
          <w:tcPr>
            <w:tcW w:type="dxa" w:w="1247"/>
          </w:tcPr>
          <w:p>
            <w:pPr>
              <w:spacing w:after="20"/>
            </w:pPr>
            <w:r>
              <w:rPr>
                <w:rFonts w:ascii="Arial" w:hAnsi="Arial"/>
                <w:b w:val="0"/>
                <w:sz w:val="14"/>
              </w:rPr>
            </w:r>
          </w:p>
        </w:tc>
        <w:tc>
          <w:tcPr>
            <w:tcW w:type="dxa" w:w="1701"/>
          </w:tcPr>
          <w:p>
            <w:pPr>
              <w:spacing w:after="20"/>
            </w:pPr>
            <w:r>
              <w:rPr>
                <w:rFonts w:ascii="Arial" w:hAnsi="Arial"/>
                <w:b w:val="0"/>
                <w:sz w:val="14"/>
              </w:rPr>
            </w:r>
          </w:p>
        </w:tc>
      </w:tr>
    </w:tbl>
    <w:p/>
    <w:p>
      <w:pPr>
        <w:pStyle w:val="Heading4"/>
      </w:pPr>
      <w:r>
        <w:t>L220  Manual cross-price elasticities default to usage elasticities</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Manual inputs L319:L321 (feed Elasticities F131:F133, then C131:C133 when ElPrcMainSrc = Manual)</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=Elasticities!C91, C92, C93: the usage elasticities of services biomass, renewables, electricity (-0.4, -0.7, -0.5) as defaults of the cross-price elasticities.</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None by default (ElPrcMainSrc = Simple*). With Manual: the biomass/LPG substitution elasticity of the leakage (C131 -&gt; _ResLpgKerBioSubstElasticity, E5572) turns -0.4, reversing leakage.</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(v0.9.0): the manual default is the simple cross-price value (Equations_addendum R8.5).</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1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L319:L321</w:t>
            </w:r>
          </w:p>
        </w:tc>
        <w:tc>
          <w:tcPr>
            <w:tcW w:type="dxa" w:w="2608"/>
          </w:tcPr>
          <w:p>
            <w:pPr>
              <w:spacing w:after="20"/>
            </w:pPr>
            <w:r>
              <w:rPr>
                <w:rFonts w:ascii="Consolas" w:hAnsi="Consolas"/>
                <w:b w:val="0"/>
                <w:sz w:val="14"/>
              </w:rPr>
              <w:t>=​Elasticities!​C91,​ C92,​ C93</w:t>
            </w:r>
          </w:p>
        </w:tc>
        <w:tc>
          <w:tcPr>
            <w:tcW w:type="dxa" w:w="2608"/>
          </w:tcPr>
          <w:p>
            <w:pPr>
              <w:spacing w:after="20"/>
            </w:pPr>
            <w:r>
              <w:rPr>
                <w:rFonts w:ascii="Consolas" w:hAnsi="Consolas"/>
                <w:b w:val="0"/>
                <w:sz w:val="14"/>
              </w:rPr>
              <w:t>the cross-​price defaults =​Elasticities!​G131,​ G132,​ G133 (​simple values,​ 0.25)</w:t>
            </w:r>
          </w:p>
        </w:tc>
        <w:tc>
          <w:tcPr>
            <w:tcW w:type="dxa" w:w="1247"/>
          </w:tcPr>
          <w:p>
            <w:pPr>
              <w:spacing w:after="20"/>
            </w:pPr>
            <w:r>
              <w:rPr>
                <w:rFonts w:ascii="Arial" w:hAnsi="Arial"/>
                <w:b w:val="0"/>
                <w:sz w:val="14"/>
              </w:rPr>
            </w:r>
          </w:p>
        </w:tc>
        <w:tc>
          <w:tcPr>
            <w:tcW w:type="dxa" w:w="1701"/>
          </w:tcPr>
          <w:p>
            <w:pPr>
              <w:spacing w:after="20"/>
            </w:pPr>
            <w:r>
              <w:rPr>
                <w:rFonts w:ascii="Arial" w:hAnsi="Arial"/>
                <w:b w:val="0"/>
                <w:sz w:val="14"/>
              </w:rPr>
            </w:r>
          </w:p>
        </w:tc>
      </w:tr>
    </w:tbl>
    <w:p/>
    <w:p>
      <w:pPr>
        <w:pStyle w:val="Heading4"/>
      </w:pPr>
      <w:r>
        <w:t>L221  Elasticity standard deviations read other fuels' rows</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Elasticities H29, H30, H37, H38, H45, H46 (standard deviation used by the Low / High adjustment)</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=H149, =H150, =H151, =H152, =H163, =H164 instead of the own fuel's rows.</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None (equal values within a sector; only with ElastIncAdjustment Low/High).</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Not built (feature not in the prototype)</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Extends known L116 (H53, H54), whose text "every other row reads its own" is wrong.</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1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H29, H30, H37, H38, H45, H46</w:t>
            </w:r>
          </w:p>
        </w:tc>
        <w:tc>
          <w:tcPr>
            <w:tcW w:type="dxa" w:w="2608"/>
          </w:tcPr>
          <w:p>
            <w:pPr>
              <w:spacing w:after="20"/>
            </w:pPr>
            <w:r>
              <w:rPr>
                <w:rFonts w:ascii="Consolas" w:hAnsi="Consolas"/>
                <w:b w:val="0"/>
                <w:sz w:val="14"/>
              </w:rPr>
              <w:t>=​H149,​ =​H150,​ =​H151,​ =​H152,​ =​H163,​ =​H164</w:t>
            </w:r>
          </w:p>
        </w:tc>
        <w:tc>
          <w:tcPr>
            <w:tcW w:type="dxa" w:w="2608"/>
          </w:tcPr>
          <w:p>
            <w:pPr>
              <w:spacing w:after="20"/>
            </w:pPr>
            <w:r>
              <w:rPr>
                <w:rFonts w:ascii="Consolas" w:hAnsi="Consolas"/>
                <w:b w:val="0"/>
                <w:sz w:val="14"/>
              </w:rPr>
              <w:t>=​H145,​ =​H146,​ =​H153,​ =​H154,​ =​H161,​ =​H162 (​own fuel)</w:t>
            </w:r>
          </w:p>
        </w:tc>
        <w:tc>
          <w:tcPr>
            <w:tcW w:type="dxa" w:w="1247"/>
          </w:tcPr>
          <w:p>
            <w:pPr>
              <w:spacing w:after="20"/>
            </w:pPr>
            <w:r>
              <w:rPr>
                <w:rFonts w:ascii="Arial" w:hAnsi="Arial"/>
                <w:b w:val="0"/>
                <w:sz w:val="14"/>
              </w:rPr>
            </w:r>
          </w:p>
        </w:tc>
        <w:tc>
          <w:tcPr>
            <w:tcW w:type="dxa" w:w="1701"/>
          </w:tcPr>
          <w:p>
            <w:pPr>
              <w:spacing w:after="20"/>
            </w:pPr>
            <w:r>
              <w:rPr>
                <w:rFonts w:ascii="Arial" w:hAnsi="Arial"/>
                <w:b w:val="0"/>
                <w:sz w:val="14"/>
              </w:rPr>
            </w:r>
          </w:p>
        </w:tc>
      </w:tr>
    </w:tbl>
    <w:p/>
    <w:p>
      <w:pPr>
        <w:pStyle w:val="Heading4"/>
      </w:pPr>
      <w:r>
        <w:t>L226  Freight BEV feebate valued at the ICEV discounted distance</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4637 (policy copy 10953)</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M4637 = (0 - M4633) * M4634 / 10^6 * M4628 reads the ICEV freight discounted km; the passenger (4521: M4513) and 2-3 wheeler (4694: M4687) BEV feebates read the BEV distance.</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Engineer road model with freight feebates only; Egypt 0 (rows 4491 and 4494 equal in the data).</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(v0.9.2, M16).</w:t>
            </w:r>
          </w:p>
        </w:tc>
      </w:tr>
      <w:tr>
        <w:tc>
          <w:tcPr>
            <w:tcW w:type="dxa" w:w="1701"/>
            <w:shd w:val="clear" w:color="auto" w:fill="F2F2F2"/>
          </w:tcPr>
          <w:p>
            <w:pPr>
              <w:spacing w:after="20"/>
            </w:pPr>
            <w:r>
              <w:rPr>
                <w:rFonts w:ascii="Arial" w:hAnsi="Arial"/>
                <w:b/>
                <w:sz w:val="17"/>
              </w:rPr>
              <w:t>See also</w:t>
            </w:r>
          </w:p>
        </w:tc>
        <w:tc>
          <w:tcPr>
            <w:tcW w:type="dxa" w:w="7937"/>
          </w:tcPr>
          <w:p>
            <w:pPr>
              <w:spacing w:after="20"/>
            </w:pPr>
            <w:r>
              <w:rPr>
                <w:rFonts w:ascii="Arial" w:hAnsi="Arial"/>
                <w:b w:val="0"/>
                <w:sz w:val="17"/>
              </w:rPr>
              <w:t>M16</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Found by the legacy check of prototype bug M16 (2026-10-29).</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1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M4637</w:t>
            </w:r>
          </w:p>
        </w:tc>
        <w:tc>
          <w:tcPr>
            <w:tcW w:type="dxa" w:w="2608"/>
          </w:tcPr>
          <w:p>
            <w:pPr>
              <w:spacing w:after="20"/>
            </w:pPr>
            <w:r>
              <w:rPr>
                <w:rFonts w:ascii="Consolas" w:hAnsi="Consolas"/>
                <w:b w:val="0"/>
                <w:sz w:val="14"/>
              </w:rPr>
              <w:t>=​(​ 0 -​ M4633) *​ M4634 /​ 10^6 *​ M4628</w:t>
            </w:r>
          </w:p>
        </w:tc>
        <w:tc>
          <w:tcPr>
            <w:tcW w:type="dxa" w:w="2608"/>
          </w:tcPr>
          <w:p>
            <w:pPr>
              <w:spacing w:after="20"/>
            </w:pPr>
            <w:r>
              <w:rPr>
                <w:rFonts w:ascii="Consolas" w:hAnsi="Consolas"/>
                <w:b w:val="0"/>
                <w:sz w:val="14"/>
              </w:rPr>
              <w:t>=​(​ 0 -​ M4633) *​ M4634 /​ 10^6 *​ M4630</w:t>
            </w:r>
          </w:p>
        </w:tc>
        <w:tc>
          <w:tcPr>
            <w:tcW w:type="dxa" w:w="1247"/>
          </w:tcPr>
          <w:p>
            <w:pPr>
              <w:spacing w:after="20"/>
            </w:pPr>
            <w:r>
              <w:rPr>
                <w:rFonts w:ascii="Arial" w:hAnsi="Arial"/>
                <w:b w:val="0"/>
                <w:sz w:val="14"/>
              </w:rPr>
              <w:t>M4637:AE4637</w:t>
            </w:r>
          </w:p>
        </w:tc>
        <w:tc>
          <w:tcPr>
            <w:tcW w:type="dxa" w:w="1701"/>
          </w:tcPr>
          <w:p>
            <w:pPr>
              <w:spacing w:after="20"/>
            </w:pPr>
            <w:r>
              <w:rPr>
                <w:rFonts w:ascii="Arial" w:hAnsi="Arial"/>
                <w:b w:val="0"/>
                <w:sz w:val="14"/>
              </w:rPr>
              <w:t>paste into M10953:AE10953</w:t>
            </w:r>
          </w:p>
        </w:tc>
      </w:tr>
    </w:tbl>
    <w:p/>
    <w:p>
      <w:pPr>
        <w:pStyle w:val="Heading4"/>
      </w:pPr>
      <w:r>
        <w:t>L227  PHEV TCO: BEV depreciation with insurance on the ICEV price</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4555 (policy copy 10871)</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L4555 = L4509*L4456 + SUM(L4565:L4567) + L4541 + L4520*L4396/L4397 + L4579 adds the BEV depreciation and salvage to the ICEV insurance and maintenance (row 4541, insurance on the ICEV price L4527). No PHEV purchase price exists in the data. The range-anxiety term L4579 is bug L41.</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Insurance on the BEV price, ICEV maintenance per km and distance (user decision 2026-10-29); also drops L4579 (L41), so it supersedes L41's plan for this cell.</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Engineer road model (PHEV choice) only.</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(v0.9.2, M17): row im.phv.</w:t>
            </w:r>
          </w:p>
        </w:tc>
      </w:tr>
      <w:tr>
        <w:tc>
          <w:tcPr>
            <w:tcW w:type="dxa" w:w="1701"/>
            <w:shd w:val="clear" w:color="auto" w:fill="F2F2F2"/>
          </w:tcPr>
          <w:p>
            <w:pPr>
              <w:spacing w:after="20"/>
            </w:pPr>
            <w:r>
              <w:rPr>
                <w:rFonts w:ascii="Arial" w:hAnsi="Arial"/>
                <w:b/>
                <w:sz w:val="17"/>
              </w:rPr>
              <w:t>See also</w:t>
            </w:r>
          </w:p>
        </w:tc>
        <w:tc>
          <w:tcPr>
            <w:tcW w:type="dxa" w:w="7937"/>
          </w:tcPr>
          <w:p>
            <w:pPr>
              <w:spacing w:after="20"/>
            </w:pPr>
            <w:r>
              <w:rPr>
                <w:rFonts w:ascii="Arial" w:hAnsi="Arial"/>
                <w:b w:val="0"/>
                <w:sz w:val="17"/>
              </w:rPr>
              <w:t>M17, L41</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Found by the legacy check of prototype bug M17 (2026-10-29).</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1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L4555</w:t>
            </w:r>
          </w:p>
        </w:tc>
        <w:tc>
          <w:tcPr>
            <w:tcW w:type="dxa" w:w="2608"/>
          </w:tcPr>
          <w:p>
            <w:pPr>
              <w:spacing w:after="20"/>
            </w:pPr>
            <w:r>
              <w:rPr>
                <w:rFonts w:ascii="Consolas" w:hAnsi="Consolas"/>
                <w:b w:val="0"/>
                <w:sz w:val="14"/>
              </w:rPr>
              <w:t>=​L4509*​L4456+​SUM(​L4565:​L4567)+​L4541+​L4520*​L4396/​L4397+​L4579</w:t>
            </w:r>
          </w:p>
        </w:tc>
        <w:tc>
          <w:tcPr>
            <w:tcW w:type="dxa" w:w="2608"/>
          </w:tcPr>
          <w:p>
            <w:pPr>
              <w:spacing w:after="20"/>
            </w:pPr>
            <w:r>
              <w:rPr>
                <w:rFonts w:ascii="Consolas" w:hAnsi="Consolas"/>
                <w:b w:val="0"/>
                <w:sz w:val="14"/>
              </w:rPr>
              <w:t>=​L4509*​L4456+​SUM(​L4565:​L4567)+​(​L4562*​$J4326)/​L4531*​(​1-​(​1/​(​1+​L4531)^(​$J4322+​1)))*​0.5+​$J4327*​L4509+​L4520*​L4396/​L4397</w:t>
            </w:r>
          </w:p>
        </w:tc>
        <w:tc>
          <w:tcPr>
            <w:tcW w:type="dxa" w:w="1247"/>
          </w:tcPr>
          <w:p>
            <w:pPr>
              <w:spacing w:after="20"/>
            </w:pPr>
            <w:r>
              <w:rPr>
                <w:rFonts w:ascii="Arial" w:hAnsi="Arial"/>
                <w:b w:val="0"/>
                <w:sz w:val="14"/>
              </w:rPr>
              <w:t>L4555:AE4555</w:t>
            </w:r>
          </w:p>
        </w:tc>
        <w:tc>
          <w:tcPr>
            <w:tcW w:type="dxa" w:w="1701"/>
          </w:tcPr>
          <w:p>
            <w:pPr>
              <w:spacing w:after="20"/>
            </w:pPr>
            <w:r>
              <w:rPr>
                <w:rFonts w:ascii="Arial" w:hAnsi="Arial"/>
                <w:b w:val="0"/>
                <w:sz w:val="14"/>
              </w:rPr>
              <w:t>paste into L10871:AE10871</w:t>
            </w:r>
          </w:p>
        </w:tc>
      </w:tr>
    </w:tbl>
    <w:p/>
    <w:p>
      <w:pPr>
        <w:pStyle w:val="Heading2"/>
      </w:pPr>
      <w:r>
        <w:t>4.4 Distribution</w:t>
      </w:r>
    </w:p>
    <w:p>
      <w:pPr>
        <w:spacing w:after="80"/>
      </w:pPr>
      <w:r>
        <w:rPr>
          <w:sz w:val="20"/>
        </w:rPr>
        <w:t>Legacy sheet Distribution (household incidence by decile). Fixed in the prototype v0.4.4; the fixes change Egypt's legacy numbers only a little (the targeted transfer of deciles 1-4 by up to 0.13 points of consumption, the Gini change with recycling by 0.0006 points; the urban and rural compensation shares most, since each now sums to 100). Method: Distribution_Method (section 3).</w:t>
      </w:r>
    </w:p>
    <w:tbl>
      <w:tblPr>
        <w:tblStyle w:val="TableGrid"/>
        <w:tblW w:type="dxa" w:w="9070"/>
        <w:jc w:val="left"/>
        <w:tblLayout w:type="fixed"/>
        <w:tblLook w:firstColumn="1" w:firstRow="1" w:lastColumn="0" w:lastRow="0" w:noHBand="0" w:noVBand="1" w:val="04A0"/>
      </w:tblPr>
      <w:tblGrid>
        <w:gridCol w:w="794"/>
        <w:gridCol w:w="7143"/>
        <w:gridCol w:w="1134"/>
      </w:tblGrid>
      <w:tr>
        <w:trPr>
          <w:tblHeader w:val="true"/>
        </w:trPr>
        <w:tc>
          <w:tcPr>
            <w:tcW w:type="dxa" w:w="794"/>
            <w:shd w:val="clear" w:color="auto" w:fill="D9E8C4"/>
          </w:tcPr>
          <w:p>
            <w:pPr>
              <w:spacing w:after="20"/>
            </w:pPr>
            <w:r>
              <w:rPr>
                <w:rFonts w:ascii="Arial" w:hAnsi="Arial"/>
                <w:b/>
                <w:sz w:val="17"/>
              </w:rPr>
              <w:t>Code</w:t>
            </w:r>
          </w:p>
        </w:tc>
        <w:tc>
          <w:tcPr>
            <w:tcW w:type="dxa" w:w="7143"/>
            <w:shd w:val="clear" w:color="auto" w:fill="D9E8C4"/>
          </w:tcPr>
          <w:p>
            <w:pPr>
              <w:spacing w:after="20"/>
            </w:pPr>
            <w:r>
              <w:rPr>
                <w:rFonts w:ascii="Arial" w:hAnsi="Arial"/>
                <w:b/>
                <w:sz w:val="17"/>
              </w:rPr>
              <w:t>Title</w:t>
            </w:r>
          </w:p>
        </w:tc>
        <w:tc>
          <w:tcPr>
            <w:tcW w:type="dxa" w:w="1134"/>
            <w:shd w:val="clear" w:color="auto" w:fill="D9E8C4"/>
          </w:tcPr>
          <w:p>
            <w:pPr>
              <w:spacing w:after="20"/>
            </w:pPr>
            <w:r>
              <w:rPr>
                <w:rFonts w:ascii="Arial" w:hAnsi="Arial"/>
                <w:b/>
                <w:sz w:val="17"/>
              </w:rPr>
              <w:t>Cell plan</w:t>
            </w:r>
          </w:p>
        </w:tc>
      </w:tr>
      <w:tr>
        <w:tc>
          <w:tcPr>
            <w:tcW w:type="dxa" w:w="794"/>
          </w:tcPr>
          <w:p>
            <w:pPr>
              <w:spacing w:after="20"/>
            </w:pPr>
            <w:r>
              <w:rPr>
                <w:rFonts w:ascii="Arial" w:hAnsi="Arial"/>
                <w:b w:val="0"/>
                <w:sz w:val="17"/>
              </w:rPr>
              <w:t>L138</w:t>
            </w:r>
          </w:p>
        </w:tc>
        <w:tc>
          <w:tcPr>
            <w:tcW w:type="dxa" w:w="7143"/>
          </w:tcPr>
          <w:p>
            <w:pPr>
              <w:spacing w:after="20"/>
            </w:pPr>
            <w:r>
              <w:rPr>
                <w:rFonts w:ascii="Arial" w:hAnsi="Arial"/>
                <w:b w:val="0"/>
                <w:sz w:val="17"/>
              </w:rPr>
              <w:t>Targeted transfer capped at 10 points, not the decile's population share</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L139</w:t>
            </w:r>
          </w:p>
        </w:tc>
        <w:tc>
          <w:tcPr>
            <w:tcW w:type="dxa" w:w="7143"/>
          </w:tcPr>
          <w:p>
            <w:pPr>
              <w:spacing w:after="20"/>
            </w:pPr>
            <w:r>
              <w:rPr>
                <w:rFonts w:ascii="Arial" w:hAnsi="Arial"/>
                <w:b w:val="0"/>
                <w:sz w:val="17"/>
              </w:rPr>
              <w:t>Basket uses decile 1's elasticity adjustment and exemption test</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L140</w:t>
            </w:r>
          </w:p>
        </w:tc>
        <w:tc>
          <w:tcPr>
            <w:tcW w:type="dxa" w:w="7143"/>
          </w:tcPr>
          <w:p>
            <w:pPr>
              <w:spacing w:after="20"/>
            </w:pPr>
            <w:r>
              <w:rPr>
                <w:rFonts w:ascii="Arial" w:hAnsi="Arial"/>
                <w:b w:val="0"/>
                <w:sz w:val="17"/>
              </w:rPr>
              <w:t>Current spending tests the ASPIRE flag of the targeted transfer</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L141</w:t>
            </w:r>
          </w:p>
        </w:tc>
        <w:tc>
          <w:tcPr>
            <w:tcW w:type="dxa" w:w="7143"/>
          </w:tcPr>
          <w:p>
            <w:pPr>
              <w:spacing w:after="20"/>
            </w:pPr>
            <w:r>
              <w:rPr>
                <w:rFonts w:ascii="Arial" w:hAnsi="Arial"/>
                <w:b w:val="0"/>
                <w:sz w:val="17"/>
              </w:rPr>
              <w:t>Public investment and current spending vanish with the transfer settings</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L142</w:t>
            </w:r>
          </w:p>
        </w:tc>
        <w:tc>
          <w:tcPr>
            <w:tcW w:type="dxa" w:w="7143"/>
          </w:tcPr>
          <w:p>
            <w:pPr>
              <w:spacing w:after="20"/>
            </w:pPr>
            <w:r>
              <w:rPr>
                <w:rFonts w:ascii="Arial" w:hAnsi="Arial"/>
                <w:b w:val="0"/>
                <w:sz w:val="17"/>
              </w:rPr>
              <w:t>Targeted exemption capped by all revenue; urban and rural not per capita</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L143</w:t>
            </w:r>
          </w:p>
        </w:tc>
        <w:tc>
          <w:tcPr>
            <w:tcW w:type="dxa" w:w="7143"/>
          </w:tcPr>
          <w:p>
            <w:pPr>
              <w:spacing w:after="20"/>
            </w:pPr>
            <w:r>
              <w:rPr>
                <w:rFonts w:ascii="Arial" w:hAnsi="Arial"/>
                <w:b w:val="0"/>
                <w:sz w:val="17"/>
              </w:rPr>
              <w:t>Urban and rural compensation shares on overall weights</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L144</w:t>
            </w:r>
          </w:p>
        </w:tc>
        <w:tc>
          <w:tcPr>
            <w:tcW w:type="dxa" w:w="7143"/>
          </w:tcPr>
          <w:p>
            <w:pPr>
              <w:spacing w:after="20"/>
            </w:pPr>
            <w:r>
              <w:rPr>
                <w:rFonts w:ascii="Arial" w:hAnsi="Arial"/>
                <w:b w:val="0"/>
                <w:sz w:val="17"/>
              </w:rPr>
              <w:t>Deadweight loss in mixed units</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L145</w:t>
            </w:r>
          </w:p>
        </w:tc>
        <w:tc>
          <w:tcPr>
            <w:tcW w:type="dxa" w:w="7143"/>
          </w:tcPr>
          <w:p>
            <w:pPr>
              <w:spacing w:after="20"/>
            </w:pPr>
            <w:r>
              <w:rPr>
                <w:rFonts w:ascii="Arial" w:hAnsi="Arial"/>
                <w:b w:val="0"/>
                <w:sz w:val="17"/>
              </w:rPr>
              <w:t>Analysis year and statistic read MTInputs column D</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L146</w:t>
            </w:r>
          </w:p>
        </w:tc>
        <w:tc>
          <w:tcPr>
            <w:tcW w:type="dxa" w:w="7143"/>
          </w:tcPr>
          <w:p>
            <w:pPr>
              <w:spacing w:after="20"/>
            </w:pPr>
            <w:r>
              <w:rPr>
                <w:rFonts w:ascii="Arial" w:hAnsi="Arial"/>
                <w:b w:val="0"/>
                <w:sz w:val="17"/>
              </w:rPr>
              <w:t>Rural rows labelled Urban; fuel code oil vs oop</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L147</w:t>
            </w:r>
          </w:p>
        </w:tc>
        <w:tc>
          <w:tcPr>
            <w:tcW w:type="dxa" w:w="7143"/>
          </w:tcPr>
          <w:p>
            <w:pPr>
              <w:spacing w:after="20"/>
            </w:pPr>
            <w:r>
              <w:rPr>
                <w:rFonts w:ascii="Arial" w:hAnsi="Arial"/>
                <w:b w:val="0"/>
                <w:sz w:val="17"/>
              </w:rPr>
              <w:t>ASPIRE transfer pays out more than the revenue</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L148</w:t>
            </w:r>
          </w:p>
        </w:tc>
        <w:tc>
          <w:tcPr>
            <w:tcW w:type="dxa" w:w="7143"/>
          </w:tcPr>
          <w:p>
            <w:pPr>
              <w:spacing w:after="20"/>
            </w:pPr>
            <w:r>
              <w:rPr>
                <w:rFonts w:ascii="Arial" w:hAnsi="Arial"/>
                <w:b w:val="0"/>
                <w:sz w:val="17"/>
              </w:rPr>
              <w:t>ASPIRE program without country data: the transfer vanishes</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L149</w:t>
            </w:r>
          </w:p>
        </w:tc>
        <w:tc>
          <w:tcPr>
            <w:tcW w:type="dxa" w:w="7143"/>
          </w:tcPr>
          <w:p>
            <w:pPr>
              <w:spacing w:after="20"/>
            </w:pPr>
            <w:r>
              <w:rPr>
                <w:rFonts w:ascii="Arial" w:hAnsi="Arial"/>
                <w:b w:val="0"/>
                <w:sz w:val="17"/>
              </w:rPr>
              <w:t>ASPIRE branch skips the median flag and the zero-coverage test</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L150</w:t>
            </w:r>
          </w:p>
        </w:tc>
        <w:tc>
          <w:tcPr>
            <w:tcW w:type="dxa" w:w="7143"/>
          </w:tcPr>
          <w:p>
            <w:pPr>
              <w:spacing w:after="20"/>
            </w:pPr>
            <w:r>
              <w:rPr>
                <w:rFonts w:ascii="Arial" w:hAnsi="Arial"/>
                <w:b w:val="0"/>
                <w:sz w:val="17"/>
              </w:rPr>
              <w:t>Public investment and current spending use the targeted-transfer median flag</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L151</w:t>
            </w:r>
          </w:p>
        </w:tc>
        <w:tc>
          <w:tcPr>
            <w:tcW w:type="dxa" w:w="7143"/>
          </w:tcPr>
          <w:p>
            <w:pPr>
              <w:spacing w:after="20"/>
            </w:pPr>
            <w:r>
              <w:rPr>
                <w:rFonts w:ascii="Arial" w:hAnsi="Arial"/>
                <w:b w:val="0"/>
                <w:sz w:val="17"/>
              </w:rPr>
              <w:t>Poverty targeting: share receiving ignores targeting, coverage and leakage</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L152</w:t>
            </w:r>
          </w:p>
        </w:tc>
        <w:tc>
          <w:tcPr>
            <w:tcW w:type="dxa" w:w="7143"/>
          </w:tcPr>
          <w:p>
            <w:pPr>
              <w:spacing w:after="20"/>
            </w:pPr>
            <w:r>
              <w:rPr>
                <w:rFonts w:ascii="Arial" w:hAnsi="Arial"/>
                <w:b w:val="0"/>
                <w:sz w:val="17"/>
              </w:rPr>
              <w:t>Poverty targeting: urban and rural pay out about half of the funds</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L153</w:t>
            </w:r>
          </w:p>
        </w:tc>
        <w:tc>
          <w:tcPr>
            <w:tcW w:type="dxa" w:w="7143"/>
          </w:tcPr>
          <w:p>
            <w:pPr>
              <w:spacing w:after="20"/>
            </w:pPr>
            <w:r>
              <w:rPr>
                <w:rFonts w:ascii="Arial" w:hAnsi="Arial"/>
                <w:b w:val="0"/>
                <w:sz w:val="17"/>
              </w:rPr>
              <w:t>Poverty share x 10 assumes deciles of 10%</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L154</w:t>
            </w:r>
          </w:p>
        </w:tc>
        <w:tc>
          <w:tcPr>
            <w:tcW w:type="dxa" w:w="7143"/>
          </w:tcPr>
          <w:p>
            <w:pPr>
              <w:spacing w:after="20"/>
            </w:pPr>
            <w:r>
              <w:rPr>
                <w:rFonts w:ascii="Arial" w:hAnsi="Arial"/>
                <w:b w:val="0"/>
                <w:sz w:val="17"/>
              </w:rPr>
              <w:t>ASPIRE values converted without a PPP factor</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L155</w:t>
            </w:r>
          </w:p>
        </w:tc>
        <w:tc>
          <w:tcPr>
            <w:tcW w:type="dxa" w:w="7143"/>
          </w:tcPr>
          <w:p>
            <w:pPr>
              <w:spacing w:after="20"/>
            </w:pPr>
            <w:r>
              <w:rPr>
                <w:rFonts w:ascii="Arial" w:hAnsi="Arial"/>
                <w:b w:val="0"/>
                <w:sz w:val="17"/>
              </w:rPr>
              <w:t>Horizontal p25/p75 effects inflated</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L156</w:t>
            </w:r>
          </w:p>
        </w:tc>
        <w:tc>
          <w:tcPr>
            <w:tcW w:type="dxa" w:w="7143"/>
          </w:tcPr>
          <w:p>
            <w:pPr>
              <w:spacing w:after="20"/>
            </w:pPr>
            <w:r>
              <w:rPr>
                <w:rFonts w:ascii="Arial" w:hAnsi="Arial"/>
                <w:b w:val="0"/>
                <w:sz w:val="17"/>
              </w:rPr>
              <w:t>Horizontal "chosen statistic" recycling divides by median consumption</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L157</w:t>
            </w:r>
          </w:p>
        </w:tc>
        <w:tc>
          <w:tcPr>
            <w:tcW w:type="dxa" w:w="7143"/>
          </w:tcPr>
          <w:p>
            <w:pPr>
              <w:spacing w:after="20"/>
            </w:pPr>
            <w:r>
              <w:rPr>
                <w:rFonts w:ascii="Arial" w:hAnsi="Arial"/>
                <w:b w:val="0"/>
                <w:sz w:val="17"/>
              </w:rPr>
              <w:t>Decile brackets always divided by 1000</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L158</w:t>
            </w:r>
          </w:p>
        </w:tc>
        <w:tc>
          <w:tcPr>
            <w:tcW w:type="dxa" w:w="7143"/>
          </w:tcPr>
          <w:p>
            <w:pPr>
              <w:spacing w:after="20"/>
            </w:pPr>
            <w:r>
              <w:rPr>
                <w:rFonts w:ascii="Arial" w:hAnsi="Arial"/>
                <w:b w:val="0"/>
                <w:sz w:val="17"/>
              </w:rPr>
              <w:t>Decile bracket labels unusable</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L159</w:t>
            </w:r>
          </w:p>
        </w:tc>
        <w:tc>
          <w:tcPr>
            <w:tcW w:type="dxa" w:w="7143"/>
          </w:tcPr>
          <w:p>
            <w:pPr>
              <w:spacing w:after="20"/>
            </w:pPr>
            <w:r>
              <w:rPr>
                <w:rFonts w:ascii="Arial" w:hAnsi="Arial"/>
                <w:b w:val="0"/>
                <w:sz w:val="17"/>
              </w:rPr>
              <w:t>Sector table "ordered by demand" sorts each column independently</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L160</w:t>
            </w:r>
          </w:p>
        </w:tc>
        <w:tc>
          <w:tcPr>
            <w:tcW w:type="dxa" w:w="7143"/>
          </w:tcPr>
          <w:p>
            <w:pPr>
              <w:spacing w:after="20"/>
            </w:pPr>
            <w:r>
              <w:rPr>
                <w:rFonts w:ascii="Arial" w:hAnsi="Arial"/>
                <w:b w:val="0"/>
                <w:sz w:val="17"/>
              </w:rPr>
              <w:t>Ordered sector tables show 11 of 12 sectors</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L161</w:t>
            </w:r>
          </w:p>
        </w:tc>
        <w:tc>
          <w:tcPr>
            <w:tcW w:type="dxa" w:w="7143"/>
          </w:tcPr>
          <w:p>
            <w:pPr>
              <w:spacing w:after="20"/>
            </w:pPr>
            <w:r>
              <w:rPr>
                <w:rFonts w:ascii="Arial" w:hAnsi="Arial"/>
                <w:b w:val="0"/>
                <w:sz w:val="17"/>
              </w:rPr>
              <w:t>Chemicals and power missing from the CPAT-sector table</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L162</w:t>
            </w:r>
          </w:p>
        </w:tc>
        <w:tc>
          <w:tcPr>
            <w:tcW w:type="dxa" w:w="7143"/>
          </w:tcPr>
          <w:p>
            <w:pPr>
              <w:spacing w:after="20"/>
            </w:pPr>
            <w:r>
              <w:rPr>
                <w:rFonts w:ascii="Arial" w:hAnsi="Arial"/>
                <w:b w:val="0"/>
                <w:sz w:val="17"/>
              </w:rPr>
              <w:t>Chart 19 labels ranked separately from their values; ties</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L163</w:t>
            </w:r>
          </w:p>
        </w:tc>
        <w:tc>
          <w:tcPr>
            <w:tcW w:type="dxa" w:w="7143"/>
          </w:tcPr>
          <w:p>
            <w:pPr>
              <w:spacing w:after="20"/>
            </w:pPr>
            <w:r>
              <w:rPr>
                <w:rFonts w:ascii="Arial" w:hAnsi="Arial"/>
                <w:b w:val="0"/>
                <w:sz w:val="17"/>
              </w:rPr>
              <w:t>Pass-through coefficients one row off</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L164</w:t>
            </w:r>
          </w:p>
        </w:tc>
        <w:tc>
          <w:tcPr>
            <w:tcW w:type="dxa" w:w="7143"/>
          </w:tcPr>
          <w:p>
            <w:pPr>
              <w:spacing w:after="20"/>
            </w:pPr>
            <w:r>
              <w:rPr>
                <w:rFonts w:ascii="Arial" w:hAnsi="Arial"/>
                <w:b w:val="0"/>
                <w:sz w:val="17"/>
              </w:rPr>
              <w:t>MTOutputs outpriin labels do not match their values</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L165</w:t>
            </w:r>
          </w:p>
        </w:tc>
        <w:tc>
          <w:tcPr>
            <w:tcW w:type="dxa" w:w="7143"/>
          </w:tcPr>
          <w:p>
            <w:pPr>
              <w:spacing w:after="20"/>
            </w:pPr>
            <w:r>
              <w:rPr>
                <w:rFonts w:ascii="Arial" w:hAnsi="Arial"/>
                <w:b w:val="0"/>
                <w:sz w:val="17"/>
              </w:rPr>
              <w:t>MTOutputs codes without a dot</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L166</w:t>
            </w:r>
          </w:p>
        </w:tc>
        <w:tc>
          <w:tcPr>
            <w:tcW w:type="dxa" w:w="7143"/>
          </w:tcPr>
          <w:p>
            <w:pPr>
              <w:spacing w:after="20"/>
            </w:pPr>
            <w:r>
              <w:rPr>
                <w:rFonts w:ascii="Arial" w:hAnsi="Arial"/>
                <w:b w:val="0"/>
                <w:sz w:val="17"/>
              </w:rPr>
              <w:t>MTOutputs ppic.fuel empty</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L167</w:t>
            </w:r>
          </w:p>
        </w:tc>
        <w:tc>
          <w:tcPr>
            <w:tcW w:type="dxa" w:w="7143"/>
          </w:tcPr>
          <w:p>
            <w:pPr>
              <w:spacing w:after="20"/>
            </w:pPr>
            <w:r>
              <w:rPr>
                <w:rFonts w:ascii="Arial" w:hAnsi="Arial"/>
                <w:b w:val="0"/>
                <w:sz w:val="17"/>
              </w:rPr>
              <w:t>Lorenz equality line in 10% steps</w:t>
            </w:r>
          </w:p>
        </w:tc>
        <w:tc>
          <w:tcPr>
            <w:tcW w:type="dxa" w:w="1134"/>
          </w:tcPr>
          <w:p>
            <w:pPr>
              <w:spacing w:after="20"/>
            </w:pPr>
            <w:r>
              <w:rPr>
                <w:rFonts w:ascii="Arial" w:hAnsi="Arial"/>
                <w:b w:val="0"/>
                <w:sz w:val="17"/>
              </w:rPr>
              <w:t>yes</w:t>
            </w:r>
          </w:p>
        </w:tc>
      </w:tr>
      <w:tr>
        <w:tc>
          <w:tcPr>
            <w:tcW w:type="dxa" w:w="794"/>
          </w:tcPr>
          <w:p>
            <w:pPr>
              <w:spacing w:after="20"/>
            </w:pPr>
            <w:r>
              <w:rPr>
                <w:rFonts w:ascii="Arial" w:hAnsi="Arial"/>
                <w:b w:val="0"/>
                <w:sz w:val="17"/>
              </w:rPr>
              <w:t>L168</w:t>
            </w:r>
          </w:p>
        </w:tc>
        <w:tc>
          <w:tcPr>
            <w:tcW w:type="dxa" w:w="7143"/>
          </w:tcPr>
          <w:p>
            <w:pPr>
              <w:spacing w:after="20"/>
            </w:pPr>
            <w:r>
              <w:rPr>
                <w:rFonts w:ascii="Arial" w:hAnsi="Arial"/>
                <w:b w:val="0"/>
                <w:sz w:val="17"/>
              </w:rPr>
              <w:t>Absolute overall rows carry wrong codes</w:t>
            </w:r>
          </w:p>
        </w:tc>
        <w:tc>
          <w:tcPr>
            <w:tcW w:type="dxa" w:w="1134"/>
          </w:tcPr>
          <w:p>
            <w:pPr>
              <w:spacing w:after="20"/>
            </w:pPr>
            <w:r>
              <w:rPr>
                <w:rFonts w:ascii="Arial" w:hAnsi="Arial"/>
                <w:b w:val="0"/>
                <w:sz w:val="17"/>
              </w:rPr>
              <w:t>yes</w:t>
            </w:r>
          </w:p>
        </w:tc>
      </w:tr>
    </w:tbl>
    <w:p/>
    <w:p>
      <w:pPr>
        <w:pStyle w:val="Heading3"/>
      </w:pPr>
      <w:r>
        <w:t>L138  Targeted transfer capped at 10 points, not the decile's population share</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Former code</w:t>
            </w:r>
          </w:p>
        </w:tc>
        <w:tc>
          <w:tcPr>
            <w:tcW w:type="dxa" w:w="7937"/>
          </w:tcPr>
          <w:p>
            <w:pPr>
              <w:spacing w:after="20"/>
            </w:pPr>
            <w:r>
              <w:rPr>
                <w:rFonts w:ascii="Arial" w:hAnsi="Arial"/>
                <w:b w:val="0"/>
                <w:sz w:val="17"/>
              </w:rPr>
              <w:t>D1</w:t>
            </w:r>
          </w:p>
        </w:tc>
      </w:tr>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Distribution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Distribution R2562:Z2562</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The targeted share of a decile is capped at 10 percentage points instead of its population share: 105.6% of decile 2 receives the transfer.</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(v0.4.4): capped at the decile's population share.</w:t>
            </w:r>
          </w:p>
        </w:tc>
      </w:tr>
      <w:tr>
        <w:tc>
          <w:tcPr>
            <w:tcW w:type="dxa" w:w="1701"/>
            <w:shd w:val="clear" w:color="auto" w:fill="F2F2F2"/>
          </w:tcPr>
          <w:p>
            <w:pPr>
              <w:spacing w:after="20"/>
            </w:pPr>
            <w:r>
              <w:rPr>
                <w:rFonts w:ascii="Arial" w:hAnsi="Arial"/>
                <w:b/>
                <w:sz w:val="17"/>
              </w:rPr>
              <w:t>Effect (plan)</w:t>
            </w:r>
          </w:p>
        </w:tc>
        <w:tc>
          <w:tcPr>
            <w:tcW w:type="dxa" w:w="7937"/>
          </w:tcPr>
          <w:p>
            <w:pPr>
              <w:spacing w:after="20"/>
            </w:pPr>
            <w:r>
              <w:rPr>
                <w:rFonts w:ascii="Arial" w:hAnsi="Arial"/>
                <w:b w:val="0"/>
                <w:sz w:val="17"/>
              </w:rPr>
              <w:t>Targeted transfer shares by decile; Egypt: the targeted transfer in deciles 1-4 moves by up to 0.13 points of consumption (all distribution fixes together). prototype v0.4.4.</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Decided (user 2026-10-19): decile 1 is capped the same way: the targeted share of decile 1 = MIN(percentile, its population share) (it gave 0 when the percentile was below decile 1's share).</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2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Distribution!Q2562</w:t>
            </w:r>
          </w:p>
        </w:tc>
        <w:tc>
          <w:tcPr>
            <w:tcW w:type="dxa" w:w="2608"/>
          </w:tcPr>
          <w:p>
            <w:pPr>
              <w:spacing w:after="20"/>
            </w:pPr>
            <w:r>
              <w:rPr>
                <w:rFonts w:ascii="Consolas" w:hAnsi="Consolas"/>
                <w:b w:val="0"/>
                <w:sz w:val="14"/>
              </w:rPr>
              <w:t>=​IF(​$Q$2552&gt;​=​SUM(​$Q$2560:​Q$2560),​Q2560,​0)</w:t>
            </w:r>
          </w:p>
        </w:tc>
        <w:tc>
          <w:tcPr>
            <w:tcW w:type="dxa" w:w="2608"/>
          </w:tcPr>
          <w:p>
            <w:pPr>
              <w:spacing w:after="20"/>
            </w:pPr>
            <w:r>
              <w:rPr>
                <w:rFonts w:ascii="Consolas" w:hAnsi="Consolas"/>
                <w:b w:val="0"/>
                <w:sz w:val="14"/>
              </w:rPr>
              <w:t>=​MIN(​$Q$2552,​Q2560)</w:t>
            </w:r>
          </w:p>
        </w:tc>
        <w:tc>
          <w:tcPr>
            <w:tcW w:type="dxa" w:w="1247"/>
          </w:tcPr>
          <w:p>
            <w:pPr>
              <w:spacing w:after="20"/>
            </w:pPr>
            <w:r>
              <w:rPr>
                <w:rFonts w:ascii="Arial" w:hAnsi="Arial"/>
                <w:b w:val="0"/>
                <w:sz w:val="14"/>
              </w:rPr>
              <w:t>single cell (decile 1)</w:t>
            </w:r>
          </w:p>
        </w:tc>
        <w:tc>
          <w:tcPr>
            <w:tcW w:type="dxa" w:w="1701"/>
          </w:tcPr>
          <w:p>
            <w:pPr>
              <w:spacing w:after="20"/>
            </w:pPr>
            <w:r>
              <w:rPr>
                <w:rFonts w:ascii="Arial" w:hAnsi="Arial"/>
                <w:b w:val="0"/>
                <w:sz w:val="14"/>
              </w:rPr>
              <w:t>none (sheet Distribution)</w:t>
            </w:r>
          </w:p>
        </w:tc>
      </w:tr>
      <w:tr>
        <w:tc>
          <w:tcPr>
            <w:tcW w:type="dxa" w:w="907"/>
          </w:tcPr>
          <w:p>
            <w:pPr>
              <w:spacing w:after="20"/>
            </w:pPr>
            <w:r>
              <w:rPr>
                <w:rFonts w:ascii="Arial" w:hAnsi="Arial"/>
                <w:b w:val="0"/>
                <w:sz w:val="14"/>
              </w:rPr>
              <w:t>Distribution!R2562</w:t>
            </w:r>
          </w:p>
        </w:tc>
        <w:tc>
          <w:tcPr>
            <w:tcW w:type="dxa" w:w="2608"/>
          </w:tcPr>
          <w:p>
            <w:pPr>
              <w:spacing w:after="20"/>
            </w:pPr>
            <w:r>
              <w:rPr>
                <w:rFonts w:ascii="Consolas" w:hAnsi="Consolas"/>
                <w:b w:val="0"/>
                <w:sz w:val="14"/>
              </w:rPr>
              <w:t>=​IF(​$Q$2552&gt;​=​Q2561,​MIN(​$Q$2552-​Q2561,​10),​0)</w:t>
            </w:r>
          </w:p>
        </w:tc>
        <w:tc>
          <w:tcPr>
            <w:tcW w:type="dxa" w:w="2608"/>
          </w:tcPr>
          <w:p>
            <w:pPr>
              <w:spacing w:after="20"/>
            </w:pPr>
            <w:r>
              <w:rPr>
                <w:rFonts w:ascii="Consolas" w:hAnsi="Consolas"/>
                <w:b w:val="0"/>
                <w:sz w:val="14"/>
              </w:rPr>
              <w:t>=​IF(​$Q$2552&gt;​=​Q2561,​MIN(​$Q$2552-​Q2561,​R2560),​0)</w:t>
            </w:r>
          </w:p>
        </w:tc>
        <w:tc>
          <w:tcPr>
            <w:tcW w:type="dxa" w:w="1247"/>
          </w:tcPr>
          <w:p>
            <w:pPr>
              <w:spacing w:after="20"/>
            </w:pPr>
            <w:r>
              <w:rPr>
                <w:rFonts w:ascii="Arial" w:hAnsi="Arial"/>
                <w:b w:val="0"/>
                <w:sz w:val="14"/>
              </w:rPr>
              <w:t>R2562:Z2562 (copy right)</w:t>
            </w:r>
          </w:p>
        </w:tc>
        <w:tc>
          <w:tcPr>
            <w:tcW w:type="dxa" w:w="1701"/>
          </w:tcPr>
          <w:p>
            <w:pPr>
              <w:spacing w:after="20"/>
            </w:pPr>
            <w:r>
              <w:rPr>
                <w:rFonts w:ascii="Arial" w:hAnsi="Arial"/>
                <w:b w:val="0"/>
                <w:sz w:val="14"/>
              </w:rPr>
              <w:t>none (sheet Distribution)</w:t>
            </w:r>
          </w:p>
        </w:tc>
      </w:tr>
    </w:tbl>
    <w:p/>
    <w:p>
      <w:pPr>
        <w:pStyle w:val="Heading3"/>
      </w:pPr>
      <w:r>
        <w:t>L139  Basket uses decile 1's elasticity adjustment and exemption test</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Former code</w:t>
            </w:r>
          </w:p>
        </w:tc>
        <w:tc>
          <w:tcPr>
            <w:tcW w:type="dxa" w:w="7937"/>
          </w:tcPr>
          <w:p>
            <w:pPr>
              <w:spacing w:after="20"/>
            </w:pPr>
            <w:r>
              <w:rPr>
                <w:rFonts w:ascii="Arial" w:hAnsi="Arial"/>
                <w:b w:val="0"/>
                <w:sz w:val="17"/>
              </w:rPr>
              <w:t>D2</w:t>
            </w:r>
          </w:p>
        </w:tc>
      </w:tr>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Distribution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Distribution C.V, C.VI (e.g. Q1607)</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The all-household basket takes the elasticity adjustment and the exemption test of decile 1.</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(v0.4.4): the basket elasticity, never exempt.</w:t>
            </w:r>
          </w:p>
        </w:tc>
      </w:tr>
      <w:tr>
        <w:tc>
          <w:tcPr>
            <w:tcW w:type="dxa" w:w="1701"/>
            <w:shd w:val="clear" w:color="auto" w:fill="F2F2F2"/>
          </w:tcPr>
          <w:p>
            <w:pPr>
              <w:spacing w:after="20"/>
            </w:pPr>
            <w:r>
              <w:rPr>
                <w:rFonts w:ascii="Arial" w:hAnsi="Arial"/>
                <w:b/>
                <w:sz w:val="17"/>
              </w:rPr>
              <w:t>Effect (plan)</w:t>
            </w:r>
          </w:p>
        </w:tc>
        <w:tc>
          <w:tcPr>
            <w:tcW w:type="dxa" w:w="7937"/>
          </w:tcPr>
          <w:p>
            <w:pPr>
              <w:spacing w:after="20"/>
            </w:pPr>
            <w:r>
              <w:rPr>
                <w:rFonts w:ascii="Arial" w:hAnsi="Arial"/>
                <w:b w:val="0"/>
                <w:sz w:val="17"/>
              </w:rPr>
              <w:t>Basket (all-household) direct and indirect effects only; the decile rows are unchanged. With ExemptMostCook = No (Egypt default) only the elasticity factor changes. prototype v0.4.4.</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New helper column P: basket elasticities P743:P765 and basket factors P801:P825 (column P is empty in rows 740-830). 264 Basket cells in 22 blocks: total rows (e.g. 1796, 2189, 2217) sum them and need no change.</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26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Distribution!P743</w:t>
            </w:r>
          </w:p>
        </w:tc>
        <w:tc>
          <w:tcPr>
            <w:tcW w:type="dxa" w:w="2608"/>
          </w:tcPr>
          <w:p>
            <w:pPr>
              <w:spacing w:after="20"/>
            </w:pPr>
            <w:r>
              <w:rPr>
                <w:rFonts w:ascii="Consolas" w:hAnsi="Consolas"/>
                <w:b w:val="0"/>
                <w:sz w:val="14"/>
              </w:rPr>
            </w:r>
          </w:p>
        </w:tc>
        <w:tc>
          <w:tcPr>
            <w:tcW w:type="dxa" w:w="2608"/>
          </w:tcPr>
          <w:p>
            <w:pPr>
              <w:spacing w:after="20"/>
            </w:pPr>
            <w:r>
              <w:rPr>
                <w:rFonts w:ascii="Consolas" w:hAnsi="Consolas"/>
                <w:b w:val="0"/>
                <w:sz w:val="14"/>
              </w:rPr>
              <w:t>=​INDEX(​PELData,​ MATCH(​SUBSTITUTE(​$L743,​".dec.",​".bkt.")&amp;​$Q$740,​ PELCODES,​ 0),​ $K743)</w:t>
            </w:r>
          </w:p>
        </w:tc>
        <w:tc>
          <w:tcPr>
            <w:tcW w:type="dxa" w:w="1247"/>
          </w:tcPr>
          <w:p>
            <w:pPr>
              <w:spacing w:after="20"/>
            </w:pPr>
            <w:r>
              <w:rPr>
                <w:rFonts w:ascii="Arial" w:hAnsi="Arial"/>
                <w:b w:val="0"/>
                <w:sz w:val="14"/>
              </w:rPr>
              <w:t>P743:P750 (column P is empty here; ordinary formula, no Ctrl+Shift+Enter)</w:t>
            </w:r>
          </w:p>
        </w:tc>
        <w:tc>
          <w:tcPr>
            <w:tcW w:type="dxa" w:w="1701"/>
          </w:tcPr>
          <w:p>
            <w:pPr>
              <w:spacing w:after="20"/>
            </w:pPr>
            <w:r>
              <w:rPr>
                <w:rFonts w:ascii="Arial" w:hAnsi="Arial"/>
                <w:b w:val="0"/>
                <w:sz w:val="14"/>
              </w:rPr>
              <w:t>none (sheet Distribution)</w:t>
            </w:r>
          </w:p>
        </w:tc>
      </w:tr>
      <w:tr>
        <w:tc>
          <w:tcPr>
            <w:tcW w:type="dxa" w:w="907"/>
          </w:tcPr>
          <w:p>
            <w:pPr>
              <w:spacing w:after="20"/>
            </w:pPr>
            <w:r>
              <w:rPr>
                <w:rFonts w:ascii="Arial" w:hAnsi="Arial"/>
                <w:b w:val="0"/>
                <w:sz w:val="14"/>
              </w:rPr>
              <w:t>Distribution!P752</w:t>
            </w:r>
          </w:p>
        </w:tc>
        <w:tc>
          <w:tcPr>
            <w:tcW w:type="dxa" w:w="2608"/>
          </w:tcPr>
          <w:p>
            <w:pPr>
              <w:spacing w:after="20"/>
            </w:pPr>
            <w:r>
              <w:rPr>
                <w:rFonts w:ascii="Consolas" w:hAnsi="Consolas"/>
                <w:b w:val="0"/>
                <w:sz w:val="14"/>
              </w:rPr>
            </w:r>
          </w:p>
        </w:tc>
        <w:tc>
          <w:tcPr>
            <w:tcW w:type="dxa" w:w="2608"/>
          </w:tcPr>
          <w:p>
            <w:pPr>
              <w:spacing w:after="20"/>
            </w:pPr>
            <w:r>
              <w:rPr>
                <w:rFonts w:ascii="Consolas" w:hAnsi="Consolas"/>
                <w:b w:val="0"/>
                <w:sz w:val="14"/>
              </w:rPr>
              <w:t>=​INDEX(​PELData,​ MATCH(​SUBSTITUTE(​$L752,​".dec.",​".bkt.")&amp;​$Q$740,​ PELCODES,​ 0),​ $K752)</w:t>
            </w:r>
          </w:p>
        </w:tc>
        <w:tc>
          <w:tcPr>
            <w:tcW w:type="dxa" w:w="1247"/>
          </w:tcPr>
          <w:p>
            <w:pPr>
              <w:spacing w:after="20"/>
            </w:pPr>
            <w:r>
              <w:rPr>
                <w:rFonts w:ascii="Arial" w:hAnsi="Arial"/>
                <w:b w:val="0"/>
                <w:sz w:val="14"/>
              </w:rPr>
              <w:t>P752:P765 (column P is empty here; ordinary formula, no Ctrl+Shift+Enter)</w:t>
            </w:r>
          </w:p>
        </w:tc>
        <w:tc>
          <w:tcPr>
            <w:tcW w:type="dxa" w:w="1701"/>
          </w:tcPr>
          <w:p>
            <w:pPr>
              <w:spacing w:after="20"/>
            </w:pPr>
            <w:r>
              <w:rPr>
                <w:rFonts w:ascii="Arial" w:hAnsi="Arial"/>
                <w:b w:val="0"/>
                <w:sz w:val="14"/>
              </w:rPr>
              <w:t>none (sheet Distribution)</w:t>
            </w:r>
          </w:p>
        </w:tc>
      </w:tr>
      <w:tr>
        <w:tc>
          <w:tcPr>
            <w:tcW w:type="dxa" w:w="907"/>
          </w:tcPr>
          <w:p>
            <w:pPr>
              <w:spacing w:after="20"/>
            </w:pPr>
            <w:r>
              <w:rPr>
                <w:rFonts w:ascii="Arial" w:hAnsi="Arial"/>
                <w:b w:val="0"/>
                <w:sz w:val="14"/>
              </w:rPr>
              <w:t>Distribution!P801</w:t>
            </w:r>
          </w:p>
        </w:tc>
        <w:tc>
          <w:tcPr>
            <w:tcW w:type="dxa" w:w="2608"/>
          </w:tcPr>
          <w:p>
            <w:pPr>
              <w:spacing w:after="20"/>
            </w:pPr>
            <w:r>
              <w:rPr>
                <w:rFonts w:ascii="Consolas" w:hAnsi="Consolas"/>
                <w:b w:val="0"/>
                <w:sz w:val="14"/>
              </w:rPr>
            </w:r>
          </w:p>
        </w:tc>
        <w:tc>
          <w:tcPr>
            <w:tcW w:type="dxa" w:w="2608"/>
          </w:tcPr>
          <w:p>
            <w:pPr>
              <w:spacing w:after="20"/>
            </w:pPr>
            <w:r>
              <w:rPr>
                <w:rFonts w:ascii="Consolas" w:hAnsi="Consolas"/>
                <w:b w:val="0"/>
                <w:sz w:val="14"/>
              </w:rPr>
              <w:t>=​IF(​PEDs=​"Yes",​ (​1+​Q771)^P743,​ 1)</w:t>
            </w:r>
          </w:p>
        </w:tc>
        <w:tc>
          <w:tcPr>
            <w:tcW w:type="dxa" w:w="1247"/>
          </w:tcPr>
          <w:p>
            <w:pPr>
              <w:spacing w:after="20"/>
            </w:pPr>
            <w:r>
              <w:rPr>
                <w:rFonts w:ascii="Arial" w:hAnsi="Arial"/>
                <w:b w:val="0"/>
                <w:sz w:val="14"/>
              </w:rPr>
              <w:t>P801:P808 (copy down)</w:t>
            </w:r>
          </w:p>
        </w:tc>
        <w:tc>
          <w:tcPr>
            <w:tcW w:type="dxa" w:w="1701"/>
          </w:tcPr>
          <w:p>
            <w:pPr>
              <w:spacing w:after="20"/>
            </w:pPr>
            <w:r>
              <w:rPr>
                <w:rFonts w:ascii="Arial" w:hAnsi="Arial"/>
                <w:b w:val="0"/>
                <w:sz w:val="14"/>
              </w:rPr>
              <w:t>none (sheet Distribution)</w:t>
            </w:r>
          </w:p>
        </w:tc>
      </w:tr>
      <w:tr>
        <w:tc>
          <w:tcPr>
            <w:tcW w:type="dxa" w:w="907"/>
          </w:tcPr>
          <w:p>
            <w:pPr>
              <w:spacing w:after="20"/>
            </w:pPr>
            <w:r>
              <w:rPr>
                <w:rFonts w:ascii="Arial" w:hAnsi="Arial"/>
                <w:b w:val="0"/>
                <w:sz w:val="14"/>
              </w:rPr>
              <w:t>Distribution!P812</w:t>
            </w:r>
          </w:p>
        </w:tc>
        <w:tc>
          <w:tcPr>
            <w:tcW w:type="dxa" w:w="2608"/>
          </w:tcPr>
          <w:p>
            <w:pPr>
              <w:spacing w:after="20"/>
            </w:pPr>
            <w:r>
              <w:rPr>
                <w:rFonts w:ascii="Consolas" w:hAnsi="Consolas"/>
                <w:b w:val="0"/>
                <w:sz w:val="14"/>
              </w:rPr>
            </w:r>
          </w:p>
        </w:tc>
        <w:tc>
          <w:tcPr>
            <w:tcW w:type="dxa" w:w="2608"/>
          </w:tcPr>
          <w:p>
            <w:pPr>
              <w:spacing w:after="20"/>
            </w:pPr>
            <w:r>
              <w:rPr>
                <w:rFonts w:ascii="Consolas" w:hAnsi="Consolas"/>
                <w:b w:val="0"/>
                <w:sz w:val="14"/>
              </w:rPr>
              <w:t>=​IF(​PEDs=​"Yes",​ (​1+​Q782)^P752,​ 1)</w:t>
            </w:r>
          </w:p>
        </w:tc>
        <w:tc>
          <w:tcPr>
            <w:tcW w:type="dxa" w:w="1247"/>
          </w:tcPr>
          <w:p>
            <w:pPr>
              <w:spacing w:after="20"/>
            </w:pPr>
            <w:r>
              <w:rPr>
                <w:rFonts w:ascii="Arial" w:hAnsi="Arial"/>
                <w:b w:val="0"/>
                <w:sz w:val="14"/>
              </w:rPr>
              <w:t>P812:P825 (copy down)</w:t>
            </w:r>
          </w:p>
        </w:tc>
        <w:tc>
          <w:tcPr>
            <w:tcW w:type="dxa" w:w="1701"/>
          </w:tcPr>
          <w:p>
            <w:pPr>
              <w:spacing w:after="20"/>
            </w:pPr>
            <w:r>
              <w:rPr>
                <w:rFonts w:ascii="Arial" w:hAnsi="Arial"/>
                <w:b w:val="0"/>
                <w:sz w:val="14"/>
              </w:rPr>
              <w:t>none (sheet Distribution)</w:t>
            </w:r>
          </w:p>
        </w:tc>
      </w:tr>
      <w:tr>
        <w:tc>
          <w:tcPr>
            <w:tcW w:type="dxa" w:w="907"/>
          </w:tcPr>
          <w:p>
            <w:pPr>
              <w:spacing w:after="20"/>
            </w:pPr>
            <w:r>
              <w:rPr>
                <w:rFonts w:ascii="Arial" w:hAnsi="Arial"/>
                <w:b w:val="0"/>
                <w:sz w:val="14"/>
              </w:rPr>
              <w:t>Distribution!Q1580</w:t>
            </w:r>
          </w:p>
        </w:tc>
        <w:tc>
          <w:tcPr>
            <w:tcW w:type="dxa" w:w="2608"/>
          </w:tcPr>
          <w:p>
            <w:pPr>
              <w:spacing w:after="20"/>
            </w:pPr>
            <w:r>
              <w:rPr>
                <w:rFonts w:ascii="Consolas" w:hAnsi="Consolas"/>
                <w:b w:val="0"/>
                <w:sz w:val="14"/>
              </w:rPr>
              <w:t>=​IF(​AND(​$I$225=​"Yes",​ $H1580=​$I$226,​ Q$1579&lt;​=​$I$228),​ 0,​Q$771*​Q$801*​Q889)</w:t>
            </w:r>
          </w:p>
        </w:tc>
        <w:tc>
          <w:tcPr>
            <w:tcW w:type="dxa" w:w="2608"/>
          </w:tcPr>
          <w:p>
            <w:pPr>
              <w:spacing w:after="20"/>
            </w:pPr>
            <w:r>
              <w:rPr>
                <w:rFonts w:ascii="Consolas" w:hAnsi="Consolas"/>
                <w:b w:val="0"/>
                <w:sz w:val="14"/>
              </w:rPr>
              <w:t>=​Q$771*​P$801*​Q889</w:t>
            </w:r>
          </w:p>
        </w:tc>
        <w:tc>
          <w:tcPr>
            <w:tcW w:type="dxa" w:w="1247"/>
          </w:tcPr>
          <w:p>
            <w:pPr>
              <w:spacing w:after="20"/>
            </w:pPr>
            <w:r>
              <w:rPr>
                <w:rFonts w:ascii="Arial" w:hAnsi="Arial"/>
                <w:b w:val="0"/>
                <w:sz w:val="14"/>
              </w:rPr>
              <w:t>copy to the other Basket rows of the block: Q1582, Q1584, Q1586, Q1588, Q1590, Q1592, Q1594, Q1596, Q1598, Q1600, Q1602 (the Deciles rows between them stay)</w:t>
            </w:r>
          </w:p>
        </w:tc>
        <w:tc>
          <w:tcPr>
            <w:tcW w:type="dxa" w:w="1701"/>
          </w:tcPr>
          <w:p>
            <w:pPr>
              <w:spacing w:after="20"/>
            </w:pPr>
            <w:r>
              <w:rPr>
                <w:rFonts w:ascii="Arial" w:hAnsi="Arial"/>
                <w:b w:val="0"/>
                <w:sz w:val="14"/>
              </w:rPr>
              <w:t>none (sheet Distribution)</w:t>
            </w:r>
          </w:p>
        </w:tc>
      </w:tr>
      <w:tr>
        <w:tc>
          <w:tcPr>
            <w:tcW w:type="dxa" w:w="907"/>
          </w:tcPr>
          <w:p>
            <w:pPr>
              <w:spacing w:after="20"/>
            </w:pPr>
            <w:r>
              <w:rPr>
                <w:rFonts w:ascii="Arial" w:hAnsi="Arial"/>
                <w:b w:val="0"/>
                <w:sz w:val="14"/>
              </w:rPr>
              <w:t>Distribution!Q1607</w:t>
            </w:r>
          </w:p>
        </w:tc>
        <w:tc>
          <w:tcPr>
            <w:tcW w:type="dxa" w:w="2608"/>
          </w:tcPr>
          <w:p>
            <w:pPr>
              <w:spacing w:after="20"/>
            </w:pPr>
            <w:r>
              <w:rPr>
                <w:rFonts w:ascii="Consolas" w:hAnsi="Consolas"/>
                <w:b w:val="0"/>
                <w:sz w:val="14"/>
              </w:rPr>
              <w:t>=​IF(​AND(​$I$225=​"Yes",​ $H1607=​$I$226,​ Q$1579&lt;​=​$I$228),​ 0,​Q$772*​Q$802*​Q916)</w:t>
            </w:r>
          </w:p>
        </w:tc>
        <w:tc>
          <w:tcPr>
            <w:tcW w:type="dxa" w:w="2608"/>
          </w:tcPr>
          <w:p>
            <w:pPr>
              <w:spacing w:after="20"/>
            </w:pPr>
            <w:r>
              <w:rPr>
                <w:rFonts w:ascii="Consolas" w:hAnsi="Consolas"/>
                <w:b w:val="0"/>
                <w:sz w:val="14"/>
              </w:rPr>
              <w:t>=​Q$772*​P$802*​Q916</w:t>
            </w:r>
          </w:p>
        </w:tc>
        <w:tc>
          <w:tcPr>
            <w:tcW w:type="dxa" w:w="1247"/>
          </w:tcPr>
          <w:p>
            <w:pPr>
              <w:spacing w:after="20"/>
            </w:pPr>
            <w:r>
              <w:rPr>
                <w:rFonts w:ascii="Arial" w:hAnsi="Arial"/>
                <w:b w:val="0"/>
                <w:sz w:val="14"/>
              </w:rPr>
              <w:t>copy to the other Basket rows of the block: Q1609, Q1611, Q1613, Q1615, Q1617, Q1619, Q1621, Q1623, Q1625, Q1627, Q1629 (the Deciles rows between them stay)</w:t>
            </w:r>
          </w:p>
        </w:tc>
        <w:tc>
          <w:tcPr>
            <w:tcW w:type="dxa" w:w="1701"/>
          </w:tcPr>
          <w:p>
            <w:pPr>
              <w:spacing w:after="20"/>
            </w:pPr>
            <w:r>
              <w:rPr>
                <w:rFonts w:ascii="Arial" w:hAnsi="Arial"/>
                <w:b w:val="0"/>
                <w:sz w:val="14"/>
              </w:rPr>
              <w:t>none (sheet Distribution)</w:t>
            </w:r>
          </w:p>
        </w:tc>
      </w:tr>
      <w:tr>
        <w:tc>
          <w:tcPr>
            <w:tcW w:type="dxa" w:w="907"/>
          </w:tcPr>
          <w:p>
            <w:pPr>
              <w:spacing w:after="20"/>
            </w:pPr>
            <w:r>
              <w:rPr>
                <w:rFonts w:ascii="Arial" w:hAnsi="Arial"/>
                <w:b w:val="0"/>
                <w:sz w:val="14"/>
              </w:rPr>
              <w:t>Distribution!Q1634</w:t>
            </w:r>
          </w:p>
        </w:tc>
        <w:tc>
          <w:tcPr>
            <w:tcW w:type="dxa" w:w="2608"/>
          </w:tcPr>
          <w:p>
            <w:pPr>
              <w:spacing w:after="20"/>
            </w:pPr>
            <w:r>
              <w:rPr>
                <w:rFonts w:ascii="Consolas" w:hAnsi="Consolas"/>
                <w:b w:val="0"/>
                <w:sz w:val="14"/>
              </w:rPr>
              <w:t>=​IF(​AND(​$I$225=​"Yes",​ $H1634=​$I$226,​ Q$1579&lt;​=​$I$228),​ 0,​Q$773*​Q$803*​Q943)</w:t>
            </w:r>
          </w:p>
        </w:tc>
        <w:tc>
          <w:tcPr>
            <w:tcW w:type="dxa" w:w="2608"/>
          </w:tcPr>
          <w:p>
            <w:pPr>
              <w:spacing w:after="20"/>
            </w:pPr>
            <w:r>
              <w:rPr>
                <w:rFonts w:ascii="Consolas" w:hAnsi="Consolas"/>
                <w:b w:val="0"/>
                <w:sz w:val="14"/>
              </w:rPr>
              <w:t>=​Q$773*​P$803*​Q943</w:t>
            </w:r>
          </w:p>
        </w:tc>
        <w:tc>
          <w:tcPr>
            <w:tcW w:type="dxa" w:w="1247"/>
          </w:tcPr>
          <w:p>
            <w:pPr>
              <w:spacing w:after="20"/>
            </w:pPr>
            <w:r>
              <w:rPr>
                <w:rFonts w:ascii="Arial" w:hAnsi="Arial"/>
                <w:b w:val="0"/>
                <w:sz w:val="14"/>
              </w:rPr>
              <w:t>copy to the other Basket rows of the block: Q1636, Q1638, Q1640, Q1642, Q1644, Q1646, Q1648, Q1650, Q1652, Q1654, Q1656 (the Deciles rows between them stay)</w:t>
            </w:r>
          </w:p>
        </w:tc>
        <w:tc>
          <w:tcPr>
            <w:tcW w:type="dxa" w:w="1701"/>
          </w:tcPr>
          <w:p>
            <w:pPr>
              <w:spacing w:after="20"/>
            </w:pPr>
            <w:r>
              <w:rPr>
                <w:rFonts w:ascii="Arial" w:hAnsi="Arial"/>
                <w:b w:val="0"/>
                <w:sz w:val="14"/>
              </w:rPr>
              <w:t>none (sheet Distribution)</w:t>
            </w:r>
          </w:p>
        </w:tc>
      </w:tr>
      <w:tr>
        <w:tc>
          <w:tcPr>
            <w:tcW w:type="dxa" w:w="907"/>
          </w:tcPr>
          <w:p>
            <w:pPr>
              <w:spacing w:after="20"/>
            </w:pPr>
            <w:r>
              <w:rPr>
                <w:rFonts w:ascii="Arial" w:hAnsi="Arial"/>
                <w:b w:val="0"/>
                <w:sz w:val="14"/>
              </w:rPr>
              <w:t>Distribution!Q1661</w:t>
            </w:r>
          </w:p>
        </w:tc>
        <w:tc>
          <w:tcPr>
            <w:tcW w:type="dxa" w:w="2608"/>
          </w:tcPr>
          <w:p>
            <w:pPr>
              <w:spacing w:after="20"/>
            </w:pPr>
            <w:r>
              <w:rPr>
                <w:rFonts w:ascii="Consolas" w:hAnsi="Consolas"/>
                <w:b w:val="0"/>
                <w:sz w:val="14"/>
              </w:rPr>
              <w:t>=​IF(​AND(​$I$225=​"Yes",​ $H1661=​$I$226,​ Q$1579&lt;​=​$I$228),​ 0,​Q$774*​Q$804*​Q970)</w:t>
            </w:r>
          </w:p>
        </w:tc>
        <w:tc>
          <w:tcPr>
            <w:tcW w:type="dxa" w:w="2608"/>
          </w:tcPr>
          <w:p>
            <w:pPr>
              <w:spacing w:after="20"/>
            </w:pPr>
            <w:r>
              <w:rPr>
                <w:rFonts w:ascii="Consolas" w:hAnsi="Consolas"/>
                <w:b w:val="0"/>
                <w:sz w:val="14"/>
              </w:rPr>
              <w:t>=​Q$774*​P$804*​Q970</w:t>
            </w:r>
          </w:p>
        </w:tc>
        <w:tc>
          <w:tcPr>
            <w:tcW w:type="dxa" w:w="1247"/>
          </w:tcPr>
          <w:p>
            <w:pPr>
              <w:spacing w:after="20"/>
            </w:pPr>
            <w:r>
              <w:rPr>
                <w:rFonts w:ascii="Arial" w:hAnsi="Arial"/>
                <w:b w:val="0"/>
                <w:sz w:val="14"/>
              </w:rPr>
              <w:t>copy to the other Basket rows of the block: Q1663, Q1665, Q1667, Q1669, Q1671, Q1673, Q1675, Q1677, Q1679, Q1681, Q1683 (the Deciles rows between them stay)</w:t>
            </w:r>
          </w:p>
        </w:tc>
        <w:tc>
          <w:tcPr>
            <w:tcW w:type="dxa" w:w="1701"/>
          </w:tcPr>
          <w:p>
            <w:pPr>
              <w:spacing w:after="20"/>
            </w:pPr>
            <w:r>
              <w:rPr>
                <w:rFonts w:ascii="Arial" w:hAnsi="Arial"/>
                <w:b w:val="0"/>
                <w:sz w:val="14"/>
              </w:rPr>
              <w:t>none (sheet Distribution)</w:t>
            </w:r>
          </w:p>
        </w:tc>
      </w:tr>
      <w:tr>
        <w:tc>
          <w:tcPr>
            <w:tcW w:type="dxa" w:w="907"/>
          </w:tcPr>
          <w:p>
            <w:pPr>
              <w:spacing w:after="20"/>
            </w:pPr>
            <w:r>
              <w:rPr>
                <w:rFonts w:ascii="Arial" w:hAnsi="Arial"/>
                <w:b w:val="0"/>
                <w:sz w:val="14"/>
              </w:rPr>
              <w:t>Distribution!Q1688</w:t>
            </w:r>
          </w:p>
        </w:tc>
        <w:tc>
          <w:tcPr>
            <w:tcW w:type="dxa" w:w="2608"/>
          </w:tcPr>
          <w:p>
            <w:pPr>
              <w:spacing w:after="20"/>
            </w:pPr>
            <w:r>
              <w:rPr>
                <w:rFonts w:ascii="Consolas" w:hAnsi="Consolas"/>
                <w:b w:val="0"/>
                <w:sz w:val="14"/>
              </w:rPr>
              <w:t>=​IF(​AND(​$I$225=​"Yes",​ $H1688=​$I$226,​ Q$1579&lt;​=​$I$228),​ 0,​Q$775*​Q$805*​Q997)</w:t>
            </w:r>
          </w:p>
        </w:tc>
        <w:tc>
          <w:tcPr>
            <w:tcW w:type="dxa" w:w="2608"/>
          </w:tcPr>
          <w:p>
            <w:pPr>
              <w:spacing w:after="20"/>
            </w:pPr>
            <w:r>
              <w:rPr>
                <w:rFonts w:ascii="Consolas" w:hAnsi="Consolas"/>
                <w:b w:val="0"/>
                <w:sz w:val="14"/>
              </w:rPr>
              <w:t>=​Q$775*​P$805*​Q997</w:t>
            </w:r>
          </w:p>
        </w:tc>
        <w:tc>
          <w:tcPr>
            <w:tcW w:type="dxa" w:w="1247"/>
          </w:tcPr>
          <w:p>
            <w:pPr>
              <w:spacing w:after="20"/>
            </w:pPr>
            <w:r>
              <w:rPr>
                <w:rFonts w:ascii="Arial" w:hAnsi="Arial"/>
                <w:b w:val="0"/>
                <w:sz w:val="14"/>
              </w:rPr>
              <w:t>copy to the other Basket rows of the block: Q1690, Q1692, Q1694, Q1696, Q1698, Q1700, Q1702, Q1704, Q1706, Q1708, Q1710 (the Deciles rows between them stay)</w:t>
            </w:r>
          </w:p>
        </w:tc>
        <w:tc>
          <w:tcPr>
            <w:tcW w:type="dxa" w:w="1701"/>
          </w:tcPr>
          <w:p>
            <w:pPr>
              <w:spacing w:after="20"/>
            </w:pPr>
            <w:r>
              <w:rPr>
                <w:rFonts w:ascii="Arial" w:hAnsi="Arial"/>
                <w:b w:val="0"/>
                <w:sz w:val="14"/>
              </w:rPr>
              <w:t>none (sheet Distribution)</w:t>
            </w:r>
          </w:p>
        </w:tc>
      </w:tr>
      <w:tr>
        <w:tc>
          <w:tcPr>
            <w:tcW w:type="dxa" w:w="907"/>
          </w:tcPr>
          <w:p>
            <w:pPr>
              <w:spacing w:after="20"/>
            </w:pPr>
            <w:r>
              <w:rPr>
                <w:rFonts w:ascii="Arial" w:hAnsi="Arial"/>
                <w:b w:val="0"/>
                <w:sz w:val="14"/>
              </w:rPr>
              <w:t>Distribution!Q1715</w:t>
            </w:r>
          </w:p>
        </w:tc>
        <w:tc>
          <w:tcPr>
            <w:tcW w:type="dxa" w:w="2608"/>
          </w:tcPr>
          <w:p>
            <w:pPr>
              <w:spacing w:after="20"/>
            </w:pPr>
            <w:r>
              <w:rPr>
                <w:rFonts w:ascii="Consolas" w:hAnsi="Consolas"/>
                <w:b w:val="0"/>
                <w:sz w:val="14"/>
              </w:rPr>
              <w:t>=​IF(​AND(​$I$225=​"Yes",​ $H1715=​$I$226,​ Q$1579&lt;​=​$I$228),​ 0,​Q$776*​Q$806*​Q1024)</w:t>
            </w:r>
          </w:p>
        </w:tc>
        <w:tc>
          <w:tcPr>
            <w:tcW w:type="dxa" w:w="2608"/>
          </w:tcPr>
          <w:p>
            <w:pPr>
              <w:spacing w:after="20"/>
            </w:pPr>
            <w:r>
              <w:rPr>
                <w:rFonts w:ascii="Consolas" w:hAnsi="Consolas"/>
                <w:b w:val="0"/>
                <w:sz w:val="14"/>
              </w:rPr>
              <w:t>=​Q$776*​P$806*​Q1024</w:t>
            </w:r>
          </w:p>
        </w:tc>
        <w:tc>
          <w:tcPr>
            <w:tcW w:type="dxa" w:w="1247"/>
          </w:tcPr>
          <w:p>
            <w:pPr>
              <w:spacing w:after="20"/>
            </w:pPr>
            <w:r>
              <w:rPr>
                <w:rFonts w:ascii="Arial" w:hAnsi="Arial"/>
                <w:b w:val="0"/>
                <w:sz w:val="14"/>
              </w:rPr>
              <w:t>copy to the other Basket rows of the block: Q1717, Q1719, Q1721, Q1723, Q1725, Q1727, Q1729, Q1731, Q1733, Q1735, Q1737 (the Deciles rows between them stay)</w:t>
            </w:r>
          </w:p>
        </w:tc>
        <w:tc>
          <w:tcPr>
            <w:tcW w:type="dxa" w:w="1701"/>
          </w:tcPr>
          <w:p>
            <w:pPr>
              <w:spacing w:after="20"/>
            </w:pPr>
            <w:r>
              <w:rPr>
                <w:rFonts w:ascii="Arial" w:hAnsi="Arial"/>
                <w:b w:val="0"/>
                <w:sz w:val="14"/>
              </w:rPr>
              <w:t>none (sheet Distribution)</w:t>
            </w:r>
          </w:p>
        </w:tc>
      </w:tr>
      <w:tr>
        <w:tc>
          <w:tcPr>
            <w:tcW w:type="dxa" w:w="907"/>
          </w:tcPr>
          <w:p>
            <w:pPr>
              <w:spacing w:after="20"/>
            </w:pPr>
            <w:r>
              <w:rPr>
                <w:rFonts w:ascii="Arial" w:hAnsi="Arial"/>
                <w:b w:val="0"/>
                <w:sz w:val="14"/>
              </w:rPr>
              <w:t>Distribution!Q1742</w:t>
            </w:r>
          </w:p>
        </w:tc>
        <w:tc>
          <w:tcPr>
            <w:tcW w:type="dxa" w:w="2608"/>
          </w:tcPr>
          <w:p>
            <w:pPr>
              <w:spacing w:after="20"/>
            </w:pPr>
            <w:r>
              <w:rPr>
                <w:rFonts w:ascii="Consolas" w:hAnsi="Consolas"/>
                <w:b w:val="0"/>
                <w:sz w:val="14"/>
              </w:rPr>
              <w:t>=​IF(​AND(​$I$225=​"Yes",​ $H1742=​$I$226,​ Q$1579&lt;​=​$I$228),​ 0,​Q$777*​Q$807*​Q1051)</w:t>
            </w:r>
          </w:p>
        </w:tc>
        <w:tc>
          <w:tcPr>
            <w:tcW w:type="dxa" w:w="2608"/>
          </w:tcPr>
          <w:p>
            <w:pPr>
              <w:spacing w:after="20"/>
            </w:pPr>
            <w:r>
              <w:rPr>
                <w:rFonts w:ascii="Consolas" w:hAnsi="Consolas"/>
                <w:b w:val="0"/>
                <w:sz w:val="14"/>
              </w:rPr>
              <w:t>=​Q$777*​P$807*​Q1051</w:t>
            </w:r>
          </w:p>
        </w:tc>
        <w:tc>
          <w:tcPr>
            <w:tcW w:type="dxa" w:w="1247"/>
          </w:tcPr>
          <w:p>
            <w:pPr>
              <w:spacing w:after="20"/>
            </w:pPr>
            <w:r>
              <w:rPr>
                <w:rFonts w:ascii="Arial" w:hAnsi="Arial"/>
                <w:b w:val="0"/>
                <w:sz w:val="14"/>
              </w:rPr>
              <w:t>copy to the other Basket rows of the block: Q1744, Q1746, Q1748, Q1750, Q1752, Q1754, Q1756, Q1758, Q1760, Q1762, Q1764 (the Deciles rows between them stay)</w:t>
            </w:r>
          </w:p>
        </w:tc>
        <w:tc>
          <w:tcPr>
            <w:tcW w:type="dxa" w:w="1701"/>
          </w:tcPr>
          <w:p>
            <w:pPr>
              <w:spacing w:after="20"/>
            </w:pPr>
            <w:r>
              <w:rPr>
                <w:rFonts w:ascii="Arial" w:hAnsi="Arial"/>
                <w:b w:val="0"/>
                <w:sz w:val="14"/>
              </w:rPr>
              <w:t>none (sheet Distribution)</w:t>
            </w:r>
          </w:p>
        </w:tc>
      </w:tr>
      <w:tr>
        <w:tc>
          <w:tcPr>
            <w:tcW w:type="dxa" w:w="907"/>
          </w:tcPr>
          <w:p>
            <w:pPr>
              <w:spacing w:after="20"/>
            </w:pPr>
            <w:r>
              <w:rPr>
                <w:rFonts w:ascii="Arial" w:hAnsi="Arial"/>
                <w:b w:val="0"/>
                <w:sz w:val="14"/>
              </w:rPr>
              <w:t>Distribution!Q1769</w:t>
            </w:r>
          </w:p>
        </w:tc>
        <w:tc>
          <w:tcPr>
            <w:tcW w:type="dxa" w:w="2608"/>
          </w:tcPr>
          <w:p>
            <w:pPr>
              <w:spacing w:after="20"/>
            </w:pPr>
            <w:r>
              <w:rPr>
                <w:rFonts w:ascii="Consolas" w:hAnsi="Consolas"/>
                <w:b w:val="0"/>
                <w:sz w:val="14"/>
              </w:rPr>
              <w:t>=​IF(​AND(​$I$225=​"Yes",​ $H1769=​$I$226,​ Q$1579&lt;​=​$I$228),​ 0,​Q$778*​Q$808*​Q1078)</w:t>
            </w:r>
          </w:p>
        </w:tc>
        <w:tc>
          <w:tcPr>
            <w:tcW w:type="dxa" w:w="2608"/>
          </w:tcPr>
          <w:p>
            <w:pPr>
              <w:spacing w:after="20"/>
            </w:pPr>
            <w:r>
              <w:rPr>
                <w:rFonts w:ascii="Consolas" w:hAnsi="Consolas"/>
                <w:b w:val="0"/>
                <w:sz w:val="14"/>
              </w:rPr>
              <w:t>=​Q$778*​P$808*​Q1078</w:t>
            </w:r>
          </w:p>
        </w:tc>
        <w:tc>
          <w:tcPr>
            <w:tcW w:type="dxa" w:w="1247"/>
          </w:tcPr>
          <w:p>
            <w:pPr>
              <w:spacing w:after="20"/>
            </w:pPr>
            <w:r>
              <w:rPr>
                <w:rFonts w:ascii="Arial" w:hAnsi="Arial"/>
                <w:b w:val="0"/>
                <w:sz w:val="14"/>
              </w:rPr>
              <w:t>copy to the other Basket rows of the block: Q1771, Q1773, Q1775, Q1777, Q1779, Q1781, Q1783, Q1785, Q1787, Q1789, Q1791 (the Deciles rows between them stay)</w:t>
            </w:r>
          </w:p>
        </w:tc>
        <w:tc>
          <w:tcPr>
            <w:tcW w:type="dxa" w:w="1701"/>
          </w:tcPr>
          <w:p>
            <w:pPr>
              <w:spacing w:after="20"/>
            </w:pPr>
            <w:r>
              <w:rPr>
                <w:rFonts w:ascii="Arial" w:hAnsi="Arial"/>
                <w:b w:val="0"/>
                <w:sz w:val="14"/>
              </w:rPr>
              <w:t>none (sheet Distribution)</w:t>
            </w:r>
          </w:p>
        </w:tc>
      </w:tr>
      <w:tr>
        <w:tc>
          <w:tcPr>
            <w:tcW w:type="dxa" w:w="907"/>
          </w:tcPr>
          <w:p>
            <w:pPr>
              <w:spacing w:after="20"/>
            </w:pPr>
            <w:r>
              <w:rPr>
                <w:rFonts w:ascii="Arial" w:hAnsi="Arial"/>
                <w:b w:val="0"/>
                <w:sz w:val="14"/>
              </w:rPr>
              <w:t>Distribution!Q1825</w:t>
            </w:r>
          </w:p>
        </w:tc>
        <w:tc>
          <w:tcPr>
            <w:tcW w:type="dxa" w:w="2608"/>
          </w:tcPr>
          <w:p>
            <w:pPr>
              <w:spacing w:after="20"/>
            </w:pPr>
            <w:r>
              <w:rPr>
                <w:rFonts w:ascii="Consolas" w:hAnsi="Consolas"/>
                <w:b w:val="0"/>
                <w:sz w:val="14"/>
              </w:rPr>
              <w:t>=​Q$782*​Q$812*​Q1214</w:t>
            </w:r>
          </w:p>
        </w:tc>
        <w:tc>
          <w:tcPr>
            <w:tcW w:type="dxa" w:w="2608"/>
          </w:tcPr>
          <w:p>
            <w:pPr>
              <w:spacing w:after="20"/>
            </w:pPr>
            <w:r>
              <w:rPr>
                <w:rFonts w:ascii="Consolas" w:hAnsi="Consolas"/>
                <w:b w:val="0"/>
                <w:sz w:val="14"/>
              </w:rPr>
              <w:t>=​Q$782*​P$812*​Q1214</w:t>
            </w:r>
          </w:p>
        </w:tc>
        <w:tc>
          <w:tcPr>
            <w:tcW w:type="dxa" w:w="1247"/>
          </w:tcPr>
          <w:p>
            <w:pPr>
              <w:spacing w:after="20"/>
            </w:pPr>
            <w:r>
              <w:rPr>
                <w:rFonts w:ascii="Arial" w:hAnsi="Arial"/>
                <w:b w:val="0"/>
                <w:sz w:val="14"/>
              </w:rPr>
              <w:t>copy to the other Basket rows of the block: Q1827, Q1829, Q1831, Q1833, Q1835, Q1837, Q1839, Q1841, Q1843, Q1845, Q1847 (the Deciles rows between them stay)</w:t>
            </w:r>
          </w:p>
        </w:tc>
        <w:tc>
          <w:tcPr>
            <w:tcW w:type="dxa" w:w="1701"/>
          </w:tcPr>
          <w:p>
            <w:pPr>
              <w:spacing w:after="20"/>
            </w:pPr>
            <w:r>
              <w:rPr>
                <w:rFonts w:ascii="Arial" w:hAnsi="Arial"/>
                <w:b w:val="0"/>
                <w:sz w:val="14"/>
              </w:rPr>
              <w:t>none (sheet Distribution)</w:t>
            </w:r>
          </w:p>
        </w:tc>
      </w:tr>
      <w:tr>
        <w:tc>
          <w:tcPr>
            <w:tcW w:type="dxa" w:w="907"/>
          </w:tcPr>
          <w:p>
            <w:pPr>
              <w:spacing w:after="20"/>
            </w:pPr>
            <w:r>
              <w:rPr>
                <w:rFonts w:ascii="Arial" w:hAnsi="Arial"/>
                <w:b w:val="0"/>
                <w:sz w:val="14"/>
              </w:rPr>
              <w:t>Distribution!Q1851</w:t>
            </w:r>
          </w:p>
        </w:tc>
        <w:tc>
          <w:tcPr>
            <w:tcW w:type="dxa" w:w="2608"/>
          </w:tcPr>
          <w:p>
            <w:pPr>
              <w:spacing w:after="20"/>
            </w:pPr>
            <w:r>
              <w:rPr>
                <w:rFonts w:ascii="Consolas" w:hAnsi="Consolas"/>
                <w:b w:val="0"/>
                <w:sz w:val="14"/>
              </w:rPr>
              <w:t>=​Q$783*​Q$813*​Q1240</w:t>
            </w:r>
          </w:p>
        </w:tc>
        <w:tc>
          <w:tcPr>
            <w:tcW w:type="dxa" w:w="2608"/>
          </w:tcPr>
          <w:p>
            <w:pPr>
              <w:spacing w:after="20"/>
            </w:pPr>
            <w:r>
              <w:rPr>
                <w:rFonts w:ascii="Consolas" w:hAnsi="Consolas"/>
                <w:b w:val="0"/>
                <w:sz w:val="14"/>
              </w:rPr>
              <w:t>=​Q$783*​P$813*​Q1240</w:t>
            </w:r>
          </w:p>
        </w:tc>
        <w:tc>
          <w:tcPr>
            <w:tcW w:type="dxa" w:w="1247"/>
          </w:tcPr>
          <w:p>
            <w:pPr>
              <w:spacing w:after="20"/>
            </w:pPr>
            <w:r>
              <w:rPr>
                <w:rFonts w:ascii="Arial" w:hAnsi="Arial"/>
                <w:b w:val="0"/>
                <w:sz w:val="14"/>
              </w:rPr>
              <w:t>copy to the other Basket rows of the block: Q1853, Q1855, Q1857, Q1859, Q1861, Q1863, Q1865, Q1867, Q1869, Q1871, Q1873 (the Deciles rows between them stay)</w:t>
            </w:r>
          </w:p>
        </w:tc>
        <w:tc>
          <w:tcPr>
            <w:tcW w:type="dxa" w:w="1701"/>
          </w:tcPr>
          <w:p>
            <w:pPr>
              <w:spacing w:after="20"/>
            </w:pPr>
            <w:r>
              <w:rPr>
                <w:rFonts w:ascii="Arial" w:hAnsi="Arial"/>
                <w:b w:val="0"/>
                <w:sz w:val="14"/>
              </w:rPr>
              <w:t>none (sheet Distribution)</w:t>
            </w:r>
          </w:p>
        </w:tc>
      </w:tr>
      <w:tr>
        <w:tc>
          <w:tcPr>
            <w:tcW w:type="dxa" w:w="907"/>
          </w:tcPr>
          <w:p>
            <w:pPr>
              <w:spacing w:after="20"/>
            </w:pPr>
            <w:r>
              <w:rPr>
                <w:rFonts w:ascii="Arial" w:hAnsi="Arial"/>
                <w:b w:val="0"/>
                <w:sz w:val="14"/>
              </w:rPr>
              <w:t>Distribution!Q1877</w:t>
            </w:r>
          </w:p>
        </w:tc>
        <w:tc>
          <w:tcPr>
            <w:tcW w:type="dxa" w:w="2608"/>
          </w:tcPr>
          <w:p>
            <w:pPr>
              <w:spacing w:after="20"/>
            </w:pPr>
            <w:r>
              <w:rPr>
                <w:rFonts w:ascii="Consolas" w:hAnsi="Consolas"/>
                <w:b w:val="0"/>
                <w:sz w:val="14"/>
              </w:rPr>
              <w:t>=​Q$784*​Q$814*​Q1266</w:t>
            </w:r>
          </w:p>
        </w:tc>
        <w:tc>
          <w:tcPr>
            <w:tcW w:type="dxa" w:w="2608"/>
          </w:tcPr>
          <w:p>
            <w:pPr>
              <w:spacing w:after="20"/>
            </w:pPr>
            <w:r>
              <w:rPr>
                <w:rFonts w:ascii="Consolas" w:hAnsi="Consolas"/>
                <w:b w:val="0"/>
                <w:sz w:val="14"/>
              </w:rPr>
              <w:t>=​Q$784*​P$814*​Q1266</w:t>
            </w:r>
          </w:p>
        </w:tc>
        <w:tc>
          <w:tcPr>
            <w:tcW w:type="dxa" w:w="1247"/>
          </w:tcPr>
          <w:p>
            <w:pPr>
              <w:spacing w:after="20"/>
            </w:pPr>
            <w:r>
              <w:rPr>
                <w:rFonts w:ascii="Arial" w:hAnsi="Arial"/>
                <w:b w:val="0"/>
                <w:sz w:val="14"/>
              </w:rPr>
              <w:t>copy to the other Basket rows of the block: Q1879, Q1881, Q1883, Q1885, Q1887, Q1889, Q1891, Q1893, Q1895, Q1897, Q1899 (the Deciles rows between them stay)</w:t>
            </w:r>
          </w:p>
        </w:tc>
        <w:tc>
          <w:tcPr>
            <w:tcW w:type="dxa" w:w="1701"/>
          </w:tcPr>
          <w:p>
            <w:pPr>
              <w:spacing w:after="20"/>
            </w:pPr>
            <w:r>
              <w:rPr>
                <w:rFonts w:ascii="Arial" w:hAnsi="Arial"/>
                <w:b w:val="0"/>
                <w:sz w:val="14"/>
              </w:rPr>
              <w:t>none (sheet Distribution)</w:t>
            </w:r>
          </w:p>
        </w:tc>
      </w:tr>
      <w:tr>
        <w:tc>
          <w:tcPr>
            <w:tcW w:type="dxa" w:w="907"/>
          </w:tcPr>
          <w:p>
            <w:pPr>
              <w:spacing w:after="20"/>
            </w:pPr>
            <w:r>
              <w:rPr>
                <w:rFonts w:ascii="Arial" w:hAnsi="Arial"/>
                <w:b w:val="0"/>
                <w:sz w:val="14"/>
              </w:rPr>
              <w:t>Distribution!Q1903</w:t>
            </w:r>
          </w:p>
        </w:tc>
        <w:tc>
          <w:tcPr>
            <w:tcW w:type="dxa" w:w="2608"/>
          </w:tcPr>
          <w:p>
            <w:pPr>
              <w:spacing w:after="20"/>
            </w:pPr>
            <w:r>
              <w:rPr>
                <w:rFonts w:ascii="Consolas" w:hAnsi="Consolas"/>
                <w:b w:val="0"/>
                <w:sz w:val="14"/>
              </w:rPr>
              <w:t>=​Q$785*​Q$815*​Q1292</w:t>
            </w:r>
          </w:p>
        </w:tc>
        <w:tc>
          <w:tcPr>
            <w:tcW w:type="dxa" w:w="2608"/>
          </w:tcPr>
          <w:p>
            <w:pPr>
              <w:spacing w:after="20"/>
            </w:pPr>
            <w:r>
              <w:rPr>
                <w:rFonts w:ascii="Consolas" w:hAnsi="Consolas"/>
                <w:b w:val="0"/>
                <w:sz w:val="14"/>
              </w:rPr>
              <w:t>=​Q$785*​P$815*​Q1292</w:t>
            </w:r>
          </w:p>
        </w:tc>
        <w:tc>
          <w:tcPr>
            <w:tcW w:type="dxa" w:w="1247"/>
          </w:tcPr>
          <w:p>
            <w:pPr>
              <w:spacing w:after="20"/>
            </w:pPr>
            <w:r>
              <w:rPr>
                <w:rFonts w:ascii="Arial" w:hAnsi="Arial"/>
                <w:b w:val="0"/>
                <w:sz w:val="14"/>
              </w:rPr>
              <w:t>copy to the other Basket rows of the block: Q1905, Q1907, Q1909, Q1911, Q1913, Q1915, Q1917, Q1919, Q1921, Q1923, Q1925 (the Deciles rows between them stay)</w:t>
            </w:r>
          </w:p>
        </w:tc>
        <w:tc>
          <w:tcPr>
            <w:tcW w:type="dxa" w:w="1701"/>
          </w:tcPr>
          <w:p>
            <w:pPr>
              <w:spacing w:after="20"/>
            </w:pPr>
            <w:r>
              <w:rPr>
                <w:rFonts w:ascii="Arial" w:hAnsi="Arial"/>
                <w:b w:val="0"/>
                <w:sz w:val="14"/>
              </w:rPr>
              <w:t>none (sheet Distribution)</w:t>
            </w:r>
          </w:p>
        </w:tc>
      </w:tr>
      <w:tr>
        <w:tc>
          <w:tcPr>
            <w:tcW w:type="dxa" w:w="907"/>
          </w:tcPr>
          <w:p>
            <w:pPr>
              <w:spacing w:after="20"/>
            </w:pPr>
            <w:r>
              <w:rPr>
                <w:rFonts w:ascii="Arial" w:hAnsi="Arial"/>
                <w:b w:val="0"/>
                <w:sz w:val="14"/>
              </w:rPr>
              <w:t>Distribution!Q1929</w:t>
            </w:r>
          </w:p>
        </w:tc>
        <w:tc>
          <w:tcPr>
            <w:tcW w:type="dxa" w:w="2608"/>
          </w:tcPr>
          <w:p>
            <w:pPr>
              <w:spacing w:after="20"/>
            </w:pPr>
            <w:r>
              <w:rPr>
                <w:rFonts w:ascii="Consolas" w:hAnsi="Consolas"/>
                <w:b w:val="0"/>
                <w:sz w:val="14"/>
              </w:rPr>
              <w:t>=​Q$786*​Q$816*​Q1318</w:t>
            </w:r>
          </w:p>
        </w:tc>
        <w:tc>
          <w:tcPr>
            <w:tcW w:type="dxa" w:w="2608"/>
          </w:tcPr>
          <w:p>
            <w:pPr>
              <w:spacing w:after="20"/>
            </w:pPr>
            <w:r>
              <w:rPr>
                <w:rFonts w:ascii="Consolas" w:hAnsi="Consolas"/>
                <w:b w:val="0"/>
                <w:sz w:val="14"/>
              </w:rPr>
              <w:t>=​Q$786*​P$816*​Q1318</w:t>
            </w:r>
          </w:p>
        </w:tc>
        <w:tc>
          <w:tcPr>
            <w:tcW w:type="dxa" w:w="1247"/>
          </w:tcPr>
          <w:p>
            <w:pPr>
              <w:spacing w:after="20"/>
            </w:pPr>
            <w:r>
              <w:rPr>
                <w:rFonts w:ascii="Arial" w:hAnsi="Arial"/>
                <w:b w:val="0"/>
                <w:sz w:val="14"/>
              </w:rPr>
              <w:t>copy to the other Basket rows of the block: Q1931, Q1933, Q1935, Q1937, Q1939, Q1941, Q1943, Q1945, Q1947, Q1949, Q1951 (the Deciles rows between them stay)</w:t>
            </w:r>
          </w:p>
        </w:tc>
        <w:tc>
          <w:tcPr>
            <w:tcW w:type="dxa" w:w="1701"/>
          </w:tcPr>
          <w:p>
            <w:pPr>
              <w:spacing w:after="20"/>
            </w:pPr>
            <w:r>
              <w:rPr>
                <w:rFonts w:ascii="Arial" w:hAnsi="Arial"/>
                <w:b w:val="0"/>
                <w:sz w:val="14"/>
              </w:rPr>
              <w:t>none (sheet Distribution)</w:t>
            </w:r>
          </w:p>
        </w:tc>
      </w:tr>
      <w:tr>
        <w:tc>
          <w:tcPr>
            <w:tcW w:type="dxa" w:w="907"/>
          </w:tcPr>
          <w:p>
            <w:pPr>
              <w:spacing w:after="20"/>
            </w:pPr>
            <w:r>
              <w:rPr>
                <w:rFonts w:ascii="Arial" w:hAnsi="Arial"/>
                <w:b w:val="0"/>
                <w:sz w:val="14"/>
              </w:rPr>
              <w:t>Distribution!Q1955</w:t>
            </w:r>
          </w:p>
        </w:tc>
        <w:tc>
          <w:tcPr>
            <w:tcW w:type="dxa" w:w="2608"/>
          </w:tcPr>
          <w:p>
            <w:pPr>
              <w:spacing w:after="20"/>
            </w:pPr>
            <w:r>
              <w:rPr>
                <w:rFonts w:ascii="Consolas" w:hAnsi="Consolas"/>
                <w:b w:val="0"/>
                <w:sz w:val="14"/>
              </w:rPr>
              <w:t>=​Q$787*​Q$817*​Q1344</w:t>
            </w:r>
          </w:p>
        </w:tc>
        <w:tc>
          <w:tcPr>
            <w:tcW w:type="dxa" w:w="2608"/>
          </w:tcPr>
          <w:p>
            <w:pPr>
              <w:spacing w:after="20"/>
            </w:pPr>
            <w:r>
              <w:rPr>
                <w:rFonts w:ascii="Consolas" w:hAnsi="Consolas"/>
                <w:b w:val="0"/>
                <w:sz w:val="14"/>
              </w:rPr>
              <w:t>=​Q$787*​P$817*​Q1344</w:t>
            </w:r>
          </w:p>
        </w:tc>
        <w:tc>
          <w:tcPr>
            <w:tcW w:type="dxa" w:w="1247"/>
          </w:tcPr>
          <w:p>
            <w:pPr>
              <w:spacing w:after="20"/>
            </w:pPr>
            <w:r>
              <w:rPr>
                <w:rFonts w:ascii="Arial" w:hAnsi="Arial"/>
                <w:b w:val="0"/>
                <w:sz w:val="14"/>
              </w:rPr>
              <w:t>copy to the other Basket rows of the block: Q1957, Q1959, Q1961, Q1963, Q1965, Q1967, Q1969, Q1971, Q1973, Q1975, Q1977 (the Deciles rows between them stay)</w:t>
            </w:r>
          </w:p>
        </w:tc>
        <w:tc>
          <w:tcPr>
            <w:tcW w:type="dxa" w:w="1701"/>
          </w:tcPr>
          <w:p>
            <w:pPr>
              <w:spacing w:after="20"/>
            </w:pPr>
            <w:r>
              <w:rPr>
                <w:rFonts w:ascii="Arial" w:hAnsi="Arial"/>
                <w:b w:val="0"/>
                <w:sz w:val="14"/>
              </w:rPr>
              <w:t>none (sheet Distribution)</w:t>
            </w:r>
          </w:p>
        </w:tc>
      </w:tr>
      <w:tr>
        <w:tc>
          <w:tcPr>
            <w:tcW w:type="dxa" w:w="907"/>
          </w:tcPr>
          <w:p>
            <w:pPr>
              <w:spacing w:after="20"/>
            </w:pPr>
            <w:r>
              <w:rPr>
                <w:rFonts w:ascii="Arial" w:hAnsi="Arial"/>
                <w:b w:val="0"/>
                <w:sz w:val="14"/>
              </w:rPr>
              <w:t>Distribution!Q1981</w:t>
            </w:r>
          </w:p>
        </w:tc>
        <w:tc>
          <w:tcPr>
            <w:tcW w:type="dxa" w:w="2608"/>
          </w:tcPr>
          <w:p>
            <w:pPr>
              <w:spacing w:after="20"/>
            </w:pPr>
            <w:r>
              <w:rPr>
                <w:rFonts w:ascii="Consolas" w:hAnsi="Consolas"/>
                <w:b w:val="0"/>
                <w:sz w:val="14"/>
              </w:rPr>
              <w:t>=​Q$788*​Q$818*​Q1370</w:t>
            </w:r>
          </w:p>
        </w:tc>
        <w:tc>
          <w:tcPr>
            <w:tcW w:type="dxa" w:w="2608"/>
          </w:tcPr>
          <w:p>
            <w:pPr>
              <w:spacing w:after="20"/>
            </w:pPr>
            <w:r>
              <w:rPr>
                <w:rFonts w:ascii="Consolas" w:hAnsi="Consolas"/>
                <w:b w:val="0"/>
                <w:sz w:val="14"/>
              </w:rPr>
              <w:t>=​Q$788*​P$818*​Q1370</w:t>
            </w:r>
          </w:p>
        </w:tc>
        <w:tc>
          <w:tcPr>
            <w:tcW w:type="dxa" w:w="1247"/>
          </w:tcPr>
          <w:p>
            <w:pPr>
              <w:spacing w:after="20"/>
            </w:pPr>
            <w:r>
              <w:rPr>
                <w:rFonts w:ascii="Arial" w:hAnsi="Arial"/>
                <w:b w:val="0"/>
                <w:sz w:val="14"/>
              </w:rPr>
              <w:t>copy to the other Basket rows of the block: Q1983, Q1985, Q1987, Q1989, Q1991, Q1993, Q1995, Q1997, Q1999, Q2001, Q2003 (the Deciles rows between them stay)</w:t>
            </w:r>
          </w:p>
        </w:tc>
        <w:tc>
          <w:tcPr>
            <w:tcW w:type="dxa" w:w="1701"/>
          </w:tcPr>
          <w:p>
            <w:pPr>
              <w:spacing w:after="20"/>
            </w:pPr>
            <w:r>
              <w:rPr>
                <w:rFonts w:ascii="Arial" w:hAnsi="Arial"/>
                <w:b w:val="0"/>
                <w:sz w:val="14"/>
              </w:rPr>
              <w:t>none (sheet Distribution)</w:t>
            </w:r>
          </w:p>
        </w:tc>
      </w:tr>
      <w:tr>
        <w:tc>
          <w:tcPr>
            <w:tcW w:type="dxa" w:w="907"/>
          </w:tcPr>
          <w:p>
            <w:pPr>
              <w:spacing w:after="20"/>
            </w:pPr>
            <w:r>
              <w:rPr>
                <w:rFonts w:ascii="Arial" w:hAnsi="Arial"/>
                <w:b w:val="0"/>
                <w:sz w:val="14"/>
              </w:rPr>
              <w:t>Distribution!Q2007</w:t>
            </w:r>
          </w:p>
        </w:tc>
        <w:tc>
          <w:tcPr>
            <w:tcW w:type="dxa" w:w="2608"/>
          </w:tcPr>
          <w:p>
            <w:pPr>
              <w:spacing w:after="20"/>
            </w:pPr>
            <w:r>
              <w:rPr>
                <w:rFonts w:ascii="Consolas" w:hAnsi="Consolas"/>
                <w:b w:val="0"/>
                <w:sz w:val="14"/>
              </w:rPr>
              <w:t>=​Q$789*​Q$819*​Q1396</w:t>
            </w:r>
          </w:p>
        </w:tc>
        <w:tc>
          <w:tcPr>
            <w:tcW w:type="dxa" w:w="2608"/>
          </w:tcPr>
          <w:p>
            <w:pPr>
              <w:spacing w:after="20"/>
            </w:pPr>
            <w:r>
              <w:rPr>
                <w:rFonts w:ascii="Consolas" w:hAnsi="Consolas"/>
                <w:b w:val="0"/>
                <w:sz w:val="14"/>
              </w:rPr>
              <w:t>=​Q$789*​P$819*​Q1396</w:t>
            </w:r>
          </w:p>
        </w:tc>
        <w:tc>
          <w:tcPr>
            <w:tcW w:type="dxa" w:w="1247"/>
          </w:tcPr>
          <w:p>
            <w:pPr>
              <w:spacing w:after="20"/>
            </w:pPr>
            <w:r>
              <w:rPr>
                <w:rFonts w:ascii="Arial" w:hAnsi="Arial"/>
                <w:b w:val="0"/>
                <w:sz w:val="14"/>
              </w:rPr>
              <w:t>copy to the other Basket rows of the block: Q2009, Q2011, Q2013, Q2015, Q2017, Q2019, Q2021, Q2023, Q2025, Q2027, Q2029 (the Deciles rows between them stay)</w:t>
            </w:r>
          </w:p>
        </w:tc>
        <w:tc>
          <w:tcPr>
            <w:tcW w:type="dxa" w:w="1701"/>
          </w:tcPr>
          <w:p>
            <w:pPr>
              <w:spacing w:after="20"/>
            </w:pPr>
            <w:r>
              <w:rPr>
                <w:rFonts w:ascii="Arial" w:hAnsi="Arial"/>
                <w:b w:val="0"/>
                <w:sz w:val="14"/>
              </w:rPr>
              <w:t>none (sheet Distribution)</w:t>
            </w:r>
          </w:p>
        </w:tc>
      </w:tr>
      <w:tr>
        <w:tc>
          <w:tcPr>
            <w:tcW w:type="dxa" w:w="907"/>
          </w:tcPr>
          <w:p>
            <w:pPr>
              <w:spacing w:after="20"/>
            </w:pPr>
            <w:r>
              <w:rPr>
                <w:rFonts w:ascii="Arial" w:hAnsi="Arial"/>
                <w:b w:val="0"/>
                <w:sz w:val="14"/>
              </w:rPr>
              <w:t>Distribution!Q2033</w:t>
            </w:r>
          </w:p>
        </w:tc>
        <w:tc>
          <w:tcPr>
            <w:tcW w:type="dxa" w:w="2608"/>
          </w:tcPr>
          <w:p>
            <w:pPr>
              <w:spacing w:after="20"/>
            </w:pPr>
            <w:r>
              <w:rPr>
                <w:rFonts w:ascii="Consolas" w:hAnsi="Consolas"/>
                <w:b w:val="0"/>
                <w:sz w:val="14"/>
              </w:rPr>
              <w:t>=​Q$790*​Q$820*​Q1422</w:t>
            </w:r>
          </w:p>
        </w:tc>
        <w:tc>
          <w:tcPr>
            <w:tcW w:type="dxa" w:w="2608"/>
          </w:tcPr>
          <w:p>
            <w:pPr>
              <w:spacing w:after="20"/>
            </w:pPr>
            <w:r>
              <w:rPr>
                <w:rFonts w:ascii="Consolas" w:hAnsi="Consolas"/>
                <w:b w:val="0"/>
                <w:sz w:val="14"/>
              </w:rPr>
              <w:t>=​Q$790*​P$820*​Q1422</w:t>
            </w:r>
          </w:p>
        </w:tc>
        <w:tc>
          <w:tcPr>
            <w:tcW w:type="dxa" w:w="1247"/>
          </w:tcPr>
          <w:p>
            <w:pPr>
              <w:spacing w:after="20"/>
            </w:pPr>
            <w:r>
              <w:rPr>
                <w:rFonts w:ascii="Arial" w:hAnsi="Arial"/>
                <w:b w:val="0"/>
                <w:sz w:val="14"/>
              </w:rPr>
              <w:t>copy to the other Basket rows of the block: Q2035, Q2037, Q2039, Q2041, Q2043, Q2045, Q2047, Q2049, Q2051, Q2053, Q2055 (the Deciles rows between them stay)</w:t>
            </w:r>
          </w:p>
        </w:tc>
        <w:tc>
          <w:tcPr>
            <w:tcW w:type="dxa" w:w="1701"/>
          </w:tcPr>
          <w:p>
            <w:pPr>
              <w:spacing w:after="20"/>
            </w:pPr>
            <w:r>
              <w:rPr>
                <w:rFonts w:ascii="Arial" w:hAnsi="Arial"/>
                <w:b w:val="0"/>
                <w:sz w:val="14"/>
              </w:rPr>
              <w:t>none (sheet Distribution)</w:t>
            </w:r>
          </w:p>
        </w:tc>
      </w:tr>
      <w:tr>
        <w:tc>
          <w:tcPr>
            <w:tcW w:type="dxa" w:w="907"/>
          </w:tcPr>
          <w:p>
            <w:pPr>
              <w:spacing w:after="20"/>
            </w:pPr>
            <w:r>
              <w:rPr>
                <w:rFonts w:ascii="Arial" w:hAnsi="Arial"/>
                <w:b w:val="0"/>
                <w:sz w:val="14"/>
              </w:rPr>
              <w:t>Distribution!Q2059</w:t>
            </w:r>
          </w:p>
        </w:tc>
        <w:tc>
          <w:tcPr>
            <w:tcW w:type="dxa" w:w="2608"/>
          </w:tcPr>
          <w:p>
            <w:pPr>
              <w:spacing w:after="20"/>
            </w:pPr>
            <w:r>
              <w:rPr>
                <w:rFonts w:ascii="Consolas" w:hAnsi="Consolas"/>
                <w:b w:val="0"/>
                <w:sz w:val="14"/>
              </w:rPr>
              <w:t>=​Q$791*​Q$821*​Q1448</w:t>
            </w:r>
          </w:p>
        </w:tc>
        <w:tc>
          <w:tcPr>
            <w:tcW w:type="dxa" w:w="2608"/>
          </w:tcPr>
          <w:p>
            <w:pPr>
              <w:spacing w:after="20"/>
            </w:pPr>
            <w:r>
              <w:rPr>
                <w:rFonts w:ascii="Consolas" w:hAnsi="Consolas"/>
                <w:b w:val="0"/>
                <w:sz w:val="14"/>
              </w:rPr>
              <w:t>=​Q$791*​P$821*​Q1448</w:t>
            </w:r>
          </w:p>
        </w:tc>
        <w:tc>
          <w:tcPr>
            <w:tcW w:type="dxa" w:w="1247"/>
          </w:tcPr>
          <w:p>
            <w:pPr>
              <w:spacing w:after="20"/>
            </w:pPr>
            <w:r>
              <w:rPr>
                <w:rFonts w:ascii="Arial" w:hAnsi="Arial"/>
                <w:b w:val="0"/>
                <w:sz w:val="14"/>
              </w:rPr>
              <w:t>copy to the other Basket rows of the block: Q2061, Q2063, Q2065, Q2067, Q2069, Q2071, Q2073, Q2075, Q2077, Q2079, Q2081 (the Deciles rows between them stay)</w:t>
            </w:r>
          </w:p>
        </w:tc>
        <w:tc>
          <w:tcPr>
            <w:tcW w:type="dxa" w:w="1701"/>
          </w:tcPr>
          <w:p>
            <w:pPr>
              <w:spacing w:after="20"/>
            </w:pPr>
            <w:r>
              <w:rPr>
                <w:rFonts w:ascii="Arial" w:hAnsi="Arial"/>
                <w:b w:val="0"/>
                <w:sz w:val="14"/>
              </w:rPr>
              <w:t>none (sheet Distribution)</w:t>
            </w:r>
          </w:p>
        </w:tc>
      </w:tr>
      <w:tr>
        <w:tc>
          <w:tcPr>
            <w:tcW w:type="dxa" w:w="907"/>
          </w:tcPr>
          <w:p>
            <w:pPr>
              <w:spacing w:after="20"/>
            </w:pPr>
            <w:r>
              <w:rPr>
                <w:rFonts w:ascii="Arial" w:hAnsi="Arial"/>
                <w:b w:val="0"/>
                <w:sz w:val="14"/>
              </w:rPr>
              <w:t>Distribution!Q2085</w:t>
            </w:r>
          </w:p>
        </w:tc>
        <w:tc>
          <w:tcPr>
            <w:tcW w:type="dxa" w:w="2608"/>
          </w:tcPr>
          <w:p>
            <w:pPr>
              <w:spacing w:after="20"/>
            </w:pPr>
            <w:r>
              <w:rPr>
                <w:rFonts w:ascii="Consolas" w:hAnsi="Consolas"/>
                <w:b w:val="0"/>
                <w:sz w:val="14"/>
              </w:rPr>
              <w:t>=​Q$792*​Q$822*​Q1474</w:t>
            </w:r>
          </w:p>
        </w:tc>
        <w:tc>
          <w:tcPr>
            <w:tcW w:type="dxa" w:w="2608"/>
          </w:tcPr>
          <w:p>
            <w:pPr>
              <w:spacing w:after="20"/>
            </w:pPr>
            <w:r>
              <w:rPr>
                <w:rFonts w:ascii="Consolas" w:hAnsi="Consolas"/>
                <w:b w:val="0"/>
                <w:sz w:val="14"/>
              </w:rPr>
              <w:t>=​Q$792*​P$822*​Q1474</w:t>
            </w:r>
          </w:p>
        </w:tc>
        <w:tc>
          <w:tcPr>
            <w:tcW w:type="dxa" w:w="1247"/>
          </w:tcPr>
          <w:p>
            <w:pPr>
              <w:spacing w:after="20"/>
            </w:pPr>
            <w:r>
              <w:rPr>
                <w:rFonts w:ascii="Arial" w:hAnsi="Arial"/>
                <w:b w:val="0"/>
                <w:sz w:val="14"/>
              </w:rPr>
              <w:t>copy to the other Basket rows of the block: Q2087, Q2089, Q2091, Q2093, Q2095, Q2097, Q2099, Q2101, Q2103, Q2105, Q2107 (the Deciles rows between them stay)</w:t>
            </w:r>
          </w:p>
        </w:tc>
        <w:tc>
          <w:tcPr>
            <w:tcW w:type="dxa" w:w="1701"/>
          </w:tcPr>
          <w:p>
            <w:pPr>
              <w:spacing w:after="20"/>
            </w:pPr>
            <w:r>
              <w:rPr>
                <w:rFonts w:ascii="Arial" w:hAnsi="Arial"/>
                <w:b w:val="0"/>
                <w:sz w:val="14"/>
              </w:rPr>
              <w:t>none (sheet Distribution)</w:t>
            </w:r>
          </w:p>
        </w:tc>
      </w:tr>
      <w:tr>
        <w:tc>
          <w:tcPr>
            <w:tcW w:type="dxa" w:w="907"/>
          </w:tcPr>
          <w:p>
            <w:pPr>
              <w:spacing w:after="20"/>
            </w:pPr>
            <w:r>
              <w:rPr>
                <w:rFonts w:ascii="Arial" w:hAnsi="Arial"/>
                <w:b w:val="0"/>
                <w:sz w:val="14"/>
              </w:rPr>
              <w:t>Distribution!Q2111</w:t>
            </w:r>
          </w:p>
        </w:tc>
        <w:tc>
          <w:tcPr>
            <w:tcW w:type="dxa" w:w="2608"/>
          </w:tcPr>
          <w:p>
            <w:pPr>
              <w:spacing w:after="20"/>
            </w:pPr>
            <w:r>
              <w:rPr>
                <w:rFonts w:ascii="Consolas" w:hAnsi="Consolas"/>
                <w:b w:val="0"/>
                <w:sz w:val="14"/>
              </w:rPr>
              <w:t>=​Q$793*​Q$823*​Q1500</w:t>
            </w:r>
          </w:p>
        </w:tc>
        <w:tc>
          <w:tcPr>
            <w:tcW w:type="dxa" w:w="2608"/>
          </w:tcPr>
          <w:p>
            <w:pPr>
              <w:spacing w:after="20"/>
            </w:pPr>
            <w:r>
              <w:rPr>
                <w:rFonts w:ascii="Consolas" w:hAnsi="Consolas"/>
                <w:b w:val="0"/>
                <w:sz w:val="14"/>
              </w:rPr>
              <w:t>=​Q$793*​P$823*​Q1500</w:t>
            </w:r>
          </w:p>
        </w:tc>
        <w:tc>
          <w:tcPr>
            <w:tcW w:type="dxa" w:w="1247"/>
          </w:tcPr>
          <w:p>
            <w:pPr>
              <w:spacing w:after="20"/>
            </w:pPr>
            <w:r>
              <w:rPr>
                <w:rFonts w:ascii="Arial" w:hAnsi="Arial"/>
                <w:b w:val="0"/>
                <w:sz w:val="14"/>
              </w:rPr>
              <w:t>copy to the other Basket rows of the block: Q2113, Q2115, Q2117, Q2119, Q2121, Q2123, Q2125, Q2127, Q2129, Q2131, Q2133 (the Deciles rows between them stay)</w:t>
            </w:r>
          </w:p>
        </w:tc>
        <w:tc>
          <w:tcPr>
            <w:tcW w:type="dxa" w:w="1701"/>
          </w:tcPr>
          <w:p>
            <w:pPr>
              <w:spacing w:after="20"/>
            </w:pPr>
            <w:r>
              <w:rPr>
                <w:rFonts w:ascii="Arial" w:hAnsi="Arial"/>
                <w:b w:val="0"/>
                <w:sz w:val="14"/>
              </w:rPr>
              <w:t>none (sheet Distribution)</w:t>
            </w:r>
          </w:p>
        </w:tc>
      </w:tr>
      <w:tr>
        <w:tc>
          <w:tcPr>
            <w:tcW w:type="dxa" w:w="907"/>
          </w:tcPr>
          <w:p>
            <w:pPr>
              <w:spacing w:after="20"/>
            </w:pPr>
            <w:r>
              <w:rPr>
                <w:rFonts w:ascii="Arial" w:hAnsi="Arial"/>
                <w:b w:val="0"/>
                <w:sz w:val="14"/>
              </w:rPr>
              <w:t>Distribution!Q2137</w:t>
            </w:r>
          </w:p>
        </w:tc>
        <w:tc>
          <w:tcPr>
            <w:tcW w:type="dxa" w:w="2608"/>
          </w:tcPr>
          <w:p>
            <w:pPr>
              <w:spacing w:after="20"/>
            </w:pPr>
            <w:r>
              <w:rPr>
                <w:rFonts w:ascii="Consolas" w:hAnsi="Consolas"/>
                <w:b w:val="0"/>
                <w:sz w:val="14"/>
              </w:rPr>
              <w:t>=​Q$794*​Q$824*​Q1526</w:t>
            </w:r>
          </w:p>
        </w:tc>
        <w:tc>
          <w:tcPr>
            <w:tcW w:type="dxa" w:w="2608"/>
          </w:tcPr>
          <w:p>
            <w:pPr>
              <w:spacing w:after="20"/>
            </w:pPr>
            <w:r>
              <w:rPr>
                <w:rFonts w:ascii="Consolas" w:hAnsi="Consolas"/>
                <w:b w:val="0"/>
                <w:sz w:val="14"/>
              </w:rPr>
              <w:t>=​Q$794*​P$824*​Q1526</w:t>
            </w:r>
          </w:p>
        </w:tc>
        <w:tc>
          <w:tcPr>
            <w:tcW w:type="dxa" w:w="1247"/>
          </w:tcPr>
          <w:p>
            <w:pPr>
              <w:spacing w:after="20"/>
            </w:pPr>
            <w:r>
              <w:rPr>
                <w:rFonts w:ascii="Arial" w:hAnsi="Arial"/>
                <w:b w:val="0"/>
                <w:sz w:val="14"/>
              </w:rPr>
              <w:t>copy to the other Basket rows of the block: Q2139, Q2141, Q2143, Q2145, Q2147, Q2149, Q2151, Q2153, Q2155, Q2157, Q2159 (the Deciles rows between them stay)</w:t>
            </w:r>
          </w:p>
        </w:tc>
        <w:tc>
          <w:tcPr>
            <w:tcW w:type="dxa" w:w="1701"/>
          </w:tcPr>
          <w:p>
            <w:pPr>
              <w:spacing w:after="20"/>
            </w:pPr>
            <w:r>
              <w:rPr>
                <w:rFonts w:ascii="Arial" w:hAnsi="Arial"/>
                <w:b w:val="0"/>
                <w:sz w:val="14"/>
              </w:rPr>
              <w:t>none (sheet Distribution)</w:t>
            </w:r>
          </w:p>
        </w:tc>
      </w:tr>
      <w:tr>
        <w:tc>
          <w:tcPr>
            <w:tcW w:type="dxa" w:w="907"/>
          </w:tcPr>
          <w:p>
            <w:pPr>
              <w:spacing w:after="20"/>
            </w:pPr>
            <w:r>
              <w:rPr>
                <w:rFonts w:ascii="Arial" w:hAnsi="Arial"/>
                <w:b w:val="0"/>
                <w:sz w:val="14"/>
              </w:rPr>
              <w:t>Distribution!Q2163</w:t>
            </w:r>
          </w:p>
        </w:tc>
        <w:tc>
          <w:tcPr>
            <w:tcW w:type="dxa" w:w="2608"/>
          </w:tcPr>
          <w:p>
            <w:pPr>
              <w:spacing w:after="20"/>
            </w:pPr>
            <w:r>
              <w:rPr>
                <w:rFonts w:ascii="Consolas" w:hAnsi="Consolas"/>
                <w:b w:val="0"/>
                <w:sz w:val="14"/>
              </w:rPr>
              <w:t>=​Q$795*​Q$825*​Q1552</w:t>
            </w:r>
          </w:p>
        </w:tc>
        <w:tc>
          <w:tcPr>
            <w:tcW w:type="dxa" w:w="2608"/>
          </w:tcPr>
          <w:p>
            <w:pPr>
              <w:spacing w:after="20"/>
            </w:pPr>
            <w:r>
              <w:rPr>
                <w:rFonts w:ascii="Consolas" w:hAnsi="Consolas"/>
                <w:b w:val="0"/>
                <w:sz w:val="14"/>
              </w:rPr>
              <w:t>=​Q$795*​P$825*​Q1552</w:t>
            </w:r>
          </w:p>
        </w:tc>
        <w:tc>
          <w:tcPr>
            <w:tcW w:type="dxa" w:w="1247"/>
          </w:tcPr>
          <w:p>
            <w:pPr>
              <w:spacing w:after="20"/>
            </w:pPr>
            <w:r>
              <w:rPr>
                <w:rFonts w:ascii="Arial" w:hAnsi="Arial"/>
                <w:b w:val="0"/>
                <w:sz w:val="14"/>
              </w:rPr>
              <w:t>copy to the other Basket rows of the block: Q2165, Q2167, Q2169, Q2171, Q2173, Q2175, Q2177, Q2179, Q2181, Q2183, Q2185 (the Deciles rows between them stay)</w:t>
            </w:r>
          </w:p>
        </w:tc>
        <w:tc>
          <w:tcPr>
            <w:tcW w:type="dxa" w:w="1701"/>
          </w:tcPr>
          <w:p>
            <w:pPr>
              <w:spacing w:after="20"/>
            </w:pPr>
            <w:r>
              <w:rPr>
                <w:rFonts w:ascii="Arial" w:hAnsi="Arial"/>
                <w:b w:val="0"/>
                <w:sz w:val="14"/>
              </w:rPr>
              <w:t>none (sheet Distribution)</w:t>
            </w:r>
          </w:p>
        </w:tc>
      </w:tr>
    </w:tbl>
    <w:p/>
    <w:p>
      <w:pPr>
        <w:pStyle w:val="Heading3"/>
      </w:pPr>
      <w:r>
        <w:t>L140  Current spending tests the ASPIRE flag of the targeted transfer</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Former code</w:t>
            </w:r>
          </w:p>
        </w:tc>
        <w:tc>
          <w:tcPr>
            <w:tcW w:type="dxa" w:w="7937"/>
          </w:tcPr>
          <w:p>
            <w:pPr>
              <w:spacing w:after="20"/>
            </w:pPr>
            <w:r>
              <w:rPr>
                <w:rFonts w:ascii="Arial" w:hAnsi="Arial"/>
                <w:b w:val="0"/>
                <w:sz w:val="17"/>
              </w:rPr>
              <w:t>D3</w:t>
            </w:r>
          </w:p>
        </w:tc>
      </w:tr>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Distribution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Distribution Q2633</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Current spending reads the ASPIRE flag of the targeted transfer (I213) instead of its own (I214).</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(v0.4.4): no flag; the ASPIRE programme of the chosen type, 0 if absent.</w:t>
            </w:r>
          </w:p>
        </w:tc>
      </w:tr>
      <w:tr>
        <w:tc>
          <w:tcPr>
            <w:tcW w:type="dxa" w:w="1701"/>
            <w:shd w:val="clear" w:color="auto" w:fill="F2F2F2"/>
          </w:tcPr>
          <w:p>
            <w:pPr>
              <w:spacing w:after="20"/>
            </w:pPr>
            <w:r>
              <w:rPr>
                <w:rFonts w:ascii="Arial" w:hAnsi="Arial"/>
                <w:b/>
                <w:sz w:val="17"/>
              </w:rPr>
              <w:t>Effect (plan)</w:t>
            </w:r>
          </w:p>
        </w:tc>
        <w:tc>
          <w:tcPr>
            <w:tcW w:type="dxa" w:w="7937"/>
          </w:tcPr>
          <w:p>
            <w:pPr>
              <w:spacing w:after="20"/>
            </w:pPr>
            <w:r>
              <w:rPr>
                <w:rFonts w:ascii="Arial" w:hAnsi="Arial"/>
                <w:b w:val="0"/>
                <w:sz w:val="17"/>
              </w:rPr>
              <w:t>None for Egypt by default (cash transfer: I213 = "n.a.", so the test passes). Differs when the targeted-transfer type has no ASPIRE data but current spending does, or the reverse. prototype v0.4.4.</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Decided (user 2026-10-19): the wrong reference is fixed: I214 is the ASPIRE flag of the current spending type (I213 is the targeted transfer's); the flag test is kept.</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1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Distribution!Q2633</w:t>
            </w:r>
          </w:p>
        </w:tc>
        <w:tc>
          <w:tcPr>
            <w:tcW w:type="dxa" w:w="2608"/>
          </w:tcPr>
          <w:p>
            <w:pPr>
              <w:spacing w:after="20"/>
            </w:pPr>
            <w:r>
              <w:rPr>
                <w:rFonts w:ascii="Consolas" w:hAnsi="Consolas"/>
                <w:b w:val="0"/>
                <w:sz w:val="14"/>
              </w:rPr>
              <w:t>=​IFERROR(​IF(​OR(​$I$212=​"No",​ $I$213=​"No"),​ 0,​ INDEX(​ASPIREData,​ MATCH(​_Country_code&amp;​"."&amp;​$Q$2549&amp;​Q2558&amp;​"_preT_tot",​ ASPIRECODES,​ 0))),​ 0)</w:t>
            </w:r>
          </w:p>
        </w:tc>
        <w:tc>
          <w:tcPr>
            <w:tcW w:type="dxa" w:w="2608"/>
          </w:tcPr>
          <w:p>
            <w:pPr>
              <w:spacing w:after="20"/>
            </w:pPr>
            <w:r>
              <w:rPr>
                <w:rFonts w:ascii="Consolas" w:hAnsi="Consolas"/>
                <w:b w:val="0"/>
                <w:sz w:val="14"/>
              </w:rPr>
              <w:t>=​IFERROR(​IF(​OR(​$I$212=​"No",​ $I$214=​"No"),​ 0,​ INDEX(​ASPIREData,​ MATCH(​_Country_code&amp;​"."&amp;​$Q$2549&amp;​Q2558&amp;​"_preT_tot",​ ASPIRECODES,​ 0))),​ 0)</w:t>
            </w:r>
          </w:p>
        </w:tc>
        <w:tc>
          <w:tcPr>
            <w:tcW w:type="dxa" w:w="1247"/>
          </w:tcPr>
          <w:p>
            <w:pPr>
              <w:spacing w:after="20"/>
            </w:pPr>
            <w:r>
              <w:rPr>
                <w:rFonts w:ascii="Arial" w:hAnsi="Arial"/>
                <w:b w:val="0"/>
                <w:sz w:val="14"/>
              </w:rPr>
              <w:t>Q2633:Z2633 (copy right)</w:t>
            </w:r>
          </w:p>
        </w:tc>
        <w:tc>
          <w:tcPr>
            <w:tcW w:type="dxa" w:w="1701"/>
          </w:tcPr>
          <w:p>
            <w:pPr>
              <w:spacing w:after="20"/>
            </w:pPr>
            <w:r>
              <w:rPr>
                <w:rFonts w:ascii="Arial" w:hAnsi="Arial"/>
                <w:b w:val="0"/>
                <w:sz w:val="14"/>
              </w:rPr>
              <w:t>none (sheet Distribution)</w:t>
            </w:r>
          </w:p>
        </w:tc>
      </w:tr>
    </w:tbl>
    <w:p/>
    <w:p>
      <w:pPr>
        <w:pStyle w:val="Heading3"/>
      </w:pPr>
      <w:r>
        <w:t>L141  Public investment and current spending vanish with the transfer settings</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Former code</w:t>
            </w:r>
          </w:p>
        </w:tc>
        <w:tc>
          <w:tcPr>
            <w:tcW w:type="dxa" w:w="7937"/>
          </w:tcPr>
          <w:p>
            <w:pPr>
              <w:spacing w:after="20"/>
            </w:pPr>
            <w:r>
              <w:rPr>
                <w:rFonts w:ascii="Arial" w:hAnsi="Arial"/>
                <w:b w:val="0"/>
                <w:sz w:val="17"/>
              </w:rPr>
              <w:t>D4</w:t>
            </w:r>
          </w:p>
        </w:tc>
      </w:tr>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Distribution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Distribution rows 2701-2707</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Public investment and current spending are 0 when the transfer coverage or percentile is 0.</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(v0.4.4): independent of the transfer settings.</w:t>
            </w:r>
          </w:p>
        </w:tc>
      </w:tr>
      <w:tr>
        <w:tc>
          <w:tcPr>
            <w:tcW w:type="dxa" w:w="1701"/>
            <w:shd w:val="clear" w:color="auto" w:fill="F2F2F2"/>
          </w:tcPr>
          <w:p>
            <w:pPr>
              <w:spacing w:after="20"/>
            </w:pPr>
            <w:r>
              <w:rPr>
                <w:rFonts w:ascii="Arial" w:hAnsi="Arial"/>
                <w:b/>
                <w:sz w:val="17"/>
              </w:rPr>
              <w:t>Effect (plan)</w:t>
            </w:r>
          </w:p>
        </w:tc>
        <w:tc>
          <w:tcPr>
            <w:tcW w:type="dxa" w:w="7937"/>
          </w:tcPr>
          <w:p>
            <w:pPr>
              <w:spacing w:after="20"/>
            </w:pPr>
            <w:r>
              <w:rPr>
                <w:rFonts w:ascii="Arial" w:hAnsi="Arial"/>
                <w:b w:val="0"/>
                <w:sz w:val="17"/>
              </w:rPr>
              <w:t>None when coverage and percentile are positive (Egypt default). Otherwise public investment and current spending gains now show. prototype v0.4.4.</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The median flags (rows 2685-2687) still read row 2679, which is 0 when coverage or percentile is 0: with the median statistic these rows stay 0 (legacy behaviour kept).</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6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Distribution!Q2701</w:t>
            </w:r>
          </w:p>
        </w:tc>
        <w:tc>
          <w:tcPr>
            <w:tcW w:type="dxa" w:w="2608"/>
          </w:tcPr>
          <w:p>
            <w:pPr>
              <w:spacing w:after="20"/>
            </w:pPr>
            <w:r>
              <w:rPr>
                <w:rFonts w:ascii="Consolas" w:hAnsi="Consolas"/>
                <w:b w:val="0"/>
                <w:sz w:val="14"/>
              </w:rPr>
              <w:t>=​IF(​OR(​$Q$2553=​0,​ $Q$2552=​0),​ 0,​ Q2610*​Q2685)</w:t>
            </w:r>
          </w:p>
        </w:tc>
        <w:tc>
          <w:tcPr>
            <w:tcW w:type="dxa" w:w="2608"/>
          </w:tcPr>
          <w:p>
            <w:pPr>
              <w:spacing w:after="20"/>
            </w:pPr>
            <w:r>
              <w:rPr>
                <w:rFonts w:ascii="Consolas" w:hAnsi="Consolas"/>
                <w:b w:val="0"/>
                <w:sz w:val="14"/>
              </w:rPr>
              <w:t>=​Q2610*​Q2685</w:t>
            </w:r>
          </w:p>
        </w:tc>
        <w:tc>
          <w:tcPr>
            <w:tcW w:type="dxa" w:w="1247"/>
          </w:tcPr>
          <w:p>
            <w:pPr>
              <w:spacing w:after="20"/>
            </w:pPr>
            <w:r>
              <w:rPr>
                <w:rFonts w:ascii="Arial" w:hAnsi="Arial"/>
                <w:b w:val="0"/>
                <w:sz w:val="14"/>
              </w:rPr>
              <w:t>Q2701:Z2701 (copy right)</w:t>
            </w:r>
          </w:p>
        </w:tc>
        <w:tc>
          <w:tcPr>
            <w:tcW w:type="dxa" w:w="1701"/>
          </w:tcPr>
          <w:p>
            <w:pPr>
              <w:spacing w:after="20"/>
            </w:pPr>
            <w:r>
              <w:rPr>
                <w:rFonts w:ascii="Arial" w:hAnsi="Arial"/>
                <w:b w:val="0"/>
                <w:sz w:val="14"/>
              </w:rPr>
              <w:t>none (sheet Distribution)</w:t>
            </w:r>
          </w:p>
        </w:tc>
      </w:tr>
      <w:tr>
        <w:tc>
          <w:tcPr>
            <w:tcW w:type="dxa" w:w="907"/>
          </w:tcPr>
          <w:p>
            <w:pPr>
              <w:spacing w:after="20"/>
            </w:pPr>
            <w:r>
              <w:rPr>
                <w:rFonts w:ascii="Arial" w:hAnsi="Arial"/>
                <w:b w:val="0"/>
                <w:sz w:val="14"/>
              </w:rPr>
              <w:t>Distribution!Q2702</w:t>
            </w:r>
          </w:p>
        </w:tc>
        <w:tc>
          <w:tcPr>
            <w:tcW w:type="dxa" w:w="2608"/>
          </w:tcPr>
          <w:p>
            <w:pPr>
              <w:spacing w:after="20"/>
            </w:pPr>
            <w:r>
              <w:rPr>
                <w:rFonts w:ascii="Consolas" w:hAnsi="Consolas"/>
                <w:b w:val="0"/>
                <w:sz w:val="14"/>
              </w:rPr>
              <w:t>=​IF(​OR(​$Q$2553=​0,​ $Q$2552=​0),​ 0,​ Q2611*​Q2686)</w:t>
            </w:r>
          </w:p>
        </w:tc>
        <w:tc>
          <w:tcPr>
            <w:tcW w:type="dxa" w:w="2608"/>
          </w:tcPr>
          <w:p>
            <w:pPr>
              <w:spacing w:after="20"/>
            </w:pPr>
            <w:r>
              <w:rPr>
                <w:rFonts w:ascii="Consolas" w:hAnsi="Consolas"/>
                <w:b w:val="0"/>
                <w:sz w:val="14"/>
              </w:rPr>
              <w:t>=​Q2611*​Q2686</w:t>
            </w:r>
          </w:p>
        </w:tc>
        <w:tc>
          <w:tcPr>
            <w:tcW w:type="dxa" w:w="1247"/>
          </w:tcPr>
          <w:p>
            <w:pPr>
              <w:spacing w:after="20"/>
            </w:pPr>
            <w:r>
              <w:rPr>
                <w:rFonts w:ascii="Arial" w:hAnsi="Arial"/>
                <w:b w:val="0"/>
                <w:sz w:val="14"/>
              </w:rPr>
              <w:t>Q2702:Z2702 (copy right)</w:t>
            </w:r>
          </w:p>
        </w:tc>
        <w:tc>
          <w:tcPr>
            <w:tcW w:type="dxa" w:w="1701"/>
          </w:tcPr>
          <w:p>
            <w:pPr>
              <w:spacing w:after="20"/>
            </w:pPr>
            <w:r>
              <w:rPr>
                <w:rFonts w:ascii="Arial" w:hAnsi="Arial"/>
                <w:b w:val="0"/>
                <w:sz w:val="14"/>
              </w:rPr>
              <w:t>none (sheet Distribution)</w:t>
            </w:r>
          </w:p>
        </w:tc>
      </w:tr>
      <w:tr>
        <w:tc>
          <w:tcPr>
            <w:tcW w:type="dxa" w:w="907"/>
          </w:tcPr>
          <w:p>
            <w:pPr>
              <w:spacing w:after="20"/>
            </w:pPr>
            <w:r>
              <w:rPr>
                <w:rFonts w:ascii="Arial" w:hAnsi="Arial"/>
                <w:b w:val="0"/>
                <w:sz w:val="14"/>
              </w:rPr>
              <w:t>Distribution!Q2703</w:t>
            </w:r>
          </w:p>
        </w:tc>
        <w:tc>
          <w:tcPr>
            <w:tcW w:type="dxa" w:w="2608"/>
          </w:tcPr>
          <w:p>
            <w:pPr>
              <w:spacing w:after="20"/>
            </w:pPr>
            <w:r>
              <w:rPr>
                <w:rFonts w:ascii="Consolas" w:hAnsi="Consolas"/>
                <w:b w:val="0"/>
                <w:sz w:val="14"/>
              </w:rPr>
              <w:t>=​IF(​OR(​$Q$2553=​0,​ $Q$2552=​0),​ 0,​ Q2612*​Q2687)</w:t>
            </w:r>
          </w:p>
        </w:tc>
        <w:tc>
          <w:tcPr>
            <w:tcW w:type="dxa" w:w="2608"/>
          </w:tcPr>
          <w:p>
            <w:pPr>
              <w:spacing w:after="20"/>
            </w:pPr>
            <w:r>
              <w:rPr>
                <w:rFonts w:ascii="Consolas" w:hAnsi="Consolas"/>
                <w:b w:val="0"/>
                <w:sz w:val="14"/>
              </w:rPr>
              <w:t>=​Q2612*​Q2687</w:t>
            </w:r>
          </w:p>
        </w:tc>
        <w:tc>
          <w:tcPr>
            <w:tcW w:type="dxa" w:w="1247"/>
          </w:tcPr>
          <w:p>
            <w:pPr>
              <w:spacing w:after="20"/>
            </w:pPr>
            <w:r>
              <w:rPr>
                <w:rFonts w:ascii="Arial" w:hAnsi="Arial"/>
                <w:b w:val="0"/>
                <w:sz w:val="14"/>
              </w:rPr>
              <w:t>Q2703:Z2703 (copy right)</w:t>
            </w:r>
          </w:p>
        </w:tc>
        <w:tc>
          <w:tcPr>
            <w:tcW w:type="dxa" w:w="1701"/>
          </w:tcPr>
          <w:p>
            <w:pPr>
              <w:spacing w:after="20"/>
            </w:pPr>
            <w:r>
              <w:rPr>
                <w:rFonts w:ascii="Arial" w:hAnsi="Arial"/>
                <w:b w:val="0"/>
                <w:sz w:val="14"/>
              </w:rPr>
              <w:t>none (sheet Distribution)</w:t>
            </w:r>
          </w:p>
        </w:tc>
      </w:tr>
      <w:tr>
        <w:tc>
          <w:tcPr>
            <w:tcW w:type="dxa" w:w="907"/>
          </w:tcPr>
          <w:p>
            <w:pPr>
              <w:spacing w:after="20"/>
            </w:pPr>
            <w:r>
              <w:rPr>
                <w:rFonts w:ascii="Arial" w:hAnsi="Arial"/>
                <w:b w:val="0"/>
                <w:sz w:val="14"/>
              </w:rPr>
              <w:t>Distribution!Q2705</w:t>
            </w:r>
          </w:p>
        </w:tc>
        <w:tc>
          <w:tcPr>
            <w:tcW w:type="dxa" w:w="2608"/>
          </w:tcPr>
          <w:p>
            <w:pPr>
              <w:spacing w:after="20"/>
            </w:pPr>
            <w:r>
              <w:rPr>
                <w:rFonts w:ascii="Consolas" w:hAnsi="Consolas"/>
                <w:b w:val="0"/>
                <w:sz w:val="14"/>
              </w:rPr>
              <w:t>=​IF(​OR(​$Q$2553=​0,​ $Q$2552=​0),​ 0,​ Q$2645*​Q2685)</w:t>
            </w:r>
          </w:p>
        </w:tc>
        <w:tc>
          <w:tcPr>
            <w:tcW w:type="dxa" w:w="2608"/>
          </w:tcPr>
          <w:p>
            <w:pPr>
              <w:spacing w:after="20"/>
            </w:pPr>
            <w:r>
              <w:rPr>
                <w:rFonts w:ascii="Consolas" w:hAnsi="Consolas"/>
                <w:b w:val="0"/>
                <w:sz w:val="14"/>
              </w:rPr>
              <w:t>=​Q$2645*​Q2685</w:t>
            </w:r>
          </w:p>
        </w:tc>
        <w:tc>
          <w:tcPr>
            <w:tcW w:type="dxa" w:w="1247"/>
          </w:tcPr>
          <w:p>
            <w:pPr>
              <w:spacing w:after="20"/>
            </w:pPr>
            <w:r>
              <w:rPr>
                <w:rFonts w:ascii="Arial" w:hAnsi="Arial"/>
                <w:b w:val="0"/>
                <w:sz w:val="14"/>
              </w:rPr>
              <w:t>Q2705:Z2705 (copy right)</w:t>
            </w:r>
          </w:p>
        </w:tc>
        <w:tc>
          <w:tcPr>
            <w:tcW w:type="dxa" w:w="1701"/>
          </w:tcPr>
          <w:p>
            <w:pPr>
              <w:spacing w:after="20"/>
            </w:pPr>
            <w:r>
              <w:rPr>
                <w:rFonts w:ascii="Arial" w:hAnsi="Arial"/>
                <w:b w:val="0"/>
                <w:sz w:val="14"/>
              </w:rPr>
              <w:t>none (sheet Distribution)</w:t>
            </w:r>
          </w:p>
        </w:tc>
      </w:tr>
      <w:tr>
        <w:tc>
          <w:tcPr>
            <w:tcW w:type="dxa" w:w="907"/>
          </w:tcPr>
          <w:p>
            <w:pPr>
              <w:spacing w:after="20"/>
            </w:pPr>
            <w:r>
              <w:rPr>
                <w:rFonts w:ascii="Arial" w:hAnsi="Arial"/>
                <w:b w:val="0"/>
                <w:sz w:val="14"/>
              </w:rPr>
              <w:t>Distribution!Q2706</w:t>
            </w:r>
          </w:p>
        </w:tc>
        <w:tc>
          <w:tcPr>
            <w:tcW w:type="dxa" w:w="2608"/>
          </w:tcPr>
          <w:p>
            <w:pPr>
              <w:spacing w:after="20"/>
            </w:pPr>
            <w:r>
              <w:rPr>
                <w:rFonts w:ascii="Consolas" w:hAnsi="Consolas"/>
                <w:b w:val="0"/>
                <w:sz w:val="14"/>
              </w:rPr>
              <w:t>=​IF(​OR(​$Q$2553=​0,​ $Q$2552=​0),​ 0,​ Q$2645*​Q2686)</w:t>
            </w:r>
          </w:p>
        </w:tc>
        <w:tc>
          <w:tcPr>
            <w:tcW w:type="dxa" w:w="2608"/>
          </w:tcPr>
          <w:p>
            <w:pPr>
              <w:spacing w:after="20"/>
            </w:pPr>
            <w:r>
              <w:rPr>
                <w:rFonts w:ascii="Consolas" w:hAnsi="Consolas"/>
                <w:b w:val="0"/>
                <w:sz w:val="14"/>
              </w:rPr>
              <w:t>=​Q$2645*​Q2686</w:t>
            </w:r>
          </w:p>
        </w:tc>
        <w:tc>
          <w:tcPr>
            <w:tcW w:type="dxa" w:w="1247"/>
          </w:tcPr>
          <w:p>
            <w:pPr>
              <w:spacing w:after="20"/>
            </w:pPr>
            <w:r>
              <w:rPr>
                <w:rFonts w:ascii="Arial" w:hAnsi="Arial"/>
                <w:b w:val="0"/>
                <w:sz w:val="14"/>
              </w:rPr>
              <w:t>Q2706:Z2706 (copy right)</w:t>
            </w:r>
          </w:p>
        </w:tc>
        <w:tc>
          <w:tcPr>
            <w:tcW w:type="dxa" w:w="1701"/>
          </w:tcPr>
          <w:p>
            <w:pPr>
              <w:spacing w:after="20"/>
            </w:pPr>
            <w:r>
              <w:rPr>
                <w:rFonts w:ascii="Arial" w:hAnsi="Arial"/>
                <w:b w:val="0"/>
                <w:sz w:val="14"/>
              </w:rPr>
              <w:t>none (sheet Distribution)</w:t>
            </w:r>
          </w:p>
        </w:tc>
      </w:tr>
      <w:tr>
        <w:tc>
          <w:tcPr>
            <w:tcW w:type="dxa" w:w="907"/>
          </w:tcPr>
          <w:p>
            <w:pPr>
              <w:spacing w:after="20"/>
            </w:pPr>
            <w:r>
              <w:rPr>
                <w:rFonts w:ascii="Arial" w:hAnsi="Arial"/>
                <w:b w:val="0"/>
                <w:sz w:val="14"/>
              </w:rPr>
              <w:t>Distribution!Q2707</w:t>
            </w:r>
          </w:p>
        </w:tc>
        <w:tc>
          <w:tcPr>
            <w:tcW w:type="dxa" w:w="2608"/>
          </w:tcPr>
          <w:p>
            <w:pPr>
              <w:spacing w:after="20"/>
            </w:pPr>
            <w:r>
              <w:rPr>
                <w:rFonts w:ascii="Consolas" w:hAnsi="Consolas"/>
                <w:b w:val="0"/>
                <w:sz w:val="14"/>
              </w:rPr>
              <w:t>=​IF(​OR(​$Q$2553=​0,​ $Q$2552=​0),​ 0,​ Q$2645*​Q2687)</w:t>
            </w:r>
          </w:p>
        </w:tc>
        <w:tc>
          <w:tcPr>
            <w:tcW w:type="dxa" w:w="2608"/>
          </w:tcPr>
          <w:p>
            <w:pPr>
              <w:spacing w:after="20"/>
            </w:pPr>
            <w:r>
              <w:rPr>
                <w:rFonts w:ascii="Consolas" w:hAnsi="Consolas"/>
                <w:b w:val="0"/>
                <w:sz w:val="14"/>
              </w:rPr>
              <w:t>=​Q$2645*​Q2687</w:t>
            </w:r>
          </w:p>
        </w:tc>
        <w:tc>
          <w:tcPr>
            <w:tcW w:type="dxa" w:w="1247"/>
          </w:tcPr>
          <w:p>
            <w:pPr>
              <w:spacing w:after="20"/>
            </w:pPr>
            <w:r>
              <w:rPr>
                <w:rFonts w:ascii="Arial" w:hAnsi="Arial"/>
                <w:b w:val="0"/>
                <w:sz w:val="14"/>
              </w:rPr>
              <w:t>Q2707:Z2707 (copy right)</w:t>
            </w:r>
          </w:p>
        </w:tc>
        <w:tc>
          <w:tcPr>
            <w:tcW w:type="dxa" w:w="1701"/>
          </w:tcPr>
          <w:p>
            <w:pPr>
              <w:spacing w:after="20"/>
            </w:pPr>
            <w:r>
              <w:rPr>
                <w:rFonts w:ascii="Arial" w:hAnsi="Arial"/>
                <w:b w:val="0"/>
                <w:sz w:val="14"/>
              </w:rPr>
              <w:t>none (sheet Distribution)</w:t>
            </w:r>
          </w:p>
        </w:tc>
      </w:tr>
    </w:tbl>
    <w:p/>
    <w:p>
      <w:pPr>
        <w:pStyle w:val="Heading3"/>
      </w:pPr>
      <w:r>
        <w:t>L142  Targeted exemption capped by all revenue; urban and rural not per capita</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Former code</w:t>
            </w:r>
          </w:p>
        </w:tc>
        <w:tc>
          <w:tcPr>
            <w:tcW w:type="dxa" w:w="7937"/>
          </w:tcPr>
          <w:p>
            <w:pPr>
              <w:spacing w:after="20"/>
            </w:pPr>
            <w:r>
              <w:rPr>
                <w:rFonts w:ascii="Arial" w:hAnsi="Arial"/>
                <w:b w:val="0"/>
                <w:sz w:val="17"/>
              </w:rPr>
              <w:t>D5</w:t>
            </w:r>
          </w:p>
        </w:tc>
      </w:tr>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Distribution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Distribution Q2749</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The targeted exemption is capped by all carbon-pricing revenue (I154) instead of the PIT share (I163); urban and rural values are not per capita.</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(v0.4.4): capped by the PIT revenue; per capita in every sample.</w:t>
            </w:r>
          </w:p>
        </w:tc>
      </w:tr>
      <w:tr>
        <w:tc>
          <w:tcPr>
            <w:tcW w:type="dxa" w:w="1701"/>
            <w:shd w:val="clear" w:color="auto" w:fill="F2F2F2"/>
          </w:tcPr>
          <w:p>
            <w:pPr>
              <w:spacing w:after="20"/>
            </w:pPr>
            <w:r>
              <w:rPr>
                <w:rFonts w:ascii="Arial" w:hAnsi="Arial"/>
                <w:b/>
                <w:sz w:val="17"/>
              </w:rPr>
              <w:t>Effect (plan)</w:t>
            </w:r>
          </w:p>
        </w:tc>
        <w:tc>
          <w:tcPr>
            <w:tcW w:type="dxa" w:w="7937"/>
          </w:tcPr>
          <w:p>
            <w:pPr>
              <w:spacing w:after="20"/>
            </w:pPr>
            <w:r>
              <w:rPr>
                <w:rFonts w:ascii="Arial" w:hAnsi="Arial"/>
                <w:b w:val="0"/>
                <w:sz w:val="17"/>
              </w:rPr>
              <w:t>None for Egypt by default (PIT type Personal Allowance). With Targeted Exemption the PIT gain is capped at the PIT revenue and urban/rural gains are per capita. prototype v0.4.4.</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4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Distribution!Q2749</w:t>
            </w:r>
          </w:p>
        </w:tc>
        <w:tc>
          <w:tcPr>
            <w:tcW w:type="dxa" w:w="2608"/>
          </w:tcPr>
          <w:p>
            <w:pPr>
              <w:spacing w:after="20"/>
            </w:pPr>
            <w:r>
              <w:rPr>
                <w:rFonts w:ascii="Consolas" w:hAnsi="Consolas"/>
                <w:b w:val="0"/>
                <w:sz w:val="14"/>
              </w:rPr>
              <w:t>=​IF(​SUM(​$Q$2748:​Q2748)&lt;​$I$154,​ Q2748,​ MAX(​$I$154-​SUM(​P$2749:​$P2749),​ 0))</w:t>
            </w:r>
          </w:p>
        </w:tc>
        <w:tc>
          <w:tcPr>
            <w:tcW w:type="dxa" w:w="2608"/>
          </w:tcPr>
          <w:p>
            <w:pPr>
              <w:spacing w:after="20"/>
            </w:pPr>
            <w:r>
              <w:rPr>
                <w:rFonts w:ascii="Consolas" w:hAnsi="Consolas"/>
                <w:b w:val="0"/>
                <w:sz w:val="14"/>
              </w:rPr>
              <w:t>=​IF(​SUM(​$Q$2748:​Q2748)&lt;​$I$163,​ Q2748,​ MAX(​$I$163-​SUM(​P$2749:​$P2749),​ 0))</w:t>
            </w:r>
          </w:p>
        </w:tc>
        <w:tc>
          <w:tcPr>
            <w:tcW w:type="dxa" w:w="1247"/>
          </w:tcPr>
          <w:p>
            <w:pPr>
              <w:spacing w:after="20"/>
            </w:pPr>
            <w:r>
              <w:rPr>
                <w:rFonts w:ascii="Arial" w:hAnsi="Arial"/>
                <w:b w:val="0"/>
                <w:sz w:val="14"/>
              </w:rPr>
              <w:t>single cell (Q differs from R:Z)</w:t>
            </w:r>
          </w:p>
        </w:tc>
        <w:tc>
          <w:tcPr>
            <w:tcW w:type="dxa" w:w="1701"/>
          </w:tcPr>
          <w:p>
            <w:pPr>
              <w:spacing w:after="20"/>
            </w:pPr>
            <w:r>
              <w:rPr>
                <w:rFonts w:ascii="Arial" w:hAnsi="Arial"/>
                <w:b w:val="0"/>
                <w:sz w:val="14"/>
              </w:rPr>
              <w:t>none (sheet Distribution)</w:t>
            </w:r>
          </w:p>
        </w:tc>
      </w:tr>
      <w:tr>
        <w:tc>
          <w:tcPr>
            <w:tcW w:type="dxa" w:w="907"/>
          </w:tcPr>
          <w:p>
            <w:pPr>
              <w:spacing w:after="20"/>
            </w:pPr>
            <w:r>
              <w:rPr>
                <w:rFonts w:ascii="Arial" w:hAnsi="Arial"/>
                <w:b w:val="0"/>
                <w:sz w:val="14"/>
              </w:rPr>
              <w:t>Distribution!R2749</w:t>
            </w:r>
          </w:p>
        </w:tc>
        <w:tc>
          <w:tcPr>
            <w:tcW w:type="dxa" w:w="2608"/>
          </w:tcPr>
          <w:p>
            <w:pPr>
              <w:spacing w:after="20"/>
            </w:pPr>
            <w:r>
              <w:rPr>
                <w:rFonts w:ascii="Consolas" w:hAnsi="Consolas"/>
                <w:b w:val="0"/>
                <w:sz w:val="14"/>
              </w:rPr>
              <w:t>=​IF(​SUM(​$Q$2748:​R2748)&lt;​$I$154,​ R2748,​ MAX(​$I$154-​SUM(​$P$2749:​Q2749),​ 0))</w:t>
            </w:r>
          </w:p>
        </w:tc>
        <w:tc>
          <w:tcPr>
            <w:tcW w:type="dxa" w:w="2608"/>
          </w:tcPr>
          <w:p>
            <w:pPr>
              <w:spacing w:after="20"/>
            </w:pPr>
            <w:r>
              <w:rPr>
                <w:rFonts w:ascii="Consolas" w:hAnsi="Consolas"/>
                <w:b w:val="0"/>
                <w:sz w:val="14"/>
              </w:rPr>
              <w:t>=​IF(​SUM(​$Q$2748:​R2748)&lt;​$I$163,​ R2748,​ MAX(​$I$163-​SUM(​$P$2749:​Q2749),​ 0))</w:t>
            </w:r>
          </w:p>
        </w:tc>
        <w:tc>
          <w:tcPr>
            <w:tcW w:type="dxa" w:w="1247"/>
          </w:tcPr>
          <w:p>
            <w:pPr>
              <w:spacing w:after="20"/>
            </w:pPr>
            <w:r>
              <w:rPr>
                <w:rFonts w:ascii="Arial" w:hAnsi="Arial"/>
                <w:b w:val="0"/>
                <w:sz w:val="14"/>
              </w:rPr>
              <w:t>R2749:Z2749 (copy right)</w:t>
            </w:r>
          </w:p>
        </w:tc>
        <w:tc>
          <w:tcPr>
            <w:tcW w:type="dxa" w:w="1701"/>
          </w:tcPr>
          <w:p>
            <w:pPr>
              <w:spacing w:after="20"/>
            </w:pPr>
            <w:r>
              <w:rPr>
                <w:rFonts w:ascii="Arial" w:hAnsi="Arial"/>
                <w:b w:val="0"/>
                <w:sz w:val="14"/>
              </w:rPr>
              <w:t>none (sheet Distribution)</w:t>
            </w:r>
          </w:p>
        </w:tc>
      </w:tr>
      <w:tr>
        <w:tc>
          <w:tcPr>
            <w:tcW w:type="dxa" w:w="907"/>
          </w:tcPr>
          <w:p>
            <w:pPr>
              <w:spacing w:after="20"/>
            </w:pPr>
            <w:r>
              <w:rPr>
                <w:rFonts w:ascii="Arial" w:hAnsi="Arial"/>
                <w:b w:val="0"/>
                <w:sz w:val="14"/>
              </w:rPr>
              <w:t>Distribution!Q2764</w:t>
            </w:r>
          </w:p>
        </w:tc>
        <w:tc>
          <w:tcPr>
            <w:tcW w:type="dxa" w:w="2608"/>
          </w:tcPr>
          <w:p>
            <w:pPr>
              <w:spacing w:after="20"/>
            </w:pPr>
            <w:r>
              <w:rPr>
                <w:rFonts w:ascii="Consolas" w:hAnsi="Consolas"/>
                <w:b w:val="0"/>
                <w:sz w:val="14"/>
              </w:rPr>
              <w:t>=​IFERROR(​IF(​$I$167=​"Proportional Compensation",​ Q$2758,​ IF(​$I$167=​"Personal Allowance",​ Q$2759,​ IF(​$I$167=​"Targeted Exemption",​ Q$2760*​Q2728/​Q2727))),​ 0)</w:t>
            </w:r>
          </w:p>
        </w:tc>
        <w:tc>
          <w:tcPr>
            <w:tcW w:type="dxa" w:w="2608"/>
          </w:tcPr>
          <w:p>
            <w:pPr>
              <w:spacing w:after="20"/>
            </w:pPr>
            <w:r>
              <w:rPr>
                <w:rFonts w:ascii="Consolas" w:hAnsi="Consolas"/>
                <w:b w:val="0"/>
                <w:sz w:val="14"/>
              </w:rPr>
              <w:t>=​IFERROR(​IF(​$I$167=​"Proportional Compensation",​ Q$2758,​ IF(​$I$167=​"Personal Allowance",​ Q$2759,​ IF(​$I$167=​"Targeted Exemption",​ Q$2760))),​ 0)</w:t>
            </w:r>
          </w:p>
        </w:tc>
        <w:tc>
          <w:tcPr>
            <w:tcW w:type="dxa" w:w="1247"/>
          </w:tcPr>
          <w:p>
            <w:pPr>
              <w:spacing w:after="20"/>
            </w:pPr>
            <w:r>
              <w:rPr>
                <w:rFonts w:ascii="Arial" w:hAnsi="Arial"/>
                <w:b w:val="0"/>
                <w:sz w:val="14"/>
              </w:rPr>
              <w:t>Q2764:Z2764 (copy right)</w:t>
            </w:r>
          </w:p>
        </w:tc>
        <w:tc>
          <w:tcPr>
            <w:tcW w:type="dxa" w:w="1701"/>
          </w:tcPr>
          <w:p>
            <w:pPr>
              <w:spacing w:after="20"/>
            </w:pPr>
            <w:r>
              <w:rPr>
                <w:rFonts w:ascii="Arial" w:hAnsi="Arial"/>
                <w:b w:val="0"/>
                <w:sz w:val="14"/>
              </w:rPr>
              <w:t>none (sheet Distribution)</w:t>
            </w:r>
          </w:p>
        </w:tc>
      </w:tr>
      <w:tr>
        <w:tc>
          <w:tcPr>
            <w:tcW w:type="dxa" w:w="907"/>
          </w:tcPr>
          <w:p>
            <w:pPr>
              <w:spacing w:after="20"/>
            </w:pPr>
            <w:r>
              <w:rPr>
                <w:rFonts w:ascii="Arial" w:hAnsi="Arial"/>
                <w:b w:val="0"/>
                <w:sz w:val="14"/>
              </w:rPr>
              <w:t>Distribution!Q2765</w:t>
            </w:r>
          </w:p>
        </w:tc>
        <w:tc>
          <w:tcPr>
            <w:tcW w:type="dxa" w:w="2608"/>
          </w:tcPr>
          <w:p>
            <w:pPr>
              <w:spacing w:after="20"/>
            </w:pPr>
            <w:r>
              <w:rPr>
                <w:rFonts w:ascii="Consolas" w:hAnsi="Consolas"/>
                <w:b w:val="0"/>
                <w:sz w:val="14"/>
              </w:rPr>
              <w:t>=​IFERROR(​IF(​$I$167=​"Proportional Compensation",​ Q$2758,​ IF(​$I$167=​"Personal Allowance",​ Q$2759,​ IF(​$I$167=​"Targeted Exemption",​ Q$2760*​Q2729/​Q2727))),​ 0)</w:t>
            </w:r>
          </w:p>
        </w:tc>
        <w:tc>
          <w:tcPr>
            <w:tcW w:type="dxa" w:w="2608"/>
          </w:tcPr>
          <w:p>
            <w:pPr>
              <w:spacing w:after="20"/>
            </w:pPr>
            <w:r>
              <w:rPr>
                <w:rFonts w:ascii="Consolas" w:hAnsi="Consolas"/>
                <w:b w:val="0"/>
                <w:sz w:val="14"/>
              </w:rPr>
              <w:t>=​IFERROR(​IF(​$I$167=​"Proportional Compensation",​ Q$2758,​ IF(​$I$167=​"Personal Allowance",​ Q$2759,​ IF(​$I$167=​"Targeted Exemption",​ Q$2760))),​ 0)</w:t>
            </w:r>
          </w:p>
        </w:tc>
        <w:tc>
          <w:tcPr>
            <w:tcW w:type="dxa" w:w="1247"/>
          </w:tcPr>
          <w:p>
            <w:pPr>
              <w:spacing w:after="20"/>
            </w:pPr>
            <w:r>
              <w:rPr>
                <w:rFonts w:ascii="Arial" w:hAnsi="Arial"/>
                <w:b w:val="0"/>
                <w:sz w:val="14"/>
              </w:rPr>
              <w:t>Q2765:Z2765 (copy right)</w:t>
            </w:r>
          </w:p>
        </w:tc>
        <w:tc>
          <w:tcPr>
            <w:tcW w:type="dxa" w:w="1701"/>
          </w:tcPr>
          <w:p>
            <w:pPr>
              <w:spacing w:after="20"/>
            </w:pPr>
            <w:r>
              <w:rPr>
                <w:rFonts w:ascii="Arial" w:hAnsi="Arial"/>
                <w:b w:val="0"/>
                <w:sz w:val="14"/>
              </w:rPr>
              <w:t>none (sheet Distribution)</w:t>
            </w:r>
          </w:p>
        </w:tc>
      </w:tr>
    </w:tbl>
    <w:p/>
    <w:p>
      <w:pPr>
        <w:pStyle w:val="Heading3"/>
      </w:pPr>
      <w:r>
        <w:t>L143  Urban and rural compensation shares on overall weights</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Former code</w:t>
            </w:r>
          </w:p>
        </w:tc>
        <w:tc>
          <w:tcPr>
            <w:tcW w:type="dxa" w:w="7937"/>
          </w:tcPr>
          <w:p>
            <w:pPr>
              <w:spacing w:after="20"/>
            </w:pPr>
            <w:r>
              <w:rPr>
                <w:rFonts w:ascii="Arial" w:hAnsi="Arial"/>
                <w:b w:val="0"/>
                <w:sz w:val="17"/>
              </w:rPr>
              <w:t>D6</w:t>
            </w:r>
          </w:p>
        </w:tc>
      </w:tr>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Distribution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Distribution Q3259, Q3263</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The urban and rural compensation shares divide by overall consumption weights (they sum to 52 and 47).</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(v0.4.4): each sample's own weights, each summing to 100.</w:t>
            </w:r>
          </w:p>
        </w:tc>
      </w:tr>
      <w:tr>
        <w:tc>
          <w:tcPr>
            <w:tcW w:type="dxa" w:w="1701"/>
            <w:shd w:val="clear" w:color="auto" w:fill="F2F2F2"/>
          </w:tcPr>
          <w:p>
            <w:pPr>
              <w:spacing w:after="20"/>
            </w:pPr>
            <w:r>
              <w:rPr>
                <w:rFonts w:ascii="Arial" w:hAnsi="Arial"/>
                <w:b/>
                <w:sz w:val="17"/>
              </w:rPr>
              <w:t>Effect (plan)</w:t>
            </w:r>
          </w:p>
        </w:tc>
        <w:tc>
          <w:tcPr>
            <w:tcW w:type="dxa" w:w="7937"/>
          </w:tcPr>
          <w:p>
            <w:pPr>
              <w:spacing w:after="20"/>
            </w:pPr>
            <w:r>
              <w:rPr>
                <w:rFonts w:ascii="Arial" w:hAnsi="Arial"/>
                <w:b w:val="0"/>
                <w:sz w:val="17"/>
              </w:rPr>
              <w:t>Urban and rural compensation shares (and cumulative rows 3269-3271) each sum to 100; the largest change in Egypt among the distribution fixes. prototype v0.4.4.</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2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Distribution!Q3259</w:t>
            </w:r>
          </w:p>
        </w:tc>
        <w:tc>
          <w:tcPr>
            <w:tcW w:type="dxa" w:w="2608"/>
          </w:tcPr>
          <w:p>
            <w:pPr>
              <w:spacing w:after="20"/>
            </w:pPr>
            <w:r>
              <w:rPr>
                <w:rFonts w:ascii="Consolas" w:hAnsi="Consolas"/>
                <w:b w:val="0"/>
                <w:sz w:val="14"/>
              </w:rPr>
              <w:t>=​(​Q3257*​Q3258)/​SUMPRODUCT(​$Q$3257:​$Z$3257,​ $Q$3254:​$Z$3254)*​100</w:t>
            </w:r>
          </w:p>
        </w:tc>
        <w:tc>
          <w:tcPr>
            <w:tcW w:type="dxa" w:w="2608"/>
          </w:tcPr>
          <w:p>
            <w:pPr>
              <w:spacing w:after="20"/>
            </w:pPr>
            <w:r>
              <w:rPr>
                <w:rFonts w:ascii="Consolas" w:hAnsi="Consolas"/>
                <w:b w:val="0"/>
                <w:sz w:val="14"/>
              </w:rPr>
              <w:t>=​(​Q3257*​Q3258)/​SUMPRODUCT(​$Q$3257:​$Z$3257,​ $Q$3258:​$Z$3258)*​100</w:t>
            </w:r>
          </w:p>
        </w:tc>
        <w:tc>
          <w:tcPr>
            <w:tcW w:type="dxa" w:w="1247"/>
          </w:tcPr>
          <w:p>
            <w:pPr>
              <w:spacing w:after="20"/>
            </w:pPr>
            <w:r>
              <w:rPr>
                <w:rFonts w:ascii="Arial" w:hAnsi="Arial"/>
                <w:b w:val="0"/>
                <w:sz w:val="14"/>
              </w:rPr>
              <w:t>Q3259:Z3259 (copy right)</w:t>
            </w:r>
          </w:p>
        </w:tc>
        <w:tc>
          <w:tcPr>
            <w:tcW w:type="dxa" w:w="1701"/>
          </w:tcPr>
          <w:p>
            <w:pPr>
              <w:spacing w:after="20"/>
            </w:pPr>
            <w:r>
              <w:rPr>
                <w:rFonts w:ascii="Arial" w:hAnsi="Arial"/>
                <w:b w:val="0"/>
                <w:sz w:val="14"/>
              </w:rPr>
              <w:t>none (sheet Distribution)</w:t>
            </w:r>
          </w:p>
        </w:tc>
      </w:tr>
      <w:tr>
        <w:tc>
          <w:tcPr>
            <w:tcW w:type="dxa" w:w="907"/>
          </w:tcPr>
          <w:p>
            <w:pPr>
              <w:spacing w:after="20"/>
            </w:pPr>
            <w:r>
              <w:rPr>
                <w:rFonts w:ascii="Arial" w:hAnsi="Arial"/>
                <w:b w:val="0"/>
                <w:sz w:val="14"/>
              </w:rPr>
              <w:t>Distribution!Q3263</w:t>
            </w:r>
          </w:p>
        </w:tc>
        <w:tc>
          <w:tcPr>
            <w:tcW w:type="dxa" w:w="2608"/>
          </w:tcPr>
          <w:p>
            <w:pPr>
              <w:spacing w:after="20"/>
            </w:pPr>
            <w:r>
              <w:rPr>
                <w:rFonts w:ascii="Consolas" w:hAnsi="Consolas"/>
                <w:b w:val="0"/>
                <w:sz w:val="14"/>
              </w:rPr>
              <w:t>=​(​Q3261*​Q3262)/​SUMPRODUCT(​$Q$3261:​$Z$3261,​ $Q$3254:​$Z$3254)*​100</w:t>
            </w:r>
          </w:p>
        </w:tc>
        <w:tc>
          <w:tcPr>
            <w:tcW w:type="dxa" w:w="2608"/>
          </w:tcPr>
          <w:p>
            <w:pPr>
              <w:spacing w:after="20"/>
            </w:pPr>
            <w:r>
              <w:rPr>
                <w:rFonts w:ascii="Consolas" w:hAnsi="Consolas"/>
                <w:b w:val="0"/>
                <w:sz w:val="14"/>
              </w:rPr>
              <w:t>=​(​Q3261*​Q3262)/​SUMPRODUCT(​$Q$3261:​$Z$3261,​ $Q$3262:​$Z$3262)*​100</w:t>
            </w:r>
          </w:p>
        </w:tc>
        <w:tc>
          <w:tcPr>
            <w:tcW w:type="dxa" w:w="1247"/>
          </w:tcPr>
          <w:p>
            <w:pPr>
              <w:spacing w:after="20"/>
            </w:pPr>
            <w:r>
              <w:rPr>
                <w:rFonts w:ascii="Arial" w:hAnsi="Arial"/>
                <w:b w:val="0"/>
                <w:sz w:val="14"/>
              </w:rPr>
              <w:t>Q3263:Z3263 (copy right)</w:t>
            </w:r>
          </w:p>
        </w:tc>
        <w:tc>
          <w:tcPr>
            <w:tcW w:type="dxa" w:w="1701"/>
          </w:tcPr>
          <w:p>
            <w:pPr>
              <w:spacing w:after="20"/>
            </w:pPr>
            <w:r>
              <w:rPr>
                <w:rFonts w:ascii="Arial" w:hAnsi="Arial"/>
                <w:b w:val="0"/>
                <w:sz w:val="14"/>
              </w:rPr>
              <w:t>none (sheet Distribution)</w:t>
            </w:r>
          </w:p>
        </w:tc>
      </w:tr>
    </w:tbl>
    <w:p/>
    <w:p>
      <w:pPr>
        <w:pStyle w:val="Heading3"/>
      </w:pPr>
      <w:r>
        <w:t>L144  Deadweight loss in mixed units</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Former code</w:t>
            </w:r>
          </w:p>
        </w:tc>
        <w:tc>
          <w:tcPr>
            <w:tcW w:type="dxa" w:w="7937"/>
          </w:tcPr>
          <w:p>
            <w:pPr>
              <w:spacing w:after="20"/>
            </w:pPr>
            <w:r>
              <w:rPr>
                <w:rFonts w:ascii="Arial" w:hAnsi="Arial"/>
                <w:b w:val="0"/>
                <w:sz w:val="17"/>
              </w:rPr>
              <w:t>D7</w:t>
            </w:r>
          </w:p>
        </w:tc>
      </w:tr>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Distribution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Distribution rows 859-883</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The deadweight loss is a price fraction subtracted from a % of consumption.</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(v0.4.4): DWLTri x (1 - factor) x the effect, in the same units.</w:t>
            </w:r>
          </w:p>
        </w:tc>
      </w:tr>
      <w:tr>
        <w:tc>
          <w:tcPr>
            <w:tcW w:type="dxa" w:w="1701"/>
            <w:shd w:val="clear" w:color="auto" w:fill="F2F2F2"/>
          </w:tcPr>
          <w:p>
            <w:pPr>
              <w:spacing w:after="20"/>
            </w:pPr>
            <w:r>
              <w:rPr>
                <w:rFonts w:ascii="Arial" w:hAnsi="Arial"/>
                <w:b/>
                <w:sz w:val="17"/>
              </w:rPr>
              <w:t>Effect (plan)</w:t>
            </w:r>
          </w:p>
        </w:tc>
        <w:tc>
          <w:tcPr>
            <w:tcW w:type="dxa" w:w="7937"/>
          </w:tcPr>
          <w:p>
            <w:pPr>
              <w:spacing w:after="20"/>
            </w:pPr>
            <w:r>
              <w:rPr>
                <w:rFonts w:ascii="Arial" w:hAnsi="Arial"/>
                <w:b w:val="0"/>
                <w:sz w:val="17"/>
              </w:rPr>
              <w:t>None by default (DWLs = No). With DWLs on, the deadweight loss is 0.5 x (1 - factor) x the effect in % of consumption. prototype v0.4.4.</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The (budget share &gt; 0) test is dropped: the effect is already 0 without spending.</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8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Distribution!Q859</w:t>
            </w:r>
          </w:p>
        </w:tc>
        <w:tc>
          <w:tcPr>
            <w:tcW w:type="dxa" w:w="2608"/>
          </w:tcPr>
          <w:p>
            <w:pPr>
              <w:spacing w:after="20"/>
            </w:pPr>
            <w:r>
              <w:rPr>
                <w:rFonts w:ascii="Consolas" w:hAnsi="Consolas"/>
                <w:b w:val="0"/>
                <w:sz w:val="14"/>
              </w:rPr>
              <w:t>=​IF(​DWLs=​"Yes",​ 0.5*​(​1-​$I$145)*​Q771,​ 0)</w:t>
            </w:r>
          </w:p>
        </w:tc>
        <w:tc>
          <w:tcPr>
            <w:tcW w:type="dxa" w:w="2608"/>
          </w:tcPr>
          <w:p>
            <w:pPr>
              <w:spacing w:after="20"/>
            </w:pPr>
            <w:r>
              <w:rPr>
                <w:rFonts w:ascii="Consolas" w:hAnsi="Consolas"/>
                <w:b w:val="0"/>
                <w:sz w:val="14"/>
              </w:rPr>
              <w:t>=​IF(​DWLs=​"Yes",​ 0.5*​(​1-​$I$145),​ 0)</w:t>
            </w:r>
          </w:p>
        </w:tc>
        <w:tc>
          <w:tcPr>
            <w:tcW w:type="dxa" w:w="1247"/>
          </w:tcPr>
          <w:p>
            <w:pPr>
              <w:spacing w:after="20"/>
            </w:pPr>
            <w:r>
              <w:rPr>
                <w:rFonts w:ascii="Arial" w:hAnsi="Arial"/>
                <w:b w:val="0"/>
                <w:sz w:val="14"/>
              </w:rPr>
              <w:t>Q859:Z866 (copy right and down)</w:t>
            </w:r>
          </w:p>
        </w:tc>
        <w:tc>
          <w:tcPr>
            <w:tcW w:type="dxa" w:w="1701"/>
          </w:tcPr>
          <w:p>
            <w:pPr>
              <w:spacing w:after="20"/>
            </w:pPr>
            <w:r>
              <w:rPr>
                <w:rFonts w:ascii="Arial" w:hAnsi="Arial"/>
                <w:b w:val="0"/>
                <w:sz w:val="14"/>
              </w:rPr>
              <w:t>none (sheet Distribution)</w:t>
            </w:r>
          </w:p>
        </w:tc>
      </w:tr>
      <w:tr>
        <w:tc>
          <w:tcPr>
            <w:tcW w:type="dxa" w:w="907"/>
          </w:tcPr>
          <w:p>
            <w:pPr>
              <w:spacing w:after="20"/>
            </w:pPr>
            <w:r>
              <w:rPr>
                <w:rFonts w:ascii="Arial" w:hAnsi="Arial"/>
                <w:b w:val="0"/>
                <w:sz w:val="14"/>
              </w:rPr>
              <w:t>Distribution!Q870</w:t>
            </w:r>
          </w:p>
        </w:tc>
        <w:tc>
          <w:tcPr>
            <w:tcW w:type="dxa" w:w="2608"/>
          </w:tcPr>
          <w:p>
            <w:pPr>
              <w:spacing w:after="20"/>
            </w:pPr>
            <w:r>
              <w:rPr>
                <w:rFonts w:ascii="Consolas" w:hAnsi="Consolas"/>
                <w:b w:val="0"/>
                <w:sz w:val="14"/>
              </w:rPr>
              <w:t>=​IF(​DWLs=​"Yes",​ 0.5*​(​1-​$I$145)*​Q782,​ 0)</w:t>
            </w:r>
          </w:p>
        </w:tc>
        <w:tc>
          <w:tcPr>
            <w:tcW w:type="dxa" w:w="2608"/>
          </w:tcPr>
          <w:p>
            <w:pPr>
              <w:spacing w:after="20"/>
            </w:pPr>
            <w:r>
              <w:rPr>
                <w:rFonts w:ascii="Consolas" w:hAnsi="Consolas"/>
                <w:b w:val="0"/>
                <w:sz w:val="14"/>
              </w:rPr>
              <w:t>=​IF(​DWLs=​"Yes",​ 0.5*​(​1-​$I$145),​ 0)</w:t>
            </w:r>
          </w:p>
        </w:tc>
        <w:tc>
          <w:tcPr>
            <w:tcW w:type="dxa" w:w="1247"/>
          </w:tcPr>
          <w:p>
            <w:pPr>
              <w:spacing w:after="20"/>
            </w:pPr>
            <w:r>
              <w:rPr>
                <w:rFonts w:ascii="Arial" w:hAnsi="Arial"/>
                <w:b w:val="0"/>
                <w:sz w:val="14"/>
              </w:rPr>
              <w:t>Q870:Z883 (copy right and down; row 883, tpu, is empty today and is filled too)</w:t>
            </w:r>
          </w:p>
        </w:tc>
        <w:tc>
          <w:tcPr>
            <w:tcW w:type="dxa" w:w="1701"/>
          </w:tcPr>
          <w:p>
            <w:pPr>
              <w:spacing w:after="20"/>
            </w:pPr>
            <w:r>
              <w:rPr>
                <w:rFonts w:ascii="Arial" w:hAnsi="Arial"/>
                <w:b w:val="0"/>
                <w:sz w:val="14"/>
              </w:rPr>
              <w:t>none (sheet Distribution)</w:t>
            </w:r>
          </w:p>
        </w:tc>
      </w:tr>
      <w:tr>
        <w:tc>
          <w:tcPr>
            <w:tcW w:type="dxa" w:w="907"/>
          </w:tcPr>
          <w:p>
            <w:pPr>
              <w:spacing w:after="20"/>
            </w:pPr>
            <w:r>
              <w:rPr>
                <w:rFonts w:ascii="Arial" w:hAnsi="Arial"/>
                <w:b w:val="0"/>
                <w:sz w:val="14"/>
              </w:rPr>
              <w:t>Distribution!Q2828</w:t>
            </w:r>
          </w:p>
        </w:tc>
        <w:tc>
          <w:tcPr>
            <w:tcW w:type="dxa" w:w="2608"/>
          </w:tcPr>
          <w:p>
            <w:pPr>
              <w:spacing w:after="20"/>
            </w:pPr>
            <w:r>
              <w:rPr>
                <w:rFonts w:ascii="Consolas" w:hAnsi="Consolas"/>
                <w:b w:val="0"/>
                <w:sz w:val="14"/>
              </w:rPr>
              <w:t>=​(​INDEX(​$Q$889:​$Z$2242,​ MATCH(​$L2828,​$N$889:​$N$2242,​ 0),​ MATCH(​Q$2796,​$Q$888:​$Z$888,​0)))*​(​-​1)*​Q830-​Q859*​(​Q2799&gt;​0)</w:t>
            </w:r>
          </w:p>
        </w:tc>
        <w:tc>
          <w:tcPr>
            <w:tcW w:type="dxa" w:w="2608"/>
          </w:tcPr>
          <w:p>
            <w:pPr>
              <w:spacing w:after="20"/>
            </w:pPr>
            <w:r>
              <w:rPr>
                <w:rFonts w:ascii="Consolas" w:hAnsi="Consolas"/>
                <w:b w:val="0"/>
                <w:sz w:val="14"/>
              </w:rPr>
              <w:t>=​(​INDEX(​$Q$889:​$Z$2242,​ MATCH(​$L2828,​$N$889:​$N$2242,​ 0),​ MATCH(​Q$2796,​$Q$888:​$Z$888,​0)))*​(​-​1)*​(​Q830+​Q859)</w:t>
            </w:r>
          </w:p>
        </w:tc>
        <w:tc>
          <w:tcPr>
            <w:tcW w:type="dxa" w:w="1247"/>
          </w:tcPr>
          <w:p>
            <w:pPr>
              <w:spacing w:after="20"/>
            </w:pPr>
            <w:r>
              <w:rPr>
                <w:rFonts w:ascii="Arial" w:hAnsi="Arial"/>
                <w:b w:val="0"/>
                <w:sz w:val="14"/>
              </w:rPr>
              <w:t>Q2828:Z2835 (copy right and down)</w:t>
            </w:r>
          </w:p>
        </w:tc>
        <w:tc>
          <w:tcPr>
            <w:tcW w:type="dxa" w:w="1701"/>
          </w:tcPr>
          <w:p>
            <w:pPr>
              <w:spacing w:after="20"/>
            </w:pPr>
            <w:r>
              <w:rPr>
                <w:rFonts w:ascii="Arial" w:hAnsi="Arial"/>
                <w:b w:val="0"/>
                <w:sz w:val="14"/>
              </w:rPr>
              <w:t>none (sheet Distribution)</w:t>
            </w:r>
          </w:p>
        </w:tc>
      </w:tr>
      <w:tr>
        <w:tc>
          <w:tcPr>
            <w:tcW w:type="dxa" w:w="907"/>
          </w:tcPr>
          <w:p>
            <w:pPr>
              <w:spacing w:after="20"/>
            </w:pPr>
            <w:r>
              <w:rPr>
                <w:rFonts w:ascii="Arial" w:hAnsi="Arial"/>
                <w:b w:val="0"/>
                <w:sz w:val="14"/>
              </w:rPr>
              <w:t>Distribution!Q2846</w:t>
            </w:r>
          </w:p>
        </w:tc>
        <w:tc>
          <w:tcPr>
            <w:tcW w:type="dxa" w:w="2608"/>
          </w:tcPr>
          <w:p>
            <w:pPr>
              <w:spacing w:after="20"/>
            </w:pPr>
            <w:r>
              <w:rPr>
                <w:rFonts w:ascii="Consolas" w:hAnsi="Consolas"/>
                <w:b w:val="0"/>
                <w:sz w:val="14"/>
              </w:rPr>
              <w:t>=​(​INDEX(​$Q$889:​$Z$2242,​ MATCH(​$L2846,​$N$889:​$N$2242,​ 0),​ MATCH(​Q$2796,​$Q$888:​$Z$888,​0)))*​(​-​1)*​Q841-​Q870*​(​Q2812&gt;​0)</w:t>
            </w:r>
          </w:p>
        </w:tc>
        <w:tc>
          <w:tcPr>
            <w:tcW w:type="dxa" w:w="2608"/>
          </w:tcPr>
          <w:p>
            <w:pPr>
              <w:spacing w:after="20"/>
            </w:pPr>
            <w:r>
              <w:rPr>
                <w:rFonts w:ascii="Consolas" w:hAnsi="Consolas"/>
                <w:b w:val="0"/>
                <w:sz w:val="14"/>
              </w:rPr>
              <w:t>=​(​INDEX(​$Q$889:​$Z$2242,​ MATCH(​$L2846,​$N$889:​$N$2242,​ 0),​ MATCH(​Q$2796,​$Q$888:​$Z$888,​0)))*​(​-​1)*​(​Q841+​Q870)</w:t>
            </w:r>
          </w:p>
        </w:tc>
        <w:tc>
          <w:tcPr>
            <w:tcW w:type="dxa" w:w="1247"/>
          </w:tcPr>
          <w:p>
            <w:pPr>
              <w:spacing w:after="20"/>
            </w:pPr>
            <w:r>
              <w:rPr>
                <w:rFonts w:ascii="Arial" w:hAnsi="Arial"/>
                <w:b w:val="0"/>
                <w:sz w:val="14"/>
              </w:rPr>
              <w:t>Q2846:Z2859 (copy right and down)</w:t>
            </w:r>
          </w:p>
        </w:tc>
        <w:tc>
          <w:tcPr>
            <w:tcW w:type="dxa" w:w="1701"/>
          </w:tcPr>
          <w:p>
            <w:pPr>
              <w:spacing w:after="20"/>
            </w:pPr>
            <w:r>
              <w:rPr>
                <w:rFonts w:ascii="Arial" w:hAnsi="Arial"/>
                <w:b w:val="0"/>
                <w:sz w:val="14"/>
              </w:rPr>
              <w:t>none (sheet Distribution)</w:t>
            </w:r>
          </w:p>
        </w:tc>
      </w:tr>
      <w:tr>
        <w:tc>
          <w:tcPr>
            <w:tcW w:type="dxa" w:w="907"/>
          </w:tcPr>
          <w:p>
            <w:pPr>
              <w:spacing w:after="20"/>
            </w:pPr>
            <w:r>
              <w:rPr>
                <w:rFonts w:ascii="Arial" w:hAnsi="Arial"/>
                <w:b w:val="0"/>
                <w:sz w:val="14"/>
              </w:rPr>
              <w:t>Distribution!Q2920</w:t>
            </w:r>
          </w:p>
        </w:tc>
        <w:tc>
          <w:tcPr>
            <w:tcW w:type="dxa" w:w="2608"/>
          </w:tcPr>
          <w:p>
            <w:pPr>
              <w:spacing w:after="20"/>
            </w:pPr>
            <w:r>
              <w:rPr>
                <w:rFonts w:ascii="Consolas" w:hAnsi="Consolas"/>
                <w:b w:val="0"/>
                <w:sz w:val="14"/>
              </w:rPr>
              <w:t>{=​(​INDEX(​$Q$889:​$Z$2242,​$P2920,​Q$2796))*​(​-​1)*​Q830-​Q859*​(​Q2891&gt;​0)}</w:t>
            </w:r>
          </w:p>
        </w:tc>
        <w:tc>
          <w:tcPr>
            <w:tcW w:type="dxa" w:w="2608"/>
          </w:tcPr>
          <w:p>
            <w:pPr>
              <w:spacing w:after="20"/>
            </w:pPr>
            <w:r>
              <w:rPr>
                <w:rFonts w:ascii="Consolas" w:hAnsi="Consolas"/>
                <w:b w:val="0"/>
                <w:sz w:val="14"/>
              </w:rPr>
              <w:t>{=​(​INDEX(​$Q$889:​$Z$2242,​$P2920,​Q$2796))*​(​-​1)*​(​Q830+​Q859)}</w:t>
            </w:r>
          </w:p>
        </w:tc>
        <w:tc>
          <w:tcPr>
            <w:tcW w:type="dxa" w:w="1247"/>
          </w:tcPr>
          <w:p>
            <w:pPr>
              <w:spacing w:after="20"/>
            </w:pPr>
            <w:r>
              <w:rPr>
                <w:rFonts w:ascii="Arial" w:hAnsi="Arial"/>
                <w:b w:val="0"/>
                <w:sz w:val="14"/>
              </w:rPr>
              <w:t>Q2920:Z2927 (copy right and down; array formulas: enter each cell with Ctrl+Shift+Enter, or as ordinary formulas)</w:t>
            </w:r>
          </w:p>
        </w:tc>
        <w:tc>
          <w:tcPr>
            <w:tcW w:type="dxa" w:w="1701"/>
          </w:tcPr>
          <w:p>
            <w:pPr>
              <w:spacing w:after="20"/>
            </w:pPr>
            <w:r>
              <w:rPr>
                <w:rFonts w:ascii="Arial" w:hAnsi="Arial"/>
                <w:b w:val="0"/>
                <w:sz w:val="14"/>
              </w:rPr>
              <w:t>none (sheet Distribution)</w:t>
            </w:r>
          </w:p>
        </w:tc>
      </w:tr>
      <w:tr>
        <w:tc>
          <w:tcPr>
            <w:tcW w:type="dxa" w:w="907"/>
          </w:tcPr>
          <w:p>
            <w:pPr>
              <w:spacing w:after="20"/>
            </w:pPr>
            <w:r>
              <w:rPr>
                <w:rFonts w:ascii="Arial" w:hAnsi="Arial"/>
                <w:b w:val="0"/>
                <w:sz w:val="14"/>
              </w:rPr>
              <w:t>Distribution!Q2930</w:t>
            </w:r>
          </w:p>
        </w:tc>
        <w:tc>
          <w:tcPr>
            <w:tcW w:type="dxa" w:w="2608"/>
          </w:tcPr>
          <w:p>
            <w:pPr>
              <w:spacing w:after="20"/>
            </w:pPr>
            <w:r>
              <w:rPr>
                <w:rFonts w:ascii="Consolas" w:hAnsi="Consolas"/>
                <w:b w:val="0"/>
                <w:sz w:val="14"/>
              </w:rPr>
              <w:t>=​(​INDEX(​$Q$889:​$Z$2242,​ MATCH(​$L2930,​$N$889:​$N$2242,​ 0),​ MATCH(​Q$2796,​$Q$888:​$Z$888,​0)))*​(​-​1)*​Q841-​Q870*​(​Q2904&gt;​0)</w:t>
            </w:r>
          </w:p>
        </w:tc>
        <w:tc>
          <w:tcPr>
            <w:tcW w:type="dxa" w:w="2608"/>
          </w:tcPr>
          <w:p>
            <w:pPr>
              <w:spacing w:after="20"/>
            </w:pPr>
            <w:r>
              <w:rPr>
                <w:rFonts w:ascii="Consolas" w:hAnsi="Consolas"/>
                <w:b w:val="0"/>
                <w:sz w:val="14"/>
              </w:rPr>
              <w:t>=​(​INDEX(​$Q$889:​$Z$2242,​ MATCH(​$L2930,​$N$889:​$N$2242,​ 0),​ MATCH(​Q$2796,​$Q$888:​$Z$888,​0)))*​(​-​1)*​(​Q841+​Q870)</w:t>
            </w:r>
          </w:p>
        </w:tc>
        <w:tc>
          <w:tcPr>
            <w:tcW w:type="dxa" w:w="1247"/>
          </w:tcPr>
          <w:p>
            <w:pPr>
              <w:spacing w:after="20"/>
            </w:pPr>
            <w:r>
              <w:rPr>
                <w:rFonts w:ascii="Arial" w:hAnsi="Arial"/>
                <w:b w:val="0"/>
                <w:sz w:val="14"/>
              </w:rPr>
              <w:t>Q2930:Z2943 (copy right and down)</w:t>
            </w:r>
          </w:p>
        </w:tc>
        <w:tc>
          <w:tcPr>
            <w:tcW w:type="dxa" w:w="1701"/>
          </w:tcPr>
          <w:p>
            <w:pPr>
              <w:spacing w:after="20"/>
            </w:pPr>
            <w:r>
              <w:rPr>
                <w:rFonts w:ascii="Arial" w:hAnsi="Arial"/>
                <w:b w:val="0"/>
                <w:sz w:val="14"/>
              </w:rPr>
              <w:t>none (sheet Distribution)</w:t>
            </w:r>
          </w:p>
        </w:tc>
      </w:tr>
      <w:tr>
        <w:tc>
          <w:tcPr>
            <w:tcW w:type="dxa" w:w="907"/>
          </w:tcPr>
          <w:p>
            <w:pPr>
              <w:spacing w:after="20"/>
            </w:pPr>
            <w:r>
              <w:rPr>
                <w:rFonts w:ascii="Arial" w:hAnsi="Arial"/>
                <w:b w:val="0"/>
                <w:sz w:val="14"/>
              </w:rPr>
              <w:t>Distribution!Q2989</w:t>
            </w:r>
          </w:p>
        </w:tc>
        <w:tc>
          <w:tcPr>
            <w:tcW w:type="dxa" w:w="2608"/>
          </w:tcPr>
          <w:p>
            <w:pPr>
              <w:spacing w:after="20"/>
            </w:pPr>
            <w:r>
              <w:rPr>
                <w:rFonts w:ascii="Consolas" w:hAnsi="Consolas"/>
                <w:b w:val="0"/>
                <w:sz w:val="14"/>
              </w:rPr>
              <w:t>{=​(​INDEX(​$Q$889:​$Z$2242,​$P2989,​Q$2957)*​(​-​1))*​Q830-​Q859*​(​Q2960&gt;​0)}</w:t>
            </w:r>
          </w:p>
        </w:tc>
        <w:tc>
          <w:tcPr>
            <w:tcW w:type="dxa" w:w="2608"/>
          </w:tcPr>
          <w:p>
            <w:pPr>
              <w:spacing w:after="20"/>
            </w:pPr>
            <w:r>
              <w:rPr>
                <w:rFonts w:ascii="Consolas" w:hAnsi="Consolas"/>
                <w:b w:val="0"/>
                <w:sz w:val="14"/>
              </w:rPr>
              <w:t>{=​(​INDEX(​$Q$889:​$Z$2242,​$P2989,​Q$2957)*​(​-​1))*​(​Q830+​Q859)}</w:t>
            </w:r>
          </w:p>
        </w:tc>
        <w:tc>
          <w:tcPr>
            <w:tcW w:type="dxa" w:w="1247"/>
          </w:tcPr>
          <w:p>
            <w:pPr>
              <w:spacing w:after="20"/>
            </w:pPr>
            <w:r>
              <w:rPr>
                <w:rFonts w:ascii="Arial" w:hAnsi="Arial"/>
                <w:b w:val="0"/>
                <w:sz w:val="14"/>
              </w:rPr>
              <w:t>Q2989:Z2996 (copy right and down; array formulas: enter each cell with Ctrl+Shift+Enter, or as ordinary formulas)</w:t>
            </w:r>
          </w:p>
        </w:tc>
        <w:tc>
          <w:tcPr>
            <w:tcW w:type="dxa" w:w="1701"/>
          </w:tcPr>
          <w:p>
            <w:pPr>
              <w:spacing w:after="20"/>
            </w:pPr>
            <w:r>
              <w:rPr>
                <w:rFonts w:ascii="Arial" w:hAnsi="Arial"/>
                <w:b w:val="0"/>
                <w:sz w:val="14"/>
              </w:rPr>
              <w:t>none (sheet Distribution)</w:t>
            </w:r>
          </w:p>
        </w:tc>
      </w:tr>
      <w:tr>
        <w:tc>
          <w:tcPr>
            <w:tcW w:type="dxa" w:w="907"/>
          </w:tcPr>
          <w:p>
            <w:pPr>
              <w:spacing w:after="20"/>
            </w:pPr>
            <w:r>
              <w:rPr>
                <w:rFonts w:ascii="Arial" w:hAnsi="Arial"/>
                <w:b w:val="0"/>
                <w:sz w:val="14"/>
              </w:rPr>
              <w:t>Distribution!Q2999</w:t>
            </w:r>
          </w:p>
        </w:tc>
        <w:tc>
          <w:tcPr>
            <w:tcW w:type="dxa" w:w="2608"/>
          </w:tcPr>
          <w:p>
            <w:pPr>
              <w:spacing w:after="20"/>
            </w:pPr>
            <w:r>
              <w:rPr>
                <w:rFonts w:ascii="Consolas" w:hAnsi="Consolas"/>
                <w:b w:val="0"/>
                <w:sz w:val="14"/>
              </w:rPr>
              <w:t>=​(​INDEX(​$Q$889:​$Z$2242,​ MATCH(​$L2999,​$N$889:​$N$2242,​ 0),​ MATCH(​Q$2796,​$Q$888:​$Z$888,​0)))*​(​-​1)*​Q841-​Q870*​(​Q2973&gt;​0)</w:t>
            </w:r>
          </w:p>
        </w:tc>
        <w:tc>
          <w:tcPr>
            <w:tcW w:type="dxa" w:w="2608"/>
          </w:tcPr>
          <w:p>
            <w:pPr>
              <w:spacing w:after="20"/>
            </w:pPr>
            <w:r>
              <w:rPr>
                <w:rFonts w:ascii="Consolas" w:hAnsi="Consolas"/>
                <w:b w:val="0"/>
                <w:sz w:val="14"/>
              </w:rPr>
              <w:t>=​(​INDEX(​$Q$889:​$Z$2242,​ MATCH(​$L2999,​$N$889:​$N$2242,​ 0),​ MATCH(​Q$2796,​$Q$888:​$Z$888,​0)))*​(​-​1)*​(​Q841+​Q870)</w:t>
            </w:r>
          </w:p>
        </w:tc>
        <w:tc>
          <w:tcPr>
            <w:tcW w:type="dxa" w:w="1247"/>
          </w:tcPr>
          <w:p>
            <w:pPr>
              <w:spacing w:after="20"/>
            </w:pPr>
            <w:r>
              <w:rPr>
                <w:rFonts w:ascii="Arial" w:hAnsi="Arial"/>
                <w:b w:val="0"/>
                <w:sz w:val="14"/>
              </w:rPr>
              <w:t>Q2999:Z3012 (copy right and down)</w:t>
            </w:r>
          </w:p>
        </w:tc>
        <w:tc>
          <w:tcPr>
            <w:tcW w:type="dxa" w:w="1701"/>
          </w:tcPr>
          <w:p>
            <w:pPr>
              <w:spacing w:after="20"/>
            </w:pPr>
            <w:r>
              <w:rPr>
                <w:rFonts w:ascii="Arial" w:hAnsi="Arial"/>
                <w:b w:val="0"/>
                <w:sz w:val="14"/>
              </w:rPr>
              <w:t>none (sheet Distribution)</w:t>
            </w:r>
          </w:p>
        </w:tc>
      </w:tr>
    </w:tbl>
    <w:p/>
    <w:p>
      <w:pPr>
        <w:pStyle w:val="Heading3"/>
      </w:pPr>
      <w:r>
        <w:t>L145  Analysis year and statistic read MTInputs column D</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Former code</w:t>
            </w:r>
          </w:p>
        </w:tc>
        <w:tc>
          <w:tcPr>
            <w:tcW w:type="dxa" w:w="7937"/>
          </w:tcPr>
          <w:p>
            <w:pPr>
              <w:spacing w:after="20"/>
            </w:pPr>
            <w:r>
              <w:rPr>
                <w:rFonts w:ascii="Arial" w:hAnsi="Arial"/>
                <w:b w:val="0"/>
                <w:sz w:val="17"/>
              </w:rPr>
              <w:t>D8</w:t>
            </w:r>
          </w:p>
        </w:tc>
      </w:tr>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Distribution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MTOutputs rows 1001-1002</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dist.year and dist.stat read MTInputs column D, which is 0 in dashboard mode.</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(v0.4.4): the analysis year and statistic of the scenario group.</w:t>
            </w:r>
          </w:p>
        </w:tc>
      </w:tr>
      <w:tr>
        <w:tc>
          <w:tcPr>
            <w:tcW w:type="dxa" w:w="1701"/>
            <w:shd w:val="clear" w:color="auto" w:fill="F2F2F2"/>
          </w:tcPr>
          <w:p>
            <w:pPr>
              <w:spacing w:after="20"/>
            </w:pPr>
            <w:r>
              <w:rPr>
                <w:rFonts w:ascii="Arial" w:hAnsi="Arial"/>
                <w:b/>
                <w:sz w:val="17"/>
              </w:rPr>
              <w:t>Effect (plan)</w:t>
            </w:r>
          </w:p>
        </w:tc>
        <w:tc>
          <w:tcPr>
            <w:tcW w:type="dxa" w:w="7937"/>
          </w:tcPr>
          <w:p>
            <w:pPr>
              <w:spacing w:after="20"/>
            </w:pPr>
            <w:r>
              <w:rPr>
                <w:rFonts w:ascii="Arial" w:hAnsi="Arial"/>
                <w:b w:val="0"/>
                <w:sz w:val="17"/>
              </w:rPr>
              <w:t>MT outputs dist.year and dist.stat show the analysis year and statistic actually used, also in dashboard mode. prototype v0.4.4.</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2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MTOutputs!K1001</w:t>
            </w:r>
          </w:p>
        </w:tc>
        <w:tc>
          <w:tcPr>
            <w:tcW w:type="dxa" w:w="2608"/>
          </w:tcPr>
          <w:p>
            <w:pPr>
              <w:spacing w:after="20"/>
            </w:pPr>
            <w:r>
              <w:rPr>
                <w:rFonts w:ascii="Consolas" w:hAnsi="Consolas"/>
                <w:b w:val="0"/>
                <w:sz w:val="14"/>
              </w:rPr>
              <w:t>=​MTInputs!​$D$304</w:t>
            </w:r>
          </w:p>
        </w:tc>
        <w:tc>
          <w:tcPr>
            <w:tcW w:type="dxa" w:w="2608"/>
          </w:tcPr>
          <w:p>
            <w:pPr>
              <w:spacing w:after="20"/>
            </w:pPr>
            <w:r>
              <w:rPr>
                <w:rFonts w:ascii="Consolas" w:hAnsi="Consolas"/>
                <w:b w:val="0"/>
                <w:sz w:val="14"/>
              </w:rPr>
              <w:t>=​YearDistn</w:t>
            </w:r>
          </w:p>
        </w:tc>
        <w:tc>
          <w:tcPr>
            <w:tcW w:type="dxa" w:w="1247"/>
          </w:tcPr>
          <w:p>
            <w:pPr>
              <w:spacing w:after="20"/>
            </w:pPr>
            <w:r>
              <w:rPr>
                <w:rFonts w:ascii="Arial" w:hAnsi="Arial"/>
                <w:b w:val="0"/>
                <w:sz w:val="14"/>
              </w:rPr>
              <w:t>single cell</w:t>
            </w:r>
          </w:p>
        </w:tc>
        <w:tc>
          <w:tcPr>
            <w:tcW w:type="dxa" w:w="1701"/>
          </w:tcPr>
          <w:p>
            <w:pPr>
              <w:spacing w:after="20"/>
            </w:pPr>
            <w:r>
              <w:rPr>
                <w:rFonts w:ascii="Arial" w:hAnsi="Arial"/>
                <w:b w:val="0"/>
                <w:sz w:val="14"/>
              </w:rPr>
              <w:t>none (sheet Distribution)</w:t>
            </w:r>
          </w:p>
        </w:tc>
      </w:tr>
      <w:tr>
        <w:tc>
          <w:tcPr>
            <w:tcW w:type="dxa" w:w="907"/>
          </w:tcPr>
          <w:p>
            <w:pPr>
              <w:spacing w:after="20"/>
            </w:pPr>
            <w:r>
              <w:rPr>
                <w:rFonts w:ascii="Arial" w:hAnsi="Arial"/>
                <w:b w:val="0"/>
                <w:sz w:val="14"/>
              </w:rPr>
              <w:t>MTOutputs!K1002</w:t>
            </w:r>
          </w:p>
        </w:tc>
        <w:tc>
          <w:tcPr>
            <w:tcW w:type="dxa" w:w="2608"/>
          </w:tcPr>
          <w:p>
            <w:pPr>
              <w:spacing w:after="20"/>
            </w:pPr>
            <w:r>
              <w:rPr>
                <w:rFonts w:ascii="Consolas" w:hAnsi="Consolas"/>
                <w:b w:val="0"/>
                <w:sz w:val="14"/>
              </w:rPr>
              <w:t>=​MTInputs!​$D$319</w:t>
            </w:r>
          </w:p>
        </w:tc>
        <w:tc>
          <w:tcPr>
            <w:tcW w:type="dxa" w:w="2608"/>
          </w:tcPr>
          <w:p>
            <w:pPr>
              <w:spacing w:after="20"/>
            </w:pPr>
            <w:r>
              <w:rPr>
                <w:rFonts w:ascii="Consolas" w:hAnsi="Consolas"/>
                <w:b w:val="0"/>
                <w:sz w:val="14"/>
              </w:rPr>
              <w:t>=​QuantilesStatistic</w:t>
            </w:r>
          </w:p>
        </w:tc>
        <w:tc>
          <w:tcPr>
            <w:tcW w:type="dxa" w:w="1247"/>
          </w:tcPr>
          <w:p>
            <w:pPr>
              <w:spacing w:after="20"/>
            </w:pPr>
            <w:r>
              <w:rPr>
                <w:rFonts w:ascii="Arial" w:hAnsi="Arial"/>
                <w:b w:val="0"/>
                <w:sz w:val="14"/>
              </w:rPr>
              <w:t>single cell</w:t>
            </w:r>
          </w:p>
        </w:tc>
        <w:tc>
          <w:tcPr>
            <w:tcW w:type="dxa" w:w="1701"/>
          </w:tcPr>
          <w:p>
            <w:pPr>
              <w:spacing w:after="20"/>
            </w:pPr>
            <w:r>
              <w:rPr>
                <w:rFonts w:ascii="Arial" w:hAnsi="Arial"/>
                <w:b w:val="0"/>
                <w:sz w:val="14"/>
              </w:rPr>
              <w:t>none (sheet Distribution)</w:t>
            </w:r>
          </w:p>
        </w:tc>
      </w:tr>
    </w:tbl>
    <w:p/>
    <w:p>
      <w:pPr>
        <w:pStyle w:val="Heading3"/>
      </w:pPr>
      <w:r>
        <w:t>L146  Rural rows labelled Urban; fuel code oil vs oop</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Former code</w:t>
            </w:r>
          </w:p>
        </w:tc>
        <w:tc>
          <w:tcPr>
            <w:tcW w:type="dxa" w:w="7937"/>
          </w:tcPr>
          <w:p>
            <w:pPr>
              <w:spacing w:after="20"/>
            </w:pPr>
            <w:r>
              <w:rPr>
                <w:rFonts w:ascii="Arial" w:hAnsi="Arial"/>
                <w:b w:val="0"/>
                <w:sz w:val="17"/>
              </w:rPr>
              <w:t>D9</w:t>
            </w:r>
          </w:p>
        </w:tc>
      </w:tr>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Distribution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Distribution H2417, H2422 (456 numbering; DeepDive cites 2416, 2421): '... - Urban Sample' on rows computed from the rural rows 2402, 2407, 2412; C.II row 746 code 'oil' against price rows 774 and 804 'oop'</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Post-CP consumption rows of the rural sample carry the urban label; the elasticity and price rows of other oil products use different codes and are paired by row position only.</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in the prototype (v0.5.1 register; own labels, rural and urban rows by key; one code oop paired by code).</w:t>
            </w:r>
          </w:p>
        </w:tc>
      </w:tr>
      <w:tr>
        <w:tc>
          <w:tcPr>
            <w:tcW w:type="dxa" w:w="1701"/>
            <w:shd w:val="clear" w:color="auto" w:fill="F2F2F2"/>
          </w:tcPr>
          <w:p>
            <w:pPr>
              <w:spacing w:after="20"/>
            </w:pPr>
            <w:r>
              <w:rPr>
                <w:rFonts w:ascii="Arial" w:hAnsi="Arial"/>
                <w:b/>
                <w:sz w:val="17"/>
              </w:rPr>
              <w:t>Effect (plan)</w:t>
            </w:r>
          </w:p>
        </w:tc>
        <w:tc>
          <w:tcPr>
            <w:tcW w:type="dxa" w:w="7937"/>
          </w:tcPr>
          <w:p>
            <w:pPr>
              <w:spacing w:after="20"/>
            </w:pPr>
            <w:r>
              <w:rPr>
                <w:rFonts w:ascii="Arial" w:hAnsi="Arial"/>
                <w:b w:val="0"/>
                <w:sz w:val="17"/>
              </w:rPr>
              <w:t>None (labels and codes only; the values are unchanged).</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G746 must become a constant before H746 changes, or K746 (MATCH of G746 in PELCategories) fails. The prototype pairs rural and urban rows and the oil rows by key; legacy keeps pairing by position.</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4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Distribution!H2417</w:t>
            </w:r>
          </w:p>
        </w:tc>
        <w:tc>
          <w:tcPr>
            <w:tcW w:type="dxa" w:w="2608"/>
          </w:tcPr>
          <w:p>
            <w:pPr>
              <w:spacing w:after="20"/>
            </w:pPr>
            <w:r>
              <w:rPr>
                <w:rFonts w:ascii="Consolas" w:hAnsi="Consolas"/>
                <w:b w:val="0"/>
                <w:sz w:val="14"/>
              </w:rPr>
              <w:t>National Accounts-​Adjusted Post-​CP/​Recycling Consumption from HH Survey -​ Urban Sample</w:t>
            </w:r>
          </w:p>
        </w:tc>
        <w:tc>
          <w:tcPr>
            <w:tcW w:type="dxa" w:w="2608"/>
          </w:tcPr>
          <w:p>
            <w:pPr>
              <w:spacing w:after="20"/>
            </w:pPr>
            <w:r>
              <w:rPr>
                <w:rFonts w:ascii="Consolas" w:hAnsi="Consolas"/>
                <w:b w:val="0"/>
                <w:sz w:val="14"/>
              </w:rPr>
              <w:t>National Accounts-​Adjusted Post-​CP/​Recycling Consumption from HH Survey -​ Rural Sample</w:t>
            </w:r>
          </w:p>
        </w:tc>
        <w:tc>
          <w:tcPr>
            <w:tcW w:type="dxa" w:w="1247"/>
          </w:tcPr>
          <w:p>
            <w:pPr>
              <w:spacing w:after="20"/>
            </w:pPr>
            <w:r>
              <w:rPr>
                <w:rFonts w:ascii="Arial" w:hAnsi="Arial"/>
                <w:b w:val="0"/>
                <w:sz w:val="14"/>
              </w:rPr>
              <w:t>label</w:t>
            </w:r>
          </w:p>
        </w:tc>
        <w:tc>
          <w:tcPr>
            <w:tcW w:type="dxa" w:w="1701"/>
          </w:tcPr>
          <w:p>
            <w:pPr>
              <w:spacing w:after="20"/>
            </w:pPr>
            <w:r>
              <w:rPr>
                <w:rFonts w:ascii="Arial" w:hAnsi="Arial"/>
                <w:b w:val="0"/>
                <w:sz w:val="14"/>
              </w:rPr>
              <w:t>none (sheet Distribution)</w:t>
            </w:r>
          </w:p>
        </w:tc>
      </w:tr>
      <w:tr>
        <w:tc>
          <w:tcPr>
            <w:tcW w:type="dxa" w:w="907"/>
          </w:tcPr>
          <w:p>
            <w:pPr>
              <w:spacing w:after="20"/>
            </w:pPr>
            <w:r>
              <w:rPr>
                <w:rFonts w:ascii="Arial" w:hAnsi="Arial"/>
                <w:b w:val="0"/>
                <w:sz w:val="14"/>
              </w:rPr>
              <w:t>Distribution!H2422</w:t>
            </w:r>
          </w:p>
        </w:tc>
        <w:tc>
          <w:tcPr>
            <w:tcW w:type="dxa" w:w="2608"/>
          </w:tcPr>
          <w:p>
            <w:pPr>
              <w:spacing w:after="20"/>
            </w:pPr>
            <w:r>
              <w:rPr>
                <w:rFonts w:ascii="Consolas" w:hAnsi="Consolas"/>
                <w:b w:val="0"/>
                <w:sz w:val="14"/>
              </w:rPr>
              <w:t>National Accounts-​Adjusted Post-​CP/​Recycling Consumption from HH Survey -​ Urban Sample</w:t>
            </w:r>
          </w:p>
        </w:tc>
        <w:tc>
          <w:tcPr>
            <w:tcW w:type="dxa" w:w="2608"/>
          </w:tcPr>
          <w:p>
            <w:pPr>
              <w:spacing w:after="20"/>
            </w:pPr>
            <w:r>
              <w:rPr>
                <w:rFonts w:ascii="Consolas" w:hAnsi="Consolas"/>
                <w:b w:val="0"/>
                <w:sz w:val="14"/>
              </w:rPr>
              <w:t>National Accounts-​Adjusted Post-​CP/​Recycling Consumption from HH Survey -​ Rural Sample</w:t>
            </w:r>
          </w:p>
        </w:tc>
        <w:tc>
          <w:tcPr>
            <w:tcW w:type="dxa" w:w="1247"/>
          </w:tcPr>
          <w:p>
            <w:pPr>
              <w:spacing w:after="20"/>
            </w:pPr>
            <w:r>
              <w:rPr>
                <w:rFonts w:ascii="Arial" w:hAnsi="Arial"/>
                <w:b w:val="0"/>
                <w:sz w:val="14"/>
              </w:rPr>
              <w:t>label</w:t>
            </w:r>
          </w:p>
        </w:tc>
        <w:tc>
          <w:tcPr>
            <w:tcW w:type="dxa" w:w="1701"/>
          </w:tcPr>
          <w:p>
            <w:pPr>
              <w:spacing w:after="20"/>
            </w:pPr>
            <w:r>
              <w:rPr>
                <w:rFonts w:ascii="Arial" w:hAnsi="Arial"/>
                <w:b w:val="0"/>
                <w:sz w:val="14"/>
              </w:rPr>
              <w:t>none (sheet Distribution)</w:t>
            </w:r>
          </w:p>
        </w:tc>
      </w:tr>
      <w:tr>
        <w:tc>
          <w:tcPr>
            <w:tcW w:type="dxa" w:w="907"/>
          </w:tcPr>
          <w:p>
            <w:pPr>
              <w:spacing w:after="20"/>
            </w:pPr>
            <w:r>
              <w:rPr>
                <w:rFonts w:ascii="Arial" w:hAnsi="Arial"/>
                <w:b w:val="0"/>
                <w:sz w:val="14"/>
              </w:rPr>
              <w:t>Distribution!G746</w:t>
            </w:r>
          </w:p>
        </w:tc>
        <w:tc>
          <w:tcPr>
            <w:tcW w:type="dxa" w:w="2608"/>
          </w:tcPr>
          <w:p>
            <w:pPr>
              <w:spacing w:after="20"/>
            </w:pPr>
            <w:r>
              <w:rPr>
                <w:rFonts w:ascii="Consolas" w:hAnsi="Consolas"/>
                <w:b w:val="0"/>
                <w:sz w:val="14"/>
              </w:rPr>
              <w:t>=​$H746&amp;​"_elasticity"</w:t>
            </w:r>
          </w:p>
        </w:tc>
        <w:tc>
          <w:tcPr>
            <w:tcW w:type="dxa" w:w="2608"/>
          </w:tcPr>
          <w:p>
            <w:pPr>
              <w:spacing w:after="20"/>
            </w:pPr>
            <w:r>
              <w:rPr>
                <w:rFonts w:ascii="Consolas" w:hAnsi="Consolas"/>
                <w:b w:val="0"/>
                <w:sz w:val="14"/>
              </w:rPr>
              <w:t>oil_elasticity</w:t>
            </w:r>
          </w:p>
        </w:tc>
        <w:tc>
          <w:tcPr>
            <w:tcW w:type="dxa" w:w="1247"/>
          </w:tcPr>
          <w:p>
            <w:pPr>
              <w:spacing w:after="20"/>
            </w:pPr>
            <w:r>
              <w:rPr>
                <w:rFonts w:ascii="Arial" w:hAnsi="Arial"/>
                <w:b w:val="0"/>
                <w:sz w:val="14"/>
              </w:rPr>
              <w:t>constant (the HH_Elast column header, PELCategories), as G752:G765</w:t>
            </w:r>
          </w:p>
        </w:tc>
        <w:tc>
          <w:tcPr>
            <w:tcW w:type="dxa" w:w="1701"/>
          </w:tcPr>
          <w:p>
            <w:pPr>
              <w:spacing w:after="20"/>
            </w:pPr>
            <w:r>
              <w:rPr>
                <w:rFonts w:ascii="Arial" w:hAnsi="Arial"/>
                <w:b w:val="0"/>
                <w:sz w:val="14"/>
              </w:rPr>
              <w:t>none (sheet Distribution)</w:t>
            </w:r>
          </w:p>
        </w:tc>
      </w:tr>
      <w:tr>
        <w:tc>
          <w:tcPr>
            <w:tcW w:type="dxa" w:w="907"/>
          </w:tcPr>
          <w:p>
            <w:pPr>
              <w:spacing w:after="20"/>
            </w:pPr>
            <w:r>
              <w:rPr>
                <w:rFonts w:ascii="Arial" w:hAnsi="Arial"/>
                <w:b w:val="0"/>
                <w:sz w:val="14"/>
              </w:rPr>
              <w:t>Distribution!H746</w:t>
            </w:r>
          </w:p>
        </w:tc>
        <w:tc>
          <w:tcPr>
            <w:tcW w:type="dxa" w:w="2608"/>
          </w:tcPr>
          <w:p>
            <w:pPr>
              <w:spacing w:after="20"/>
            </w:pPr>
            <w:r>
              <w:rPr>
                <w:rFonts w:ascii="Consolas" w:hAnsi="Consolas"/>
                <w:b w:val="0"/>
                <w:sz w:val="14"/>
              </w:rPr>
              <w:t>oil</w:t>
            </w:r>
          </w:p>
        </w:tc>
        <w:tc>
          <w:tcPr>
            <w:tcW w:type="dxa" w:w="2608"/>
          </w:tcPr>
          <w:p>
            <w:pPr>
              <w:spacing w:after="20"/>
            </w:pPr>
            <w:r>
              <w:rPr>
                <w:rFonts w:ascii="Consolas" w:hAnsi="Consolas"/>
                <w:b w:val="0"/>
                <w:sz w:val="14"/>
              </w:rPr>
              <w:t>oop</w:t>
            </w:r>
          </w:p>
        </w:tc>
        <w:tc>
          <w:tcPr>
            <w:tcW w:type="dxa" w:w="1247"/>
          </w:tcPr>
          <w:p>
            <w:pPr>
              <w:spacing w:after="20"/>
            </w:pPr>
            <w:r>
              <w:rPr>
                <w:rFonts w:ascii="Arial" w:hAnsi="Arial"/>
                <w:b w:val="0"/>
                <w:sz w:val="14"/>
              </w:rPr>
              <w:t>constant, after G746</w:t>
            </w:r>
          </w:p>
        </w:tc>
        <w:tc>
          <w:tcPr>
            <w:tcW w:type="dxa" w:w="1701"/>
          </w:tcPr>
          <w:p>
            <w:pPr>
              <w:spacing w:after="20"/>
            </w:pPr>
            <w:r>
              <w:rPr>
                <w:rFonts w:ascii="Arial" w:hAnsi="Arial"/>
                <w:b w:val="0"/>
                <w:sz w:val="14"/>
              </w:rPr>
              <w:t>none (sheet Distribution)</w:t>
            </w:r>
          </w:p>
        </w:tc>
      </w:tr>
    </w:tbl>
    <w:p/>
    <w:p>
      <w:pPr>
        <w:pStyle w:val="Heading3"/>
      </w:pPr>
      <w:r>
        <w:t>L147  ASPIRE transfer pays out more than the revenue</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Former code</w:t>
            </w:r>
          </w:p>
        </w:tc>
        <w:tc>
          <w:tcPr>
            <w:tcW w:type="dxa" w:w="7937"/>
          </w:tcPr>
          <w:p>
            <w:pPr>
              <w:spacing w:after="20"/>
            </w:pPr>
            <w:r>
              <w:rPr>
                <w:rFonts w:ascii="Arial" w:hAnsi="Arial"/>
                <w:b w:val="0"/>
                <w:sz w:val="17"/>
              </w:rPr>
              <w:t>D10</w:t>
            </w:r>
          </w:p>
        </w:tc>
      </w:tr>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Distribution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Distribution row 2629 (-&gt; 2697-2699)</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Per capita = scale x benefit x [decile targeted], with the scale computed over actual receivers: partly targeted deciles get the full benefit, leakage deciles none; 125-129% of the funds are paid out for Egypt.</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(v0.6.0): transfer = revenue x benefit x share receiving / sum over deciles (payout = revenue).</w:t>
            </w:r>
          </w:p>
        </w:tc>
      </w:tr>
      <w:tr>
        <w:tc>
          <w:tcPr>
            <w:tcW w:type="dxa" w:w="1701"/>
            <w:shd w:val="clear" w:color="auto" w:fill="F2F2F2"/>
          </w:tcPr>
          <w:p>
            <w:pPr>
              <w:spacing w:after="20"/>
            </w:pPr>
            <w:r>
              <w:rPr>
                <w:rFonts w:ascii="Arial" w:hAnsi="Arial"/>
                <w:b/>
                <w:sz w:val="17"/>
              </w:rPr>
              <w:t>Effect (plan)</w:t>
            </w:r>
          </w:p>
        </w:tc>
        <w:tc>
          <w:tcPr>
            <w:tcW w:type="dxa" w:w="7937"/>
          </w:tcPr>
          <w:p>
            <w:pPr>
              <w:spacing w:after="20"/>
            </w:pPr>
            <w:r>
              <w:rPr>
                <w:rFonts w:ascii="Arial" w:hAnsi="Arial"/>
                <w:b w:val="0"/>
                <w:sz w:val="17"/>
              </w:rPr>
              <w:t>ASPIRE path only (TransferType not Cash); none for Egypt by default. The payout, sum of row 2629 x row 2572, now equals the funds P2625. prototype v0.6.0.</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Row 2628 (display only) keeps the old basis; nothing reads it after the fix.</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1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Distribution!Q2629</w:t>
            </w:r>
          </w:p>
        </w:tc>
        <w:tc>
          <w:tcPr>
            <w:tcW w:type="dxa" w:w="2608"/>
          </w:tcPr>
          <w:p>
            <w:pPr>
              <w:spacing w:after="20"/>
            </w:pPr>
            <w:r>
              <w:rPr>
                <w:rFonts w:ascii="Consolas" w:hAnsi="Consolas"/>
                <w:b w:val="0"/>
                <w:sz w:val="14"/>
              </w:rPr>
              <w:t>=​IF(​$Q$2545=​"No",​ "n.a.",​Q2628-​Q2619*​(​Q$2562&lt;​&gt;​0))</w:t>
            </w:r>
          </w:p>
        </w:tc>
        <w:tc>
          <w:tcPr>
            <w:tcW w:type="dxa" w:w="2608"/>
          </w:tcPr>
          <w:p>
            <w:pPr>
              <w:spacing w:after="20"/>
            </w:pPr>
            <w:r>
              <w:rPr>
                <w:rFonts w:ascii="Consolas" w:hAnsi="Consolas"/>
                <w:b w:val="0"/>
                <w:sz w:val="14"/>
              </w:rPr>
              <w:t>=​IF(​$Q$2545=​"No",​ "n.a.",​ $P$2626*​Q2619*​Q$2568/​100)</w:t>
            </w:r>
          </w:p>
        </w:tc>
        <w:tc>
          <w:tcPr>
            <w:tcW w:type="dxa" w:w="1247"/>
          </w:tcPr>
          <w:p>
            <w:pPr>
              <w:spacing w:after="20"/>
            </w:pPr>
            <w:r>
              <w:rPr>
                <w:rFonts w:ascii="Arial" w:hAnsi="Arial"/>
                <w:b w:val="0"/>
                <w:sz w:val="14"/>
              </w:rPr>
              <w:t>Q2629:Z2629 (copy right)</w:t>
            </w:r>
          </w:p>
        </w:tc>
        <w:tc>
          <w:tcPr>
            <w:tcW w:type="dxa" w:w="1701"/>
          </w:tcPr>
          <w:p>
            <w:pPr>
              <w:spacing w:after="20"/>
            </w:pPr>
            <w:r>
              <w:rPr>
                <w:rFonts w:ascii="Arial" w:hAnsi="Arial"/>
                <w:b w:val="0"/>
                <w:sz w:val="14"/>
              </w:rPr>
              <w:t>none (sheet Distribution)</w:t>
            </w:r>
          </w:p>
        </w:tc>
      </w:tr>
    </w:tbl>
    <w:p/>
    <w:p>
      <w:pPr>
        <w:pStyle w:val="Heading3"/>
      </w:pPr>
      <w:r>
        <w:t>L148  ASPIRE program without country data: the transfer vanishes</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Former code</w:t>
            </w:r>
          </w:p>
        </w:tc>
        <w:tc>
          <w:tcPr>
            <w:tcW w:type="dxa" w:w="7937"/>
          </w:tcPr>
          <w:p>
            <w:pPr>
              <w:spacing w:after="20"/>
            </w:pPr>
            <w:r>
              <w:rPr>
                <w:rFonts w:ascii="Arial" w:hAnsi="Arial"/>
                <w:b w:val="0"/>
                <w:sz w:val="17"/>
              </w:rPr>
              <w:t>D11</w:t>
            </w:r>
          </w:p>
        </w:tc>
      </w:tr>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Distribution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Distribution row 2617, I213</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A program with no data gives a zero scale, so the transfer share of revenue silently disappears (no IFERROR).</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(v0.6.0): cash used and the settings check says so.</w:t>
            </w:r>
          </w:p>
        </w:tc>
      </w:tr>
      <w:tr>
        <w:tc>
          <w:tcPr>
            <w:tcW w:type="dxa" w:w="1701"/>
            <w:shd w:val="clear" w:color="auto" w:fill="F2F2F2"/>
          </w:tcPr>
          <w:p>
            <w:pPr>
              <w:spacing w:after="20"/>
            </w:pPr>
            <w:r>
              <w:rPr>
                <w:rFonts w:ascii="Arial" w:hAnsi="Arial"/>
                <w:b/>
                <w:sz w:val="17"/>
              </w:rPr>
              <w:t>Effect (plan)</w:t>
            </w:r>
          </w:p>
        </w:tc>
        <w:tc>
          <w:tcPr>
            <w:tcW w:type="dxa" w:w="7937"/>
          </w:tcPr>
          <w:p>
            <w:pPr>
              <w:spacing w:after="20"/>
            </w:pPr>
            <w:r>
              <w:rPr>
                <w:rFonts w:ascii="Arial" w:hAnsi="Arial"/>
                <w:b w:val="0"/>
                <w:sz w:val="17"/>
              </w:rPr>
              <w:t>None for Egypt by default (cash). A program without data now falls back to the cash transfer and the Dashboard warning says so. prototype v0.6.0.</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Accepted as a bug (user 2026-10-20). Poverty targeting (Q2550) still needs TransferType = Cash, so the fallback is the plain cash transfer, as in the prototype.</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2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Distribution!I215</w:t>
            </w:r>
          </w:p>
        </w:tc>
        <w:tc>
          <w:tcPr>
            <w:tcW w:type="dxa" w:w="2608"/>
          </w:tcPr>
          <w:p>
            <w:pPr>
              <w:spacing w:after="20"/>
            </w:pPr>
            <w:r>
              <w:rPr>
                <w:rFonts w:ascii="Consolas" w:hAnsi="Consolas"/>
                <w:b w:val="0"/>
                <w:sz w:val="14"/>
              </w:rPr>
              <w:t>=​IF(​TransferType=​"Cash",​ "No",​ "Yes")</w:t>
            </w:r>
          </w:p>
        </w:tc>
        <w:tc>
          <w:tcPr>
            <w:tcW w:type="dxa" w:w="2608"/>
          </w:tcPr>
          <w:p>
            <w:pPr>
              <w:spacing w:after="20"/>
            </w:pPr>
            <w:r>
              <w:rPr>
                <w:rFonts w:ascii="Consolas" w:hAnsi="Consolas"/>
                <w:b w:val="0"/>
                <w:sz w:val="14"/>
              </w:rPr>
              <w:t>=​IF(​OR(​TransferType=​"Cash",​ $I$213&lt;​&gt;​"Yes"),​ "No",​ "Yes")</w:t>
            </w:r>
          </w:p>
        </w:tc>
        <w:tc>
          <w:tcPr>
            <w:tcW w:type="dxa" w:w="1247"/>
          </w:tcPr>
          <w:p>
            <w:pPr>
              <w:spacing w:after="20"/>
            </w:pPr>
            <w:r>
              <w:rPr>
                <w:rFonts w:ascii="Arial" w:hAnsi="Arial"/>
                <w:b w:val="0"/>
                <w:sz w:val="14"/>
              </w:rPr>
              <w:t>single cell</w:t>
            </w:r>
          </w:p>
        </w:tc>
        <w:tc>
          <w:tcPr>
            <w:tcW w:type="dxa" w:w="1701"/>
          </w:tcPr>
          <w:p>
            <w:pPr>
              <w:spacing w:after="20"/>
            </w:pPr>
            <w:r>
              <w:rPr>
                <w:rFonts w:ascii="Arial" w:hAnsi="Arial"/>
                <w:b w:val="0"/>
                <w:sz w:val="14"/>
              </w:rPr>
              <w:t>none (sheet Distribution)</w:t>
            </w:r>
          </w:p>
        </w:tc>
      </w:tr>
      <w:tr>
        <w:tc>
          <w:tcPr>
            <w:tcW w:type="dxa" w:w="907"/>
          </w:tcPr>
          <w:p>
            <w:pPr>
              <w:spacing w:after="20"/>
            </w:pPr>
            <w:r>
              <w:rPr>
                <w:rFonts w:ascii="Arial" w:hAnsi="Arial"/>
                <w:b w:val="0"/>
                <w:sz w:val="14"/>
              </w:rPr>
              <w:t>Dashboard!C325</w:t>
            </w:r>
          </w:p>
        </w:tc>
        <w:tc>
          <w:tcPr>
            <w:tcW w:type="dxa" w:w="2608"/>
          </w:tcPr>
          <w:p>
            <w:pPr>
              <w:spacing w:after="20"/>
            </w:pPr>
            <w:r>
              <w:rPr>
                <w:rFonts w:ascii="Consolas" w:hAnsi="Consolas"/>
                <w:b w:val="0"/>
                <w:sz w:val="14"/>
              </w:rPr>
              <w:t>=​IF(​EXPTransfers=​0,​ "",​ IF(​Distribution!​$I$213=​"No",​"*​Warning:​ no data;​ select different 'targeted transfer type'!​",​ ""))</w:t>
            </w:r>
          </w:p>
        </w:tc>
        <w:tc>
          <w:tcPr>
            <w:tcW w:type="dxa" w:w="2608"/>
          </w:tcPr>
          <w:p>
            <w:pPr>
              <w:spacing w:after="20"/>
            </w:pPr>
            <w:r>
              <w:rPr>
                <w:rFonts w:ascii="Consolas" w:hAnsi="Consolas"/>
                <w:b w:val="0"/>
                <w:sz w:val="14"/>
              </w:rPr>
              <w:t>=​IF(​EXPTransfers=​0,​ "",​ IF(​Distribution!​$I$213=​"No",​"*​Warning:​ no ASPIRE data for this transfer type;​ the cash transfer is used.",​ ""))</w:t>
            </w:r>
          </w:p>
        </w:tc>
        <w:tc>
          <w:tcPr>
            <w:tcW w:type="dxa" w:w="1247"/>
          </w:tcPr>
          <w:p>
            <w:pPr>
              <w:spacing w:after="20"/>
            </w:pPr>
            <w:r>
              <w:rPr>
                <w:rFonts w:ascii="Arial" w:hAnsi="Arial"/>
                <w:b w:val="0"/>
                <w:sz w:val="14"/>
              </w:rPr>
              <w:t>single cell (label)</w:t>
            </w:r>
          </w:p>
        </w:tc>
        <w:tc>
          <w:tcPr>
            <w:tcW w:type="dxa" w:w="1701"/>
          </w:tcPr>
          <w:p>
            <w:pPr>
              <w:spacing w:after="20"/>
            </w:pPr>
            <w:r>
              <w:rPr>
                <w:rFonts w:ascii="Arial" w:hAnsi="Arial"/>
                <w:b w:val="0"/>
                <w:sz w:val="14"/>
              </w:rPr>
              <w:t>none (sheet Distribution)</w:t>
            </w:r>
          </w:p>
        </w:tc>
      </w:tr>
    </w:tbl>
    <w:p/>
    <w:p>
      <w:pPr>
        <w:pStyle w:val="Heading3"/>
      </w:pPr>
      <w:r>
        <w:t>L149  ASPIRE branch skips the median flag and the zero-coverage test</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Former code</w:t>
            </w:r>
          </w:p>
        </w:tc>
        <w:tc>
          <w:tcPr>
            <w:tcW w:type="dxa" w:w="7937"/>
          </w:tcPr>
          <w:p>
            <w:pPr>
              <w:spacing w:after="20"/>
            </w:pPr>
            <w:r>
              <w:rPr>
                <w:rFonts w:ascii="Arial" w:hAnsi="Arial"/>
                <w:b w:val="0"/>
                <w:sz w:val="17"/>
              </w:rPr>
              <w:t>D12</w:t>
            </w:r>
          </w:p>
        </w:tc>
      </w:tr>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Distribution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Distribution row 2697</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Parenthesisation: the ASPIRE branch is outside the flag and the coverage/percentile test.</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(v0.6.0): one formula for every targeting mode.</w:t>
            </w:r>
          </w:p>
        </w:tc>
      </w:tr>
      <w:tr>
        <w:tc>
          <w:tcPr>
            <w:tcW w:type="dxa" w:w="1701"/>
            <w:shd w:val="clear" w:color="auto" w:fill="F2F2F2"/>
          </w:tcPr>
          <w:p>
            <w:pPr>
              <w:spacing w:after="20"/>
            </w:pPr>
            <w:r>
              <w:rPr>
                <w:rFonts w:ascii="Arial" w:hAnsi="Arial"/>
                <w:b/>
                <w:sz w:val="17"/>
              </w:rPr>
              <w:t>Effect (plan)</w:t>
            </w:r>
          </w:p>
        </w:tc>
        <w:tc>
          <w:tcPr>
            <w:tcW w:type="dxa" w:w="7937"/>
          </w:tcPr>
          <w:p>
            <w:pPr>
              <w:spacing w:after="20"/>
            </w:pPr>
            <w:r>
              <w:rPr>
                <w:rFonts w:ascii="Arial" w:hAnsi="Arial"/>
                <w:b w:val="0"/>
                <w:sz w:val="17"/>
              </w:rPr>
              <w:t>ASPIRE path only; none for Egypt by default. With coverage or percentile 0 the ASPIRE transfer is 0; with the median statistic it shows only in deciles where more than half receive. prototype v0.6.0.</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2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Distribution!Q2697</w:t>
            </w:r>
          </w:p>
        </w:tc>
        <w:tc>
          <w:tcPr>
            <w:tcW w:type="dxa" w:w="2608"/>
          </w:tcPr>
          <w:p>
            <w:pPr>
              <w:spacing w:after="20"/>
            </w:pPr>
            <w:r>
              <w:rPr>
                <w:rFonts w:ascii="Consolas" w:hAnsi="Consolas"/>
                <w:b w:val="0"/>
                <w:sz w:val="14"/>
              </w:rPr>
              <w:t>=​IF(​$Q$2545=​"Yes",​ Q$2629,​ IF(​OR(​$Q$2553=​0,​$Q$2552=​0),​0,​IF(​$Q$2550&lt;​&gt;​"None",​Q2672,​Q2603))*​Q2685)</w:t>
            </w:r>
          </w:p>
        </w:tc>
        <w:tc>
          <w:tcPr>
            <w:tcW w:type="dxa" w:w="2608"/>
          </w:tcPr>
          <w:p>
            <w:pPr>
              <w:spacing w:after="20"/>
            </w:pPr>
            <w:r>
              <w:rPr>
                <w:rFonts w:ascii="Consolas" w:hAnsi="Consolas"/>
                <w:b w:val="0"/>
                <w:sz w:val="14"/>
              </w:rPr>
              <w:t>=​IF(​OR(​$Q$2553=​0,​$Q$2552=​0),​0,​IF(​$Q$2545=​"Yes",​Q$2629,​IF(​$Q$2550&lt;​&gt;​"None",​Q2672,​Q2603)))*​Q2685</w:t>
            </w:r>
          </w:p>
        </w:tc>
        <w:tc>
          <w:tcPr>
            <w:tcW w:type="dxa" w:w="1247"/>
          </w:tcPr>
          <w:p>
            <w:pPr>
              <w:spacing w:after="20"/>
            </w:pPr>
            <w:r>
              <w:rPr>
                <w:rFonts w:ascii="Arial" w:hAnsi="Arial"/>
                <w:b w:val="0"/>
                <w:sz w:val="14"/>
              </w:rPr>
              <w:t>Q2697:Z2697 (copy right)</w:t>
            </w:r>
          </w:p>
        </w:tc>
        <w:tc>
          <w:tcPr>
            <w:tcW w:type="dxa" w:w="1701"/>
          </w:tcPr>
          <w:p>
            <w:pPr>
              <w:spacing w:after="20"/>
            </w:pPr>
            <w:r>
              <w:rPr>
                <w:rFonts w:ascii="Arial" w:hAnsi="Arial"/>
                <w:b w:val="0"/>
                <w:sz w:val="14"/>
              </w:rPr>
              <w:t>none (sheet Distribution)</w:t>
            </w:r>
          </w:p>
        </w:tc>
      </w:tr>
      <w:tr>
        <w:tc>
          <w:tcPr>
            <w:tcW w:type="dxa" w:w="907"/>
          </w:tcPr>
          <w:p>
            <w:pPr>
              <w:spacing w:after="20"/>
            </w:pPr>
            <w:r>
              <w:rPr>
                <w:rFonts w:ascii="Arial" w:hAnsi="Arial"/>
                <w:b w:val="0"/>
                <w:sz w:val="14"/>
              </w:rPr>
              <w:t>Distribution!Q2698</w:t>
            </w:r>
          </w:p>
        </w:tc>
        <w:tc>
          <w:tcPr>
            <w:tcW w:type="dxa" w:w="2608"/>
          </w:tcPr>
          <w:p>
            <w:pPr>
              <w:spacing w:after="20"/>
            </w:pPr>
            <w:r>
              <w:rPr>
                <w:rFonts w:ascii="Consolas" w:hAnsi="Consolas"/>
                <w:b w:val="0"/>
                <w:sz w:val="14"/>
              </w:rPr>
              <w:t>=​IF(​$Q$2545=​"Yes",​ Q$2629,​IF(​OR(​$Q$2553=​0,​ $Q$2552=​0),​ 0,​ IF(​$Q$2550&lt;​&gt;​"None",​Q2673,​ Q2604))*​Q2686)</w:t>
            </w:r>
          </w:p>
        </w:tc>
        <w:tc>
          <w:tcPr>
            <w:tcW w:type="dxa" w:w="2608"/>
          </w:tcPr>
          <w:p>
            <w:pPr>
              <w:spacing w:after="20"/>
            </w:pPr>
            <w:r>
              <w:rPr>
                <w:rFonts w:ascii="Consolas" w:hAnsi="Consolas"/>
                <w:b w:val="0"/>
                <w:sz w:val="14"/>
              </w:rPr>
              <w:t>=​IF(​OR(​$Q$2553=​0,​ $Q$2552=​0),​ 0,​ IF(​$Q$2545=​"Yes",​ Q$2629,​ IF(​$Q$2550&lt;​&gt;​"None",​Q2673,​ Q2604)))*​Q2686</w:t>
            </w:r>
          </w:p>
        </w:tc>
        <w:tc>
          <w:tcPr>
            <w:tcW w:type="dxa" w:w="1247"/>
          </w:tcPr>
          <w:p>
            <w:pPr>
              <w:spacing w:after="20"/>
            </w:pPr>
            <w:r>
              <w:rPr>
                <w:rFonts w:ascii="Arial" w:hAnsi="Arial"/>
                <w:b w:val="0"/>
                <w:sz w:val="14"/>
              </w:rPr>
              <w:t>Q2698:Z2699 (copy right and down; row 2699 reads 2674, 2605, 2687)</w:t>
            </w:r>
          </w:p>
        </w:tc>
        <w:tc>
          <w:tcPr>
            <w:tcW w:type="dxa" w:w="1701"/>
          </w:tcPr>
          <w:p>
            <w:pPr>
              <w:spacing w:after="20"/>
            </w:pPr>
            <w:r>
              <w:rPr>
                <w:rFonts w:ascii="Arial" w:hAnsi="Arial"/>
                <w:b w:val="0"/>
                <w:sz w:val="14"/>
              </w:rPr>
              <w:t>none (sheet Distribution)</w:t>
            </w:r>
          </w:p>
        </w:tc>
      </w:tr>
    </w:tbl>
    <w:p/>
    <w:p>
      <w:pPr>
        <w:pStyle w:val="Heading3"/>
      </w:pPr>
      <w:r>
        <w:t>L150  Public investment and current spending use the targeted-transfer median flag</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Former code</w:t>
            </w:r>
          </w:p>
        </w:tc>
        <w:tc>
          <w:tcPr>
            <w:tcW w:type="dxa" w:w="7937"/>
          </w:tcPr>
          <w:p>
            <w:pPr>
              <w:spacing w:after="20"/>
            </w:pPr>
            <w:r>
              <w:rPr>
                <w:rFonts w:ascii="Arial" w:hAnsi="Arial"/>
                <w:b w:val="0"/>
                <w:sz w:val="17"/>
              </w:rPr>
              <w:t>D13</w:t>
            </w:r>
          </w:p>
        </w:tc>
      </w:tr>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Distribution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Distribution rows 2701-2707</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Under the median statistic, public investment for deciles 5-10 is zeroed by the transfer flag.</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(v0.6.0): the flag applies to the targeted transfer only.</w:t>
            </w:r>
          </w:p>
        </w:tc>
      </w:tr>
      <w:tr>
        <w:tc>
          <w:tcPr>
            <w:tcW w:type="dxa" w:w="1701"/>
            <w:shd w:val="clear" w:color="auto" w:fill="F2F2F2"/>
          </w:tcPr>
          <w:p>
            <w:pPr>
              <w:spacing w:after="20"/>
            </w:pPr>
            <w:r>
              <w:rPr>
                <w:rFonts w:ascii="Arial" w:hAnsi="Arial"/>
                <w:b/>
                <w:sz w:val="17"/>
              </w:rPr>
              <w:t>Effect (plan)</w:t>
            </w:r>
          </w:p>
        </w:tc>
        <w:tc>
          <w:tcPr>
            <w:tcW w:type="dxa" w:w="7937"/>
          </w:tcPr>
          <w:p>
            <w:pPr>
              <w:spacing w:after="20"/>
            </w:pPr>
            <w:r>
              <w:rPr>
                <w:rFonts w:ascii="Arial" w:hAnsi="Arial"/>
                <w:b w:val="0"/>
                <w:sz w:val="17"/>
              </w:rPr>
              <w:t>Median statistic only; none for Egypt by default (mean). prototype v0.6.0.</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Accepted as a bug (user 2026-10-20). Includes L141 (the IF on coverage and percentile is dropped too): apply these formulas instead of L141's for the same cells.</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2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Distribution!Q2701</w:t>
            </w:r>
          </w:p>
        </w:tc>
        <w:tc>
          <w:tcPr>
            <w:tcW w:type="dxa" w:w="2608"/>
          </w:tcPr>
          <w:p>
            <w:pPr>
              <w:spacing w:after="20"/>
            </w:pPr>
            <w:r>
              <w:rPr>
                <w:rFonts w:ascii="Consolas" w:hAnsi="Consolas"/>
                <w:b w:val="0"/>
                <w:sz w:val="14"/>
              </w:rPr>
              <w:t>=​IF(​OR(​$Q$2553=​0,​ $Q$2552=​0),​ 0,​ Q2610*​Q2685)</w:t>
            </w:r>
          </w:p>
        </w:tc>
        <w:tc>
          <w:tcPr>
            <w:tcW w:type="dxa" w:w="2608"/>
          </w:tcPr>
          <w:p>
            <w:pPr>
              <w:spacing w:after="20"/>
            </w:pPr>
            <w:r>
              <w:rPr>
                <w:rFonts w:ascii="Consolas" w:hAnsi="Consolas"/>
                <w:b w:val="0"/>
                <w:sz w:val="14"/>
              </w:rPr>
              <w:t>=​Q2610</w:t>
            </w:r>
          </w:p>
        </w:tc>
        <w:tc>
          <w:tcPr>
            <w:tcW w:type="dxa" w:w="1247"/>
          </w:tcPr>
          <w:p>
            <w:pPr>
              <w:spacing w:after="20"/>
            </w:pPr>
            <w:r>
              <w:rPr>
                <w:rFonts w:ascii="Arial" w:hAnsi="Arial"/>
                <w:b w:val="0"/>
                <w:sz w:val="14"/>
              </w:rPr>
              <w:t>Q2701:Z2703 (copy right and down)</w:t>
            </w:r>
          </w:p>
        </w:tc>
        <w:tc>
          <w:tcPr>
            <w:tcW w:type="dxa" w:w="1701"/>
          </w:tcPr>
          <w:p>
            <w:pPr>
              <w:spacing w:after="20"/>
            </w:pPr>
            <w:r>
              <w:rPr>
                <w:rFonts w:ascii="Arial" w:hAnsi="Arial"/>
                <w:b w:val="0"/>
                <w:sz w:val="14"/>
              </w:rPr>
              <w:t>none (sheet Distribution)</w:t>
            </w:r>
          </w:p>
        </w:tc>
      </w:tr>
      <w:tr>
        <w:tc>
          <w:tcPr>
            <w:tcW w:type="dxa" w:w="907"/>
          </w:tcPr>
          <w:p>
            <w:pPr>
              <w:spacing w:after="20"/>
            </w:pPr>
            <w:r>
              <w:rPr>
                <w:rFonts w:ascii="Arial" w:hAnsi="Arial"/>
                <w:b w:val="0"/>
                <w:sz w:val="14"/>
              </w:rPr>
              <w:t>Distribution!Q2705</w:t>
            </w:r>
          </w:p>
        </w:tc>
        <w:tc>
          <w:tcPr>
            <w:tcW w:type="dxa" w:w="2608"/>
          </w:tcPr>
          <w:p>
            <w:pPr>
              <w:spacing w:after="20"/>
            </w:pPr>
            <w:r>
              <w:rPr>
                <w:rFonts w:ascii="Consolas" w:hAnsi="Consolas"/>
                <w:b w:val="0"/>
                <w:sz w:val="14"/>
              </w:rPr>
              <w:t>=​IF(​OR(​$Q$2553=​0,​ $Q$2552=​0),​ 0,​ Q$2645*​Q2685)</w:t>
            </w:r>
          </w:p>
        </w:tc>
        <w:tc>
          <w:tcPr>
            <w:tcW w:type="dxa" w:w="2608"/>
          </w:tcPr>
          <w:p>
            <w:pPr>
              <w:spacing w:after="20"/>
            </w:pPr>
            <w:r>
              <w:rPr>
                <w:rFonts w:ascii="Consolas" w:hAnsi="Consolas"/>
                <w:b w:val="0"/>
                <w:sz w:val="14"/>
              </w:rPr>
              <w:t>=​Q$2645</w:t>
            </w:r>
          </w:p>
        </w:tc>
        <w:tc>
          <w:tcPr>
            <w:tcW w:type="dxa" w:w="1247"/>
          </w:tcPr>
          <w:p>
            <w:pPr>
              <w:spacing w:after="20"/>
            </w:pPr>
            <w:r>
              <w:rPr>
                <w:rFonts w:ascii="Arial" w:hAnsi="Arial"/>
                <w:b w:val="0"/>
                <w:sz w:val="14"/>
              </w:rPr>
              <w:t>Q2705:Z2707 (copy right and down)</w:t>
            </w:r>
          </w:p>
        </w:tc>
        <w:tc>
          <w:tcPr>
            <w:tcW w:type="dxa" w:w="1701"/>
          </w:tcPr>
          <w:p>
            <w:pPr>
              <w:spacing w:after="20"/>
            </w:pPr>
            <w:r>
              <w:rPr>
                <w:rFonts w:ascii="Arial" w:hAnsi="Arial"/>
                <w:b w:val="0"/>
                <w:sz w:val="14"/>
              </w:rPr>
              <w:t>none (sheet Distribution)</w:t>
            </w:r>
          </w:p>
        </w:tc>
      </w:tr>
    </w:tbl>
    <w:p/>
    <w:p>
      <w:pPr>
        <w:pStyle w:val="Heading3"/>
      </w:pPr>
      <w:r>
        <w:t>L151  Poverty targeting: share receiving ignores targeting, coverage and leakage</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Former code</w:t>
            </w:r>
          </w:p>
        </w:tc>
        <w:tc>
          <w:tcPr>
            <w:tcW w:type="dxa" w:w="7937"/>
          </w:tcPr>
          <w:p>
            <w:pPr>
              <w:spacing w:after="20"/>
            </w:pPr>
            <w:r>
              <w:rPr>
                <w:rFonts w:ascii="Arial" w:hAnsi="Arial"/>
                <w:b w:val="0"/>
                <w:sz w:val="17"/>
              </w:rPr>
              <w:t>D14</w:t>
            </w:r>
          </w:p>
        </w:tc>
      </w:tr>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Distribution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Distribution row 2679</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The share receiving is the share below the line, while the amounts use receivers x poor.</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(v0.6.0): share receiving = receiving x below the line.</w:t>
            </w:r>
          </w:p>
        </w:tc>
      </w:tr>
      <w:tr>
        <w:tc>
          <w:tcPr>
            <w:tcW w:type="dxa" w:w="1701"/>
            <w:shd w:val="clear" w:color="auto" w:fill="F2F2F2"/>
          </w:tcPr>
          <w:p>
            <w:pPr>
              <w:spacing w:after="20"/>
            </w:pPr>
            <w:r>
              <w:rPr>
                <w:rFonts w:ascii="Arial" w:hAnsi="Arial"/>
                <w:b/>
                <w:sz w:val="17"/>
              </w:rPr>
              <w:t>Effect (plan)</w:t>
            </w:r>
          </w:p>
        </w:tc>
        <w:tc>
          <w:tcPr>
            <w:tcW w:type="dxa" w:w="7937"/>
          </w:tcPr>
          <w:p>
            <w:pPr>
              <w:spacing w:after="20"/>
            </w:pPr>
            <w:r>
              <w:rPr>
                <w:rFonts w:ascii="Arial" w:hAnsi="Arial"/>
                <w:b w:val="0"/>
                <w:sz w:val="17"/>
              </w:rPr>
              <w:t>Poverty targeting only (TargetBelow set, TransferType Cash); none for Egypt by default. Affects the median flags. prototype v0.6.0.</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Urban and rural use the overall share: after L152 their transfer per capita is the overall one (the cash and ASPIRE branches already use the overall share). The prototype has one flag for all samples.</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3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Distribution!Q2679</w:t>
            </w:r>
          </w:p>
        </w:tc>
        <w:tc>
          <w:tcPr>
            <w:tcW w:type="dxa" w:w="2608"/>
          </w:tcPr>
          <w:p>
            <w:pPr>
              <w:spacing w:after="20"/>
            </w:pPr>
            <w:r>
              <w:rPr>
                <w:rFonts w:ascii="Consolas" w:hAnsi="Consolas"/>
                <w:b w:val="0"/>
                <w:sz w:val="14"/>
              </w:rPr>
              <w:t>=​IF(​OR(​$Q$2553=​0,​ $Q$2552=​0),​ 0,​ IF(​$Q$2550&lt;​&gt;​"None",​Q$2649,​ IF(​$Q$2545=​"Yes",​ (​Q$2621/​Q$2620)*​100,​ (​Q$2577/​Q$2572)*​100)))</w:t>
            </w:r>
          </w:p>
        </w:tc>
        <w:tc>
          <w:tcPr>
            <w:tcW w:type="dxa" w:w="2608"/>
          </w:tcPr>
          <w:p>
            <w:pPr>
              <w:spacing w:after="20"/>
            </w:pPr>
            <w:r>
              <w:rPr>
                <w:rFonts w:ascii="Consolas" w:hAnsi="Consolas"/>
                <w:b w:val="0"/>
                <w:sz w:val="14"/>
              </w:rPr>
              <w:t>=​IF(​OR(​$Q$2553=​0,​ $Q$2552=​0),​ 0,​ IF(​$Q$2550&lt;​&gt;​"None",​ (​Q$2657/​Q$2572)*​100,​ IF(​$Q$2545=​"Yes",​ (​Q$2621/​Q$2620)*​100,​ (​Q$2577/​Q$2572)*​100)))</w:t>
            </w:r>
          </w:p>
        </w:tc>
        <w:tc>
          <w:tcPr>
            <w:tcW w:type="dxa" w:w="1247"/>
          </w:tcPr>
          <w:p>
            <w:pPr>
              <w:spacing w:after="20"/>
            </w:pPr>
            <w:r>
              <w:rPr>
                <w:rFonts w:ascii="Arial" w:hAnsi="Arial"/>
                <w:b w:val="0"/>
                <w:sz w:val="14"/>
              </w:rPr>
              <w:t>Q2679:Z2679 (copy right)</w:t>
            </w:r>
          </w:p>
        </w:tc>
        <w:tc>
          <w:tcPr>
            <w:tcW w:type="dxa" w:w="1701"/>
          </w:tcPr>
          <w:p>
            <w:pPr>
              <w:spacing w:after="20"/>
            </w:pPr>
            <w:r>
              <w:rPr>
                <w:rFonts w:ascii="Arial" w:hAnsi="Arial"/>
                <w:b w:val="0"/>
                <w:sz w:val="14"/>
              </w:rPr>
              <w:t>none (sheet Distribution)</w:t>
            </w:r>
          </w:p>
        </w:tc>
      </w:tr>
      <w:tr>
        <w:tc>
          <w:tcPr>
            <w:tcW w:type="dxa" w:w="907"/>
          </w:tcPr>
          <w:p>
            <w:pPr>
              <w:spacing w:after="20"/>
            </w:pPr>
            <w:r>
              <w:rPr>
                <w:rFonts w:ascii="Arial" w:hAnsi="Arial"/>
                <w:b w:val="0"/>
                <w:sz w:val="14"/>
              </w:rPr>
              <w:t>Distribution!Q2680</w:t>
            </w:r>
          </w:p>
        </w:tc>
        <w:tc>
          <w:tcPr>
            <w:tcW w:type="dxa" w:w="2608"/>
          </w:tcPr>
          <w:p>
            <w:pPr>
              <w:spacing w:after="20"/>
            </w:pPr>
            <w:r>
              <w:rPr>
                <w:rFonts w:ascii="Consolas" w:hAnsi="Consolas"/>
                <w:b w:val="0"/>
                <w:sz w:val="14"/>
              </w:rPr>
              <w:t>=​IF(​OR(​$Q$2553=​0,​ $Q$2552=​0),​ 0,​ IF(​$Q$2550&lt;​&gt;​"None",​Q$2650,​ IF(​$Q$2545=​"Yes",​ (​Q$2621/​Q$2620)*​100,​ (​Q$2578/​Q$2573)*​100)))</w:t>
            </w:r>
          </w:p>
        </w:tc>
        <w:tc>
          <w:tcPr>
            <w:tcW w:type="dxa" w:w="2608"/>
          </w:tcPr>
          <w:p>
            <w:pPr>
              <w:spacing w:after="20"/>
            </w:pPr>
            <w:r>
              <w:rPr>
                <w:rFonts w:ascii="Consolas" w:hAnsi="Consolas"/>
                <w:b w:val="0"/>
                <w:sz w:val="14"/>
              </w:rPr>
              <w:t>=​IF(​OR(​$Q$2553=​0,​ $Q$2552=​0),​ 0,​ IF(​$Q$2550&lt;​&gt;​"None",​ (​Q$2657/​Q$2572)*​100,​ IF(​$Q$2545=​"Yes",​ (​Q$2621/​Q$2620)*​100,​ (​Q$2578/​Q$2573)*​100)))</w:t>
            </w:r>
          </w:p>
        </w:tc>
        <w:tc>
          <w:tcPr>
            <w:tcW w:type="dxa" w:w="1247"/>
          </w:tcPr>
          <w:p>
            <w:pPr>
              <w:spacing w:after="20"/>
            </w:pPr>
            <w:r>
              <w:rPr>
                <w:rFonts w:ascii="Arial" w:hAnsi="Arial"/>
                <w:b w:val="0"/>
                <w:sz w:val="14"/>
              </w:rPr>
              <w:t>Q2680:Z2680 (copy right)</w:t>
            </w:r>
          </w:p>
        </w:tc>
        <w:tc>
          <w:tcPr>
            <w:tcW w:type="dxa" w:w="1701"/>
          </w:tcPr>
          <w:p>
            <w:pPr>
              <w:spacing w:after="20"/>
            </w:pPr>
            <w:r>
              <w:rPr>
                <w:rFonts w:ascii="Arial" w:hAnsi="Arial"/>
                <w:b w:val="0"/>
                <w:sz w:val="14"/>
              </w:rPr>
              <w:t>none (sheet Distribution)</w:t>
            </w:r>
          </w:p>
        </w:tc>
      </w:tr>
      <w:tr>
        <w:tc>
          <w:tcPr>
            <w:tcW w:type="dxa" w:w="907"/>
          </w:tcPr>
          <w:p>
            <w:pPr>
              <w:spacing w:after="20"/>
            </w:pPr>
            <w:r>
              <w:rPr>
                <w:rFonts w:ascii="Arial" w:hAnsi="Arial"/>
                <w:b w:val="0"/>
                <w:sz w:val="14"/>
              </w:rPr>
              <w:t>Distribution!Q2681</w:t>
            </w:r>
          </w:p>
        </w:tc>
        <w:tc>
          <w:tcPr>
            <w:tcW w:type="dxa" w:w="2608"/>
          </w:tcPr>
          <w:p>
            <w:pPr>
              <w:spacing w:after="20"/>
            </w:pPr>
            <w:r>
              <w:rPr>
                <w:rFonts w:ascii="Consolas" w:hAnsi="Consolas"/>
                <w:b w:val="0"/>
                <w:sz w:val="14"/>
              </w:rPr>
              <w:t>=​IF(​OR(​$Q$2553=​0,​ $Q$2552=​0),​ 0,​ IF(​$Q$2550&lt;​&gt;​"None",​Q$2651,​ IF(​$Q$2545=​"Yes",​ (​Q$2621/​Q$2620)*​100,​ (​Q$2579/​Q$2574)*​100)))</w:t>
            </w:r>
          </w:p>
        </w:tc>
        <w:tc>
          <w:tcPr>
            <w:tcW w:type="dxa" w:w="2608"/>
          </w:tcPr>
          <w:p>
            <w:pPr>
              <w:spacing w:after="20"/>
            </w:pPr>
            <w:r>
              <w:rPr>
                <w:rFonts w:ascii="Consolas" w:hAnsi="Consolas"/>
                <w:b w:val="0"/>
                <w:sz w:val="14"/>
              </w:rPr>
              <w:t>=​IF(​OR(​$Q$2553=​0,​ $Q$2552=​0),​ 0,​ IF(​$Q$2550&lt;​&gt;​"None",​ (​Q$2657/​Q$2572)*​100,​ IF(​$Q$2545=​"Yes",​ (​Q$2621/​Q$2620)*​100,​ (​Q$2579/​Q$2574)*​100)))</w:t>
            </w:r>
          </w:p>
        </w:tc>
        <w:tc>
          <w:tcPr>
            <w:tcW w:type="dxa" w:w="1247"/>
          </w:tcPr>
          <w:p>
            <w:pPr>
              <w:spacing w:after="20"/>
            </w:pPr>
            <w:r>
              <w:rPr>
                <w:rFonts w:ascii="Arial" w:hAnsi="Arial"/>
                <w:b w:val="0"/>
                <w:sz w:val="14"/>
              </w:rPr>
              <w:t>Q2681:Z2681 (copy right)</w:t>
            </w:r>
          </w:p>
        </w:tc>
        <w:tc>
          <w:tcPr>
            <w:tcW w:type="dxa" w:w="1701"/>
          </w:tcPr>
          <w:p>
            <w:pPr>
              <w:spacing w:after="20"/>
            </w:pPr>
            <w:r>
              <w:rPr>
                <w:rFonts w:ascii="Arial" w:hAnsi="Arial"/>
                <w:b w:val="0"/>
                <w:sz w:val="14"/>
              </w:rPr>
              <w:t>none (sheet Distribution)</w:t>
            </w:r>
          </w:p>
        </w:tc>
      </w:tr>
    </w:tbl>
    <w:p/>
    <w:p>
      <w:pPr>
        <w:pStyle w:val="Heading3"/>
      </w:pPr>
      <w:r>
        <w:t>L152  Poverty targeting: urban and rural pay out about half of the funds</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Former code</w:t>
            </w:r>
          </w:p>
        </w:tc>
        <w:tc>
          <w:tcPr>
            <w:tcW w:type="dxa" w:w="7937"/>
          </w:tcPr>
          <w:p>
            <w:pPr>
              <w:spacing w:after="20"/>
            </w:pPr>
            <w:r>
              <w:rPr>
                <w:rFonts w:ascii="Arial" w:hAnsi="Arial"/>
                <w:b w:val="0"/>
                <w:sz w:val="17"/>
              </w:rPr>
              <w:t>D15</w:t>
            </w:r>
          </w:p>
        </w:tc>
      </w:tr>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Distribution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Distribution rows 2650-2674</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Sample poverty shares x the overall receiving share x the overall amount: urban plus rural recipients are about 52% of the overall ones.</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(v0.6.0): urban and rural per capita = the overall per capita (issue I78).</w:t>
            </w:r>
          </w:p>
        </w:tc>
      </w:tr>
      <w:tr>
        <w:tc>
          <w:tcPr>
            <w:tcW w:type="dxa" w:w="1701"/>
            <w:shd w:val="clear" w:color="auto" w:fill="F2F2F2"/>
          </w:tcPr>
          <w:p>
            <w:pPr>
              <w:spacing w:after="20"/>
            </w:pPr>
            <w:r>
              <w:rPr>
                <w:rFonts w:ascii="Arial" w:hAnsi="Arial"/>
                <w:b/>
                <w:sz w:val="17"/>
              </w:rPr>
              <w:t>Effect (plan)</w:t>
            </w:r>
          </w:p>
        </w:tc>
        <w:tc>
          <w:tcPr>
            <w:tcW w:type="dxa" w:w="7937"/>
          </w:tcPr>
          <w:p>
            <w:pPr>
              <w:spacing w:after="20"/>
            </w:pPr>
            <w:r>
              <w:rPr>
                <w:rFonts w:ascii="Arial" w:hAnsi="Arial"/>
                <w:b w:val="0"/>
                <w:sz w:val="17"/>
              </w:rPr>
              <w:t>Poverty targeting only; none for Egypt by default. Urban and rural poverty-targeted transfers about double. prototype v0.6.0 (issue DI4: urban and rural take the overall per-capita amount).</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Accepted as a bug (user 2026-10-20). Rows 2669-2670 are then unused.</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1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Distribution!Q2673</w:t>
            </w:r>
          </w:p>
        </w:tc>
        <w:tc>
          <w:tcPr>
            <w:tcW w:type="dxa" w:w="2608"/>
          </w:tcPr>
          <w:p>
            <w:pPr>
              <w:spacing w:after="20"/>
            </w:pPr>
            <w:r>
              <w:rPr>
                <w:rFonts w:ascii="Consolas" w:hAnsi="Consolas"/>
                <w:b w:val="0"/>
                <w:sz w:val="14"/>
              </w:rPr>
              <w:t>=​Q2669/​Q2573</w:t>
            </w:r>
          </w:p>
        </w:tc>
        <w:tc>
          <w:tcPr>
            <w:tcW w:type="dxa" w:w="2608"/>
          </w:tcPr>
          <w:p>
            <w:pPr>
              <w:spacing w:after="20"/>
            </w:pPr>
            <w:r>
              <w:rPr>
                <w:rFonts w:ascii="Consolas" w:hAnsi="Consolas"/>
                <w:b w:val="0"/>
                <w:sz w:val="14"/>
              </w:rPr>
              <w:t>=​Q$2672</w:t>
            </w:r>
          </w:p>
        </w:tc>
        <w:tc>
          <w:tcPr>
            <w:tcW w:type="dxa" w:w="1247"/>
          </w:tcPr>
          <w:p>
            <w:pPr>
              <w:spacing w:after="20"/>
            </w:pPr>
            <w:r>
              <w:rPr>
                <w:rFonts w:ascii="Arial" w:hAnsi="Arial"/>
                <w:b w:val="0"/>
                <w:sz w:val="14"/>
              </w:rPr>
              <w:t>Q2673:Z2674 (copy right and down)</w:t>
            </w:r>
          </w:p>
        </w:tc>
        <w:tc>
          <w:tcPr>
            <w:tcW w:type="dxa" w:w="1701"/>
          </w:tcPr>
          <w:p>
            <w:pPr>
              <w:spacing w:after="20"/>
            </w:pPr>
            <w:r>
              <w:rPr>
                <w:rFonts w:ascii="Arial" w:hAnsi="Arial"/>
                <w:b w:val="0"/>
                <w:sz w:val="14"/>
              </w:rPr>
              <w:t>none (sheet Distribution)</w:t>
            </w:r>
          </w:p>
        </w:tc>
      </w:tr>
    </w:tbl>
    <w:p/>
    <w:p>
      <w:pPr>
        <w:pStyle w:val="Heading3"/>
      </w:pPr>
      <w:r>
        <w:t>L153  Poverty share x 10 assumes deciles of 10%</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Former code</w:t>
            </w:r>
          </w:p>
        </w:tc>
        <w:tc>
          <w:tcPr>
            <w:tcW w:type="dxa" w:w="7937"/>
          </w:tcPr>
          <w:p>
            <w:pPr>
              <w:spacing w:after="20"/>
            </w:pPr>
            <w:r>
              <w:rPr>
                <w:rFonts w:ascii="Arial" w:hAnsi="Arial"/>
                <w:b w:val="0"/>
                <w:sz w:val="17"/>
              </w:rPr>
              <w:t>D16</w:t>
            </w:r>
          </w:p>
        </w:tc>
      </w:tr>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Distribution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Distribution row 2649</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Decile 2 gives 111% (capped at 100 by MIN).</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Kept with the cap (data limitation; noted).</w:t>
            </w:r>
          </w:p>
        </w:tc>
      </w:tr>
      <w:tr>
        <w:tc>
          <w:tcPr>
            <w:tcW w:type="dxa" w:w="1701"/>
            <w:shd w:val="clear" w:color="auto" w:fill="F2F2F2"/>
          </w:tcPr>
          <w:p>
            <w:pPr>
              <w:spacing w:after="20"/>
            </w:pPr>
            <w:r>
              <w:rPr>
                <w:rFonts w:ascii="Arial" w:hAnsi="Arial"/>
                <w:b/>
                <w:sz w:val="17"/>
              </w:rPr>
              <w:t>Effect (plan)</w:t>
            </w:r>
          </w:p>
        </w:tc>
        <w:tc>
          <w:tcPr>
            <w:tcW w:type="dxa" w:w="7937"/>
          </w:tcPr>
          <w:p>
            <w:pPr>
              <w:spacing w:after="20"/>
            </w:pPr>
            <w:r>
              <w:rPr>
                <w:rFonts w:ascii="Arial" w:hAnsi="Arial"/>
                <w:b w:val="0"/>
                <w:sz w:val="17"/>
              </w:rPr>
              <w:t>None (no change).</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No cell change: kept with the cap, as in the prototype (data limitation). Dividing by the decile population share instead of x 10 still gives 105% for decile 2, so the variable is not the share of the whole population; confirm its definition with the data team before changing it.</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no cell to change (see the note)</w:t>
            </w:r>
          </w:p>
        </w:tc>
      </w:tr>
    </w:tbl>
    <w:p/>
    <w:p>
      <w:pPr>
        <w:pStyle w:val="Heading3"/>
      </w:pPr>
      <w:r>
        <w:t>L154  ASPIRE values converted without a PPP factor</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Former code</w:t>
            </w:r>
          </w:p>
        </w:tc>
        <w:tc>
          <w:tcPr>
            <w:tcW w:type="dxa" w:w="7937"/>
          </w:tcPr>
          <w:p>
            <w:pPr>
              <w:spacing w:after="20"/>
            </w:pPr>
            <w:r>
              <w:rPr>
                <w:rFonts w:ascii="Arial" w:hAnsi="Arial"/>
                <w:b w:val="0"/>
                <w:sz w:val="17"/>
              </w:rPr>
              <w:t>D17</w:t>
            </w:r>
          </w:p>
        </w:tc>
      </w:tr>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Distribution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Distribution row 2618, I220-I223</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PPP $ per day become "real LCU" by a deflator ratio only; the data year is unused. Displays only (the scale cancels).</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(v0.6.0): rows labelled PPP $ per day; no conversion.</w:t>
            </w:r>
          </w:p>
        </w:tc>
      </w:tr>
      <w:tr>
        <w:tc>
          <w:tcPr>
            <w:tcW w:type="dxa" w:w="1701"/>
            <w:shd w:val="clear" w:color="auto" w:fill="F2F2F2"/>
          </w:tcPr>
          <w:p>
            <w:pPr>
              <w:spacing w:after="20"/>
            </w:pPr>
            <w:r>
              <w:rPr>
                <w:rFonts w:ascii="Arial" w:hAnsi="Arial"/>
                <w:b/>
                <w:sz w:val="17"/>
              </w:rPr>
              <w:t>Effect (plan)</w:t>
            </w:r>
          </w:p>
        </w:tc>
        <w:tc>
          <w:tcPr>
            <w:tcW w:type="dxa" w:w="7937"/>
          </w:tcPr>
          <w:p>
            <w:pPr>
              <w:spacing w:after="20"/>
            </w:pPr>
            <w:r>
              <w:rPr>
                <w:rFonts w:ascii="Arial" w:hAnsi="Arial"/>
                <w:b w:val="0"/>
                <w:sz w:val="17"/>
              </w:rPr>
              <w:t>None on the results (the scale cancels); rows 2618-2624 and 2634-2640 are labelled in PPP $. prototype v0.6.0.</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4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Distribution!Q2618</w:t>
            </w:r>
          </w:p>
        </w:tc>
        <w:tc>
          <w:tcPr>
            <w:tcW w:type="dxa" w:w="2608"/>
          </w:tcPr>
          <w:p>
            <w:pPr>
              <w:spacing w:after="20"/>
            </w:pPr>
            <w:r>
              <w:rPr>
                <w:rFonts w:ascii="Consolas" w:hAnsi="Consolas"/>
                <w:b w:val="0"/>
                <w:sz w:val="14"/>
              </w:rPr>
              <w:t>=​Q2617*​$I$223</w:t>
            </w:r>
          </w:p>
        </w:tc>
        <w:tc>
          <w:tcPr>
            <w:tcW w:type="dxa" w:w="2608"/>
          </w:tcPr>
          <w:p>
            <w:pPr>
              <w:spacing w:after="20"/>
            </w:pPr>
            <w:r>
              <w:rPr>
                <w:rFonts w:ascii="Consolas" w:hAnsi="Consolas"/>
                <w:b w:val="0"/>
                <w:sz w:val="14"/>
              </w:rPr>
              <w:t>=​Q2617</w:t>
            </w:r>
          </w:p>
        </w:tc>
        <w:tc>
          <w:tcPr>
            <w:tcW w:type="dxa" w:w="1247"/>
          </w:tcPr>
          <w:p>
            <w:pPr>
              <w:spacing w:after="20"/>
            </w:pPr>
            <w:r>
              <w:rPr>
                <w:rFonts w:ascii="Arial" w:hAnsi="Arial"/>
                <w:b w:val="0"/>
                <w:sz w:val="14"/>
              </w:rPr>
              <w:t>Q2618:Z2618 (copy right)</w:t>
            </w:r>
          </w:p>
        </w:tc>
        <w:tc>
          <w:tcPr>
            <w:tcW w:type="dxa" w:w="1701"/>
          </w:tcPr>
          <w:p>
            <w:pPr>
              <w:spacing w:after="20"/>
            </w:pPr>
            <w:r>
              <w:rPr>
                <w:rFonts w:ascii="Arial" w:hAnsi="Arial"/>
                <w:b w:val="0"/>
                <w:sz w:val="14"/>
              </w:rPr>
              <w:t>none (sheet Distribution)</w:t>
            </w:r>
          </w:p>
        </w:tc>
      </w:tr>
      <w:tr>
        <w:tc>
          <w:tcPr>
            <w:tcW w:type="dxa" w:w="907"/>
          </w:tcPr>
          <w:p>
            <w:pPr>
              <w:spacing w:after="20"/>
            </w:pPr>
            <w:r>
              <w:rPr>
                <w:rFonts w:ascii="Arial" w:hAnsi="Arial"/>
                <w:b w:val="0"/>
                <w:sz w:val="14"/>
              </w:rPr>
              <w:t>Distribution!Q2634</w:t>
            </w:r>
          </w:p>
        </w:tc>
        <w:tc>
          <w:tcPr>
            <w:tcW w:type="dxa" w:w="2608"/>
          </w:tcPr>
          <w:p>
            <w:pPr>
              <w:spacing w:after="20"/>
            </w:pPr>
            <w:r>
              <w:rPr>
                <w:rFonts w:ascii="Consolas" w:hAnsi="Consolas"/>
                <w:b w:val="0"/>
                <w:sz w:val="14"/>
              </w:rPr>
              <w:t>=​Q2633*​$I$223</w:t>
            </w:r>
          </w:p>
        </w:tc>
        <w:tc>
          <w:tcPr>
            <w:tcW w:type="dxa" w:w="2608"/>
          </w:tcPr>
          <w:p>
            <w:pPr>
              <w:spacing w:after="20"/>
            </w:pPr>
            <w:r>
              <w:rPr>
                <w:rFonts w:ascii="Consolas" w:hAnsi="Consolas"/>
                <w:b w:val="0"/>
                <w:sz w:val="14"/>
              </w:rPr>
              <w:t>=​Q2633</w:t>
            </w:r>
          </w:p>
        </w:tc>
        <w:tc>
          <w:tcPr>
            <w:tcW w:type="dxa" w:w="1247"/>
          </w:tcPr>
          <w:p>
            <w:pPr>
              <w:spacing w:after="20"/>
            </w:pPr>
            <w:r>
              <w:rPr>
                <w:rFonts w:ascii="Arial" w:hAnsi="Arial"/>
                <w:b w:val="0"/>
                <w:sz w:val="14"/>
              </w:rPr>
              <w:t>Q2634:Z2634 (copy right)</w:t>
            </w:r>
          </w:p>
        </w:tc>
        <w:tc>
          <w:tcPr>
            <w:tcW w:type="dxa" w:w="1701"/>
          </w:tcPr>
          <w:p>
            <w:pPr>
              <w:spacing w:after="20"/>
            </w:pPr>
            <w:r>
              <w:rPr>
                <w:rFonts w:ascii="Arial" w:hAnsi="Arial"/>
                <w:b w:val="0"/>
                <w:sz w:val="14"/>
              </w:rPr>
              <w:t>none (sheet Distribution)</w:t>
            </w:r>
          </w:p>
        </w:tc>
      </w:tr>
      <w:tr>
        <w:tc>
          <w:tcPr>
            <w:tcW w:type="dxa" w:w="907"/>
          </w:tcPr>
          <w:p>
            <w:pPr>
              <w:spacing w:after="20"/>
            </w:pPr>
            <w:r>
              <w:rPr>
                <w:rFonts w:ascii="Arial" w:hAnsi="Arial"/>
                <w:b w:val="0"/>
                <w:sz w:val="14"/>
              </w:rPr>
              <w:t>Distribution!O2617</w:t>
            </w:r>
          </w:p>
        </w:tc>
        <w:tc>
          <w:tcPr>
            <w:tcW w:type="dxa" w:w="2608"/>
          </w:tcPr>
          <w:p>
            <w:pPr>
              <w:spacing w:after="20"/>
            </w:pPr>
            <w:r>
              <w:rPr>
                <w:rFonts w:ascii="Consolas" w:hAnsi="Consolas"/>
                <w:b w:val="0"/>
                <w:sz w:val="14"/>
              </w:rPr>
              <w:t>=​$I$130&amp;​" real LCU"</w:t>
            </w:r>
          </w:p>
        </w:tc>
        <w:tc>
          <w:tcPr>
            <w:tcW w:type="dxa" w:w="2608"/>
          </w:tcPr>
          <w:p>
            <w:pPr>
              <w:spacing w:after="20"/>
            </w:pPr>
            <w:r>
              <w:rPr>
                <w:rFonts w:ascii="Consolas" w:hAnsi="Consolas"/>
                <w:b w:val="0"/>
                <w:sz w:val="14"/>
              </w:rPr>
              <w:t>=​$I$130&amp;​" PPP $ per day"</w:t>
            </w:r>
          </w:p>
        </w:tc>
        <w:tc>
          <w:tcPr>
            <w:tcW w:type="dxa" w:w="1247"/>
          </w:tcPr>
          <w:p>
            <w:pPr>
              <w:spacing w:after="20"/>
            </w:pPr>
            <w:r>
              <w:rPr>
                <w:rFonts w:ascii="Arial" w:hAnsi="Arial"/>
                <w:b w:val="0"/>
                <w:sz w:val="14"/>
              </w:rPr>
              <w:t>O2617:O2618 and O2633:O2634 (labels)</w:t>
            </w:r>
          </w:p>
        </w:tc>
        <w:tc>
          <w:tcPr>
            <w:tcW w:type="dxa" w:w="1701"/>
          </w:tcPr>
          <w:p>
            <w:pPr>
              <w:spacing w:after="20"/>
            </w:pPr>
            <w:r>
              <w:rPr>
                <w:rFonts w:ascii="Arial" w:hAnsi="Arial"/>
                <w:b w:val="0"/>
                <w:sz w:val="14"/>
              </w:rPr>
              <w:t>none (sheet Distribution)</w:t>
            </w:r>
          </w:p>
        </w:tc>
      </w:tr>
      <w:tr>
        <w:tc>
          <w:tcPr>
            <w:tcW w:type="dxa" w:w="907"/>
          </w:tcPr>
          <w:p>
            <w:pPr>
              <w:spacing w:after="20"/>
            </w:pPr>
            <w:r>
              <w:rPr>
                <w:rFonts w:ascii="Arial" w:hAnsi="Arial"/>
                <w:b w:val="0"/>
                <w:sz w:val="14"/>
              </w:rPr>
              <w:t>Distribution!O2619</w:t>
            </w:r>
          </w:p>
        </w:tc>
        <w:tc>
          <w:tcPr>
            <w:tcW w:type="dxa" w:w="2608"/>
          </w:tcPr>
          <w:p>
            <w:pPr>
              <w:spacing w:after="20"/>
            </w:pPr>
            <w:r>
              <w:rPr>
                <w:rFonts w:ascii="Consolas" w:hAnsi="Consolas"/>
                <w:b w:val="0"/>
                <w:sz w:val="14"/>
              </w:rPr>
              <w:t>=​ResultsYear&amp;​" real LCU"</w:t>
            </w:r>
          </w:p>
        </w:tc>
        <w:tc>
          <w:tcPr>
            <w:tcW w:type="dxa" w:w="2608"/>
          </w:tcPr>
          <w:p>
            <w:pPr>
              <w:spacing w:after="20"/>
            </w:pPr>
            <w:r>
              <w:rPr>
                <w:rFonts w:ascii="Consolas" w:hAnsi="Consolas"/>
                <w:b w:val="0"/>
                <w:sz w:val="14"/>
              </w:rPr>
              <w:t>=​$I$130&amp;​" PPP $ per year"</w:t>
            </w:r>
          </w:p>
        </w:tc>
        <w:tc>
          <w:tcPr>
            <w:tcW w:type="dxa" w:w="1247"/>
          </w:tcPr>
          <w:p>
            <w:pPr>
              <w:spacing w:after="20"/>
            </w:pPr>
            <w:r>
              <w:rPr>
                <w:rFonts w:ascii="Arial" w:hAnsi="Arial"/>
                <w:b w:val="0"/>
                <w:sz w:val="14"/>
              </w:rPr>
              <w:t>O2619, O2622, O2635, O2638 (labels)</w:t>
            </w:r>
          </w:p>
        </w:tc>
        <w:tc>
          <w:tcPr>
            <w:tcW w:type="dxa" w:w="1701"/>
          </w:tcPr>
          <w:p>
            <w:pPr>
              <w:spacing w:after="20"/>
            </w:pPr>
            <w:r>
              <w:rPr>
                <w:rFonts w:ascii="Arial" w:hAnsi="Arial"/>
                <w:b w:val="0"/>
                <w:sz w:val="14"/>
              </w:rPr>
              <w:t>none (sheet Distribution)</w:t>
            </w:r>
          </w:p>
        </w:tc>
      </w:tr>
    </w:tbl>
    <w:p/>
    <w:p>
      <w:pPr>
        <w:pStyle w:val="Heading3"/>
      </w:pPr>
      <w:r>
        <w:t>L155  Horizontal p25/p75 effects inflated</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Former code</w:t>
            </w:r>
          </w:p>
        </w:tc>
        <w:tc>
          <w:tcPr>
            <w:tcW w:type="dxa" w:w="7937"/>
          </w:tcPr>
          <w:p>
            <w:pPr>
              <w:spacing w:after="20"/>
            </w:pPr>
            <w:r>
              <w:rPr>
                <w:rFonts w:ascii="Arial" w:hAnsi="Arial"/>
                <w:b w:val="0"/>
                <w:sz w:val="17"/>
              </w:rPr>
              <w:t>D18</w:t>
            </w:r>
          </w:p>
        </w:tc>
      </w:tr>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Distribution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Distribution rows 3188-3206</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Effect x (1 + effect / other effect): Egypt decile 1 p75 -3.09 becomes -6.77.</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(v0.6.0): effect = price factors x the budget shares of the percentile x loss scale.</w:t>
            </w:r>
          </w:p>
        </w:tc>
      </w:tr>
      <w:tr>
        <w:tc>
          <w:tcPr>
            <w:tcW w:type="dxa" w:w="1701"/>
            <w:shd w:val="clear" w:color="auto" w:fill="F2F2F2"/>
          </w:tcPr>
          <w:p>
            <w:pPr>
              <w:spacing w:after="20"/>
            </w:pPr>
            <w:r>
              <w:rPr>
                <w:rFonts w:ascii="Arial" w:hAnsi="Arial"/>
                <w:b/>
                <w:sz w:val="17"/>
              </w:rPr>
              <w:t>Effect (plan)</w:t>
            </w:r>
          </w:p>
        </w:tc>
        <w:tc>
          <w:tcPr>
            <w:tcW w:type="dxa" w:w="7937"/>
          </w:tcPr>
          <w:p>
            <w:pPr>
              <w:spacing w:after="20"/>
            </w:pPr>
            <w:r>
              <w:rPr>
                <w:rFonts w:ascii="Arial" w:hAnsi="Arial"/>
                <w:b w:val="0"/>
                <w:sz w:val="17"/>
              </w:rPr>
              <w:t>Egypt decile 1: p75 overall -6.77 -&gt; -3.09, p25 -2.52 -&gt; -1.57 (horizontal-equity charts). prototype v0.6.0.</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With DWLs = Yes and L144 applied, the chosen-statistic rows include the deadweight loss; to include it here as the prototype does, use *(-1)*(Q$830+Q$859) instead of *(-1)*IF(InferredDist="Yes",$I$145,1).</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6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Distribution!Q3188</w:t>
            </w:r>
          </w:p>
        </w:tc>
        <w:tc>
          <w:tcPr>
            <w:tcW w:type="dxa" w:w="2608"/>
          </w:tcPr>
          <w:p>
            <w:pPr>
              <w:spacing w:after="20"/>
            </w:pPr>
            <w:r>
              <w:rPr>
                <w:rFonts w:ascii="Consolas" w:hAnsi="Consolas"/>
                <w:b w:val="0"/>
                <w:sz w:val="14"/>
              </w:rPr>
              <w:t>=​(​INDEX(​$Q$889:​$Z$2242,​ MATCH(​$L3188,​$N$889:​$N$2242,​ 0),​ MATCH(​Q$3186,​$Q$888:​$Z$888,​0)))*​(​-​1)*​IF(​InferredDist=​"Yes",​$I$145,​1)*​(​1+​(​INDEX(​$Q$889:​$Z$2242,​ MATCH(​$L3188,​$N$889:​$N$2242,​ 0),​ MATCH(​Q$3186,​$Q$888:​$Z$888,​0)))*​(​-​1)*​IF(​InferredDist=​"Yes",​$I$145,​1)/​Q3189)</w:t>
            </w:r>
          </w:p>
        </w:tc>
        <w:tc>
          <w:tcPr>
            <w:tcW w:type="dxa" w:w="2608"/>
          </w:tcPr>
          <w:p>
            <w:pPr>
              <w:spacing w:after="20"/>
            </w:pPr>
            <w:r>
              <w:rPr>
                <w:rFonts w:ascii="Consolas" w:hAnsi="Consolas"/>
                <w:b w:val="0"/>
                <w:sz w:val="14"/>
              </w:rPr>
              <w:t>=​(​INDEX(​$Q$889:​$Z$2242,​ MATCH(​$L3188,​$N$889:​$N$2242,​ 0),​ MATCH(​Q$3186,​$Q$888:​$Z$888,​0)))*​(​-​1)*​IF(​InferredDist=​"Yes",​$I$145,​1)</w:t>
            </w:r>
          </w:p>
        </w:tc>
        <w:tc>
          <w:tcPr>
            <w:tcW w:type="dxa" w:w="1247"/>
          </w:tcPr>
          <w:p>
            <w:pPr>
              <w:spacing w:after="20"/>
            </w:pPr>
            <w:r>
              <w:rPr>
                <w:rFonts w:ascii="Arial" w:hAnsi="Arial"/>
                <w:b w:val="0"/>
                <w:sz w:val="14"/>
              </w:rPr>
              <w:t>Q3188:Z3188 (copy right)</w:t>
            </w:r>
          </w:p>
        </w:tc>
        <w:tc>
          <w:tcPr>
            <w:tcW w:type="dxa" w:w="1701"/>
          </w:tcPr>
          <w:p>
            <w:pPr>
              <w:spacing w:after="20"/>
            </w:pPr>
            <w:r>
              <w:rPr>
                <w:rFonts w:ascii="Arial" w:hAnsi="Arial"/>
                <w:b w:val="0"/>
                <w:sz w:val="14"/>
              </w:rPr>
              <w:t>none (sheet Distribution)</w:t>
            </w:r>
          </w:p>
        </w:tc>
      </w:tr>
      <w:tr>
        <w:tc>
          <w:tcPr>
            <w:tcW w:type="dxa" w:w="907"/>
          </w:tcPr>
          <w:p>
            <w:pPr>
              <w:spacing w:after="20"/>
            </w:pPr>
            <w:r>
              <w:rPr>
                <w:rFonts w:ascii="Arial" w:hAnsi="Arial"/>
                <w:b w:val="0"/>
                <w:sz w:val="14"/>
              </w:rPr>
              <w:t>Distribution!Q3190</w:t>
            </w:r>
          </w:p>
        </w:tc>
        <w:tc>
          <w:tcPr>
            <w:tcW w:type="dxa" w:w="2608"/>
          </w:tcPr>
          <w:p>
            <w:pPr>
              <w:spacing w:after="20"/>
            </w:pPr>
            <w:r>
              <w:rPr>
                <w:rFonts w:ascii="Consolas" w:hAnsi="Consolas"/>
                <w:b w:val="0"/>
                <w:sz w:val="14"/>
              </w:rPr>
              <w:t>=​(​INDEX(​$Q$889:​$Z$2242,​ MATCH(​$L3190,​$N$889:​$N$2242,​ 0),​ MATCH(​Q$3186,​$Q$888:​$Z$888,​0)))*​(​-​1)*​IF(​InferredDist=​"Yes",​$I$145,​1)*​(​1+​(​INDEX(​$Q$889:​$Z$2242,​ MATCH(​$L3190,​$N$889:​$N$2242,​ 0),​ MATCH(​Q$3186,​$Q$888:​$Z$888,​0)))*​(​-​1)*​IF(​InferredDist=​"Yes",​$I$145,​1)/​Q3189)</w:t>
            </w:r>
          </w:p>
        </w:tc>
        <w:tc>
          <w:tcPr>
            <w:tcW w:type="dxa" w:w="2608"/>
          </w:tcPr>
          <w:p>
            <w:pPr>
              <w:spacing w:after="20"/>
            </w:pPr>
            <w:r>
              <w:rPr>
                <w:rFonts w:ascii="Consolas" w:hAnsi="Consolas"/>
                <w:b w:val="0"/>
                <w:sz w:val="14"/>
              </w:rPr>
              <w:t>=​(​INDEX(​$Q$889:​$Z$2242,​ MATCH(​$L3190,​$N$889:​$N$2242,​ 0),​ MATCH(​Q$3186,​$Q$888:​$Z$888,​0)))*​(​-​1)*​IF(​InferredDist=​"Yes",​$I$145,​1)</w:t>
            </w:r>
          </w:p>
        </w:tc>
        <w:tc>
          <w:tcPr>
            <w:tcW w:type="dxa" w:w="1247"/>
          </w:tcPr>
          <w:p>
            <w:pPr>
              <w:spacing w:after="20"/>
            </w:pPr>
            <w:r>
              <w:rPr>
                <w:rFonts w:ascii="Arial" w:hAnsi="Arial"/>
                <w:b w:val="0"/>
                <w:sz w:val="14"/>
              </w:rPr>
              <w:t>Q3190:Z3190 (copy right)</w:t>
            </w:r>
          </w:p>
        </w:tc>
        <w:tc>
          <w:tcPr>
            <w:tcW w:type="dxa" w:w="1701"/>
          </w:tcPr>
          <w:p>
            <w:pPr>
              <w:spacing w:after="20"/>
            </w:pPr>
            <w:r>
              <w:rPr>
                <w:rFonts w:ascii="Arial" w:hAnsi="Arial"/>
                <w:b w:val="0"/>
                <w:sz w:val="14"/>
              </w:rPr>
              <w:t>none (sheet Distribution)</w:t>
            </w:r>
          </w:p>
        </w:tc>
      </w:tr>
      <w:tr>
        <w:tc>
          <w:tcPr>
            <w:tcW w:type="dxa" w:w="907"/>
          </w:tcPr>
          <w:p>
            <w:pPr>
              <w:spacing w:after="20"/>
            </w:pPr>
            <w:r>
              <w:rPr>
                <w:rFonts w:ascii="Arial" w:hAnsi="Arial"/>
                <w:b w:val="0"/>
                <w:sz w:val="14"/>
              </w:rPr>
              <w:t>Distribution!Q3196</w:t>
            </w:r>
          </w:p>
        </w:tc>
        <w:tc>
          <w:tcPr>
            <w:tcW w:type="dxa" w:w="2608"/>
          </w:tcPr>
          <w:p>
            <w:pPr>
              <w:spacing w:after="20"/>
            </w:pPr>
            <w:r>
              <w:rPr>
                <w:rFonts w:ascii="Consolas" w:hAnsi="Consolas"/>
                <w:b w:val="0"/>
                <w:sz w:val="14"/>
              </w:rPr>
              <w:t>=​(​INDEX(​$Q$889:​$Z$2242,​ MATCH(​$L3196,​$N$889:​$N$2242,​ 0),​ MATCH(​Q$3186,​$Q$888:​$Z$888,​0)))*​(​-​1)*​IF(​InferredDist=​"Yes",​$I$145,​1)*​(​1+​(​INDEX(​$Q$889:​$Z$2242,​ MATCH(​$L3196,​$N$889:​$N$2242,​ 0),​ MATCH(​Q$3186,​$Q$888:​$Z$888,​0)))*​(​-​1)*​IF(​InferredDist=​"Yes",​$I$145,​1)/​Q3197)</w:t>
            </w:r>
          </w:p>
        </w:tc>
        <w:tc>
          <w:tcPr>
            <w:tcW w:type="dxa" w:w="2608"/>
          </w:tcPr>
          <w:p>
            <w:pPr>
              <w:spacing w:after="20"/>
            </w:pPr>
            <w:r>
              <w:rPr>
                <w:rFonts w:ascii="Consolas" w:hAnsi="Consolas"/>
                <w:b w:val="0"/>
                <w:sz w:val="14"/>
              </w:rPr>
              <w:t>=​(​INDEX(​$Q$889:​$Z$2242,​ MATCH(​$L3196,​$N$889:​$N$2242,​ 0),​ MATCH(​Q$3186,​$Q$888:​$Z$888,​0)))*​(​-​1)*​IF(​InferredDist=​"Yes",​$I$145,​1)</w:t>
            </w:r>
          </w:p>
        </w:tc>
        <w:tc>
          <w:tcPr>
            <w:tcW w:type="dxa" w:w="1247"/>
          </w:tcPr>
          <w:p>
            <w:pPr>
              <w:spacing w:after="20"/>
            </w:pPr>
            <w:r>
              <w:rPr>
                <w:rFonts w:ascii="Arial" w:hAnsi="Arial"/>
                <w:b w:val="0"/>
                <w:sz w:val="14"/>
              </w:rPr>
              <w:t>Q3196:Z3196 (copy right)</w:t>
            </w:r>
          </w:p>
        </w:tc>
        <w:tc>
          <w:tcPr>
            <w:tcW w:type="dxa" w:w="1701"/>
          </w:tcPr>
          <w:p>
            <w:pPr>
              <w:spacing w:after="20"/>
            </w:pPr>
            <w:r>
              <w:rPr>
                <w:rFonts w:ascii="Arial" w:hAnsi="Arial"/>
                <w:b w:val="0"/>
                <w:sz w:val="14"/>
              </w:rPr>
              <w:t>none (sheet Distribution)</w:t>
            </w:r>
          </w:p>
        </w:tc>
      </w:tr>
      <w:tr>
        <w:tc>
          <w:tcPr>
            <w:tcW w:type="dxa" w:w="907"/>
          </w:tcPr>
          <w:p>
            <w:pPr>
              <w:spacing w:after="20"/>
            </w:pPr>
            <w:r>
              <w:rPr>
                <w:rFonts w:ascii="Arial" w:hAnsi="Arial"/>
                <w:b w:val="0"/>
                <w:sz w:val="14"/>
              </w:rPr>
              <w:t>Distribution!Q3198</w:t>
            </w:r>
          </w:p>
        </w:tc>
        <w:tc>
          <w:tcPr>
            <w:tcW w:type="dxa" w:w="2608"/>
          </w:tcPr>
          <w:p>
            <w:pPr>
              <w:spacing w:after="20"/>
            </w:pPr>
            <w:r>
              <w:rPr>
                <w:rFonts w:ascii="Consolas" w:hAnsi="Consolas"/>
                <w:b w:val="0"/>
                <w:sz w:val="14"/>
              </w:rPr>
              <w:t>=​(​INDEX(​$Q$889:​$Z$2242,​ MATCH(​$L3198,​$N$889:​$N$2242,​ 0),​ MATCH(​Q$3186,​$Q$888:​$Z$888,​0)))*​(​-​1)*​IF(​InferredDist=​"Yes",​$I$145,​1)*​(​1+​(​INDEX(​$Q$889:​$Z$2242,​ MATCH(​$L3198,​$N$889:​$N$2242,​ 0),​ MATCH(​Q$3186,​$Q$888:​$Z$888,​0)))*​(​-​1)*​IF(​InferredDist=​"Yes",​$I$145,​1)/​Q3197)</w:t>
            </w:r>
          </w:p>
        </w:tc>
        <w:tc>
          <w:tcPr>
            <w:tcW w:type="dxa" w:w="2608"/>
          </w:tcPr>
          <w:p>
            <w:pPr>
              <w:spacing w:after="20"/>
            </w:pPr>
            <w:r>
              <w:rPr>
                <w:rFonts w:ascii="Consolas" w:hAnsi="Consolas"/>
                <w:b w:val="0"/>
                <w:sz w:val="14"/>
              </w:rPr>
              <w:t>=​(​INDEX(​$Q$889:​$Z$2242,​ MATCH(​$L3198,​$N$889:​$N$2242,​ 0),​ MATCH(​Q$3186,​$Q$888:​$Z$888,​0)))*​(​-​1)*​IF(​InferredDist=​"Yes",​$I$145,​1)</w:t>
            </w:r>
          </w:p>
        </w:tc>
        <w:tc>
          <w:tcPr>
            <w:tcW w:type="dxa" w:w="1247"/>
          </w:tcPr>
          <w:p>
            <w:pPr>
              <w:spacing w:after="20"/>
            </w:pPr>
            <w:r>
              <w:rPr>
                <w:rFonts w:ascii="Arial" w:hAnsi="Arial"/>
                <w:b w:val="0"/>
                <w:sz w:val="14"/>
              </w:rPr>
              <w:t>Q3198:Z3198 (copy right)</w:t>
            </w:r>
          </w:p>
        </w:tc>
        <w:tc>
          <w:tcPr>
            <w:tcW w:type="dxa" w:w="1701"/>
          </w:tcPr>
          <w:p>
            <w:pPr>
              <w:spacing w:after="20"/>
            </w:pPr>
            <w:r>
              <w:rPr>
                <w:rFonts w:ascii="Arial" w:hAnsi="Arial"/>
                <w:b w:val="0"/>
                <w:sz w:val="14"/>
              </w:rPr>
              <w:t>none (sheet Distribution)</w:t>
            </w:r>
          </w:p>
        </w:tc>
      </w:tr>
      <w:tr>
        <w:tc>
          <w:tcPr>
            <w:tcW w:type="dxa" w:w="907"/>
          </w:tcPr>
          <w:p>
            <w:pPr>
              <w:spacing w:after="20"/>
            </w:pPr>
            <w:r>
              <w:rPr>
                <w:rFonts w:ascii="Arial" w:hAnsi="Arial"/>
                <w:b w:val="0"/>
                <w:sz w:val="14"/>
              </w:rPr>
              <w:t>Distribution!Q3204</w:t>
            </w:r>
          </w:p>
        </w:tc>
        <w:tc>
          <w:tcPr>
            <w:tcW w:type="dxa" w:w="2608"/>
          </w:tcPr>
          <w:p>
            <w:pPr>
              <w:spacing w:after="20"/>
            </w:pPr>
            <w:r>
              <w:rPr>
                <w:rFonts w:ascii="Consolas" w:hAnsi="Consolas"/>
                <w:b w:val="0"/>
                <w:sz w:val="14"/>
              </w:rPr>
              <w:t>=​(​INDEX(​$Q$889:​$Z$2242,​ MATCH(​$L3204,​$N$889:​$N$2242,​ 0),​ MATCH(​Q$3186,​$Q$888:​$Z$888,​0)))*​(​-​1)*​IF(​InferredDist=​"Yes",​$I$145,​1)*​(​1+​(​INDEX(​$Q$889:​$Z$2242,​ MATCH(​$L3204,​$N$889:​$N$2242,​ 0),​ MATCH(​Q$3186,​$Q$888:​$Z$888,​0)))*​(​-​1)*​IF(​InferredDist=​"Yes",​$I$145,​1)/​Q3205)</w:t>
            </w:r>
          </w:p>
        </w:tc>
        <w:tc>
          <w:tcPr>
            <w:tcW w:type="dxa" w:w="2608"/>
          </w:tcPr>
          <w:p>
            <w:pPr>
              <w:spacing w:after="20"/>
            </w:pPr>
            <w:r>
              <w:rPr>
                <w:rFonts w:ascii="Consolas" w:hAnsi="Consolas"/>
                <w:b w:val="0"/>
                <w:sz w:val="14"/>
              </w:rPr>
              <w:t>=​(​INDEX(​$Q$889:​$Z$2242,​ MATCH(​$L3204,​$N$889:​$N$2242,​ 0),​ MATCH(​Q$3186,​$Q$888:​$Z$888,​0)))*​(​-​1)*​IF(​InferredDist=​"Yes",​$I$145,​1)</w:t>
            </w:r>
          </w:p>
        </w:tc>
        <w:tc>
          <w:tcPr>
            <w:tcW w:type="dxa" w:w="1247"/>
          </w:tcPr>
          <w:p>
            <w:pPr>
              <w:spacing w:after="20"/>
            </w:pPr>
            <w:r>
              <w:rPr>
                <w:rFonts w:ascii="Arial" w:hAnsi="Arial"/>
                <w:b w:val="0"/>
                <w:sz w:val="14"/>
              </w:rPr>
              <w:t>Q3204:Z3204 (copy right)</w:t>
            </w:r>
          </w:p>
        </w:tc>
        <w:tc>
          <w:tcPr>
            <w:tcW w:type="dxa" w:w="1701"/>
          </w:tcPr>
          <w:p>
            <w:pPr>
              <w:spacing w:after="20"/>
            </w:pPr>
            <w:r>
              <w:rPr>
                <w:rFonts w:ascii="Arial" w:hAnsi="Arial"/>
                <w:b w:val="0"/>
                <w:sz w:val="14"/>
              </w:rPr>
              <w:t>none (sheet Distribution)</w:t>
            </w:r>
          </w:p>
        </w:tc>
      </w:tr>
      <w:tr>
        <w:tc>
          <w:tcPr>
            <w:tcW w:type="dxa" w:w="907"/>
          </w:tcPr>
          <w:p>
            <w:pPr>
              <w:spacing w:after="20"/>
            </w:pPr>
            <w:r>
              <w:rPr>
                <w:rFonts w:ascii="Arial" w:hAnsi="Arial"/>
                <w:b w:val="0"/>
                <w:sz w:val="14"/>
              </w:rPr>
              <w:t>Distribution!Q3206</w:t>
            </w:r>
          </w:p>
        </w:tc>
        <w:tc>
          <w:tcPr>
            <w:tcW w:type="dxa" w:w="2608"/>
          </w:tcPr>
          <w:p>
            <w:pPr>
              <w:spacing w:after="20"/>
            </w:pPr>
            <w:r>
              <w:rPr>
                <w:rFonts w:ascii="Consolas" w:hAnsi="Consolas"/>
                <w:b w:val="0"/>
                <w:sz w:val="14"/>
              </w:rPr>
              <w:t>=​(​INDEX(​$Q$889:​$Z$2242,​ MATCH(​$L3206,​$N$889:​$N$2242,​ 0),​ MATCH(​Q$3186,​$Q$888:​$Z$888,​0)))*​(​-​1)*​IF(​InferredDist=​"Yes",​$I$145,​1)*​(​1+​(​INDEX(​$Q$889:​$Z$2242,​ MATCH(​$L3206,​$N$889:​$N$2242,​ 0),​ MATCH(​Q$3186,​$Q$888:​$Z$888,​0)))*​(​-​1)*​IF(​InferredDist=​"Yes",​$I$145,​1)/​Q3205)</w:t>
            </w:r>
          </w:p>
        </w:tc>
        <w:tc>
          <w:tcPr>
            <w:tcW w:type="dxa" w:w="2608"/>
          </w:tcPr>
          <w:p>
            <w:pPr>
              <w:spacing w:after="20"/>
            </w:pPr>
            <w:r>
              <w:rPr>
                <w:rFonts w:ascii="Consolas" w:hAnsi="Consolas"/>
                <w:b w:val="0"/>
                <w:sz w:val="14"/>
              </w:rPr>
              <w:t>=​(​INDEX(​$Q$889:​$Z$2242,​ MATCH(​$L3206,​$N$889:​$N$2242,​ 0),​ MATCH(​Q$3186,​$Q$888:​$Z$888,​0)))*​(​-​1)*​IF(​InferredDist=​"Yes",​$I$145,​1)</w:t>
            </w:r>
          </w:p>
        </w:tc>
        <w:tc>
          <w:tcPr>
            <w:tcW w:type="dxa" w:w="1247"/>
          </w:tcPr>
          <w:p>
            <w:pPr>
              <w:spacing w:after="20"/>
            </w:pPr>
            <w:r>
              <w:rPr>
                <w:rFonts w:ascii="Arial" w:hAnsi="Arial"/>
                <w:b w:val="0"/>
                <w:sz w:val="14"/>
              </w:rPr>
              <w:t>Q3206:Z3206 (copy right)</w:t>
            </w:r>
          </w:p>
        </w:tc>
        <w:tc>
          <w:tcPr>
            <w:tcW w:type="dxa" w:w="1701"/>
          </w:tcPr>
          <w:p>
            <w:pPr>
              <w:spacing w:after="20"/>
            </w:pPr>
            <w:r>
              <w:rPr>
                <w:rFonts w:ascii="Arial" w:hAnsi="Arial"/>
                <w:b w:val="0"/>
                <w:sz w:val="14"/>
              </w:rPr>
              <w:t>none (sheet Distribution)</w:t>
            </w:r>
          </w:p>
        </w:tc>
      </w:tr>
    </w:tbl>
    <w:p/>
    <w:p>
      <w:pPr>
        <w:pStyle w:val="Heading3"/>
      </w:pPr>
      <w:r>
        <w:t>L156  Horizontal "chosen statistic" recycling divides by median consumption</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Former code</w:t>
            </w:r>
          </w:p>
        </w:tc>
        <w:tc>
          <w:tcPr>
            <w:tcW w:type="dxa" w:w="7937"/>
          </w:tcPr>
          <w:p>
            <w:pPr>
              <w:spacing w:after="20"/>
            </w:pPr>
            <w:r>
              <w:rPr>
                <w:rFonts w:ascii="Arial" w:hAnsi="Arial"/>
                <w:b w:val="0"/>
                <w:sz w:val="17"/>
              </w:rPr>
              <w:t>D19</w:t>
            </w:r>
          </w:p>
        </w:tc>
      </w:tr>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Distribution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Distribution rows 3193, 3201, 3209</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Hard-coded .median.</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(v0.6.0): the recycling row of the chosen statistic.</w:t>
            </w:r>
          </w:p>
        </w:tc>
      </w:tr>
      <w:tr>
        <w:tc>
          <w:tcPr>
            <w:tcW w:type="dxa" w:w="1701"/>
            <w:shd w:val="clear" w:color="auto" w:fill="F2F2F2"/>
          </w:tcPr>
          <w:p>
            <w:pPr>
              <w:spacing w:after="20"/>
            </w:pPr>
            <w:r>
              <w:rPr>
                <w:rFonts w:ascii="Arial" w:hAnsi="Arial"/>
                <w:b/>
                <w:sz w:val="17"/>
              </w:rPr>
              <w:t>Effect (plan)</w:t>
            </w:r>
          </w:p>
        </w:tc>
        <w:tc>
          <w:tcPr>
            <w:tcW w:type="dxa" w:w="7937"/>
          </w:tcPr>
          <w:p>
            <w:pPr>
              <w:spacing w:after="20"/>
            </w:pPr>
            <w:r>
              <w:rPr>
                <w:rFonts w:ascii="Arial" w:hAnsi="Arial"/>
                <w:b w:val="0"/>
                <w:sz w:val="17"/>
              </w:rPr>
              <w:t>Egypt (mean), overall decile 1: 10.95 -&gt; 10.66 (now equal to the recycling row 2882). prototype v0.6.0.</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3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Distribution!L3193</w:t>
            </w:r>
          </w:p>
        </w:tc>
        <w:tc>
          <w:tcPr>
            <w:tcW w:type="dxa" w:w="2608"/>
          </w:tcPr>
          <w:p>
            <w:pPr>
              <w:spacing w:after="20"/>
            </w:pPr>
            <w:r>
              <w:rPr>
                <w:rFonts w:ascii="Consolas" w:hAnsi="Consolas"/>
                <w:b w:val="0"/>
                <w:sz w:val="14"/>
              </w:rPr>
              <w:t>=​LOWER(​_Country_code)&amp;​".distn.cons_pc_na.dec.ove.median"</w:t>
            </w:r>
          </w:p>
        </w:tc>
        <w:tc>
          <w:tcPr>
            <w:tcW w:type="dxa" w:w="2608"/>
          </w:tcPr>
          <w:p>
            <w:pPr>
              <w:spacing w:after="20"/>
            </w:pPr>
            <w:r>
              <w:rPr>
                <w:rFonts w:ascii="Consolas" w:hAnsi="Consolas"/>
                <w:b w:val="0"/>
                <w:sz w:val="14"/>
              </w:rPr>
              <w:t>=​LOWER(​_Country_code)&amp;​".distn.cons_pc_na.dec.ove."&amp;​$E3193</w:t>
            </w:r>
          </w:p>
        </w:tc>
        <w:tc>
          <w:tcPr>
            <w:tcW w:type="dxa" w:w="1247"/>
          </w:tcPr>
          <w:p>
            <w:pPr>
              <w:spacing w:after="20"/>
            </w:pPr>
            <w:r>
              <w:rPr>
                <w:rFonts w:ascii="Arial" w:hAnsi="Arial"/>
                <w:b w:val="0"/>
                <w:sz w:val="14"/>
              </w:rPr>
              <w:t>single cell</w:t>
            </w:r>
          </w:p>
        </w:tc>
        <w:tc>
          <w:tcPr>
            <w:tcW w:type="dxa" w:w="1701"/>
          </w:tcPr>
          <w:p>
            <w:pPr>
              <w:spacing w:after="20"/>
            </w:pPr>
            <w:r>
              <w:rPr>
                <w:rFonts w:ascii="Arial" w:hAnsi="Arial"/>
                <w:b w:val="0"/>
                <w:sz w:val="14"/>
              </w:rPr>
              <w:t>none (sheet Distribution)</w:t>
            </w:r>
          </w:p>
        </w:tc>
      </w:tr>
      <w:tr>
        <w:tc>
          <w:tcPr>
            <w:tcW w:type="dxa" w:w="907"/>
          </w:tcPr>
          <w:p>
            <w:pPr>
              <w:spacing w:after="20"/>
            </w:pPr>
            <w:r>
              <w:rPr>
                <w:rFonts w:ascii="Arial" w:hAnsi="Arial"/>
                <w:b w:val="0"/>
                <w:sz w:val="14"/>
              </w:rPr>
              <w:t>Distribution!L3201</w:t>
            </w:r>
          </w:p>
        </w:tc>
        <w:tc>
          <w:tcPr>
            <w:tcW w:type="dxa" w:w="2608"/>
          </w:tcPr>
          <w:p>
            <w:pPr>
              <w:spacing w:after="20"/>
            </w:pPr>
            <w:r>
              <w:rPr>
                <w:rFonts w:ascii="Consolas" w:hAnsi="Consolas"/>
                <w:b w:val="0"/>
                <w:sz w:val="14"/>
              </w:rPr>
              <w:t>=​LOWER(​_Country_code)&amp;​".distn.cons_pc_na.dec.urb.median"</w:t>
            </w:r>
          </w:p>
        </w:tc>
        <w:tc>
          <w:tcPr>
            <w:tcW w:type="dxa" w:w="2608"/>
          </w:tcPr>
          <w:p>
            <w:pPr>
              <w:spacing w:after="20"/>
            </w:pPr>
            <w:r>
              <w:rPr>
                <w:rFonts w:ascii="Consolas" w:hAnsi="Consolas"/>
                <w:b w:val="0"/>
                <w:sz w:val="14"/>
              </w:rPr>
              <w:t>=​LOWER(​_Country_code)&amp;​".distn.cons_pc_na.dec.urb."&amp;​$E3201</w:t>
            </w:r>
          </w:p>
        </w:tc>
        <w:tc>
          <w:tcPr>
            <w:tcW w:type="dxa" w:w="1247"/>
          </w:tcPr>
          <w:p>
            <w:pPr>
              <w:spacing w:after="20"/>
            </w:pPr>
            <w:r>
              <w:rPr>
                <w:rFonts w:ascii="Arial" w:hAnsi="Arial"/>
                <w:b w:val="0"/>
                <w:sz w:val="14"/>
              </w:rPr>
              <w:t>single cell</w:t>
            </w:r>
          </w:p>
        </w:tc>
        <w:tc>
          <w:tcPr>
            <w:tcW w:type="dxa" w:w="1701"/>
          </w:tcPr>
          <w:p>
            <w:pPr>
              <w:spacing w:after="20"/>
            </w:pPr>
            <w:r>
              <w:rPr>
                <w:rFonts w:ascii="Arial" w:hAnsi="Arial"/>
                <w:b w:val="0"/>
                <w:sz w:val="14"/>
              </w:rPr>
              <w:t>none (sheet Distribution)</w:t>
            </w:r>
          </w:p>
        </w:tc>
      </w:tr>
      <w:tr>
        <w:tc>
          <w:tcPr>
            <w:tcW w:type="dxa" w:w="907"/>
          </w:tcPr>
          <w:p>
            <w:pPr>
              <w:spacing w:after="20"/>
            </w:pPr>
            <w:r>
              <w:rPr>
                <w:rFonts w:ascii="Arial" w:hAnsi="Arial"/>
                <w:b w:val="0"/>
                <w:sz w:val="14"/>
              </w:rPr>
              <w:t>Distribution!L3209</w:t>
            </w:r>
          </w:p>
        </w:tc>
        <w:tc>
          <w:tcPr>
            <w:tcW w:type="dxa" w:w="2608"/>
          </w:tcPr>
          <w:p>
            <w:pPr>
              <w:spacing w:after="20"/>
            </w:pPr>
            <w:r>
              <w:rPr>
                <w:rFonts w:ascii="Consolas" w:hAnsi="Consolas"/>
                <w:b w:val="0"/>
                <w:sz w:val="14"/>
              </w:rPr>
              <w:t>=​LOWER(​_Country_code)&amp;​".distn.cons_pc_na.dec.rur.median"</w:t>
            </w:r>
          </w:p>
        </w:tc>
        <w:tc>
          <w:tcPr>
            <w:tcW w:type="dxa" w:w="2608"/>
          </w:tcPr>
          <w:p>
            <w:pPr>
              <w:spacing w:after="20"/>
            </w:pPr>
            <w:r>
              <w:rPr>
                <w:rFonts w:ascii="Consolas" w:hAnsi="Consolas"/>
                <w:b w:val="0"/>
                <w:sz w:val="14"/>
              </w:rPr>
              <w:t>=​LOWER(​_Country_code)&amp;​".distn.cons_pc_na.dec.rur."&amp;​$E3209</w:t>
            </w:r>
          </w:p>
        </w:tc>
        <w:tc>
          <w:tcPr>
            <w:tcW w:type="dxa" w:w="1247"/>
          </w:tcPr>
          <w:p>
            <w:pPr>
              <w:spacing w:after="20"/>
            </w:pPr>
            <w:r>
              <w:rPr>
                <w:rFonts w:ascii="Arial" w:hAnsi="Arial"/>
                <w:b w:val="0"/>
                <w:sz w:val="14"/>
              </w:rPr>
              <w:t>single cell</w:t>
            </w:r>
          </w:p>
        </w:tc>
        <w:tc>
          <w:tcPr>
            <w:tcW w:type="dxa" w:w="1701"/>
          </w:tcPr>
          <w:p>
            <w:pPr>
              <w:spacing w:after="20"/>
            </w:pPr>
            <w:r>
              <w:rPr>
                <w:rFonts w:ascii="Arial" w:hAnsi="Arial"/>
                <w:b w:val="0"/>
                <w:sz w:val="14"/>
              </w:rPr>
              <w:t>none (sheet Distribution)</w:t>
            </w:r>
          </w:p>
        </w:tc>
      </w:tr>
    </w:tbl>
    <w:p/>
    <w:p>
      <w:pPr>
        <w:pStyle w:val="Heading3"/>
      </w:pPr>
      <w:r>
        <w:t>L157  Decile brackets always divided by 1000</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Former code</w:t>
            </w:r>
          </w:p>
        </w:tc>
        <w:tc>
          <w:tcPr>
            <w:tcW w:type="dxa" w:w="7937"/>
          </w:tcPr>
          <w:p>
            <w:pPr>
              <w:spacing w:after="20"/>
            </w:pPr>
            <w:r>
              <w:rPr>
                <w:rFonts w:ascii="Arial" w:hAnsi="Arial"/>
                <w:b w:val="0"/>
                <w:sz w:val="17"/>
              </w:rPr>
              <w:t>D20</w:t>
            </w:r>
          </w:p>
        </w:tc>
      </w:tr>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Distribution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Distribution row 2774</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Relative reference instead of $G$2771.</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(v0.6.0): no scaling; brackets in local currency.</w:t>
            </w:r>
          </w:p>
        </w:tc>
      </w:tr>
      <w:tr>
        <w:tc>
          <w:tcPr>
            <w:tcW w:type="dxa" w:w="1701"/>
            <w:shd w:val="clear" w:color="auto" w:fill="F2F2F2"/>
          </w:tcPr>
          <w:p>
            <w:pPr>
              <w:spacing w:after="20"/>
            </w:pPr>
            <w:r>
              <w:rPr>
                <w:rFonts w:ascii="Arial" w:hAnsi="Arial"/>
                <w:b/>
                <w:sz w:val="17"/>
              </w:rPr>
              <w:t>Effect (plan)</w:t>
            </w:r>
          </w:p>
        </w:tc>
        <w:tc>
          <w:tcPr>
            <w:tcW w:type="dxa" w:w="7937"/>
          </w:tcPr>
          <w:p>
            <w:pPr>
              <w:spacing w:after="20"/>
            </w:pPr>
            <w:r>
              <w:rPr>
                <w:rFonts w:ascii="Arial" w:hAnsi="Arial"/>
                <w:b w:val="0"/>
                <w:sz w:val="17"/>
              </w:rPr>
              <w:t>Decile labels only (MTInputs QuantilesLCU = Yes). Egypt: decile 1 bracket 68,867-147,634 real 2026 LCU (was "3k-7k"). prototype v0.6.0.</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Also carries the survey-year part of L158 (the analysis-year adjustment). G2771 ("convert to thousands") is then unused.</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2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Distribution!I2774</w:t>
            </w:r>
          </w:p>
        </w:tc>
        <w:tc>
          <w:tcPr>
            <w:tcW w:type="dxa" w:w="2608"/>
          </w:tcPr>
          <w:p>
            <w:pPr>
              <w:spacing w:after="20"/>
            </w:pPr>
            <w:r>
              <w:rPr>
                <w:rFonts w:ascii="Consolas" w:hAnsi="Consolas"/>
                <w:b w:val="0"/>
                <w:sz w:val="14"/>
              </w:rPr>
              <w:t>=​MROUND(​I2773,​10^(​LEN(​INT(​I2773))-​1))/​IF(​G2771,​1000,​1)</w:t>
            </w:r>
          </w:p>
        </w:tc>
        <w:tc>
          <w:tcPr>
            <w:tcW w:type="dxa" w:w="2608"/>
          </w:tcPr>
          <w:p>
            <w:pPr>
              <w:spacing w:after="20"/>
            </w:pPr>
            <w:r>
              <w:rPr>
                <w:rFonts w:ascii="Consolas" w:hAnsi="Consolas"/>
                <w:b w:val="0"/>
                <w:sz w:val="14"/>
              </w:rPr>
              <w:t>=​I2773*​$I$249*​$I$243</w:t>
            </w:r>
          </w:p>
        </w:tc>
        <w:tc>
          <w:tcPr>
            <w:tcW w:type="dxa" w:w="1247"/>
          </w:tcPr>
          <w:p>
            <w:pPr>
              <w:spacing w:after="20"/>
            </w:pPr>
            <w:r>
              <w:rPr>
                <w:rFonts w:ascii="Arial" w:hAnsi="Arial"/>
                <w:b w:val="0"/>
                <w:sz w:val="14"/>
              </w:rPr>
              <w:t>single cell</w:t>
            </w:r>
          </w:p>
        </w:tc>
        <w:tc>
          <w:tcPr>
            <w:tcW w:type="dxa" w:w="1701"/>
          </w:tcPr>
          <w:p>
            <w:pPr>
              <w:spacing w:after="20"/>
            </w:pPr>
            <w:r>
              <w:rPr>
                <w:rFonts w:ascii="Arial" w:hAnsi="Arial"/>
                <w:b w:val="0"/>
                <w:sz w:val="14"/>
              </w:rPr>
              <w:t>none (sheet Distribution)</w:t>
            </w:r>
          </w:p>
        </w:tc>
      </w:tr>
      <w:tr>
        <w:tc>
          <w:tcPr>
            <w:tcW w:type="dxa" w:w="907"/>
          </w:tcPr>
          <w:p>
            <w:pPr>
              <w:spacing w:after="20"/>
            </w:pPr>
            <w:r>
              <w:rPr>
                <w:rFonts w:ascii="Arial" w:hAnsi="Arial"/>
                <w:b w:val="0"/>
                <w:sz w:val="14"/>
              </w:rPr>
              <w:t>Distribution!J2774</w:t>
            </w:r>
          </w:p>
        </w:tc>
        <w:tc>
          <w:tcPr>
            <w:tcW w:type="dxa" w:w="2608"/>
          </w:tcPr>
          <w:p>
            <w:pPr>
              <w:spacing w:after="20"/>
            </w:pPr>
            <w:r>
              <w:rPr>
                <w:rFonts w:ascii="Consolas" w:hAnsi="Consolas"/>
                <w:b w:val="0"/>
                <w:sz w:val="14"/>
              </w:rPr>
              <w:t>=​MROUND(​J2773,​10^(​LEN(​INT(​J2773))-​1))/​IF(​I2773,​1000,​1)</w:t>
            </w:r>
          </w:p>
        </w:tc>
        <w:tc>
          <w:tcPr>
            <w:tcW w:type="dxa" w:w="2608"/>
          </w:tcPr>
          <w:p>
            <w:pPr>
              <w:spacing w:after="20"/>
            </w:pPr>
            <w:r>
              <w:rPr>
                <w:rFonts w:ascii="Consolas" w:hAnsi="Consolas"/>
                <w:b w:val="0"/>
                <w:sz w:val="14"/>
              </w:rPr>
              <w:t>=​J2773*​$I$249*​$I$243</w:t>
            </w:r>
          </w:p>
        </w:tc>
        <w:tc>
          <w:tcPr>
            <w:tcW w:type="dxa" w:w="1247"/>
          </w:tcPr>
          <w:p>
            <w:pPr>
              <w:spacing w:after="20"/>
            </w:pPr>
            <w:r>
              <w:rPr>
                <w:rFonts w:ascii="Arial" w:hAnsi="Arial"/>
                <w:b w:val="0"/>
                <w:sz w:val="14"/>
              </w:rPr>
              <w:t>J2774:AB2774 (copy right)</w:t>
            </w:r>
          </w:p>
        </w:tc>
        <w:tc>
          <w:tcPr>
            <w:tcW w:type="dxa" w:w="1701"/>
          </w:tcPr>
          <w:p>
            <w:pPr>
              <w:spacing w:after="20"/>
            </w:pPr>
            <w:r>
              <w:rPr>
                <w:rFonts w:ascii="Arial" w:hAnsi="Arial"/>
                <w:b w:val="0"/>
                <w:sz w:val="14"/>
              </w:rPr>
              <w:t>none (sheet Distribution)</w:t>
            </w:r>
          </w:p>
        </w:tc>
      </w:tr>
    </w:tbl>
    <w:p/>
    <w:p>
      <w:pPr>
        <w:pStyle w:val="Heading3"/>
      </w:pPr>
      <w:r>
        <w:t>L158  Decile bracket labels unusable</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Former code</w:t>
            </w:r>
          </w:p>
        </w:tc>
        <w:tc>
          <w:tcPr>
            <w:tcW w:type="dxa" w:w="7937"/>
          </w:tcPr>
          <w:p>
            <w:pPr>
              <w:spacing w:after="20"/>
            </w:pPr>
            <w:r>
              <w:rPr>
                <w:rFonts w:ascii="Arial" w:hAnsi="Arial"/>
                <w:b w:val="0"/>
                <w:sz w:val="17"/>
              </w:rPr>
              <w:t>D21</w:t>
            </w:r>
          </w:p>
        </w:tc>
      </w:tr>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Distribution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Distribution rows 2775-2784</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Appends "0" when not in thousands; one significant digit gives "10k-10k"; survey-year values.</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(v0.6.0): real local currency of the analysis year (survey value x consumption adjustment), full numbers.</w:t>
            </w:r>
          </w:p>
        </w:tc>
      </w:tr>
      <w:tr>
        <w:tc>
          <w:tcPr>
            <w:tcW w:type="dxa" w:w="1701"/>
            <w:shd w:val="clear" w:color="auto" w:fill="F2F2F2"/>
          </w:tcPr>
          <w:p>
            <w:pPr>
              <w:spacing w:after="20"/>
            </w:pPr>
            <w:r>
              <w:rPr>
                <w:rFonts w:ascii="Arial" w:hAnsi="Arial"/>
                <w:b/>
                <w:sz w:val="17"/>
              </w:rPr>
              <w:t>Effect (plan)</w:t>
            </w:r>
          </w:p>
        </w:tc>
        <w:tc>
          <w:tcPr>
            <w:tcW w:type="dxa" w:w="7937"/>
          </w:tcPr>
          <w:p>
            <w:pPr>
              <w:spacing w:after="20"/>
            </w:pPr>
            <w:r>
              <w:rPr>
                <w:rFonts w:ascii="Arial" w:hAnsi="Arial"/>
                <w:b w:val="0"/>
                <w:sz w:val="17"/>
              </w:rPr>
              <w:t>Decile labels only. Egypt: "68,867-147,634" ... "470,027-1,300,726". prototype v0.6.0.</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2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Distribution!H2775</w:t>
            </w:r>
          </w:p>
        </w:tc>
        <w:tc>
          <w:tcPr>
            <w:tcW w:type="dxa" w:w="2608"/>
          </w:tcPr>
          <w:p>
            <w:pPr>
              <w:spacing w:after="20"/>
            </w:pPr>
            <w:r>
              <w:rPr>
                <w:rFonts w:ascii="Consolas" w:hAnsi="Consolas"/>
                <w:b w:val="0"/>
                <w:sz w:val="14"/>
              </w:rPr>
              <w:t>=​TEXT(​ROUNDUP(​$I$2774,​0),​"#,​###")&amp;​IF(​G2771,​"k",​)&amp;​"-​"&amp;​TEXT(​ROUND(​$J$2774,​0),​"#,​###")&amp;​""&amp;​IF(​G2771,​"k",​)</w:t>
            </w:r>
          </w:p>
        </w:tc>
        <w:tc>
          <w:tcPr>
            <w:tcW w:type="dxa" w:w="2608"/>
          </w:tcPr>
          <w:p>
            <w:pPr>
              <w:spacing w:after="20"/>
            </w:pPr>
            <w:r>
              <w:rPr>
                <w:rFonts w:ascii="Consolas" w:hAnsi="Consolas"/>
                <w:b w:val="0"/>
                <w:sz w:val="14"/>
              </w:rPr>
              <w:t>=​TEXT(​INDEX(​$I$2774:​$AB$2774,​2*​$C2775-​1),​"#,​##0")&amp;​"-​"&amp;​TEXT(​INDEX(​$I$2774:​$AB$2774,​2*​$C2775),​"#,​##0")</w:t>
            </w:r>
          </w:p>
        </w:tc>
        <w:tc>
          <w:tcPr>
            <w:tcW w:type="dxa" w:w="1247"/>
          </w:tcPr>
          <w:p>
            <w:pPr>
              <w:spacing w:after="20"/>
            </w:pPr>
            <w:r>
              <w:rPr>
                <w:rFonts w:ascii="Arial" w:hAnsi="Arial"/>
                <w:b w:val="0"/>
                <w:sz w:val="14"/>
              </w:rPr>
              <w:t>H2775:H2784 (copy down; C2775:C2784 hold 1-10, so each row reads its own pair)</w:t>
            </w:r>
          </w:p>
        </w:tc>
        <w:tc>
          <w:tcPr>
            <w:tcW w:type="dxa" w:w="1701"/>
          </w:tcPr>
          <w:p>
            <w:pPr>
              <w:spacing w:after="20"/>
            </w:pPr>
            <w:r>
              <w:rPr>
                <w:rFonts w:ascii="Arial" w:hAnsi="Arial"/>
                <w:b w:val="0"/>
                <w:sz w:val="14"/>
              </w:rPr>
              <w:t>none (sheet Distribution)</w:t>
            </w:r>
          </w:p>
        </w:tc>
      </w:tr>
      <w:tr>
        <w:tc>
          <w:tcPr>
            <w:tcW w:type="dxa" w:w="907"/>
          </w:tcPr>
          <w:p>
            <w:pPr>
              <w:spacing w:after="20"/>
            </w:pPr>
            <w:r>
              <w:rPr>
                <w:rFonts w:ascii="Arial" w:hAnsi="Arial"/>
                <w:b w:val="0"/>
                <w:sz w:val="14"/>
              </w:rPr>
              <w:t>Distribution!I2775</w:t>
            </w:r>
          </w:p>
        </w:tc>
        <w:tc>
          <w:tcPr>
            <w:tcW w:type="dxa" w:w="2608"/>
          </w:tcPr>
          <w:p>
            <w:pPr>
              <w:spacing w:after="20"/>
            </w:pPr>
            <w:r>
              <w:rPr>
                <w:rFonts w:ascii="Consolas" w:hAnsi="Consolas"/>
                <w:b w:val="0"/>
                <w:sz w:val="14"/>
              </w:rPr>
              <w:t>=​TEXT(​ROUND(​$I$2774,​0),​"#,​###")&amp;​IF(​G2771,​"k",​)&amp;​"-​"&amp;​TEXT(​ROUND(​$J$2774,​0),​"#,​###")&amp;​""&amp;​IF(​G2771,​"k",​)</w:t>
            </w:r>
          </w:p>
        </w:tc>
        <w:tc>
          <w:tcPr>
            <w:tcW w:type="dxa" w:w="2608"/>
          </w:tcPr>
          <w:p>
            <w:pPr>
              <w:spacing w:after="20"/>
            </w:pPr>
            <w:r>
              <w:rPr>
                <w:rFonts w:ascii="Consolas" w:hAnsi="Consolas"/>
                <w:b w:val="0"/>
                <w:sz w:val="14"/>
              </w:rPr>
              <w:t>=​H2775</w:t>
            </w:r>
          </w:p>
        </w:tc>
        <w:tc>
          <w:tcPr>
            <w:tcW w:type="dxa" w:w="1247"/>
          </w:tcPr>
          <w:p>
            <w:pPr>
              <w:spacing w:after="20"/>
            </w:pPr>
            <w:r>
              <w:rPr>
                <w:rFonts w:ascii="Arial" w:hAnsi="Arial"/>
                <w:b w:val="0"/>
                <w:sz w:val="14"/>
              </w:rPr>
              <w:t>single cell (J2775:R2775 already read H2776:H2784)</w:t>
            </w:r>
          </w:p>
        </w:tc>
        <w:tc>
          <w:tcPr>
            <w:tcW w:type="dxa" w:w="1701"/>
          </w:tcPr>
          <w:p>
            <w:pPr>
              <w:spacing w:after="20"/>
            </w:pPr>
            <w:r>
              <w:rPr>
                <w:rFonts w:ascii="Arial" w:hAnsi="Arial"/>
                <w:b w:val="0"/>
                <w:sz w:val="14"/>
              </w:rPr>
              <w:t>none (sheet Distribution)</w:t>
            </w:r>
          </w:p>
        </w:tc>
      </w:tr>
    </w:tbl>
    <w:p/>
    <w:p>
      <w:pPr>
        <w:pStyle w:val="Heading3"/>
      </w:pPr>
      <w:r>
        <w:t>L159  Sector table "ordered by demand" sorts each column independently</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Former code</w:t>
            </w:r>
          </w:p>
        </w:tc>
        <w:tc>
          <w:tcPr>
            <w:tcW w:type="dxa" w:w="7937"/>
          </w:tcPr>
          <w:p>
            <w:pPr>
              <w:spacing w:after="20"/>
            </w:pPr>
            <w:r>
              <w:rPr>
                <w:rFonts w:ascii="Arial" w:hAnsi="Arial"/>
                <w:b w:val="0"/>
                <w:sz w:val="17"/>
              </w:rPr>
              <w:t>D22</w:t>
            </w:r>
          </w:p>
        </w:tc>
      </w:tr>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Distribution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Distribution rows 3300-3310</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LARGE per column: output and exports do not belong to the sector named.</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(v0.6.0): one rank per sector; values read by rank.</w:t>
            </w:r>
          </w:p>
        </w:tc>
      </w:tr>
      <w:tr>
        <w:tc>
          <w:tcPr>
            <w:tcW w:type="dxa" w:w="1701"/>
            <w:shd w:val="clear" w:color="auto" w:fill="F2F2F2"/>
          </w:tcPr>
          <w:p>
            <w:pPr>
              <w:spacing w:after="20"/>
            </w:pPr>
            <w:r>
              <w:rPr>
                <w:rFonts w:ascii="Arial" w:hAnsi="Arial"/>
                <w:b/>
                <w:sz w:val="17"/>
              </w:rPr>
              <w:t>Effect (plan)</w:t>
            </w:r>
          </w:p>
        </w:tc>
        <w:tc>
          <w:tcPr>
            <w:tcW w:type="dxa" w:w="7937"/>
          </w:tcPr>
          <w:p>
            <w:pPr>
              <w:spacing w:after="20"/>
            </w:pPr>
            <w:r>
              <w:rPr>
                <w:rFonts w:ascii="Arial" w:hAnsi="Arial"/>
                <w:b w:val="0"/>
                <w:sz w:val="17"/>
              </w:rPr>
              <w:t>Table only (not charted); Egypt row 1 (Services): output 1,119,645 and exports 41,514 (exports were fuel's 53,010). prototype v0.6.0.</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Ties in household demand (equal values) still make MATCH return the first sector twice; see L162 for the rank helper.</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4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Distribution!G3300</w:t>
            </w:r>
          </w:p>
        </w:tc>
        <w:tc>
          <w:tcPr>
            <w:tcW w:type="dxa" w:w="2608"/>
          </w:tcPr>
          <w:p>
            <w:pPr>
              <w:spacing w:after="20"/>
            </w:pPr>
            <w:r>
              <w:rPr>
                <w:rFonts w:ascii="Consolas" w:hAnsi="Consolas"/>
                <w:b w:val="0"/>
                <w:sz w:val="14"/>
              </w:rPr>
              <w:t>=​LARGE(​$G$3285:​$G$3296,​ROWS(​$G$3285:​G3285))</w:t>
            </w:r>
          </w:p>
        </w:tc>
        <w:tc>
          <w:tcPr>
            <w:tcW w:type="dxa" w:w="2608"/>
          </w:tcPr>
          <w:p>
            <w:pPr>
              <w:spacing w:after="20"/>
            </w:pPr>
            <w:r>
              <w:rPr>
                <w:rFonts w:ascii="Consolas" w:hAnsi="Consolas"/>
                <w:b w:val="0"/>
                <w:sz w:val="14"/>
              </w:rPr>
              <w:t>=​INDEX(​G$3285:​G$3296,​MATCH(​$F3300,​$F$3285:​$F$3296,​0))</w:t>
            </w:r>
          </w:p>
        </w:tc>
        <w:tc>
          <w:tcPr>
            <w:tcW w:type="dxa" w:w="1247"/>
          </w:tcPr>
          <w:p>
            <w:pPr>
              <w:spacing w:after="20"/>
            </w:pPr>
            <w:r>
              <w:rPr>
                <w:rFonts w:ascii="Arial" w:hAnsi="Arial"/>
                <w:b w:val="0"/>
                <w:sz w:val="14"/>
              </w:rPr>
              <w:t>G3300:K3310 (copy right and down; I3300:I3310 give the same values as now)</w:t>
            </w:r>
          </w:p>
        </w:tc>
        <w:tc>
          <w:tcPr>
            <w:tcW w:type="dxa" w:w="1701"/>
          </w:tcPr>
          <w:p>
            <w:pPr>
              <w:spacing w:after="20"/>
            </w:pPr>
            <w:r>
              <w:rPr>
                <w:rFonts w:ascii="Arial" w:hAnsi="Arial"/>
                <w:b w:val="0"/>
                <w:sz w:val="14"/>
              </w:rPr>
              <w:t>none (sheet Distribution)</w:t>
            </w:r>
          </w:p>
        </w:tc>
      </w:tr>
      <w:tr>
        <w:tc>
          <w:tcPr>
            <w:tcW w:type="dxa" w:w="907"/>
          </w:tcPr>
          <w:p>
            <w:pPr>
              <w:spacing w:after="20"/>
            </w:pPr>
            <w:r>
              <w:rPr>
                <w:rFonts w:ascii="Arial" w:hAnsi="Arial"/>
                <w:b w:val="0"/>
                <w:sz w:val="14"/>
              </w:rPr>
              <w:t>Distribution!H3300</w:t>
            </w:r>
          </w:p>
        </w:tc>
        <w:tc>
          <w:tcPr>
            <w:tcW w:type="dxa" w:w="2608"/>
          </w:tcPr>
          <w:p>
            <w:pPr>
              <w:spacing w:after="20"/>
            </w:pPr>
            <w:r>
              <w:rPr>
                <w:rFonts w:ascii="Consolas" w:hAnsi="Consolas"/>
                <w:b w:val="0"/>
                <w:sz w:val="14"/>
              </w:rPr>
              <w:t>=​LARGE(​$H$3285:​$H$3296,​ROWS(​$H$3285:​H3285))</w:t>
            </w:r>
          </w:p>
        </w:tc>
        <w:tc>
          <w:tcPr>
            <w:tcW w:type="dxa" w:w="2608"/>
          </w:tcPr>
          <w:p>
            <w:pPr>
              <w:spacing w:after="20"/>
            </w:pPr>
            <w:r>
              <w:rPr>
                <w:rFonts w:ascii="Consolas" w:hAnsi="Consolas"/>
                <w:b w:val="0"/>
                <w:sz w:val="14"/>
              </w:rPr>
              <w:t>=​INDEX(​H$3285:​H$3296,​MATCH(​$F3300,​$F$3285:​$F$3296,​0))</w:t>
            </w:r>
          </w:p>
        </w:tc>
        <w:tc>
          <w:tcPr>
            <w:tcW w:type="dxa" w:w="1247"/>
          </w:tcPr>
          <w:p>
            <w:pPr>
              <w:spacing w:after="20"/>
            </w:pPr>
            <w:r>
              <w:rPr>
                <w:rFonts w:ascii="Arial" w:hAnsi="Arial"/>
                <w:b w:val="0"/>
                <w:sz w:val="14"/>
              </w:rPr>
              <w:t>covered by the G3300 fill</w:t>
            </w:r>
          </w:p>
        </w:tc>
        <w:tc>
          <w:tcPr>
            <w:tcW w:type="dxa" w:w="1701"/>
          </w:tcPr>
          <w:p>
            <w:pPr>
              <w:spacing w:after="20"/>
            </w:pPr>
            <w:r>
              <w:rPr>
                <w:rFonts w:ascii="Arial" w:hAnsi="Arial"/>
                <w:b w:val="0"/>
                <w:sz w:val="14"/>
              </w:rPr>
              <w:t>none (sheet Distribution)</w:t>
            </w:r>
          </w:p>
        </w:tc>
      </w:tr>
      <w:tr>
        <w:tc>
          <w:tcPr>
            <w:tcW w:type="dxa" w:w="907"/>
          </w:tcPr>
          <w:p>
            <w:pPr>
              <w:spacing w:after="20"/>
            </w:pPr>
            <w:r>
              <w:rPr>
                <w:rFonts w:ascii="Arial" w:hAnsi="Arial"/>
                <w:b w:val="0"/>
                <w:sz w:val="14"/>
              </w:rPr>
              <w:t>Distribution!J3300</w:t>
            </w:r>
          </w:p>
        </w:tc>
        <w:tc>
          <w:tcPr>
            <w:tcW w:type="dxa" w:w="2608"/>
          </w:tcPr>
          <w:p>
            <w:pPr>
              <w:spacing w:after="20"/>
            </w:pPr>
            <w:r>
              <w:rPr>
                <w:rFonts w:ascii="Consolas" w:hAnsi="Consolas"/>
                <w:b w:val="0"/>
                <w:sz w:val="14"/>
              </w:rPr>
              <w:t>=​INDEX(​$J$3285:​$J$3296,​MATCH(​$G3300,​$G$3285:​$G$3296,​0))</w:t>
            </w:r>
          </w:p>
        </w:tc>
        <w:tc>
          <w:tcPr>
            <w:tcW w:type="dxa" w:w="2608"/>
          </w:tcPr>
          <w:p>
            <w:pPr>
              <w:spacing w:after="20"/>
            </w:pPr>
            <w:r>
              <w:rPr>
                <w:rFonts w:ascii="Consolas" w:hAnsi="Consolas"/>
                <w:b w:val="0"/>
                <w:sz w:val="14"/>
              </w:rPr>
              <w:t>=​INDEX(​J$3285:​J$3296,​MATCH(​$F3300,​$F$3285:​$F$3296,​0))</w:t>
            </w:r>
          </w:p>
        </w:tc>
        <w:tc>
          <w:tcPr>
            <w:tcW w:type="dxa" w:w="1247"/>
          </w:tcPr>
          <w:p>
            <w:pPr>
              <w:spacing w:after="20"/>
            </w:pPr>
            <w:r>
              <w:rPr>
                <w:rFonts w:ascii="Arial" w:hAnsi="Arial"/>
                <w:b w:val="0"/>
                <w:sz w:val="14"/>
              </w:rPr>
              <w:t>covered by the G3300 fill</w:t>
            </w:r>
          </w:p>
        </w:tc>
        <w:tc>
          <w:tcPr>
            <w:tcW w:type="dxa" w:w="1701"/>
          </w:tcPr>
          <w:p>
            <w:pPr>
              <w:spacing w:after="20"/>
            </w:pPr>
            <w:r>
              <w:rPr>
                <w:rFonts w:ascii="Arial" w:hAnsi="Arial"/>
                <w:b w:val="0"/>
                <w:sz w:val="14"/>
              </w:rPr>
              <w:t>none (sheet Distribution)</w:t>
            </w:r>
          </w:p>
        </w:tc>
      </w:tr>
      <w:tr>
        <w:tc>
          <w:tcPr>
            <w:tcW w:type="dxa" w:w="907"/>
          </w:tcPr>
          <w:p>
            <w:pPr>
              <w:spacing w:after="20"/>
            </w:pPr>
            <w:r>
              <w:rPr>
                <w:rFonts w:ascii="Arial" w:hAnsi="Arial"/>
                <w:b w:val="0"/>
                <w:sz w:val="14"/>
              </w:rPr>
              <w:t>Distribution!K3300</w:t>
            </w:r>
          </w:p>
        </w:tc>
        <w:tc>
          <w:tcPr>
            <w:tcW w:type="dxa" w:w="2608"/>
          </w:tcPr>
          <w:p>
            <w:pPr>
              <w:spacing w:after="20"/>
            </w:pPr>
            <w:r>
              <w:rPr>
                <w:rFonts w:ascii="Consolas" w:hAnsi="Consolas"/>
                <w:b w:val="0"/>
                <w:sz w:val="14"/>
              </w:rPr>
              <w:t>=​INDEX(​$K$3285:​$K$3296,​MATCH(​$H3300,​$H$3285:​$H$3296,​0))</w:t>
            </w:r>
          </w:p>
        </w:tc>
        <w:tc>
          <w:tcPr>
            <w:tcW w:type="dxa" w:w="2608"/>
          </w:tcPr>
          <w:p>
            <w:pPr>
              <w:spacing w:after="20"/>
            </w:pPr>
            <w:r>
              <w:rPr>
                <w:rFonts w:ascii="Consolas" w:hAnsi="Consolas"/>
                <w:b w:val="0"/>
                <w:sz w:val="14"/>
              </w:rPr>
              <w:t>=​INDEX(​K$3285:​K$3296,​MATCH(​$F3300,​$F$3285:​$F$3296,​0))</w:t>
            </w:r>
          </w:p>
        </w:tc>
        <w:tc>
          <w:tcPr>
            <w:tcW w:type="dxa" w:w="1247"/>
          </w:tcPr>
          <w:p>
            <w:pPr>
              <w:spacing w:after="20"/>
            </w:pPr>
            <w:r>
              <w:rPr>
                <w:rFonts w:ascii="Arial" w:hAnsi="Arial"/>
                <w:b w:val="0"/>
                <w:sz w:val="14"/>
              </w:rPr>
              <w:t>covered by the G3300 fill</w:t>
            </w:r>
          </w:p>
        </w:tc>
        <w:tc>
          <w:tcPr>
            <w:tcW w:type="dxa" w:w="1701"/>
          </w:tcPr>
          <w:p>
            <w:pPr>
              <w:spacing w:after="20"/>
            </w:pPr>
            <w:r>
              <w:rPr>
                <w:rFonts w:ascii="Arial" w:hAnsi="Arial"/>
                <w:b w:val="0"/>
                <w:sz w:val="14"/>
              </w:rPr>
              <w:t>none (sheet Distribution)</w:t>
            </w:r>
          </w:p>
        </w:tc>
      </w:tr>
    </w:tbl>
    <w:p/>
    <w:p>
      <w:pPr>
        <w:pStyle w:val="Heading3"/>
      </w:pPr>
      <w:r>
        <w:t>L160  Ordered sector tables show 11 of 12 sectors</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Former code</w:t>
            </w:r>
          </w:p>
        </w:tc>
        <w:tc>
          <w:tcPr>
            <w:tcW w:type="dxa" w:w="7937"/>
          </w:tcPr>
          <w:p>
            <w:pPr>
              <w:spacing w:after="20"/>
            </w:pPr>
            <w:r>
              <w:rPr>
                <w:rFonts w:ascii="Arial" w:hAnsi="Arial"/>
                <w:b w:val="0"/>
                <w:sz w:val="17"/>
              </w:rPr>
              <w:t>D23</w:t>
            </w:r>
          </w:p>
        </w:tc>
      </w:tr>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Distribution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Distribution rows 3300-3323</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11 rows for 12 sectors.</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(v0.6.0): every sector listed.</w:t>
            </w:r>
          </w:p>
        </w:tc>
      </w:tr>
      <w:tr>
        <w:tc>
          <w:tcPr>
            <w:tcW w:type="dxa" w:w="1701"/>
            <w:shd w:val="clear" w:color="auto" w:fill="F2F2F2"/>
          </w:tcPr>
          <w:p>
            <w:pPr>
              <w:spacing w:after="20"/>
            </w:pPr>
            <w:r>
              <w:rPr>
                <w:rFonts w:ascii="Arial" w:hAnsi="Arial"/>
                <w:b/>
                <w:sz w:val="17"/>
              </w:rPr>
              <w:t>Effect (plan)</w:t>
            </w:r>
          </w:p>
        </w:tc>
        <w:tc>
          <w:tcPr>
            <w:tcW w:type="dxa" w:w="7937"/>
          </w:tcPr>
          <w:p>
            <w:pPr>
              <w:spacing w:after="20"/>
            </w:pPr>
            <w:r>
              <w:rPr>
                <w:rFonts w:ascii="Arial" w:hAnsi="Arial"/>
                <w:b w:val="0"/>
                <w:sz w:val="17"/>
              </w:rPr>
              <w:t>Charts 19 and 20 (Dashboard) show all 12 sectors. prototype v0.6.0.</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Apply after L159 and L162 (the "new" texts are their formulas one row down). Charts 19 and 20 are not cells: extend their series by hand from rows 3313:3323 to 3313:3324 (chart 19: E, T, U; chart 20: J, U).</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2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Distribution!E3311</w:t>
            </w:r>
          </w:p>
        </w:tc>
        <w:tc>
          <w:tcPr>
            <w:tcW w:type="dxa" w:w="2608"/>
          </w:tcPr>
          <w:p>
            <w:pPr>
              <w:spacing w:after="20"/>
            </w:pPr>
            <w:r>
              <w:rPr>
                <w:rFonts w:ascii="Consolas" w:hAnsi="Consolas"/>
                <w:b w:val="0"/>
                <w:sz w:val="14"/>
              </w:rPr>
              <w:t>(​empty)</w:t>
            </w:r>
          </w:p>
        </w:tc>
        <w:tc>
          <w:tcPr>
            <w:tcW w:type="dxa" w:w="2608"/>
          </w:tcPr>
          <w:p>
            <w:pPr>
              <w:spacing w:after="20"/>
            </w:pPr>
            <w:r>
              <w:rPr>
                <w:rFonts w:ascii="Consolas" w:hAnsi="Consolas"/>
                <w:b w:val="0"/>
                <w:sz w:val="14"/>
              </w:rPr>
              <w:t>=​INDEX(​$E$3285:​$E$3296,​MATCH(​F3311,​$F$3285:​$F$3296,​0))</w:t>
            </w:r>
          </w:p>
        </w:tc>
        <w:tc>
          <w:tcPr>
            <w:tcW w:type="dxa" w:w="1247"/>
          </w:tcPr>
          <w:p>
            <w:pPr>
              <w:spacing w:after="20"/>
            </w:pPr>
            <w:r>
              <w:rPr>
                <w:rFonts w:ascii="Arial" w:hAnsi="Arial"/>
                <w:b w:val="0"/>
                <w:sz w:val="14"/>
              </w:rPr>
              <w:t>E3311:K3311 and P3311:U3311: copy row 3310 (E:K, P:U) down one row</w:t>
            </w:r>
          </w:p>
        </w:tc>
        <w:tc>
          <w:tcPr>
            <w:tcW w:type="dxa" w:w="1701"/>
          </w:tcPr>
          <w:p>
            <w:pPr>
              <w:spacing w:after="20"/>
            </w:pPr>
            <w:r>
              <w:rPr>
                <w:rFonts w:ascii="Arial" w:hAnsi="Arial"/>
                <w:b w:val="0"/>
                <w:sz w:val="14"/>
              </w:rPr>
              <w:t>none (sheet Distribution)</w:t>
            </w:r>
          </w:p>
        </w:tc>
      </w:tr>
      <w:tr>
        <w:tc>
          <w:tcPr>
            <w:tcW w:type="dxa" w:w="907"/>
          </w:tcPr>
          <w:p>
            <w:pPr>
              <w:spacing w:after="20"/>
            </w:pPr>
            <w:r>
              <w:rPr>
                <w:rFonts w:ascii="Arial" w:hAnsi="Arial"/>
                <w:b w:val="0"/>
                <w:sz w:val="14"/>
              </w:rPr>
              <w:t>Distribution!C3324</w:t>
            </w:r>
          </w:p>
        </w:tc>
        <w:tc>
          <w:tcPr>
            <w:tcW w:type="dxa" w:w="2608"/>
          </w:tcPr>
          <w:p>
            <w:pPr>
              <w:spacing w:after="20"/>
            </w:pPr>
            <w:r>
              <w:rPr>
                <w:rFonts w:ascii="Consolas" w:hAnsi="Consolas"/>
                <w:b w:val="0"/>
                <w:sz w:val="14"/>
              </w:rPr>
              <w:t>(​empty)</w:t>
            </w:r>
          </w:p>
        </w:tc>
        <w:tc>
          <w:tcPr>
            <w:tcW w:type="dxa" w:w="2608"/>
          </w:tcPr>
          <w:p>
            <w:pPr>
              <w:spacing w:after="20"/>
            </w:pPr>
            <w:r>
              <w:rPr>
                <w:rFonts w:ascii="Consolas" w:hAnsi="Consolas"/>
                <w:b w:val="0"/>
                <w:sz w:val="14"/>
              </w:rPr>
              <w:t>=​INDEX(​C$3285:​C$3296,​MATCH(​ROWS(​C$3313:​C3324),​$M$3285:​$M$3296,​0))</w:t>
            </w:r>
          </w:p>
        </w:tc>
        <w:tc>
          <w:tcPr>
            <w:tcW w:type="dxa" w:w="1247"/>
          </w:tcPr>
          <w:p>
            <w:pPr>
              <w:spacing w:after="20"/>
            </w:pPr>
            <w:r>
              <w:rPr>
                <w:rFonts w:ascii="Arial" w:hAnsi="Arial"/>
                <w:b w:val="0"/>
                <w:sz w:val="14"/>
              </w:rPr>
              <w:t>C3324:K3324 and P3324:U3324: copy row 3323 (C:K, P:U) down one row</w:t>
            </w:r>
          </w:p>
        </w:tc>
        <w:tc>
          <w:tcPr>
            <w:tcW w:type="dxa" w:w="1701"/>
          </w:tcPr>
          <w:p>
            <w:pPr>
              <w:spacing w:after="20"/>
            </w:pPr>
            <w:r>
              <w:rPr>
                <w:rFonts w:ascii="Arial" w:hAnsi="Arial"/>
                <w:b w:val="0"/>
                <w:sz w:val="14"/>
              </w:rPr>
              <w:t>none (sheet Distribution)</w:t>
            </w:r>
          </w:p>
        </w:tc>
      </w:tr>
    </w:tbl>
    <w:p/>
    <w:p>
      <w:pPr>
        <w:pStyle w:val="Heading3"/>
      </w:pPr>
      <w:r>
        <w:t>L161  Chemicals and power missing from the CPAT-sector table</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Former code</w:t>
            </w:r>
          </w:p>
        </w:tc>
        <w:tc>
          <w:tcPr>
            <w:tcW w:type="dxa" w:w="7937"/>
          </w:tcPr>
          <w:p>
            <w:pPr>
              <w:spacing w:after="20"/>
            </w:pPr>
            <w:r>
              <w:rPr>
                <w:rFonts w:ascii="Arial" w:hAnsi="Arial"/>
                <w:b w:val="0"/>
                <w:sz w:val="17"/>
              </w:rPr>
              <w:t>D24</w:t>
            </w:r>
          </w:p>
        </w:tc>
      </w:tr>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Distribution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Distribution rows 3285-3296</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The most affected sector (chemicals) drops out of the CPAT-sector charts and shares.</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(v0.6.0): 14 sectors, chemicals and power included.</w:t>
            </w:r>
          </w:p>
        </w:tc>
      </w:tr>
      <w:tr>
        <w:tc>
          <w:tcPr>
            <w:tcW w:type="dxa" w:w="1701"/>
            <w:shd w:val="clear" w:color="auto" w:fill="F2F2F2"/>
          </w:tcPr>
          <w:p>
            <w:pPr>
              <w:spacing w:after="20"/>
            </w:pPr>
            <w:r>
              <w:rPr>
                <w:rFonts w:ascii="Arial" w:hAnsi="Arial"/>
                <w:b/>
                <w:sz w:val="17"/>
              </w:rPr>
              <w:t>Effect (plan)</w:t>
            </w:r>
          </w:p>
        </w:tc>
        <w:tc>
          <w:tcPr>
            <w:tcW w:type="dxa" w:w="7937"/>
          </w:tcPr>
          <w:p>
            <w:pPr>
              <w:spacing w:after="20"/>
            </w:pPr>
            <w:r>
              <w:rPr>
                <w:rFonts w:ascii="Arial" w:hAnsi="Arial"/>
                <w:b w:val="0"/>
                <w:sz w:val="17"/>
              </w:rPr>
              <w:t>CPAT-sector table, charts 19 and 20 and the shares I:K: 14 sectors; chemicals (Egypt input price +2.28% for chm) shows. prototype v0.6.0.</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Structural: inserted rows. Apply last, after L159, L160 and L162. Inserting inside each range widens every reference ($3285:$3296 -&gt; $3285:$3298, the totals row 3297 -&gt; 3299, the chart 19/20 series) and the ROWS() counters of the last rows, so the copied rows rank 12 and 13 and the last row 14. MTOutputs ppic and outpriin (L164) have no rows for mch and pow: adding them needs new MTOutputs rows (not planned here).</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7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Distribution!3324:3325</w:t>
            </w:r>
          </w:p>
        </w:tc>
        <w:tc>
          <w:tcPr>
            <w:tcW w:type="dxa" w:w="2608"/>
          </w:tcPr>
          <w:p>
            <w:pPr>
              <w:spacing w:after="20"/>
            </w:pPr>
            <w:r>
              <w:rPr>
                <w:rFonts w:ascii="Consolas" w:hAnsi="Consolas"/>
                <w:b w:val="0"/>
                <w:sz w:val="14"/>
              </w:rPr>
              <w:t>row 3324 =​ 12th row of the table ordered by output price (​after L160)</w:t>
            </w:r>
          </w:p>
        </w:tc>
        <w:tc>
          <w:tcPr>
            <w:tcW w:type="dxa" w:w="2608"/>
          </w:tcPr>
          <w:p>
            <w:pPr>
              <w:spacing w:after="20"/>
            </w:pPr>
            <w:r>
              <w:rPr>
                <w:rFonts w:ascii="Consolas" w:hAnsi="Consolas"/>
                <w:b w:val="0"/>
                <w:sz w:val="14"/>
              </w:rPr>
              <w:t>insert 2 rows above row 3324 (​inside the table ordered by output price)</w:t>
            </w:r>
          </w:p>
        </w:tc>
        <w:tc>
          <w:tcPr>
            <w:tcW w:type="dxa" w:w="1247"/>
          </w:tcPr>
          <w:p>
            <w:pPr>
              <w:spacing w:after="20"/>
            </w:pPr>
            <w:r>
              <w:rPr>
                <w:rFonts w:ascii="Arial" w:hAnsi="Arial"/>
                <w:b w:val="0"/>
                <w:sz w:val="14"/>
              </w:rPr>
              <w:t>row insert (do the three inserts bottom-up)</w:t>
            </w:r>
          </w:p>
        </w:tc>
        <w:tc>
          <w:tcPr>
            <w:tcW w:type="dxa" w:w="1701"/>
          </w:tcPr>
          <w:p>
            <w:pPr>
              <w:spacing w:after="20"/>
            </w:pPr>
            <w:r>
              <w:rPr>
                <w:rFonts w:ascii="Arial" w:hAnsi="Arial"/>
                <w:b w:val="0"/>
                <w:sz w:val="14"/>
              </w:rPr>
              <w:t>none (sheet Distribution)</w:t>
            </w:r>
          </w:p>
        </w:tc>
      </w:tr>
      <w:tr>
        <w:tc>
          <w:tcPr>
            <w:tcW w:type="dxa" w:w="907"/>
          </w:tcPr>
          <w:p>
            <w:pPr>
              <w:spacing w:after="20"/>
            </w:pPr>
            <w:r>
              <w:rPr>
                <w:rFonts w:ascii="Arial" w:hAnsi="Arial"/>
                <w:b w:val="0"/>
                <w:sz w:val="14"/>
              </w:rPr>
              <w:t>Distribution!3311:3312</w:t>
            </w:r>
          </w:p>
        </w:tc>
        <w:tc>
          <w:tcPr>
            <w:tcW w:type="dxa" w:w="2608"/>
          </w:tcPr>
          <w:p>
            <w:pPr>
              <w:spacing w:after="20"/>
            </w:pPr>
            <w:r>
              <w:rPr>
                <w:rFonts w:ascii="Consolas" w:hAnsi="Consolas"/>
                <w:b w:val="0"/>
                <w:sz w:val="14"/>
              </w:rPr>
              <w:t>row 3311 =​ 12th row of the table ordered by demand (​after L160)</w:t>
            </w:r>
          </w:p>
        </w:tc>
        <w:tc>
          <w:tcPr>
            <w:tcW w:type="dxa" w:w="2608"/>
          </w:tcPr>
          <w:p>
            <w:pPr>
              <w:spacing w:after="20"/>
            </w:pPr>
            <w:r>
              <w:rPr>
                <w:rFonts w:ascii="Consolas" w:hAnsi="Consolas"/>
                <w:b w:val="0"/>
                <w:sz w:val="14"/>
              </w:rPr>
              <w:t>insert 2 rows above row 3311 (​inside the table ordered by demand)</w:t>
            </w:r>
          </w:p>
        </w:tc>
        <w:tc>
          <w:tcPr>
            <w:tcW w:type="dxa" w:w="1247"/>
          </w:tcPr>
          <w:p>
            <w:pPr>
              <w:spacing w:after="20"/>
            </w:pPr>
            <w:r>
              <w:rPr>
                <w:rFonts w:ascii="Arial" w:hAnsi="Arial"/>
                <w:b w:val="0"/>
                <w:sz w:val="14"/>
              </w:rPr>
              <w:t>row insert</w:t>
            </w:r>
          </w:p>
        </w:tc>
        <w:tc>
          <w:tcPr>
            <w:tcW w:type="dxa" w:w="1701"/>
          </w:tcPr>
          <w:p>
            <w:pPr>
              <w:spacing w:after="20"/>
            </w:pPr>
            <w:r>
              <w:rPr>
                <w:rFonts w:ascii="Arial" w:hAnsi="Arial"/>
                <w:b w:val="0"/>
                <w:sz w:val="14"/>
              </w:rPr>
              <w:t>none (sheet Distribution)</w:t>
            </w:r>
          </w:p>
        </w:tc>
      </w:tr>
      <w:tr>
        <w:tc>
          <w:tcPr>
            <w:tcW w:type="dxa" w:w="907"/>
          </w:tcPr>
          <w:p>
            <w:pPr>
              <w:spacing w:after="20"/>
            </w:pPr>
            <w:r>
              <w:rPr>
                <w:rFonts w:ascii="Arial" w:hAnsi="Arial"/>
                <w:b w:val="0"/>
                <w:sz w:val="14"/>
              </w:rPr>
              <w:t>Distribution!3296:3297</w:t>
            </w:r>
          </w:p>
        </w:tc>
        <w:tc>
          <w:tcPr>
            <w:tcW w:type="dxa" w:w="2608"/>
          </w:tcPr>
          <w:p>
            <w:pPr>
              <w:spacing w:after="20"/>
            </w:pPr>
            <w:r>
              <w:rPr>
                <w:rFonts w:ascii="Consolas" w:hAnsi="Consolas"/>
                <w:b w:val="0"/>
                <w:sz w:val="14"/>
              </w:rPr>
              <w:t>row 3296 =​ ftr,​ last row of the unordered table</w:t>
            </w:r>
          </w:p>
        </w:tc>
        <w:tc>
          <w:tcPr>
            <w:tcW w:type="dxa" w:w="2608"/>
          </w:tcPr>
          <w:p>
            <w:pPr>
              <w:spacing w:after="20"/>
            </w:pPr>
            <w:r>
              <w:rPr>
                <w:rFonts w:ascii="Consolas" w:hAnsi="Consolas"/>
                <w:b w:val="0"/>
                <w:sz w:val="14"/>
              </w:rPr>
              <w:t>insert 2 rows above row 3296 (​inside the unordered table)</w:t>
            </w:r>
          </w:p>
        </w:tc>
        <w:tc>
          <w:tcPr>
            <w:tcW w:type="dxa" w:w="1247"/>
          </w:tcPr>
          <w:p>
            <w:pPr>
              <w:spacing w:after="20"/>
            </w:pPr>
            <w:r>
              <w:rPr>
                <w:rFonts w:ascii="Arial" w:hAnsi="Arial"/>
                <w:b w:val="0"/>
                <w:sz w:val="14"/>
              </w:rPr>
              <w:t>row insert</w:t>
            </w:r>
          </w:p>
        </w:tc>
        <w:tc>
          <w:tcPr>
            <w:tcW w:type="dxa" w:w="1701"/>
          </w:tcPr>
          <w:p>
            <w:pPr>
              <w:spacing w:after="20"/>
            </w:pPr>
            <w:r>
              <w:rPr>
                <w:rFonts w:ascii="Arial" w:hAnsi="Arial"/>
                <w:b w:val="0"/>
                <w:sz w:val="14"/>
              </w:rPr>
              <w:t>none (sheet Distribution)</w:t>
            </w:r>
          </w:p>
        </w:tc>
      </w:tr>
      <w:tr>
        <w:tc>
          <w:tcPr>
            <w:tcW w:type="dxa" w:w="907"/>
          </w:tcPr>
          <w:p>
            <w:pPr>
              <w:spacing w:after="20"/>
            </w:pPr>
            <w:r>
              <w:rPr>
                <w:rFonts w:ascii="Arial" w:hAnsi="Arial"/>
                <w:b w:val="0"/>
                <w:sz w:val="14"/>
              </w:rPr>
              <w:t>Distribution!C3296:E3297</w:t>
            </w:r>
          </w:p>
        </w:tc>
        <w:tc>
          <w:tcPr>
            <w:tcW w:type="dxa" w:w="2608"/>
          </w:tcPr>
          <w:p>
            <w:pPr>
              <w:spacing w:after="20"/>
            </w:pPr>
            <w:r>
              <w:rPr>
                <w:rFonts w:ascii="Consolas" w:hAnsi="Consolas"/>
                <w:b w:val="0"/>
                <w:sz w:val="14"/>
              </w:rPr>
              <w:t>(​inserted rows)</w:t>
            </w:r>
          </w:p>
        </w:tc>
        <w:tc>
          <w:tcPr>
            <w:tcW w:type="dxa" w:w="2608"/>
          </w:tcPr>
          <w:p>
            <w:pPr>
              <w:spacing w:after="20"/>
            </w:pPr>
            <w:r>
              <w:rPr>
                <w:rFonts w:ascii="Consolas" w:hAnsi="Consolas"/>
                <w:b w:val="0"/>
                <w:sz w:val="14"/>
              </w:rPr>
              <w:t>C3296:​ mch,​ D3296:​ Mining &amp;​ Chemicals,​ E3296:​ Chemicals;​ C3297:​ pow,​ D3297:​ Electricity production,​ E3297:​ Power</w:t>
            </w:r>
          </w:p>
        </w:tc>
        <w:tc>
          <w:tcPr>
            <w:tcW w:type="dxa" w:w="1247"/>
          </w:tcPr>
          <w:p>
            <w:pPr>
              <w:spacing w:after="20"/>
            </w:pPr>
            <w:r>
              <w:rPr>
                <w:rFonts w:ascii="Arial" w:hAnsi="Arial"/>
                <w:b w:val="0"/>
                <w:sz w:val="14"/>
              </w:rPr>
              <w:t>constants (row numbers after the inserts)</w:t>
            </w:r>
          </w:p>
        </w:tc>
        <w:tc>
          <w:tcPr>
            <w:tcW w:type="dxa" w:w="1701"/>
          </w:tcPr>
          <w:p>
            <w:pPr>
              <w:spacing w:after="20"/>
            </w:pPr>
            <w:r>
              <w:rPr>
                <w:rFonts w:ascii="Arial" w:hAnsi="Arial"/>
                <w:b w:val="0"/>
                <w:sz w:val="14"/>
              </w:rPr>
              <w:t>none (sheet Distribution)</w:t>
            </w:r>
          </w:p>
        </w:tc>
      </w:tr>
      <w:tr>
        <w:tc>
          <w:tcPr>
            <w:tcW w:type="dxa" w:w="907"/>
          </w:tcPr>
          <w:p>
            <w:pPr>
              <w:spacing w:after="20"/>
            </w:pPr>
            <w:r>
              <w:rPr>
                <w:rFonts w:ascii="Arial" w:hAnsi="Arial"/>
                <w:b w:val="0"/>
                <w:sz w:val="14"/>
              </w:rPr>
              <w:t>Distribution!F3296:U3297</w:t>
            </w:r>
          </w:p>
        </w:tc>
        <w:tc>
          <w:tcPr>
            <w:tcW w:type="dxa" w:w="2608"/>
          </w:tcPr>
          <w:p>
            <w:pPr>
              <w:spacing w:after="20"/>
            </w:pPr>
            <w:r>
              <w:rPr>
                <w:rFonts w:ascii="Consolas" w:hAnsi="Consolas"/>
                <w:b w:val="0"/>
                <w:sz w:val="14"/>
              </w:rPr>
              <w:t>(​inserted rows)</w:t>
            </w:r>
          </w:p>
        </w:tc>
        <w:tc>
          <w:tcPr>
            <w:tcW w:type="dxa" w:w="2608"/>
          </w:tcPr>
          <w:p>
            <w:pPr>
              <w:spacing w:after="20"/>
            </w:pPr>
            <w:r>
              <w:rPr>
                <w:rFonts w:ascii="Consolas" w:hAnsi="Consolas"/>
                <w:b w:val="0"/>
                <w:sz w:val="14"/>
              </w:rPr>
              <w:t>copy F3295:​U3295 (​incl. helpers L,​ M) down into the two new rows</w:t>
            </w:r>
          </w:p>
        </w:tc>
        <w:tc>
          <w:tcPr>
            <w:tcW w:type="dxa" w:w="1247"/>
          </w:tcPr>
          <w:p>
            <w:pPr>
              <w:spacing w:after="20"/>
            </w:pPr>
            <w:r>
              <w:rPr>
                <w:rFonts w:ascii="Arial" w:hAnsi="Arial"/>
                <w:b w:val="0"/>
                <w:sz w:val="14"/>
              </w:rPr>
              <w:t>copy (row numbers after the inserts)</w:t>
            </w:r>
          </w:p>
        </w:tc>
        <w:tc>
          <w:tcPr>
            <w:tcW w:type="dxa" w:w="1701"/>
          </w:tcPr>
          <w:p>
            <w:pPr>
              <w:spacing w:after="20"/>
            </w:pPr>
            <w:r>
              <w:rPr>
                <w:rFonts w:ascii="Arial" w:hAnsi="Arial"/>
                <w:b w:val="0"/>
                <w:sz w:val="14"/>
              </w:rPr>
              <w:t>none (sheet Distribution)</w:t>
            </w:r>
          </w:p>
        </w:tc>
      </w:tr>
      <w:tr>
        <w:tc>
          <w:tcPr>
            <w:tcW w:type="dxa" w:w="907"/>
          </w:tcPr>
          <w:p>
            <w:pPr>
              <w:spacing w:after="20"/>
            </w:pPr>
            <w:r>
              <w:rPr>
                <w:rFonts w:ascii="Arial" w:hAnsi="Arial"/>
                <w:b w:val="0"/>
                <w:sz w:val="14"/>
              </w:rPr>
              <w:t>Distribution!E3313:U3314</w:t>
            </w:r>
          </w:p>
        </w:tc>
        <w:tc>
          <w:tcPr>
            <w:tcW w:type="dxa" w:w="2608"/>
          </w:tcPr>
          <w:p>
            <w:pPr>
              <w:spacing w:after="20"/>
            </w:pPr>
            <w:r>
              <w:rPr>
                <w:rFonts w:ascii="Consolas" w:hAnsi="Consolas"/>
                <w:b w:val="0"/>
                <w:sz w:val="14"/>
              </w:rPr>
              <w:t>(​inserted rows)</w:t>
            </w:r>
          </w:p>
        </w:tc>
        <w:tc>
          <w:tcPr>
            <w:tcW w:type="dxa" w:w="2608"/>
          </w:tcPr>
          <w:p>
            <w:pPr>
              <w:spacing w:after="20"/>
            </w:pPr>
            <w:r>
              <w:rPr>
                <w:rFonts w:ascii="Consolas" w:hAnsi="Consolas"/>
                <w:b w:val="0"/>
                <w:sz w:val="14"/>
              </w:rPr>
              <w:t>copy row 3312 (​E:​K,​ P:​U) down into the two new rows of the table ordered by demand</w:t>
            </w:r>
          </w:p>
        </w:tc>
        <w:tc>
          <w:tcPr>
            <w:tcW w:type="dxa" w:w="1247"/>
          </w:tcPr>
          <w:p>
            <w:pPr>
              <w:spacing w:after="20"/>
            </w:pPr>
            <w:r>
              <w:rPr>
                <w:rFonts w:ascii="Arial" w:hAnsi="Arial"/>
                <w:b w:val="0"/>
                <w:sz w:val="14"/>
              </w:rPr>
              <w:t>copy (after the inserts this table is 3302-3315)</w:t>
            </w:r>
          </w:p>
        </w:tc>
        <w:tc>
          <w:tcPr>
            <w:tcW w:type="dxa" w:w="1701"/>
          </w:tcPr>
          <w:p>
            <w:pPr>
              <w:spacing w:after="20"/>
            </w:pPr>
            <w:r>
              <w:rPr>
                <w:rFonts w:ascii="Arial" w:hAnsi="Arial"/>
                <w:b w:val="0"/>
                <w:sz w:val="14"/>
              </w:rPr>
              <w:t>none (sheet Distribution)</w:t>
            </w:r>
          </w:p>
        </w:tc>
      </w:tr>
      <w:tr>
        <w:tc>
          <w:tcPr>
            <w:tcW w:type="dxa" w:w="907"/>
          </w:tcPr>
          <w:p>
            <w:pPr>
              <w:spacing w:after="20"/>
            </w:pPr>
            <w:r>
              <w:rPr>
                <w:rFonts w:ascii="Arial" w:hAnsi="Arial"/>
                <w:b w:val="0"/>
                <w:sz w:val="14"/>
              </w:rPr>
              <w:t>Distribution!C3328:U3329</w:t>
            </w:r>
          </w:p>
        </w:tc>
        <w:tc>
          <w:tcPr>
            <w:tcW w:type="dxa" w:w="2608"/>
          </w:tcPr>
          <w:p>
            <w:pPr>
              <w:spacing w:after="20"/>
            </w:pPr>
            <w:r>
              <w:rPr>
                <w:rFonts w:ascii="Consolas" w:hAnsi="Consolas"/>
                <w:b w:val="0"/>
                <w:sz w:val="14"/>
              </w:rPr>
              <w:t>(​inserted rows)</w:t>
            </w:r>
          </w:p>
        </w:tc>
        <w:tc>
          <w:tcPr>
            <w:tcW w:type="dxa" w:w="2608"/>
          </w:tcPr>
          <w:p>
            <w:pPr>
              <w:spacing w:after="20"/>
            </w:pPr>
            <w:r>
              <w:rPr>
                <w:rFonts w:ascii="Consolas" w:hAnsi="Consolas"/>
                <w:b w:val="0"/>
                <w:sz w:val="14"/>
              </w:rPr>
              <w:t>copy row 3327 (​C:​K,​ P:​U) down into the two new rows of the table ordered by output price</w:t>
            </w:r>
          </w:p>
        </w:tc>
        <w:tc>
          <w:tcPr>
            <w:tcW w:type="dxa" w:w="1247"/>
          </w:tcPr>
          <w:p>
            <w:pPr>
              <w:spacing w:after="20"/>
            </w:pPr>
            <w:r>
              <w:rPr>
                <w:rFonts w:ascii="Arial" w:hAnsi="Arial"/>
                <w:b w:val="0"/>
                <w:sz w:val="14"/>
              </w:rPr>
              <w:t>copy (after the inserts this table is 3317-3330)</w:t>
            </w:r>
          </w:p>
        </w:tc>
        <w:tc>
          <w:tcPr>
            <w:tcW w:type="dxa" w:w="1701"/>
          </w:tcPr>
          <w:p>
            <w:pPr>
              <w:spacing w:after="20"/>
            </w:pPr>
            <w:r>
              <w:rPr>
                <w:rFonts w:ascii="Arial" w:hAnsi="Arial"/>
                <w:b w:val="0"/>
                <w:sz w:val="14"/>
              </w:rPr>
              <w:t>none (sheet Distribution)</w:t>
            </w:r>
          </w:p>
        </w:tc>
      </w:tr>
    </w:tbl>
    <w:p/>
    <w:p>
      <w:pPr>
        <w:pStyle w:val="Heading3"/>
      </w:pPr>
      <w:r>
        <w:t>L162  Chart 19 labels ranked separately from their values; ties</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Former code</w:t>
            </w:r>
          </w:p>
        </w:tc>
        <w:tc>
          <w:tcPr>
            <w:tcW w:type="dxa" w:w="7937"/>
          </w:tcPr>
          <w:p>
            <w:pPr>
              <w:spacing w:after="20"/>
            </w:pPr>
            <w:r>
              <w:rPr>
                <w:rFonts w:ascii="Arial" w:hAnsi="Arial"/>
                <w:b w:val="0"/>
                <w:sz w:val="17"/>
              </w:rPr>
              <w:t>D25</w:t>
            </w:r>
          </w:p>
        </w:tc>
      </w:tr>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Distribution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Distribution row 3313</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Labels ranked by one column, values by another; MATCH on equal values returns the first sector twice.</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(v0.6.0): one ranking; ties broken by order.</w:t>
            </w:r>
          </w:p>
        </w:tc>
      </w:tr>
      <w:tr>
        <w:tc>
          <w:tcPr>
            <w:tcW w:type="dxa" w:w="1701"/>
            <w:shd w:val="clear" w:color="auto" w:fill="F2F2F2"/>
          </w:tcPr>
          <w:p>
            <w:pPr>
              <w:spacing w:after="20"/>
            </w:pPr>
            <w:r>
              <w:rPr>
                <w:rFonts w:ascii="Arial" w:hAnsi="Arial"/>
                <w:b/>
                <w:sz w:val="17"/>
              </w:rPr>
              <w:t>Effect (plan)</w:t>
            </w:r>
          </w:p>
        </w:tc>
        <w:tc>
          <w:tcPr>
            <w:tcW w:type="dxa" w:w="7937"/>
          </w:tcPr>
          <w:p>
            <w:pPr>
              <w:spacing w:after="20"/>
            </w:pPr>
            <w:r>
              <w:rPr>
                <w:rFonts w:ascii="Arial" w:hAnsi="Arial"/>
                <w:b w:val="0"/>
                <w:sz w:val="17"/>
              </w:rPr>
              <w:t>Charts 19, 20 and the top-20 chart: one ranking, every sector once. prototype v0.6.0 (rank with ties broken by order).</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New helper column M (rows 3284-3296) and helper row 662 (G:BR); both are empty now. Row 3279 (LARGE) is unchanged and agrees with the new labels. Table 1 (L159) can use the same helper on F (column L) if ties in household demand occur.</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18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Distribution!M3284</w:t>
            </w:r>
          </w:p>
        </w:tc>
        <w:tc>
          <w:tcPr>
            <w:tcW w:type="dxa" w:w="2608"/>
          </w:tcPr>
          <w:p>
            <w:pPr>
              <w:spacing w:after="20"/>
            </w:pPr>
            <w:r>
              <w:rPr>
                <w:rFonts w:ascii="Consolas" w:hAnsi="Consolas"/>
                <w:b w:val="0"/>
                <w:sz w:val="14"/>
              </w:rPr>
              <w:t>(​empty)</w:t>
            </w:r>
          </w:p>
        </w:tc>
        <w:tc>
          <w:tcPr>
            <w:tcW w:type="dxa" w:w="2608"/>
          </w:tcPr>
          <w:p>
            <w:pPr>
              <w:spacing w:after="20"/>
            </w:pPr>
            <w:r>
              <w:rPr>
                <w:rFonts w:ascii="Consolas" w:hAnsi="Consolas"/>
                <w:b w:val="0"/>
                <w:sz w:val="14"/>
              </w:rPr>
              <w:t>Rank (​output price)</w:t>
            </w:r>
          </w:p>
        </w:tc>
        <w:tc>
          <w:tcPr>
            <w:tcW w:type="dxa" w:w="1247"/>
          </w:tcPr>
          <w:p>
            <w:pPr>
              <w:spacing w:after="20"/>
            </w:pPr>
            <w:r>
              <w:rPr>
                <w:rFonts w:ascii="Arial" w:hAnsi="Arial"/>
                <w:b w:val="0"/>
                <w:sz w:val="14"/>
              </w:rPr>
              <w:t>header (label, new)</w:t>
            </w:r>
          </w:p>
        </w:tc>
        <w:tc>
          <w:tcPr>
            <w:tcW w:type="dxa" w:w="1701"/>
          </w:tcPr>
          <w:p>
            <w:pPr>
              <w:spacing w:after="20"/>
            </w:pPr>
            <w:r>
              <w:rPr>
                <w:rFonts w:ascii="Arial" w:hAnsi="Arial"/>
                <w:b w:val="0"/>
                <w:sz w:val="14"/>
              </w:rPr>
              <w:t>none (sheet Distribution)</w:t>
            </w:r>
          </w:p>
        </w:tc>
      </w:tr>
      <w:tr>
        <w:tc>
          <w:tcPr>
            <w:tcW w:type="dxa" w:w="907"/>
          </w:tcPr>
          <w:p>
            <w:pPr>
              <w:spacing w:after="20"/>
            </w:pPr>
            <w:r>
              <w:rPr>
                <w:rFonts w:ascii="Arial" w:hAnsi="Arial"/>
                <w:b w:val="0"/>
                <w:sz w:val="14"/>
              </w:rPr>
              <w:t>Distribution!M3285</w:t>
            </w:r>
          </w:p>
        </w:tc>
        <w:tc>
          <w:tcPr>
            <w:tcW w:type="dxa" w:w="2608"/>
          </w:tcPr>
          <w:p>
            <w:pPr>
              <w:spacing w:after="20"/>
            </w:pPr>
            <w:r>
              <w:rPr>
                <w:rFonts w:ascii="Consolas" w:hAnsi="Consolas"/>
                <w:b w:val="0"/>
                <w:sz w:val="14"/>
              </w:rPr>
              <w:t>(​empty)</w:t>
            </w:r>
          </w:p>
        </w:tc>
        <w:tc>
          <w:tcPr>
            <w:tcW w:type="dxa" w:w="2608"/>
          </w:tcPr>
          <w:p>
            <w:pPr>
              <w:spacing w:after="20"/>
            </w:pPr>
            <w:r>
              <w:rPr>
                <w:rFonts w:ascii="Consolas" w:hAnsi="Consolas"/>
                <w:b w:val="0"/>
                <w:sz w:val="14"/>
              </w:rPr>
              <w:t>=​RANK(​U3285,​$U$3285:​$U$3296)+​COUNTIF(​U$3284:​U3284,​U3285)</w:t>
            </w:r>
          </w:p>
        </w:tc>
        <w:tc>
          <w:tcPr>
            <w:tcW w:type="dxa" w:w="1247"/>
          </w:tcPr>
          <w:p>
            <w:pPr>
              <w:spacing w:after="20"/>
            </w:pPr>
            <w:r>
              <w:rPr>
                <w:rFonts w:ascii="Arial" w:hAnsi="Arial"/>
                <w:b w:val="0"/>
                <w:sz w:val="14"/>
              </w:rPr>
              <w:t>M3285:M3296 (copy down; new helper)</w:t>
            </w:r>
          </w:p>
        </w:tc>
        <w:tc>
          <w:tcPr>
            <w:tcW w:type="dxa" w:w="1701"/>
          </w:tcPr>
          <w:p>
            <w:pPr>
              <w:spacing w:after="20"/>
            </w:pPr>
            <w:r>
              <w:rPr>
                <w:rFonts w:ascii="Arial" w:hAnsi="Arial"/>
                <w:b w:val="0"/>
                <w:sz w:val="14"/>
              </w:rPr>
              <w:t>none (sheet Distribution)</w:t>
            </w:r>
          </w:p>
        </w:tc>
      </w:tr>
      <w:tr>
        <w:tc>
          <w:tcPr>
            <w:tcW w:type="dxa" w:w="907"/>
          </w:tcPr>
          <w:p>
            <w:pPr>
              <w:spacing w:after="20"/>
            </w:pPr>
            <w:r>
              <w:rPr>
                <w:rFonts w:ascii="Arial" w:hAnsi="Arial"/>
                <w:b w:val="0"/>
                <w:sz w:val="14"/>
              </w:rPr>
              <w:t>Distribution!C3313</w:t>
            </w:r>
          </w:p>
        </w:tc>
        <w:tc>
          <w:tcPr>
            <w:tcW w:type="dxa" w:w="2608"/>
          </w:tcPr>
          <w:p>
            <w:pPr>
              <w:spacing w:after="20"/>
            </w:pPr>
            <w:r>
              <w:rPr>
                <w:rFonts w:ascii="Consolas" w:hAnsi="Consolas"/>
                <w:b w:val="0"/>
                <w:sz w:val="14"/>
              </w:rPr>
              <w:t>=​INDEX(​$C$3285:​$C$3296,​MATCH(​$Q3313,​$Q$3285:​$Q$3296,​0))</w:t>
            </w:r>
          </w:p>
        </w:tc>
        <w:tc>
          <w:tcPr>
            <w:tcW w:type="dxa" w:w="2608"/>
          </w:tcPr>
          <w:p>
            <w:pPr>
              <w:spacing w:after="20"/>
            </w:pPr>
            <w:r>
              <w:rPr>
                <w:rFonts w:ascii="Consolas" w:hAnsi="Consolas"/>
                <w:b w:val="0"/>
                <w:sz w:val="14"/>
              </w:rPr>
              <w:t>=​INDEX(​C$3285:​C$3296,​MATCH(​ROWS(​C$3313:​C3313),​$M$3285:​$M$3296,​0))</w:t>
            </w:r>
          </w:p>
        </w:tc>
        <w:tc>
          <w:tcPr>
            <w:tcW w:type="dxa" w:w="1247"/>
          </w:tcPr>
          <w:p>
            <w:pPr>
              <w:spacing w:after="20"/>
            </w:pPr>
            <w:r>
              <w:rPr>
                <w:rFonts w:ascii="Arial" w:hAnsi="Arial"/>
                <w:b w:val="0"/>
                <w:sz w:val="14"/>
              </w:rPr>
              <w:t>C3313:C3323 (copy down)</w:t>
            </w:r>
          </w:p>
        </w:tc>
        <w:tc>
          <w:tcPr>
            <w:tcW w:type="dxa" w:w="1701"/>
          </w:tcPr>
          <w:p>
            <w:pPr>
              <w:spacing w:after="20"/>
            </w:pPr>
            <w:r>
              <w:rPr>
                <w:rFonts w:ascii="Arial" w:hAnsi="Arial"/>
                <w:b w:val="0"/>
                <w:sz w:val="14"/>
              </w:rPr>
              <w:t>none (sheet Distribution)</w:t>
            </w:r>
          </w:p>
        </w:tc>
      </w:tr>
      <w:tr>
        <w:tc>
          <w:tcPr>
            <w:tcW w:type="dxa" w:w="907"/>
          </w:tcPr>
          <w:p>
            <w:pPr>
              <w:spacing w:after="20"/>
            </w:pPr>
            <w:r>
              <w:rPr>
                <w:rFonts w:ascii="Arial" w:hAnsi="Arial"/>
                <w:b w:val="0"/>
                <w:sz w:val="14"/>
              </w:rPr>
              <w:t>Distribution!E3313</w:t>
            </w:r>
          </w:p>
        </w:tc>
        <w:tc>
          <w:tcPr>
            <w:tcW w:type="dxa" w:w="2608"/>
          </w:tcPr>
          <w:p>
            <w:pPr>
              <w:spacing w:after="20"/>
            </w:pPr>
            <w:r>
              <w:rPr>
                <w:rFonts w:ascii="Consolas" w:hAnsi="Consolas"/>
                <w:b w:val="0"/>
                <w:sz w:val="14"/>
              </w:rPr>
              <w:t>=​INDEX(​$E$3285:​$E$3296,​MATCH(​$Q3313,​$Q$3285:​$Q$3296,​0))</w:t>
            </w:r>
          </w:p>
        </w:tc>
        <w:tc>
          <w:tcPr>
            <w:tcW w:type="dxa" w:w="2608"/>
          </w:tcPr>
          <w:p>
            <w:pPr>
              <w:spacing w:after="20"/>
            </w:pPr>
            <w:r>
              <w:rPr>
                <w:rFonts w:ascii="Consolas" w:hAnsi="Consolas"/>
                <w:b w:val="0"/>
                <w:sz w:val="14"/>
              </w:rPr>
              <w:t>=​INDEX(​E$3285:​E$3296,​MATCH(​ROWS(​E$3313:​E3313),​$M$3285:​$M$3296,​0))</w:t>
            </w:r>
          </w:p>
        </w:tc>
        <w:tc>
          <w:tcPr>
            <w:tcW w:type="dxa" w:w="1247"/>
          </w:tcPr>
          <w:p>
            <w:pPr>
              <w:spacing w:after="20"/>
            </w:pPr>
            <w:r>
              <w:rPr>
                <w:rFonts w:ascii="Arial" w:hAnsi="Arial"/>
                <w:b w:val="0"/>
                <w:sz w:val="14"/>
              </w:rPr>
              <w:t>E3313:E3323 (copy down; same formula as C3313)</w:t>
            </w:r>
          </w:p>
        </w:tc>
        <w:tc>
          <w:tcPr>
            <w:tcW w:type="dxa" w:w="1701"/>
          </w:tcPr>
          <w:p>
            <w:pPr>
              <w:spacing w:after="20"/>
            </w:pPr>
            <w:r>
              <w:rPr>
                <w:rFonts w:ascii="Arial" w:hAnsi="Arial"/>
                <w:b w:val="0"/>
                <w:sz w:val="14"/>
              </w:rPr>
              <w:t>none (sheet Distribution)</w:t>
            </w:r>
          </w:p>
        </w:tc>
      </w:tr>
      <w:tr>
        <w:tc>
          <w:tcPr>
            <w:tcW w:type="dxa" w:w="907"/>
          </w:tcPr>
          <w:p>
            <w:pPr>
              <w:spacing w:after="20"/>
            </w:pPr>
            <w:r>
              <w:rPr>
                <w:rFonts w:ascii="Arial" w:hAnsi="Arial"/>
                <w:b w:val="0"/>
                <w:sz w:val="14"/>
              </w:rPr>
              <w:t>Distribution!F3313</w:t>
            </w:r>
          </w:p>
        </w:tc>
        <w:tc>
          <w:tcPr>
            <w:tcW w:type="dxa" w:w="2608"/>
          </w:tcPr>
          <w:p>
            <w:pPr>
              <w:spacing w:after="20"/>
            </w:pPr>
            <w:r>
              <w:rPr>
                <w:rFonts w:ascii="Consolas" w:hAnsi="Consolas"/>
                <w:b w:val="0"/>
                <w:sz w:val="14"/>
              </w:rPr>
              <w:t>=​INDEX(​$F$3285:​$F$3296,​MATCH(​$Q3313,​$Q$3285:​$Q$3296,​0))</w:t>
            </w:r>
          </w:p>
        </w:tc>
        <w:tc>
          <w:tcPr>
            <w:tcW w:type="dxa" w:w="2608"/>
          </w:tcPr>
          <w:p>
            <w:pPr>
              <w:spacing w:after="20"/>
            </w:pPr>
            <w:r>
              <w:rPr>
                <w:rFonts w:ascii="Consolas" w:hAnsi="Consolas"/>
                <w:b w:val="0"/>
                <w:sz w:val="14"/>
              </w:rPr>
              <w:t>=​INDEX(​F$3285:​F$3296,​MATCH(​ROWS(​F$3313:​F3313),​$M$3285:​$M$3296,​0))</w:t>
            </w:r>
          </w:p>
        </w:tc>
        <w:tc>
          <w:tcPr>
            <w:tcW w:type="dxa" w:w="1247"/>
          </w:tcPr>
          <w:p>
            <w:pPr>
              <w:spacing w:after="20"/>
            </w:pPr>
            <w:r>
              <w:rPr>
                <w:rFonts w:ascii="Arial" w:hAnsi="Arial"/>
                <w:b w:val="0"/>
                <w:sz w:val="14"/>
              </w:rPr>
              <w:t>F3313:F3323 (copy down; same formula as C3313)</w:t>
            </w:r>
          </w:p>
        </w:tc>
        <w:tc>
          <w:tcPr>
            <w:tcW w:type="dxa" w:w="1701"/>
          </w:tcPr>
          <w:p>
            <w:pPr>
              <w:spacing w:after="20"/>
            </w:pPr>
            <w:r>
              <w:rPr>
                <w:rFonts w:ascii="Arial" w:hAnsi="Arial"/>
                <w:b w:val="0"/>
                <w:sz w:val="14"/>
              </w:rPr>
              <w:t>none (sheet Distribution)</w:t>
            </w:r>
          </w:p>
        </w:tc>
      </w:tr>
      <w:tr>
        <w:tc>
          <w:tcPr>
            <w:tcW w:type="dxa" w:w="907"/>
          </w:tcPr>
          <w:p>
            <w:pPr>
              <w:spacing w:after="20"/>
            </w:pPr>
            <w:r>
              <w:rPr>
                <w:rFonts w:ascii="Arial" w:hAnsi="Arial"/>
                <w:b w:val="0"/>
                <w:sz w:val="14"/>
              </w:rPr>
              <w:t>Distribution!G3313</w:t>
            </w:r>
          </w:p>
        </w:tc>
        <w:tc>
          <w:tcPr>
            <w:tcW w:type="dxa" w:w="2608"/>
          </w:tcPr>
          <w:p>
            <w:pPr>
              <w:spacing w:after="20"/>
            </w:pPr>
            <w:r>
              <w:rPr>
                <w:rFonts w:ascii="Consolas" w:hAnsi="Consolas"/>
                <w:b w:val="0"/>
                <w:sz w:val="14"/>
              </w:rPr>
              <w:t>=​INDEX(​$G$3285:​$G$3296,​MATCH(​$U3313,​$U$3285:​$U$3296,​0))</w:t>
            </w:r>
          </w:p>
        </w:tc>
        <w:tc>
          <w:tcPr>
            <w:tcW w:type="dxa" w:w="2608"/>
          </w:tcPr>
          <w:p>
            <w:pPr>
              <w:spacing w:after="20"/>
            </w:pPr>
            <w:r>
              <w:rPr>
                <w:rFonts w:ascii="Consolas" w:hAnsi="Consolas"/>
                <w:b w:val="0"/>
                <w:sz w:val="14"/>
              </w:rPr>
              <w:t>=​INDEX(​G$3285:​G$3296,​MATCH(​ROWS(​G$3313:​G3313),​$M$3285:​$M$3296,​0))</w:t>
            </w:r>
          </w:p>
        </w:tc>
        <w:tc>
          <w:tcPr>
            <w:tcW w:type="dxa" w:w="1247"/>
          </w:tcPr>
          <w:p>
            <w:pPr>
              <w:spacing w:after="20"/>
            </w:pPr>
            <w:r>
              <w:rPr>
                <w:rFonts w:ascii="Arial" w:hAnsi="Arial"/>
                <w:b w:val="0"/>
                <w:sz w:val="14"/>
              </w:rPr>
              <w:t>G3313:G3323 (copy down; same formula as C3313)</w:t>
            </w:r>
          </w:p>
        </w:tc>
        <w:tc>
          <w:tcPr>
            <w:tcW w:type="dxa" w:w="1701"/>
          </w:tcPr>
          <w:p>
            <w:pPr>
              <w:spacing w:after="20"/>
            </w:pPr>
            <w:r>
              <w:rPr>
                <w:rFonts w:ascii="Arial" w:hAnsi="Arial"/>
                <w:b w:val="0"/>
                <w:sz w:val="14"/>
              </w:rPr>
              <w:t>none (sheet Distribution)</w:t>
            </w:r>
          </w:p>
        </w:tc>
      </w:tr>
      <w:tr>
        <w:tc>
          <w:tcPr>
            <w:tcW w:type="dxa" w:w="907"/>
          </w:tcPr>
          <w:p>
            <w:pPr>
              <w:spacing w:after="20"/>
            </w:pPr>
            <w:r>
              <w:rPr>
                <w:rFonts w:ascii="Arial" w:hAnsi="Arial"/>
                <w:b w:val="0"/>
                <w:sz w:val="14"/>
              </w:rPr>
              <w:t>Distribution!H3313</w:t>
            </w:r>
          </w:p>
        </w:tc>
        <w:tc>
          <w:tcPr>
            <w:tcW w:type="dxa" w:w="2608"/>
          </w:tcPr>
          <w:p>
            <w:pPr>
              <w:spacing w:after="20"/>
            </w:pPr>
            <w:r>
              <w:rPr>
                <w:rFonts w:ascii="Consolas" w:hAnsi="Consolas"/>
                <w:b w:val="0"/>
                <w:sz w:val="14"/>
              </w:rPr>
              <w:t>=​INDEX(​$H$3285:​$H$3296,​MATCH(​$S3313,​$S$3285:​$S$3296,​0))</w:t>
            </w:r>
          </w:p>
        </w:tc>
        <w:tc>
          <w:tcPr>
            <w:tcW w:type="dxa" w:w="2608"/>
          </w:tcPr>
          <w:p>
            <w:pPr>
              <w:spacing w:after="20"/>
            </w:pPr>
            <w:r>
              <w:rPr>
                <w:rFonts w:ascii="Consolas" w:hAnsi="Consolas"/>
                <w:b w:val="0"/>
                <w:sz w:val="14"/>
              </w:rPr>
              <w:t>=​INDEX(​H$3285:​H$3296,​MATCH(​ROWS(​H$3313:​H3313),​$M$3285:​$M$3296,​0))</w:t>
            </w:r>
          </w:p>
        </w:tc>
        <w:tc>
          <w:tcPr>
            <w:tcW w:type="dxa" w:w="1247"/>
          </w:tcPr>
          <w:p>
            <w:pPr>
              <w:spacing w:after="20"/>
            </w:pPr>
            <w:r>
              <w:rPr>
                <w:rFonts w:ascii="Arial" w:hAnsi="Arial"/>
                <w:b w:val="0"/>
                <w:sz w:val="14"/>
              </w:rPr>
              <w:t>H3313:H3323 (copy down; same formula as C3313)</w:t>
            </w:r>
          </w:p>
        </w:tc>
        <w:tc>
          <w:tcPr>
            <w:tcW w:type="dxa" w:w="1701"/>
          </w:tcPr>
          <w:p>
            <w:pPr>
              <w:spacing w:after="20"/>
            </w:pPr>
            <w:r>
              <w:rPr>
                <w:rFonts w:ascii="Arial" w:hAnsi="Arial"/>
                <w:b w:val="0"/>
                <w:sz w:val="14"/>
              </w:rPr>
              <w:t>none (sheet Distribution)</w:t>
            </w:r>
          </w:p>
        </w:tc>
      </w:tr>
      <w:tr>
        <w:tc>
          <w:tcPr>
            <w:tcW w:type="dxa" w:w="907"/>
          </w:tcPr>
          <w:p>
            <w:pPr>
              <w:spacing w:after="20"/>
            </w:pPr>
            <w:r>
              <w:rPr>
                <w:rFonts w:ascii="Arial" w:hAnsi="Arial"/>
                <w:b w:val="0"/>
                <w:sz w:val="14"/>
              </w:rPr>
              <w:t>Distribution!I3313</w:t>
            </w:r>
          </w:p>
        </w:tc>
        <w:tc>
          <w:tcPr>
            <w:tcW w:type="dxa" w:w="2608"/>
          </w:tcPr>
          <w:p>
            <w:pPr>
              <w:spacing w:after="20"/>
            </w:pPr>
            <w:r>
              <w:rPr>
                <w:rFonts w:ascii="Consolas" w:hAnsi="Consolas"/>
                <w:b w:val="0"/>
                <w:sz w:val="14"/>
              </w:rPr>
              <w:t>=​INDEX(​$I$3285:​$I$3296,​MATCH(​$Q3313,​$Q$3285:​$Q$3296,​0))</w:t>
            </w:r>
          </w:p>
        </w:tc>
        <w:tc>
          <w:tcPr>
            <w:tcW w:type="dxa" w:w="2608"/>
          </w:tcPr>
          <w:p>
            <w:pPr>
              <w:spacing w:after="20"/>
            </w:pPr>
            <w:r>
              <w:rPr>
                <w:rFonts w:ascii="Consolas" w:hAnsi="Consolas"/>
                <w:b w:val="0"/>
                <w:sz w:val="14"/>
              </w:rPr>
              <w:t>=​INDEX(​I$3285:​I$3296,​MATCH(​ROWS(​I$3313:​I3313),​$M$3285:​$M$3296,​0))</w:t>
            </w:r>
          </w:p>
        </w:tc>
        <w:tc>
          <w:tcPr>
            <w:tcW w:type="dxa" w:w="1247"/>
          </w:tcPr>
          <w:p>
            <w:pPr>
              <w:spacing w:after="20"/>
            </w:pPr>
            <w:r>
              <w:rPr>
                <w:rFonts w:ascii="Arial" w:hAnsi="Arial"/>
                <w:b w:val="0"/>
                <w:sz w:val="14"/>
              </w:rPr>
              <w:t>I3313:I3323 (copy down; same formula as C3313)</w:t>
            </w:r>
          </w:p>
        </w:tc>
        <w:tc>
          <w:tcPr>
            <w:tcW w:type="dxa" w:w="1701"/>
          </w:tcPr>
          <w:p>
            <w:pPr>
              <w:spacing w:after="20"/>
            </w:pPr>
            <w:r>
              <w:rPr>
                <w:rFonts w:ascii="Arial" w:hAnsi="Arial"/>
                <w:b w:val="0"/>
                <w:sz w:val="14"/>
              </w:rPr>
              <w:t>none (sheet Distribution)</w:t>
            </w:r>
          </w:p>
        </w:tc>
      </w:tr>
      <w:tr>
        <w:tc>
          <w:tcPr>
            <w:tcW w:type="dxa" w:w="907"/>
          </w:tcPr>
          <w:p>
            <w:pPr>
              <w:spacing w:after="20"/>
            </w:pPr>
            <w:r>
              <w:rPr>
                <w:rFonts w:ascii="Arial" w:hAnsi="Arial"/>
                <w:b w:val="0"/>
                <w:sz w:val="14"/>
              </w:rPr>
              <w:t>Distribution!J3313</w:t>
            </w:r>
          </w:p>
        </w:tc>
        <w:tc>
          <w:tcPr>
            <w:tcW w:type="dxa" w:w="2608"/>
          </w:tcPr>
          <w:p>
            <w:pPr>
              <w:spacing w:after="20"/>
            </w:pPr>
            <w:r>
              <w:rPr>
                <w:rFonts w:ascii="Consolas" w:hAnsi="Consolas"/>
                <w:b w:val="0"/>
                <w:sz w:val="14"/>
              </w:rPr>
              <w:t>=​INDEX(​$J$3285:​$J$3296,​MATCH(​$U3313,​$U$3285:​$U$3296,​0))</w:t>
            </w:r>
          </w:p>
        </w:tc>
        <w:tc>
          <w:tcPr>
            <w:tcW w:type="dxa" w:w="2608"/>
          </w:tcPr>
          <w:p>
            <w:pPr>
              <w:spacing w:after="20"/>
            </w:pPr>
            <w:r>
              <w:rPr>
                <w:rFonts w:ascii="Consolas" w:hAnsi="Consolas"/>
                <w:b w:val="0"/>
                <w:sz w:val="14"/>
              </w:rPr>
              <w:t>=​INDEX(​J$3285:​J$3296,​MATCH(​ROWS(​J$3313:​J3313),​$M$3285:​$M$3296,​0))</w:t>
            </w:r>
          </w:p>
        </w:tc>
        <w:tc>
          <w:tcPr>
            <w:tcW w:type="dxa" w:w="1247"/>
          </w:tcPr>
          <w:p>
            <w:pPr>
              <w:spacing w:after="20"/>
            </w:pPr>
            <w:r>
              <w:rPr>
                <w:rFonts w:ascii="Arial" w:hAnsi="Arial"/>
                <w:b w:val="0"/>
                <w:sz w:val="14"/>
              </w:rPr>
              <w:t>J3313:J3323 (copy down; same formula as C3313)</w:t>
            </w:r>
          </w:p>
        </w:tc>
        <w:tc>
          <w:tcPr>
            <w:tcW w:type="dxa" w:w="1701"/>
          </w:tcPr>
          <w:p>
            <w:pPr>
              <w:spacing w:after="20"/>
            </w:pPr>
            <w:r>
              <w:rPr>
                <w:rFonts w:ascii="Arial" w:hAnsi="Arial"/>
                <w:b w:val="0"/>
                <w:sz w:val="14"/>
              </w:rPr>
              <w:t>none (sheet Distribution)</w:t>
            </w:r>
          </w:p>
        </w:tc>
      </w:tr>
      <w:tr>
        <w:tc>
          <w:tcPr>
            <w:tcW w:type="dxa" w:w="907"/>
          </w:tcPr>
          <w:p>
            <w:pPr>
              <w:spacing w:after="20"/>
            </w:pPr>
            <w:r>
              <w:rPr>
                <w:rFonts w:ascii="Arial" w:hAnsi="Arial"/>
                <w:b w:val="0"/>
                <w:sz w:val="14"/>
              </w:rPr>
              <w:t>Distribution!K3313</w:t>
            </w:r>
          </w:p>
        </w:tc>
        <w:tc>
          <w:tcPr>
            <w:tcW w:type="dxa" w:w="2608"/>
          </w:tcPr>
          <w:p>
            <w:pPr>
              <w:spacing w:after="20"/>
            </w:pPr>
            <w:r>
              <w:rPr>
                <w:rFonts w:ascii="Consolas" w:hAnsi="Consolas"/>
                <w:b w:val="0"/>
                <w:sz w:val="14"/>
              </w:rPr>
              <w:t>=​INDEX(​$K$3285:​$K$3296,​MATCH(​$S3313,​$S$3285:​$S$3296,​0))</w:t>
            </w:r>
          </w:p>
        </w:tc>
        <w:tc>
          <w:tcPr>
            <w:tcW w:type="dxa" w:w="2608"/>
          </w:tcPr>
          <w:p>
            <w:pPr>
              <w:spacing w:after="20"/>
            </w:pPr>
            <w:r>
              <w:rPr>
                <w:rFonts w:ascii="Consolas" w:hAnsi="Consolas"/>
                <w:b w:val="0"/>
                <w:sz w:val="14"/>
              </w:rPr>
              <w:t>=​INDEX(​K$3285:​K$3296,​MATCH(​ROWS(​K$3313:​K3313),​$M$3285:​$M$3296,​0))</w:t>
            </w:r>
          </w:p>
        </w:tc>
        <w:tc>
          <w:tcPr>
            <w:tcW w:type="dxa" w:w="1247"/>
          </w:tcPr>
          <w:p>
            <w:pPr>
              <w:spacing w:after="20"/>
            </w:pPr>
            <w:r>
              <w:rPr>
                <w:rFonts w:ascii="Arial" w:hAnsi="Arial"/>
                <w:b w:val="0"/>
                <w:sz w:val="14"/>
              </w:rPr>
              <w:t>K3313:K3323 (copy down; same formula as C3313)</w:t>
            </w:r>
          </w:p>
        </w:tc>
        <w:tc>
          <w:tcPr>
            <w:tcW w:type="dxa" w:w="1701"/>
          </w:tcPr>
          <w:p>
            <w:pPr>
              <w:spacing w:after="20"/>
            </w:pPr>
            <w:r>
              <w:rPr>
                <w:rFonts w:ascii="Arial" w:hAnsi="Arial"/>
                <w:b w:val="0"/>
                <w:sz w:val="14"/>
              </w:rPr>
              <w:t>none (sheet Distribution)</w:t>
            </w:r>
          </w:p>
        </w:tc>
      </w:tr>
      <w:tr>
        <w:tc>
          <w:tcPr>
            <w:tcW w:type="dxa" w:w="907"/>
          </w:tcPr>
          <w:p>
            <w:pPr>
              <w:spacing w:after="20"/>
            </w:pPr>
            <w:r>
              <w:rPr>
                <w:rFonts w:ascii="Arial" w:hAnsi="Arial"/>
                <w:b w:val="0"/>
                <w:sz w:val="14"/>
              </w:rPr>
              <w:t>Distribution!P3313</w:t>
            </w:r>
          </w:p>
        </w:tc>
        <w:tc>
          <w:tcPr>
            <w:tcW w:type="dxa" w:w="2608"/>
          </w:tcPr>
          <w:p>
            <w:pPr>
              <w:spacing w:after="20"/>
            </w:pPr>
            <w:r>
              <w:rPr>
                <w:rFonts w:ascii="Consolas" w:hAnsi="Consolas"/>
                <w:b w:val="0"/>
                <w:sz w:val="14"/>
              </w:rPr>
              <w:t>=​LARGE(​$P$3285:​$P$3296,​ROWS(​$P$3285:​P3285))</w:t>
            </w:r>
          </w:p>
        </w:tc>
        <w:tc>
          <w:tcPr>
            <w:tcW w:type="dxa" w:w="2608"/>
          </w:tcPr>
          <w:p>
            <w:pPr>
              <w:spacing w:after="20"/>
            </w:pPr>
            <w:r>
              <w:rPr>
                <w:rFonts w:ascii="Consolas" w:hAnsi="Consolas"/>
                <w:b w:val="0"/>
                <w:sz w:val="14"/>
              </w:rPr>
              <w:t>=​INDEX(​P$3285:​P$3296,​MATCH(​ROWS(​P$3313:​P3313),​$M$3285:​$M$3296,​0))</w:t>
            </w:r>
          </w:p>
        </w:tc>
        <w:tc>
          <w:tcPr>
            <w:tcW w:type="dxa" w:w="1247"/>
          </w:tcPr>
          <w:p>
            <w:pPr>
              <w:spacing w:after="20"/>
            </w:pPr>
            <w:r>
              <w:rPr>
                <w:rFonts w:ascii="Arial" w:hAnsi="Arial"/>
                <w:b w:val="0"/>
                <w:sz w:val="14"/>
              </w:rPr>
              <w:t>P3313:P3323 (copy down; same formula as C3313)</w:t>
            </w:r>
          </w:p>
        </w:tc>
        <w:tc>
          <w:tcPr>
            <w:tcW w:type="dxa" w:w="1701"/>
          </w:tcPr>
          <w:p>
            <w:pPr>
              <w:spacing w:after="20"/>
            </w:pPr>
            <w:r>
              <w:rPr>
                <w:rFonts w:ascii="Arial" w:hAnsi="Arial"/>
                <w:b w:val="0"/>
                <w:sz w:val="14"/>
              </w:rPr>
              <w:t>none (sheet Distribution)</w:t>
            </w:r>
          </w:p>
        </w:tc>
      </w:tr>
      <w:tr>
        <w:tc>
          <w:tcPr>
            <w:tcW w:type="dxa" w:w="907"/>
          </w:tcPr>
          <w:p>
            <w:pPr>
              <w:spacing w:after="20"/>
            </w:pPr>
            <w:r>
              <w:rPr>
                <w:rFonts w:ascii="Arial" w:hAnsi="Arial"/>
                <w:b w:val="0"/>
                <w:sz w:val="14"/>
              </w:rPr>
              <w:t>Distribution!Q3313</w:t>
            </w:r>
          </w:p>
        </w:tc>
        <w:tc>
          <w:tcPr>
            <w:tcW w:type="dxa" w:w="2608"/>
          </w:tcPr>
          <w:p>
            <w:pPr>
              <w:spacing w:after="20"/>
            </w:pPr>
            <w:r>
              <w:rPr>
                <w:rFonts w:ascii="Consolas" w:hAnsi="Consolas"/>
                <w:b w:val="0"/>
                <w:sz w:val="14"/>
              </w:rPr>
              <w:t>=​LARGE(​$Q$3285:​$Q$3296,​ROWS(​$Q$3285:​Q3285))</w:t>
            </w:r>
          </w:p>
        </w:tc>
        <w:tc>
          <w:tcPr>
            <w:tcW w:type="dxa" w:w="2608"/>
          </w:tcPr>
          <w:p>
            <w:pPr>
              <w:spacing w:after="20"/>
            </w:pPr>
            <w:r>
              <w:rPr>
                <w:rFonts w:ascii="Consolas" w:hAnsi="Consolas"/>
                <w:b w:val="0"/>
                <w:sz w:val="14"/>
              </w:rPr>
              <w:t>=​INDEX(​Q$3285:​Q$3296,​MATCH(​ROWS(​Q$3313:​Q3313),​$M$3285:​$M$3296,​0))</w:t>
            </w:r>
          </w:p>
        </w:tc>
        <w:tc>
          <w:tcPr>
            <w:tcW w:type="dxa" w:w="1247"/>
          </w:tcPr>
          <w:p>
            <w:pPr>
              <w:spacing w:after="20"/>
            </w:pPr>
            <w:r>
              <w:rPr>
                <w:rFonts w:ascii="Arial" w:hAnsi="Arial"/>
                <w:b w:val="0"/>
                <w:sz w:val="14"/>
              </w:rPr>
              <w:t>Q3313:Q3323 (copy down; same formula as C3313)</w:t>
            </w:r>
          </w:p>
        </w:tc>
        <w:tc>
          <w:tcPr>
            <w:tcW w:type="dxa" w:w="1701"/>
          </w:tcPr>
          <w:p>
            <w:pPr>
              <w:spacing w:after="20"/>
            </w:pPr>
            <w:r>
              <w:rPr>
                <w:rFonts w:ascii="Arial" w:hAnsi="Arial"/>
                <w:b w:val="0"/>
                <w:sz w:val="14"/>
              </w:rPr>
              <w:t>none (sheet Distribution)</w:t>
            </w:r>
          </w:p>
        </w:tc>
      </w:tr>
      <w:tr>
        <w:tc>
          <w:tcPr>
            <w:tcW w:type="dxa" w:w="907"/>
          </w:tcPr>
          <w:p>
            <w:pPr>
              <w:spacing w:after="20"/>
            </w:pPr>
            <w:r>
              <w:rPr>
                <w:rFonts w:ascii="Arial" w:hAnsi="Arial"/>
                <w:b w:val="0"/>
                <w:sz w:val="14"/>
              </w:rPr>
              <w:t>Distribution!R3313</w:t>
            </w:r>
          </w:p>
        </w:tc>
        <w:tc>
          <w:tcPr>
            <w:tcW w:type="dxa" w:w="2608"/>
          </w:tcPr>
          <w:p>
            <w:pPr>
              <w:spacing w:after="20"/>
            </w:pPr>
            <w:r>
              <w:rPr>
                <w:rFonts w:ascii="Consolas" w:hAnsi="Consolas"/>
                <w:b w:val="0"/>
                <w:sz w:val="14"/>
              </w:rPr>
              <w:t>=​LARGE(​$R$3285:​$R$3296,​ROWS(​R$3285:​$R3285))</w:t>
            </w:r>
          </w:p>
        </w:tc>
        <w:tc>
          <w:tcPr>
            <w:tcW w:type="dxa" w:w="2608"/>
          </w:tcPr>
          <w:p>
            <w:pPr>
              <w:spacing w:after="20"/>
            </w:pPr>
            <w:r>
              <w:rPr>
                <w:rFonts w:ascii="Consolas" w:hAnsi="Consolas"/>
                <w:b w:val="0"/>
                <w:sz w:val="14"/>
              </w:rPr>
              <w:t>=​INDEX(​R$3285:​R$3296,​MATCH(​ROWS(​R$3313:​R3313),​$M$3285:​$M$3296,​0))</w:t>
            </w:r>
          </w:p>
        </w:tc>
        <w:tc>
          <w:tcPr>
            <w:tcW w:type="dxa" w:w="1247"/>
          </w:tcPr>
          <w:p>
            <w:pPr>
              <w:spacing w:after="20"/>
            </w:pPr>
            <w:r>
              <w:rPr>
                <w:rFonts w:ascii="Arial" w:hAnsi="Arial"/>
                <w:b w:val="0"/>
                <w:sz w:val="14"/>
              </w:rPr>
              <w:t>R3313:R3323 (copy down; same formula as C3313)</w:t>
            </w:r>
          </w:p>
        </w:tc>
        <w:tc>
          <w:tcPr>
            <w:tcW w:type="dxa" w:w="1701"/>
          </w:tcPr>
          <w:p>
            <w:pPr>
              <w:spacing w:after="20"/>
            </w:pPr>
            <w:r>
              <w:rPr>
                <w:rFonts w:ascii="Arial" w:hAnsi="Arial"/>
                <w:b w:val="0"/>
                <w:sz w:val="14"/>
              </w:rPr>
              <w:t>none (sheet Distribution)</w:t>
            </w:r>
          </w:p>
        </w:tc>
      </w:tr>
      <w:tr>
        <w:tc>
          <w:tcPr>
            <w:tcW w:type="dxa" w:w="907"/>
          </w:tcPr>
          <w:p>
            <w:pPr>
              <w:spacing w:after="20"/>
            </w:pPr>
            <w:r>
              <w:rPr>
                <w:rFonts w:ascii="Arial" w:hAnsi="Arial"/>
                <w:b w:val="0"/>
                <w:sz w:val="14"/>
              </w:rPr>
              <w:t>Distribution!S3313</w:t>
            </w:r>
          </w:p>
        </w:tc>
        <w:tc>
          <w:tcPr>
            <w:tcW w:type="dxa" w:w="2608"/>
          </w:tcPr>
          <w:p>
            <w:pPr>
              <w:spacing w:after="20"/>
            </w:pPr>
            <w:r>
              <w:rPr>
                <w:rFonts w:ascii="Consolas" w:hAnsi="Consolas"/>
                <w:b w:val="0"/>
                <w:sz w:val="14"/>
              </w:rPr>
              <w:t>=​LARGE(​$S$3285:​$S$3296,​ROWS(​$S$3285:​S3285))</w:t>
            </w:r>
          </w:p>
        </w:tc>
        <w:tc>
          <w:tcPr>
            <w:tcW w:type="dxa" w:w="2608"/>
          </w:tcPr>
          <w:p>
            <w:pPr>
              <w:spacing w:after="20"/>
            </w:pPr>
            <w:r>
              <w:rPr>
                <w:rFonts w:ascii="Consolas" w:hAnsi="Consolas"/>
                <w:b w:val="0"/>
                <w:sz w:val="14"/>
              </w:rPr>
              <w:t>=​INDEX(​S$3285:​S$3296,​MATCH(​ROWS(​S$3313:​S3313),​$M$3285:​$M$3296,​0))</w:t>
            </w:r>
          </w:p>
        </w:tc>
        <w:tc>
          <w:tcPr>
            <w:tcW w:type="dxa" w:w="1247"/>
          </w:tcPr>
          <w:p>
            <w:pPr>
              <w:spacing w:after="20"/>
            </w:pPr>
            <w:r>
              <w:rPr>
                <w:rFonts w:ascii="Arial" w:hAnsi="Arial"/>
                <w:b w:val="0"/>
                <w:sz w:val="14"/>
              </w:rPr>
              <w:t>S3313:S3323 (copy down; same formula as C3313)</w:t>
            </w:r>
          </w:p>
        </w:tc>
        <w:tc>
          <w:tcPr>
            <w:tcW w:type="dxa" w:w="1701"/>
          </w:tcPr>
          <w:p>
            <w:pPr>
              <w:spacing w:after="20"/>
            </w:pPr>
            <w:r>
              <w:rPr>
                <w:rFonts w:ascii="Arial" w:hAnsi="Arial"/>
                <w:b w:val="0"/>
                <w:sz w:val="14"/>
              </w:rPr>
              <w:t>none (sheet Distribution)</w:t>
            </w:r>
          </w:p>
        </w:tc>
      </w:tr>
      <w:tr>
        <w:tc>
          <w:tcPr>
            <w:tcW w:type="dxa" w:w="907"/>
          </w:tcPr>
          <w:p>
            <w:pPr>
              <w:spacing w:after="20"/>
            </w:pPr>
            <w:r>
              <w:rPr>
                <w:rFonts w:ascii="Arial" w:hAnsi="Arial"/>
                <w:b w:val="0"/>
                <w:sz w:val="14"/>
              </w:rPr>
              <w:t>Distribution!T3313</w:t>
            </w:r>
          </w:p>
        </w:tc>
        <w:tc>
          <w:tcPr>
            <w:tcW w:type="dxa" w:w="2608"/>
          </w:tcPr>
          <w:p>
            <w:pPr>
              <w:spacing w:after="20"/>
            </w:pPr>
            <w:r>
              <w:rPr>
                <w:rFonts w:ascii="Consolas" w:hAnsi="Consolas"/>
                <w:b w:val="0"/>
                <w:sz w:val="14"/>
              </w:rPr>
              <w:t>=​LARGE(​$T$3285:​$T$3296,​ROWS(​$T$3285:​T3285))</w:t>
            </w:r>
          </w:p>
        </w:tc>
        <w:tc>
          <w:tcPr>
            <w:tcW w:type="dxa" w:w="2608"/>
          </w:tcPr>
          <w:p>
            <w:pPr>
              <w:spacing w:after="20"/>
            </w:pPr>
            <w:r>
              <w:rPr>
                <w:rFonts w:ascii="Consolas" w:hAnsi="Consolas"/>
                <w:b w:val="0"/>
                <w:sz w:val="14"/>
              </w:rPr>
              <w:t>=​INDEX(​T$3285:​T$3296,​MATCH(​ROWS(​T$3313:​T3313),​$M$3285:​$M$3296,​0))</w:t>
            </w:r>
          </w:p>
        </w:tc>
        <w:tc>
          <w:tcPr>
            <w:tcW w:type="dxa" w:w="1247"/>
          </w:tcPr>
          <w:p>
            <w:pPr>
              <w:spacing w:after="20"/>
            </w:pPr>
            <w:r>
              <w:rPr>
                <w:rFonts w:ascii="Arial" w:hAnsi="Arial"/>
                <w:b w:val="0"/>
                <w:sz w:val="14"/>
              </w:rPr>
              <w:t>T3313:T3323 (copy down; same formula as C3313)</w:t>
            </w:r>
          </w:p>
        </w:tc>
        <w:tc>
          <w:tcPr>
            <w:tcW w:type="dxa" w:w="1701"/>
          </w:tcPr>
          <w:p>
            <w:pPr>
              <w:spacing w:after="20"/>
            </w:pPr>
            <w:r>
              <w:rPr>
                <w:rFonts w:ascii="Arial" w:hAnsi="Arial"/>
                <w:b w:val="0"/>
                <w:sz w:val="14"/>
              </w:rPr>
              <w:t>none (sheet Distribution)</w:t>
            </w:r>
          </w:p>
        </w:tc>
      </w:tr>
      <w:tr>
        <w:tc>
          <w:tcPr>
            <w:tcW w:type="dxa" w:w="907"/>
          </w:tcPr>
          <w:p>
            <w:pPr>
              <w:spacing w:after="20"/>
            </w:pPr>
            <w:r>
              <w:rPr>
                <w:rFonts w:ascii="Arial" w:hAnsi="Arial"/>
                <w:b w:val="0"/>
                <w:sz w:val="14"/>
              </w:rPr>
              <w:t>Distribution!U3313</w:t>
            </w:r>
          </w:p>
        </w:tc>
        <w:tc>
          <w:tcPr>
            <w:tcW w:type="dxa" w:w="2608"/>
          </w:tcPr>
          <w:p>
            <w:pPr>
              <w:spacing w:after="20"/>
            </w:pPr>
            <w:r>
              <w:rPr>
                <w:rFonts w:ascii="Consolas" w:hAnsi="Consolas"/>
                <w:b w:val="0"/>
                <w:sz w:val="14"/>
              </w:rPr>
              <w:t>=​LARGE(​$U$3285:​$U$3296,​ROWS(​$U$3285:​U3285))</w:t>
            </w:r>
          </w:p>
        </w:tc>
        <w:tc>
          <w:tcPr>
            <w:tcW w:type="dxa" w:w="2608"/>
          </w:tcPr>
          <w:p>
            <w:pPr>
              <w:spacing w:after="20"/>
            </w:pPr>
            <w:r>
              <w:rPr>
                <w:rFonts w:ascii="Consolas" w:hAnsi="Consolas"/>
                <w:b w:val="0"/>
                <w:sz w:val="14"/>
              </w:rPr>
              <w:t>=​INDEX(​U$3285:​U$3296,​MATCH(​ROWS(​U$3313:​U3313),​$M$3285:​$M$3296,​0))</w:t>
            </w:r>
          </w:p>
        </w:tc>
        <w:tc>
          <w:tcPr>
            <w:tcW w:type="dxa" w:w="1247"/>
          </w:tcPr>
          <w:p>
            <w:pPr>
              <w:spacing w:after="20"/>
            </w:pPr>
            <w:r>
              <w:rPr>
                <w:rFonts w:ascii="Arial" w:hAnsi="Arial"/>
                <w:b w:val="0"/>
                <w:sz w:val="14"/>
              </w:rPr>
              <w:t>U3313:U3323 (copy down; same formula as C3313)</w:t>
            </w:r>
          </w:p>
        </w:tc>
        <w:tc>
          <w:tcPr>
            <w:tcW w:type="dxa" w:w="1701"/>
          </w:tcPr>
          <w:p>
            <w:pPr>
              <w:spacing w:after="20"/>
            </w:pPr>
            <w:r>
              <w:rPr>
                <w:rFonts w:ascii="Arial" w:hAnsi="Arial"/>
                <w:b w:val="0"/>
                <w:sz w:val="14"/>
              </w:rPr>
              <w:t>none (sheet Distribution)</w:t>
            </w:r>
          </w:p>
        </w:tc>
      </w:tr>
      <w:tr>
        <w:tc>
          <w:tcPr>
            <w:tcW w:type="dxa" w:w="907"/>
          </w:tcPr>
          <w:p>
            <w:pPr>
              <w:spacing w:after="20"/>
            </w:pPr>
            <w:r>
              <w:rPr>
                <w:rFonts w:ascii="Arial" w:hAnsi="Arial"/>
                <w:b w:val="0"/>
                <w:sz w:val="14"/>
              </w:rPr>
              <w:t>Distribution!G662</w:t>
            </w:r>
          </w:p>
        </w:tc>
        <w:tc>
          <w:tcPr>
            <w:tcW w:type="dxa" w:w="2608"/>
          </w:tcPr>
          <w:p>
            <w:pPr>
              <w:spacing w:after="20"/>
            </w:pPr>
            <w:r>
              <w:rPr>
                <w:rFonts w:ascii="Consolas" w:hAnsi="Consolas"/>
                <w:b w:val="0"/>
                <w:sz w:val="14"/>
              </w:rPr>
              <w:t>(​empty)</w:t>
            </w:r>
          </w:p>
        </w:tc>
        <w:tc>
          <w:tcPr>
            <w:tcW w:type="dxa" w:w="2608"/>
          </w:tcPr>
          <w:p>
            <w:pPr>
              <w:spacing w:after="20"/>
            </w:pPr>
            <w:r>
              <w:rPr>
                <w:rFonts w:ascii="Consolas" w:hAnsi="Consolas"/>
                <w:b w:val="0"/>
                <w:sz w:val="14"/>
              </w:rPr>
              <w:t>=​RANK(​G661,​$G$661:​$BR$661)+​COUNTIF(​$F661:​F661,​G661)</w:t>
            </w:r>
          </w:p>
        </w:tc>
        <w:tc>
          <w:tcPr>
            <w:tcW w:type="dxa" w:w="1247"/>
          </w:tcPr>
          <w:p>
            <w:pPr>
              <w:spacing w:after="20"/>
            </w:pPr>
            <w:r>
              <w:rPr>
                <w:rFonts w:ascii="Arial" w:hAnsi="Arial"/>
                <w:b w:val="0"/>
                <w:sz w:val="14"/>
              </w:rPr>
              <w:t>G662:BR662 (copy right; new helper)</w:t>
            </w:r>
          </w:p>
        </w:tc>
        <w:tc>
          <w:tcPr>
            <w:tcW w:type="dxa" w:w="1701"/>
          </w:tcPr>
          <w:p>
            <w:pPr>
              <w:spacing w:after="20"/>
            </w:pPr>
            <w:r>
              <w:rPr>
                <w:rFonts w:ascii="Arial" w:hAnsi="Arial"/>
                <w:b w:val="0"/>
                <w:sz w:val="14"/>
              </w:rPr>
              <w:t>none (sheet Distribution)</w:t>
            </w:r>
          </w:p>
        </w:tc>
      </w:tr>
      <w:tr>
        <w:tc>
          <w:tcPr>
            <w:tcW w:type="dxa" w:w="907"/>
          </w:tcPr>
          <w:p>
            <w:pPr>
              <w:spacing w:after="20"/>
            </w:pPr>
            <w:r>
              <w:rPr>
                <w:rFonts w:ascii="Arial" w:hAnsi="Arial"/>
                <w:b w:val="0"/>
                <w:sz w:val="14"/>
              </w:rPr>
              <w:t>Distribution!G3277</w:t>
            </w:r>
          </w:p>
        </w:tc>
        <w:tc>
          <w:tcPr>
            <w:tcW w:type="dxa" w:w="2608"/>
          </w:tcPr>
          <w:p>
            <w:pPr>
              <w:spacing w:after="20"/>
            </w:pPr>
            <w:r>
              <w:rPr>
                <w:rFonts w:ascii="Consolas" w:hAnsi="Consolas"/>
                <w:b w:val="0"/>
                <w:sz w:val="14"/>
              </w:rPr>
              <w:t>=​INDEX(​$G$645:​$BR$645,​MATCH(​G$3279,​$G$661:​$BR$661,​0))</w:t>
            </w:r>
          </w:p>
        </w:tc>
        <w:tc>
          <w:tcPr>
            <w:tcW w:type="dxa" w:w="2608"/>
          </w:tcPr>
          <w:p>
            <w:pPr>
              <w:spacing w:after="20"/>
            </w:pPr>
            <w:r>
              <w:rPr>
                <w:rFonts w:ascii="Consolas" w:hAnsi="Consolas"/>
                <w:b w:val="0"/>
                <w:sz w:val="14"/>
              </w:rPr>
              <w:t>=​INDEX(​$G$645:​$BR$645,​MATCH(​COLUMNS(​$G$3277:​G3277),​$G$662:​$BR$662,​0))</w:t>
            </w:r>
          </w:p>
        </w:tc>
        <w:tc>
          <w:tcPr>
            <w:tcW w:type="dxa" w:w="1247"/>
          </w:tcPr>
          <w:p>
            <w:pPr>
              <w:spacing w:after="20"/>
            </w:pPr>
            <w:r>
              <w:rPr>
                <w:rFonts w:ascii="Arial" w:hAnsi="Arial"/>
                <w:b w:val="0"/>
                <w:sz w:val="14"/>
              </w:rPr>
              <w:t>G3277:BR3277 (copy right)</w:t>
            </w:r>
          </w:p>
        </w:tc>
        <w:tc>
          <w:tcPr>
            <w:tcW w:type="dxa" w:w="1701"/>
          </w:tcPr>
          <w:p>
            <w:pPr>
              <w:spacing w:after="20"/>
            </w:pPr>
            <w:r>
              <w:rPr>
                <w:rFonts w:ascii="Arial" w:hAnsi="Arial"/>
                <w:b w:val="0"/>
                <w:sz w:val="14"/>
              </w:rPr>
              <w:t>none (sheet Distribution)</w:t>
            </w:r>
          </w:p>
        </w:tc>
      </w:tr>
    </w:tbl>
    <w:p/>
    <w:p>
      <w:pPr>
        <w:pStyle w:val="Heading3"/>
      </w:pPr>
      <w:r>
        <w:t>L163  Pass-through coefficients one row off</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Former code</w:t>
            </w:r>
          </w:p>
        </w:tc>
        <w:tc>
          <w:tcPr>
            <w:tcW w:type="dxa" w:w="7937"/>
          </w:tcPr>
          <w:p>
            <w:pPr>
              <w:spacing w:after="20"/>
            </w:pPr>
            <w:r>
              <w:rPr>
                <w:rFonts w:ascii="Arial" w:hAnsi="Arial"/>
                <w:b w:val="0"/>
                <w:sz w:val="17"/>
              </w:rPr>
              <w:t>D26</w:t>
            </w:r>
          </w:p>
        </w:tc>
      </w:tr>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Distribution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Distribution G659:BR659</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Every sector gets the coefficient of the next row; power has none.</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(v0.6.0): coefficient of the sector's own row; power 1.</w:t>
            </w:r>
          </w:p>
        </w:tc>
      </w:tr>
      <w:tr>
        <w:tc>
          <w:tcPr>
            <w:tcW w:type="dxa" w:w="1701"/>
            <w:shd w:val="clear" w:color="auto" w:fill="F2F2F2"/>
          </w:tcPr>
          <w:p>
            <w:pPr>
              <w:spacing w:after="20"/>
            </w:pPr>
            <w:r>
              <w:rPr>
                <w:rFonts w:ascii="Arial" w:hAnsi="Arial"/>
                <w:b/>
                <w:sz w:val="17"/>
              </w:rPr>
              <w:t>Effect (plan)</w:t>
            </w:r>
          </w:p>
        </w:tc>
        <w:tc>
          <w:tcPr>
            <w:tcW w:type="dxa" w:w="7937"/>
          </w:tcPr>
          <w:p>
            <w:pPr>
              <w:spacing w:after="20"/>
            </w:pPr>
            <w:r>
              <w:rPr>
                <w:rFonts w:ascii="Arial" w:hAnsi="Arial"/>
                <w:b w:val="0"/>
                <w:sz w:val="17"/>
              </w:rPr>
              <w:t>Only with PassthroughDist = Yes (Egypt default No): each sector gets its own coefficient; power 1. prototype v0.6.0.</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2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Distribution!G659</w:t>
            </w:r>
          </w:p>
        </w:tc>
        <w:tc>
          <w:tcPr>
            <w:tcW w:type="dxa" w:w="2608"/>
          </w:tcPr>
          <w:p>
            <w:pPr>
              <w:spacing w:after="20"/>
            </w:pPr>
            <w:r>
              <w:rPr>
                <w:rFonts w:ascii="Consolas" w:hAnsi="Consolas"/>
                <w:b w:val="0"/>
                <w:sz w:val="14"/>
              </w:rPr>
              <w:t>=​_xlfn.IFNA(​IF(​PassthroughDist=​"Yes",​INDEX(​$I$471:​$I$486,​MATCH(​G$646,​$B$470:​$B$486,​0)),​1),​1)</w:t>
            </w:r>
          </w:p>
        </w:tc>
        <w:tc>
          <w:tcPr>
            <w:tcW w:type="dxa" w:w="2608"/>
          </w:tcPr>
          <w:p>
            <w:pPr>
              <w:spacing w:after="20"/>
            </w:pPr>
            <w:r>
              <w:rPr>
                <w:rFonts w:ascii="Consolas" w:hAnsi="Consolas"/>
                <w:b w:val="0"/>
                <w:sz w:val="14"/>
              </w:rPr>
              <w:t>=​IFNA(​IF(​PassthroughDist=​"Yes",​INDEX(​$I$470:​$I$486,​MATCH(​G$646,​$B$470:​$B$486,​0)),​1),​1)</w:t>
            </w:r>
          </w:p>
        </w:tc>
        <w:tc>
          <w:tcPr>
            <w:tcW w:type="dxa" w:w="1247"/>
          </w:tcPr>
          <w:p>
            <w:pPr>
              <w:spacing w:after="20"/>
            </w:pPr>
            <w:r>
              <w:rPr>
                <w:rFonts w:ascii="Arial" w:hAnsi="Arial"/>
                <w:b w:val="0"/>
                <w:sz w:val="14"/>
              </w:rPr>
              <w:t>G659:BR659 (copy right)</w:t>
            </w:r>
          </w:p>
        </w:tc>
        <w:tc>
          <w:tcPr>
            <w:tcW w:type="dxa" w:w="1701"/>
          </w:tcPr>
          <w:p>
            <w:pPr>
              <w:spacing w:after="20"/>
            </w:pPr>
            <w:r>
              <w:rPr>
                <w:rFonts w:ascii="Arial" w:hAnsi="Arial"/>
                <w:b w:val="0"/>
                <w:sz w:val="14"/>
              </w:rPr>
              <w:t>none (sheet Distribution)</w:t>
            </w:r>
          </w:p>
        </w:tc>
      </w:tr>
      <w:tr>
        <w:tc>
          <w:tcPr>
            <w:tcW w:type="dxa" w:w="907"/>
          </w:tcPr>
          <w:p>
            <w:pPr>
              <w:spacing w:after="20"/>
            </w:pPr>
            <w:r>
              <w:rPr>
                <w:rFonts w:ascii="Arial" w:hAnsi="Arial"/>
                <w:b w:val="0"/>
                <w:sz w:val="14"/>
              </w:rPr>
              <w:t>Distribution!I470</w:t>
            </w:r>
          </w:p>
        </w:tc>
        <w:tc>
          <w:tcPr>
            <w:tcW w:type="dxa" w:w="2608"/>
          </w:tcPr>
          <w:p>
            <w:pPr>
              <w:spacing w:after="20"/>
            </w:pPr>
            <w:r>
              <w:rPr>
                <w:rFonts w:ascii="Consolas" w:hAnsi="Consolas"/>
                <w:b w:val="0"/>
                <w:sz w:val="14"/>
              </w:rPr>
              <w:t>(​empty)</w:t>
            </w:r>
          </w:p>
        </w:tc>
        <w:tc>
          <w:tcPr>
            <w:tcW w:type="dxa" w:w="2608"/>
          </w:tcPr>
          <w:p>
            <w:pPr>
              <w:spacing w:after="20"/>
            </w:pPr>
            <w:r>
              <w:rPr>
                <w:rFonts w:ascii="Consolas" w:hAnsi="Consolas"/>
                <w:b w:val="0"/>
                <w:sz w:val="14"/>
              </w:rPr>
              <w:t>1</w:t>
            </w:r>
          </w:p>
        </w:tc>
        <w:tc>
          <w:tcPr>
            <w:tcW w:type="dxa" w:w="1247"/>
          </w:tcPr>
          <w:p>
            <w:pPr>
              <w:spacing w:after="20"/>
            </w:pPr>
            <w:r>
              <w:rPr>
                <w:rFonts w:ascii="Arial" w:hAnsi="Arial"/>
                <w:b w:val="0"/>
                <w:sz w:val="14"/>
              </w:rPr>
              <w:t>single cell (new constant: power passes costs through fully)</w:t>
            </w:r>
          </w:p>
        </w:tc>
        <w:tc>
          <w:tcPr>
            <w:tcW w:type="dxa" w:w="1701"/>
          </w:tcPr>
          <w:p>
            <w:pPr>
              <w:spacing w:after="20"/>
            </w:pPr>
            <w:r>
              <w:rPr>
                <w:rFonts w:ascii="Arial" w:hAnsi="Arial"/>
                <w:b w:val="0"/>
                <w:sz w:val="14"/>
              </w:rPr>
              <w:t>none (sheet Distribution)</w:t>
            </w:r>
          </w:p>
        </w:tc>
      </w:tr>
    </w:tbl>
    <w:p/>
    <w:p>
      <w:pPr>
        <w:pStyle w:val="Heading3"/>
      </w:pPr>
      <w:r>
        <w:t>L164  MTOutputs outpriin labels do not match their values</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Former code</w:t>
            </w:r>
          </w:p>
        </w:tc>
        <w:tc>
          <w:tcPr>
            <w:tcW w:type="dxa" w:w="7937"/>
          </w:tcPr>
          <w:p>
            <w:pPr>
              <w:spacing w:after="20"/>
            </w:pPr>
            <w:r>
              <w:rPr>
                <w:rFonts w:ascii="Arial" w:hAnsi="Arial"/>
                <w:b w:val="0"/>
                <w:sz w:val="17"/>
              </w:rPr>
              <w:t>D27</w:t>
            </w:r>
          </w:p>
        </w:tc>
      </w:tr>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Distribution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MTOutputs K1048:L1058</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Fixed labels read the sorted rows (outpriin.avi = iron and steel's value).</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(v0.6.0): outpriin by sector code.</w:t>
            </w:r>
          </w:p>
        </w:tc>
      </w:tr>
      <w:tr>
        <w:tc>
          <w:tcPr>
            <w:tcW w:type="dxa" w:w="1701"/>
            <w:shd w:val="clear" w:color="auto" w:fill="F2F2F2"/>
          </w:tcPr>
          <w:p>
            <w:pPr>
              <w:spacing w:after="20"/>
            </w:pPr>
            <w:r>
              <w:rPr>
                <w:rFonts w:ascii="Arial" w:hAnsi="Arial"/>
                <w:b/>
                <w:sz w:val="17"/>
              </w:rPr>
              <w:t>Effect (plan)</w:t>
            </w:r>
          </w:p>
        </w:tc>
        <w:tc>
          <w:tcPr>
            <w:tcW w:type="dxa" w:w="7937"/>
          </w:tcPr>
          <w:p>
            <w:pPr>
              <w:spacing w:after="20"/>
            </w:pPr>
            <w:r>
              <w:rPr>
                <w:rFonts w:ascii="Arial" w:hAnsi="Arial"/>
                <w:b w:val="0"/>
                <w:sz w:val="17"/>
              </w:rPr>
              <w:t>MT outputs outpriin.* carry their own sector's values. prototype v0.6.0 (by sector code).</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Legacy's columns are kept (T, U: input and output price change weighted by output). The prototype defines outpriin as the output price change weighted by household demand (column Q); change T/U to Q if that is intended.</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1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MTOutputs!K1048</w:t>
            </w:r>
          </w:p>
        </w:tc>
        <w:tc>
          <w:tcPr>
            <w:tcW w:type="dxa" w:w="2608"/>
          </w:tcPr>
          <w:p>
            <w:pPr>
              <w:spacing w:after="20"/>
            </w:pPr>
            <w:r>
              <w:rPr>
                <w:rFonts w:ascii="Consolas" w:hAnsi="Consolas"/>
                <w:b w:val="0"/>
                <w:sz w:val="14"/>
              </w:rPr>
              <w:t>=​Distribution!​T3313</w:t>
            </w:r>
          </w:p>
        </w:tc>
        <w:tc>
          <w:tcPr>
            <w:tcW w:type="dxa" w:w="2608"/>
          </w:tcPr>
          <w:p>
            <w:pPr>
              <w:spacing w:after="20"/>
            </w:pPr>
            <w:r>
              <w:rPr>
                <w:rFonts w:ascii="Consolas" w:hAnsi="Consolas"/>
                <w:b w:val="0"/>
                <w:sz w:val="14"/>
              </w:rPr>
              <w:t>=​INDEX(​Distribution!​T$3285:​T$3296,​MATCH(​$D1048,​Distribution!​$E$3285:​$E$3296,​0))</w:t>
            </w:r>
          </w:p>
        </w:tc>
        <w:tc>
          <w:tcPr>
            <w:tcW w:type="dxa" w:w="1247"/>
          </w:tcPr>
          <w:p>
            <w:pPr>
              <w:spacing w:after="20"/>
            </w:pPr>
            <w:r>
              <w:rPr>
                <w:rFonts w:ascii="Arial" w:hAnsi="Arial"/>
                <w:b w:val="0"/>
                <w:sz w:val="14"/>
              </w:rPr>
              <w:t>K1048:L1058 (copy right and down; L reads column U)</w:t>
            </w:r>
          </w:p>
        </w:tc>
        <w:tc>
          <w:tcPr>
            <w:tcW w:type="dxa" w:w="1701"/>
          </w:tcPr>
          <w:p>
            <w:pPr>
              <w:spacing w:after="20"/>
            </w:pPr>
            <w:r>
              <w:rPr>
                <w:rFonts w:ascii="Arial" w:hAnsi="Arial"/>
                <w:b w:val="0"/>
                <w:sz w:val="14"/>
              </w:rPr>
              <w:t>none (sheet Distribution)</w:t>
            </w:r>
          </w:p>
        </w:tc>
      </w:tr>
    </w:tbl>
    <w:p/>
    <w:p>
      <w:pPr>
        <w:pStyle w:val="Heading3"/>
      </w:pPr>
      <w:r>
        <w:t>L165  MTOutputs codes without a dot</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Former code</w:t>
            </w:r>
          </w:p>
        </w:tc>
        <w:tc>
          <w:tcPr>
            <w:tcW w:type="dxa" w:w="7937"/>
          </w:tcPr>
          <w:p>
            <w:pPr>
              <w:spacing w:after="20"/>
            </w:pPr>
            <w:r>
              <w:rPr>
                <w:rFonts w:ascii="Arial" w:hAnsi="Arial"/>
                <w:b w:val="0"/>
                <w:sz w:val="17"/>
              </w:rPr>
              <w:t>D28</w:t>
            </w:r>
          </w:p>
        </w:tc>
      </w:tr>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Distribution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MTOutputs E1006, E1013</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egydistn.cts..., egydistn.rec...</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Not replicated: the prototype writes the right codes.</w:t>
            </w:r>
          </w:p>
        </w:tc>
      </w:tr>
      <w:tr>
        <w:tc>
          <w:tcPr>
            <w:tcW w:type="dxa" w:w="1701"/>
            <w:shd w:val="clear" w:color="auto" w:fill="F2F2F2"/>
          </w:tcPr>
          <w:p>
            <w:pPr>
              <w:spacing w:after="20"/>
            </w:pPr>
            <w:r>
              <w:rPr>
                <w:rFonts w:ascii="Arial" w:hAnsi="Arial"/>
                <w:b/>
                <w:sz w:val="17"/>
              </w:rPr>
              <w:t>Effect (plan)</w:t>
            </w:r>
          </w:p>
        </w:tc>
        <w:tc>
          <w:tcPr>
            <w:tcW w:type="dxa" w:w="7937"/>
          </w:tcPr>
          <w:p>
            <w:pPr>
              <w:spacing w:after="20"/>
            </w:pPr>
            <w:r>
              <w:rPr>
                <w:rFonts w:ascii="Arial" w:hAnsi="Arial"/>
                <w:b w:val="0"/>
                <w:sz w:val="17"/>
              </w:rPr>
              <w:t>Codes only (values unchanged). prototype: writes the right codes.</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2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MTOutputs!E1006</w:t>
            </w:r>
          </w:p>
        </w:tc>
        <w:tc>
          <w:tcPr>
            <w:tcW w:type="dxa" w:w="2608"/>
          </w:tcPr>
          <w:p>
            <w:pPr>
              <w:spacing w:after="20"/>
            </w:pPr>
            <w:r>
              <w:rPr>
                <w:rFonts w:ascii="Consolas" w:hAnsi="Consolas"/>
                <w:b w:val="0"/>
                <w:sz w:val="14"/>
              </w:rPr>
              <w:t>=​LOWER(​_Country_code)&amp;​"distn.cts.tot.dec.ove.mean"</w:t>
            </w:r>
          </w:p>
        </w:tc>
        <w:tc>
          <w:tcPr>
            <w:tcW w:type="dxa" w:w="2608"/>
          </w:tcPr>
          <w:p>
            <w:pPr>
              <w:spacing w:after="20"/>
            </w:pPr>
            <w:r>
              <w:rPr>
                <w:rFonts w:ascii="Consolas" w:hAnsi="Consolas"/>
                <w:b w:val="0"/>
                <w:sz w:val="14"/>
              </w:rPr>
              <w:t>=​LOWER(​_Country_code)&amp;​".distn.cts.tot.dec.ove.mean"</w:t>
            </w:r>
          </w:p>
        </w:tc>
        <w:tc>
          <w:tcPr>
            <w:tcW w:type="dxa" w:w="1247"/>
          </w:tcPr>
          <w:p>
            <w:pPr>
              <w:spacing w:after="20"/>
            </w:pPr>
            <w:r>
              <w:rPr>
                <w:rFonts w:ascii="Arial" w:hAnsi="Arial"/>
                <w:b w:val="0"/>
                <w:sz w:val="14"/>
              </w:rPr>
              <w:t>single cell</w:t>
            </w:r>
          </w:p>
        </w:tc>
        <w:tc>
          <w:tcPr>
            <w:tcW w:type="dxa" w:w="1701"/>
          </w:tcPr>
          <w:p>
            <w:pPr>
              <w:spacing w:after="20"/>
            </w:pPr>
            <w:r>
              <w:rPr>
                <w:rFonts w:ascii="Arial" w:hAnsi="Arial"/>
                <w:b w:val="0"/>
                <w:sz w:val="14"/>
              </w:rPr>
              <w:t>none (sheet Distribution)</w:t>
            </w:r>
          </w:p>
        </w:tc>
      </w:tr>
      <w:tr>
        <w:tc>
          <w:tcPr>
            <w:tcW w:type="dxa" w:w="907"/>
          </w:tcPr>
          <w:p>
            <w:pPr>
              <w:spacing w:after="20"/>
            </w:pPr>
            <w:r>
              <w:rPr>
                <w:rFonts w:ascii="Arial" w:hAnsi="Arial"/>
                <w:b w:val="0"/>
                <w:sz w:val="14"/>
              </w:rPr>
              <w:t>MTOutputs!E1013</w:t>
            </w:r>
          </w:p>
        </w:tc>
        <w:tc>
          <w:tcPr>
            <w:tcW w:type="dxa" w:w="2608"/>
          </w:tcPr>
          <w:p>
            <w:pPr>
              <w:spacing w:after="20"/>
            </w:pPr>
            <w:r>
              <w:rPr>
                <w:rFonts w:ascii="Consolas" w:hAnsi="Consolas"/>
                <w:b w:val="0"/>
                <w:sz w:val="14"/>
              </w:rPr>
              <w:t>=​LOWER(​_Country_code)&amp;​"distn.rec.tot.dec.rur.mean"</w:t>
            </w:r>
          </w:p>
        </w:tc>
        <w:tc>
          <w:tcPr>
            <w:tcW w:type="dxa" w:w="2608"/>
          </w:tcPr>
          <w:p>
            <w:pPr>
              <w:spacing w:after="20"/>
            </w:pPr>
            <w:r>
              <w:rPr>
                <w:rFonts w:ascii="Consolas" w:hAnsi="Consolas"/>
                <w:b w:val="0"/>
                <w:sz w:val="14"/>
              </w:rPr>
              <w:t>=​LOWER(​_Country_code)&amp;​".distn.rec.tot.dec.rur.mean"</w:t>
            </w:r>
          </w:p>
        </w:tc>
        <w:tc>
          <w:tcPr>
            <w:tcW w:type="dxa" w:w="1247"/>
          </w:tcPr>
          <w:p>
            <w:pPr>
              <w:spacing w:after="20"/>
            </w:pPr>
            <w:r>
              <w:rPr>
                <w:rFonts w:ascii="Arial" w:hAnsi="Arial"/>
                <w:b w:val="0"/>
                <w:sz w:val="14"/>
              </w:rPr>
              <w:t>single cell</w:t>
            </w:r>
          </w:p>
        </w:tc>
        <w:tc>
          <w:tcPr>
            <w:tcW w:type="dxa" w:w="1701"/>
          </w:tcPr>
          <w:p>
            <w:pPr>
              <w:spacing w:after="20"/>
            </w:pPr>
            <w:r>
              <w:rPr>
                <w:rFonts w:ascii="Arial" w:hAnsi="Arial"/>
                <w:b w:val="0"/>
                <w:sz w:val="14"/>
              </w:rPr>
              <w:t>none (sheet Distribution)</w:t>
            </w:r>
          </w:p>
        </w:tc>
      </w:tr>
    </w:tbl>
    <w:p/>
    <w:p>
      <w:pPr>
        <w:pStyle w:val="Heading3"/>
      </w:pPr>
      <w:r>
        <w:t>L166  MTOutputs ppic.fuel empty</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Former code</w:t>
            </w:r>
          </w:p>
        </w:tc>
        <w:tc>
          <w:tcPr>
            <w:tcW w:type="dxa" w:w="7937"/>
          </w:tcPr>
          <w:p>
            <w:pPr>
              <w:spacing w:after="20"/>
            </w:pPr>
            <w:r>
              <w:rPr>
                <w:rFonts w:ascii="Arial" w:hAnsi="Arial"/>
                <w:b w:val="0"/>
                <w:sz w:val="17"/>
              </w:rPr>
              <w:t>D29</w:t>
            </w:r>
          </w:p>
        </w:tc>
      </w:tr>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Distribution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MTOutputs K1046</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Blank cell.</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(v0.6.0): the fuel transformation sector is read (0).</w:t>
            </w:r>
          </w:p>
        </w:tc>
      </w:tr>
      <w:tr>
        <w:tc>
          <w:tcPr>
            <w:tcW w:type="dxa" w:w="1701"/>
            <w:shd w:val="clear" w:color="auto" w:fill="F2F2F2"/>
          </w:tcPr>
          <w:p>
            <w:pPr>
              <w:spacing w:after="20"/>
            </w:pPr>
            <w:r>
              <w:rPr>
                <w:rFonts w:ascii="Arial" w:hAnsi="Arial"/>
                <w:b/>
                <w:sz w:val="17"/>
              </w:rPr>
              <w:t>Effect (plan)</w:t>
            </w:r>
          </w:p>
        </w:tc>
        <w:tc>
          <w:tcPr>
            <w:tcW w:type="dxa" w:w="7937"/>
          </w:tcPr>
          <w:p>
            <w:pPr>
              <w:spacing w:after="20"/>
            </w:pPr>
            <w:r>
              <w:rPr>
                <w:rFonts w:ascii="Arial" w:hAnsi="Arial"/>
                <w:b w:val="0"/>
                <w:sz w:val="17"/>
              </w:rPr>
              <w:t>MT output ppic.fuel filled (0 for Egypt: the fuel sectors carry no input-cost change). prototype v0.6.0.</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1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MTOutputs!K1046</w:t>
            </w:r>
          </w:p>
        </w:tc>
        <w:tc>
          <w:tcPr>
            <w:tcW w:type="dxa" w:w="2608"/>
          </w:tcPr>
          <w:p>
            <w:pPr>
              <w:spacing w:after="20"/>
            </w:pPr>
            <w:r>
              <w:rPr>
                <w:rFonts w:ascii="Consolas" w:hAnsi="Consolas"/>
                <w:b w:val="0"/>
                <w:sz w:val="14"/>
              </w:rPr>
              <w:t>(​empty)</w:t>
            </w:r>
          </w:p>
        </w:tc>
        <w:tc>
          <w:tcPr>
            <w:tcW w:type="dxa" w:w="2608"/>
          </w:tcPr>
          <w:p>
            <w:pPr>
              <w:spacing w:after="20"/>
            </w:pPr>
            <w:r>
              <w:rPr>
                <w:rFonts w:ascii="Consolas" w:hAnsi="Consolas"/>
                <w:b w:val="0"/>
                <w:sz w:val="14"/>
              </w:rPr>
              <w:t>=​Distribution!​T3296</w:t>
            </w:r>
          </w:p>
        </w:tc>
        <w:tc>
          <w:tcPr>
            <w:tcW w:type="dxa" w:w="1247"/>
          </w:tcPr>
          <w:p>
            <w:pPr>
              <w:spacing w:after="20"/>
            </w:pPr>
            <w:r>
              <w:rPr>
                <w:rFonts w:ascii="Arial" w:hAnsi="Arial"/>
                <w:b w:val="0"/>
                <w:sz w:val="14"/>
              </w:rPr>
              <w:t>K1046:L1046 (copy right; same pattern as K1035:L1045)</w:t>
            </w:r>
          </w:p>
        </w:tc>
        <w:tc>
          <w:tcPr>
            <w:tcW w:type="dxa" w:w="1701"/>
          </w:tcPr>
          <w:p>
            <w:pPr>
              <w:spacing w:after="20"/>
            </w:pPr>
            <w:r>
              <w:rPr>
                <w:rFonts w:ascii="Arial" w:hAnsi="Arial"/>
                <w:b w:val="0"/>
                <w:sz w:val="14"/>
              </w:rPr>
              <w:t>none (sheet Distribution)</w:t>
            </w:r>
          </w:p>
        </w:tc>
      </w:tr>
    </w:tbl>
    <w:p/>
    <w:p>
      <w:pPr>
        <w:pStyle w:val="Heading3"/>
      </w:pPr>
      <w:r>
        <w:t>L167  Lorenz equality line in 10% steps</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Former code</w:t>
            </w:r>
          </w:p>
        </w:tc>
        <w:tc>
          <w:tcPr>
            <w:tcW w:type="dxa" w:w="7937"/>
          </w:tcPr>
          <w:p>
            <w:pPr>
              <w:spacing w:after="20"/>
            </w:pPr>
            <w:r>
              <w:rPr>
                <w:rFonts w:ascii="Arial" w:hAnsi="Arial"/>
                <w:b w:val="0"/>
                <w:sz w:val="17"/>
              </w:rPr>
              <w:t>D30</w:t>
            </w:r>
          </w:p>
        </w:tc>
      </w:tr>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Distribution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Distribution rows 2455-2457, 3109</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The x-axis is the actual cumulative population share.</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(v0.6.0): equality line = cumulative population share.</w:t>
            </w:r>
          </w:p>
        </w:tc>
      </w:tr>
      <w:tr>
        <w:tc>
          <w:tcPr>
            <w:tcW w:type="dxa" w:w="1701"/>
            <w:shd w:val="clear" w:color="auto" w:fill="F2F2F2"/>
          </w:tcPr>
          <w:p>
            <w:pPr>
              <w:spacing w:after="20"/>
            </w:pPr>
            <w:r>
              <w:rPr>
                <w:rFonts w:ascii="Arial" w:hAnsi="Arial"/>
                <w:b/>
                <w:sz w:val="17"/>
              </w:rPr>
              <w:t>Effect (plan)</w:t>
            </w:r>
          </w:p>
        </w:tc>
        <w:tc>
          <w:tcPr>
            <w:tcW w:type="dxa" w:w="7937"/>
          </w:tcPr>
          <w:p>
            <w:pPr>
              <w:spacing w:after="20"/>
            </w:pPr>
            <w:r>
              <w:rPr>
                <w:rFonts w:ascii="Arial" w:hAnsi="Arial"/>
                <w:b w:val="0"/>
                <w:sz w:val="17"/>
              </w:rPr>
              <w:t>Lorenz charts: the equality line runs through the population points (Egypt overall: 9.64, 19.11, 29.88 ... 100). prototype v0.6.0.</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2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Distribution!Q2455</w:t>
            </w:r>
          </w:p>
        </w:tc>
        <w:tc>
          <w:tcPr>
            <w:tcW w:type="dxa" w:w="2608"/>
          </w:tcPr>
          <w:p>
            <w:pPr>
              <w:spacing w:after="20"/>
            </w:pPr>
            <w:r>
              <w:rPr>
                <w:rFonts w:ascii="Consolas" w:hAnsi="Consolas"/>
                <w:b w:val="0"/>
                <w:sz w:val="14"/>
              </w:rPr>
              <w:t>0.1</w:t>
            </w:r>
          </w:p>
        </w:tc>
        <w:tc>
          <w:tcPr>
            <w:tcW w:type="dxa" w:w="2608"/>
          </w:tcPr>
          <w:p>
            <w:pPr>
              <w:spacing w:after="20"/>
            </w:pPr>
            <w:r>
              <w:rPr>
                <w:rFonts w:ascii="Consolas" w:hAnsi="Consolas"/>
                <w:b w:val="0"/>
                <w:sz w:val="14"/>
              </w:rPr>
              <w:t>=​SUM(​$Q2727:​Q2727)/​SUM(​$Q2727:​$Z2727)</w:t>
            </w:r>
          </w:p>
        </w:tc>
        <w:tc>
          <w:tcPr>
            <w:tcW w:type="dxa" w:w="1247"/>
          </w:tcPr>
          <w:p>
            <w:pPr>
              <w:spacing w:after="20"/>
            </w:pPr>
            <w:r>
              <w:rPr>
                <w:rFonts w:ascii="Arial" w:hAnsi="Arial"/>
                <w:b w:val="0"/>
                <w:sz w:val="14"/>
              </w:rPr>
              <w:t>Q2455:Z2457 (copy right and down; rows 2727-2729 = individuals, overall, urban, rural)</w:t>
            </w:r>
          </w:p>
        </w:tc>
        <w:tc>
          <w:tcPr>
            <w:tcW w:type="dxa" w:w="1701"/>
          </w:tcPr>
          <w:p>
            <w:pPr>
              <w:spacing w:after="20"/>
            </w:pPr>
            <w:r>
              <w:rPr>
                <w:rFonts w:ascii="Arial" w:hAnsi="Arial"/>
                <w:b w:val="0"/>
                <w:sz w:val="14"/>
              </w:rPr>
              <w:t>none (sheet Distribution)</w:t>
            </w:r>
          </w:p>
        </w:tc>
      </w:tr>
      <w:tr>
        <w:tc>
          <w:tcPr>
            <w:tcW w:type="dxa" w:w="907"/>
          </w:tcPr>
          <w:p>
            <w:pPr>
              <w:spacing w:after="20"/>
            </w:pPr>
            <w:r>
              <w:rPr>
                <w:rFonts w:ascii="Arial" w:hAnsi="Arial"/>
                <w:b w:val="0"/>
                <w:sz w:val="14"/>
              </w:rPr>
              <w:t>Distribution!R2455</w:t>
            </w:r>
          </w:p>
        </w:tc>
        <w:tc>
          <w:tcPr>
            <w:tcW w:type="dxa" w:w="2608"/>
          </w:tcPr>
          <w:p>
            <w:pPr>
              <w:spacing w:after="20"/>
            </w:pPr>
            <w:r>
              <w:rPr>
                <w:rFonts w:ascii="Consolas" w:hAnsi="Consolas"/>
                <w:b w:val="0"/>
                <w:sz w:val="14"/>
              </w:rPr>
              <w:t>=​Q2455+​0.1</w:t>
            </w:r>
          </w:p>
        </w:tc>
        <w:tc>
          <w:tcPr>
            <w:tcW w:type="dxa" w:w="2608"/>
          </w:tcPr>
          <w:p>
            <w:pPr>
              <w:spacing w:after="20"/>
            </w:pPr>
            <w:r>
              <w:rPr>
                <w:rFonts w:ascii="Consolas" w:hAnsi="Consolas"/>
                <w:b w:val="0"/>
                <w:sz w:val="14"/>
              </w:rPr>
              <w:t>=​SUM(​$Q2727:​R2727)/​SUM(​$Q2727:​$Z2727)</w:t>
            </w:r>
          </w:p>
        </w:tc>
        <w:tc>
          <w:tcPr>
            <w:tcW w:type="dxa" w:w="1247"/>
          </w:tcPr>
          <w:p>
            <w:pPr>
              <w:spacing w:after="20"/>
            </w:pPr>
            <w:r>
              <w:rPr>
                <w:rFonts w:ascii="Arial" w:hAnsi="Arial"/>
                <w:b w:val="0"/>
                <w:sz w:val="14"/>
              </w:rPr>
              <w:t>covered by the Q2455 fill</w:t>
            </w:r>
          </w:p>
        </w:tc>
        <w:tc>
          <w:tcPr>
            <w:tcW w:type="dxa" w:w="1701"/>
          </w:tcPr>
          <w:p>
            <w:pPr>
              <w:spacing w:after="20"/>
            </w:pPr>
            <w:r>
              <w:rPr>
                <w:rFonts w:ascii="Arial" w:hAnsi="Arial"/>
                <w:b w:val="0"/>
                <w:sz w:val="14"/>
              </w:rPr>
              <w:t>none (sheet Distribution)</w:t>
            </w:r>
          </w:p>
        </w:tc>
      </w:tr>
    </w:tbl>
    <w:p/>
    <w:p>
      <w:pPr>
        <w:pStyle w:val="Heading3"/>
      </w:pPr>
      <w:r>
        <w:t>L168  Absolute overall rows carry wrong codes</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Former code</w:t>
            </w:r>
          </w:p>
        </w:tc>
        <w:tc>
          <w:tcPr>
            <w:tcW w:type="dxa" w:w="7937"/>
          </w:tcPr>
          <w:p>
            <w:pPr>
              <w:spacing w:after="20"/>
            </w:pPr>
            <w:r>
              <w:rPr>
                <w:rFonts w:ascii="Arial" w:hAnsi="Arial"/>
                <w:b w:val="0"/>
                <w:sz w:val="17"/>
              </w:rPr>
              <w:t>D31</w:t>
            </w:r>
          </w:p>
        </w:tc>
      </w:tr>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Distribution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Distribution L3036:L3043</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Codes bsh.ely.dec.rur... on overall rows (labels only).</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Not replicated: the prototype builds codes from the row ids.</w:t>
            </w:r>
          </w:p>
        </w:tc>
      </w:tr>
      <w:tr>
        <w:tc>
          <w:tcPr>
            <w:tcW w:type="dxa" w:w="1701"/>
            <w:shd w:val="clear" w:color="auto" w:fill="F2F2F2"/>
          </w:tcPr>
          <w:p>
            <w:pPr>
              <w:spacing w:after="20"/>
            </w:pPr>
            <w:r>
              <w:rPr>
                <w:rFonts w:ascii="Arial" w:hAnsi="Arial"/>
                <w:b/>
                <w:sz w:val="17"/>
              </w:rPr>
              <w:t>Effect (plan)</w:t>
            </w:r>
          </w:p>
        </w:tc>
        <w:tc>
          <w:tcPr>
            <w:tcW w:type="dxa" w:w="7937"/>
          </w:tcPr>
          <w:p>
            <w:pPr>
              <w:spacing w:after="20"/>
            </w:pPr>
            <w:r>
              <w:rPr>
                <w:rFonts w:ascii="Arial" w:hAnsi="Arial"/>
                <w:b w:val="0"/>
                <w:sz w:val="17"/>
              </w:rPr>
              <w:t>None (labels only; no formula reads these codes). prototype: builds codes from the row ids.</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Rows 3049-3062 are not in the register (same error, found while planning).</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2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Distribution!L3036</w:t>
            </w:r>
          </w:p>
        </w:tc>
        <w:tc>
          <w:tcPr>
            <w:tcW w:type="dxa" w:w="2608"/>
          </w:tcPr>
          <w:p>
            <w:pPr>
              <w:spacing w:after="20"/>
            </w:pPr>
            <w:r>
              <w:rPr>
                <w:rFonts w:ascii="Consolas" w:hAnsi="Consolas"/>
                <w:b w:val="0"/>
                <w:sz w:val="14"/>
              </w:rPr>
              <w:t>=​LOWER(​_Country_code)&amp;​".distn.bsh.ely.dec.rur."&amp;​E3036</w:t>
            </w:r>
          </w:p>
        </w:tc>
        <w:tc>
          <w:tcPr>
            <w:tcW w:type="dxa" w:w="2608"/>
          </w:tcPr>
          <w:p>
            <w:pPr>
              <w:spacing w:after="20"/>
            </w:pPr>
            <w:r>
              <w:rPr>
                <w:rFonts w:ascii="Consolas" w:hAnsi="Consolas"/>
                <w:b w:val="0"/>
                <w:sz w:val="14"/>
              </w:rPr>
              <w:t>=​LOWER(​_Country_code)&amp;​".distn.bsh."&amp;​$D3036&amp;​".dec.ove."&amp;​E3036</w:t>
            </w:r>
          </w:p>
        </w:tc>
        <w:tc>
          <w:tcPr>
            <w:tcW w:type="dxa" w:w="1247"/>
          </w:tcPr>
          <w:p>
            <w:pPr>
              <w:spacing w:after="20"/>
            </w:pPr>
            <w:r>
              <w:rPr>
                <w:rFonts w:ascii="Arial" w:hAnsi="Arial"/>
                <w:b w:val="0"/>
                <w:sz w:val="14"/>
              </w:rPr>
              <w:t>L3036:L3043 (copy down)</w:t>
            </w:r>
          </w:p>
        </w:tc>
        <w:tc>
          <w:tcPr>
            <w:tcW w:type="dxa" w:w="1701"/>
          </w:tcPr>
          <w:p>
            <w:pPr>
              <w:spacing w:after="20"/>
            </w:pPr>
            <w:r>
              <w:rPr>
                <w:rFonts w:ascii="Arial" w:hAnsi="Arial"/>
                <w:b w:val="0"/>
                <w:sz w:val="14"/>
              </w:rPr>
              <w:t>none (sheet Distribution)</w:t>
            </w:r>
          </w:p>
        </w:tc>
      </w:tr>
      <w:tr>
        <w:tc>
          <w:tcPr>
            <w:tcW w:type="dxa" w:w="907"/>
          </w:tcPr>
          <w:p>
            <w:pPr>
              <w:spacing w:after="20"/>
            </w:pPr>
            <w:r>
              <w:rPr>
                <w:rFonts w:ascii="Arial" w:hAnsi="Arial"/>
                <w:b w:val="0"/>
                <w:sz w:val="14"/>
              </w:rPr>
              <w:t>Distribution!L3049</w:t>
            </w:r>
          </w:p>
        </w:tc>
        <w:tc>
          <w:tcPr>
            <w:tcW w:type="dxa" w:w="2608"/>
          </w:tcPr>
          <w:p>
            <w:pPr>
              <w:spacing w:after="20"/>
            </w:pPr>
            <w:r>
              <w:rPr>
                <w:rFonts w:ascii="Consolas" w:hAnsi="Consolas"/>
                <w:b w:val="0"/>
                <w:sz w:val="14"/>
              </w:rPr>
              <w:t>=​LOWER(​_Country_code)&amp;​".distn.bsh."&amp;​D3049&amp;​".dec.rur."&amp;​E3049</w:t>
            </w:r>
          </w:p>
        </w:tc>
        <w:tc>
          <w:tcPr>
            <w:tcW w:type="dxa" w:w="2608"/>
          </w:tcPr>
          <w:p>
            <w:pPr>
              <w:spacing w:after="20"/>
            </w:pPr>
            <w:r>
              <w:rPr>
                <w:rFonts w:ascii="Consolas" w:hAnsi="Consolas"/>
                <w:b w:val="0"/>
                <w:sz w:val="14"/>
              </w:rPr>
              <w:t>=​LOWER(​_Country_code)&amp;​".distn.bsh."&amp;​$D3049&amp;​".dec.ove."&amp;​E3049</w:t>
            </w:r>
          </w:p>
        </w:tc>
        <w:tc>
          <w:tcPr>
            <w:tcW w:type="dxa" w:w="1247"/>
          </w:tcPr>
          <w:p>
            <w:pPr>
              <w:spacing w:after="20"/>
            </w:pPr>
            <w:r>
              <w:rPr>
                <w:rFonts w:ascii="Arial" w:hAnsi="Arial"/>
                <w:b w:val="0"/>
                <w:sz w:val="14"/>
              </w:rPr>
              <w:t>L3049:L3062 (copy down)</w:t>
            </w:r>
          </w:p>
        </w:tc>
        <w:tc>
          <w:tcPr>
            <w:tcW w:type="dxa" w:w="1701"/>
          </w:tcPr>
          <w:p>
            <w:pPr>
              <w:spacing w:after="20"/>
            </w:pPr>
            <w:r>
              <w:rPr>
                <w:rFonts w:ascii="Arial" w:hAnsi="Arial"/>
                <w:b w:val="0"/>
                <w:sz w:val="14"/>
              </w:rPr>
              <w:t>none (sheet Distribution)</w:t>
            </w:r>
          </w:p>
        </w:tc>
      </w:tr>
    </w:tbl>
    <w:p/>
    <w:p>
      <w:pPr>
        <w:pStyle w:val="Heading2"/>
      </w:pPr>
      <w:r>
        <w:t>4.5 Inputs (MTInputs, ScenarioDefinition)</w:t>
      </w:r>
    </w:p>
    <w:p>
      <w:pPr>
        <w:spacing w:after="80"/>
      </w:pPr>
      <w:r>
        <w:rPr>
          <w:sz w:val="20"/>
        </w:rPr>
        <w:t>Bugs of the legacy input sheet MTInputs (the prototype's ScenarioDefinition). The inconsistencies that are issues (I85-I88) are in the Documentation and the tracker.</w:t>
      </w:r>
    </w:p>
    <w:tbl>
      <w:tblPr>
        <w:tblStyle w:val="TableGrid"/>
        <w:tblW w:type="dxa" w:w="9070"/>
        <w:jc w:val="left"/>
        <w:tblLayout w:type="fixed"/>
        <w:tblLook w:firstColumn="1" w:firstRow="1" w:lastColumn="0" w:lastRow="0" w:noHBand="0" w:noVBand="1" w:val="04A0"/>
      </w:tblPr>
      <w:tblGrid>
        <w:gridCol w:w="794"/>
        <w:gridCol w:w="1020"/>
        <w:gridCol w:w="7257"/>
      </w:tblGrid>
      <w:tr>
        <w:trPr>
          <w:tblHeader w:val="true"/>
        </w:trPr>
        <w:tc>
          <w:tcPr>
            <w:tcW w:type="dxa" w:w="794"/>
            <w:shd w:val="clear" w:color="auto" w:fill="D9E8C4"/>
          </w:tcPr>
          <w:p>
            <w:pPr>
              <w:spacing w:after="20"/>
            </w:pPr>
            <w:r>
              <w:rPr>
                <w:rFonts w:ascii="Arial" w:hAnsi="Arial"/>
                <w:b/>
                <w:sz w:val="17"/>
              </w:rPr>
              <w:t>Code</w:t>
            </w:r>
          </w:p>
        </w:tc>
        <w:tc>
          <w:tcPr>
            <w:tcW w:type="dxa" w:w="1020"/>
            <w:shd w:val="clear" w:color="auto" w:fill="D9E8C4"/>
          </w:tcPr>
          <w:p>
            <w:pPr>
              <w:spacing w:after="20"/>
            </w:pPr>
            <w:r>
              <w:rPr>
                <w:rFonts w:ascii="Arial" w:hAnsi="Arial"/>
                <w:b/>
                <w:sz w:val="17"/>
              </w:rPr>
              <w:t>Priority</w:t>
            </w:r>
          </w:p>
        </w:tc>
        <w:tc>
          <w:tcPr>
            <w:tcW w:type="dxa" w:w="7257"/>
            <w:shd w:val="clear" w:color="auto" w:fill="D9E8C4"/>
          </w:tcPr>
          <w:p>
            <w:pPr>
              <w:spacing w:after="20"/>
            </w:pPr>
            <w:r>
              <w:rPr>
                <w:rFonts w:ascii="Arial" w:hAnsi="Arial"/>
                <w:b/>
                <w:sz w:val="17"/>
              </w:rPr>
              <w:t>Title</w:t>
            </w:r>
          </w:p>
        </w:tc>
      </w:tr>
      <w:tr>
        <w:tc>
          <w:tcPr>
            <w:tcW w:type="dxa" w:w="794"/>
          </w:tcPr>
          <w:p>
            <w:pPr>
              <w:spacing w:after="20"/>
            </w:pPr>
            <w:r>
              <w:rPr>
                <w:rFonts w:ascii="Arial" w:hAnsi="Arial"/>
                <w:b w:val="0"/>
                <w:sz w:val="17"/>
              </w:rPr>
              <w:t>L137</w:t>
            </w:r>
          </w:p>
        </w:tc>
        <w:tc>
          <w:tcPr>
            <w:tcW w:type="dxa" w:w="1020"/>
          </w:tcPr>
          <w:p>
            <w:pPr>
              <w:spacing w:after="20"/>
            </w:pPr>
            <w:r>
              <w:rPr>
                <w:rFonts w:ascii="Arial" w:hAnsi="Arial"/>
                <w:b w:val="0"/>
                <w:sz w:val="17"/>
              </w:rPr>
              <w:t>Low</w:t>
            </w:r>
          </w:p>
        </w:tc>
        <w:tc>
          <w:tcPr>
            <w:tcW w:type="dxa" w:w="7257"/>
          </w:tcPr>
          <w:p>
            <w:pPr>
              <w:spacing w:after="20"/>
            </w:pPr>
            <w:r>
              <w:rPr>
                <w:rFonts w:ascii="Arial" w:hAnsi="Arial"/>
                <w:b w:val="0"/>
                <w:sz w:val="17"/>
              </w:rPr>
              <w:t>MTInputs NameOfParameter: Dashboard names on 23 inputs, a trailing space on one</w:t>
            </w:r>
          </w:p>
        </w:tc>
      </w:tr>
    </w:tbl>
    <w:p/>
    <w:p>
      <w:pPr>
        <w:pStyle w:val="Heading3"/>
      </w:pPr>
      <w:r>
        <w:t>L137  MTInputs NameOfParameter: Dashboard names on 23 inputs, a trailing space on one</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Inputs (ScenarioDefinition)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sz w:val="17"/>
              </w:rPr>
              <w:t>Open in legacy 465 (not marked fixed by the CPAT team).</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MTInputs column H, rows 53-64 and 84-97 (D_ names), row 343 (ElasticityModel)</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Column H names 23 feebate and ETS inputs with the names of their Dashboard cells (D_FeebateIntro, D_Feb_Level_Start_Pow, D_NewETS, D_ETSIntro, ...): everywhere else D_&lt;name&gt; is the Dashboard cell and &lt;name&gt; the MTInputs value (213 of the 272 inputs have a D_ twin on the Dashboard). Row 343 reads "ElasticityModel " with a trailing space (Name Manager: ElasticityModel). A lookup by name finds the wrong cell or none.</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Name the MTInputs values without the D_ prefix and without the space.</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(v0.8.4): the prototype names drop the D_ prefix (FeebateIntro, NewETS, ETSIntro, ...) and the space; the legacy name is kept in the codes map (tab Inputs).</w:t>
            </w:r>
          </w:p>
        </w:tc>
      </w:tr>
      <w:tr>
        <w:tc>
          <w:tcPr>
            <w:tcW w:type="dxa" w:w="1701"/>
            <w:shd w:val="clear" w:color="auto" w:fill="F2F2F2"/>
          </w:tcPr>
          <w:p>
            <w:pPr>
              <w:spacing w:after="20"/>
            </w:pPr>
            <w:r>
              <w:rPr>
                <w:rFonts w:ascii="Arial" w:hAnsi="Arial"/>
                <w:b/>
                <w:sz w:val="17"/>
              </w:rPr>
              <w:t>See also</w:t>
            </w:r>
          </w:p>
        </w:tc>
        <w:tc>
          <w:tcPr>
            <w:tcW w:type="dxa" w:w="7937"/>
          </w:tcPr>
          <w:p>
            <w:pPr>
              <w:spacing w:after="20"/>
            </w:pPr>
            <w:r>
              <w:rPr>
                <w:rFonts w:ascii="Arial" w:hAnsi="Arial"/>
                <w:b w:val="0"/>
                <w:sz w:val="17"/>
              </w:rPr>
              <w:t>I86, I87, I88</w:t>
            </w:r>
          </w:p>
        </w:tc>
      </w:tr>
      <w:tr>
        <w:tc>
          <w:tcPr>
            <w:tcW w:type="dxa" w:w="1701"/>
            <w:shd w:val="clear" w:color="auto" w:fill="F2F2F2"/>
          </w:tcPr>
          <w:p>
            <w:pPr>
              <w:spacing w:after="20"/>
            </w:pPr>
            <w:r>
              <w:rPr>
                <w:rFonts w:ascii="Arial" w:hAnsi="Arial"/>
                <w:b/>
                <w:sz w:val="17"/>
              </w:rPr>
              <w:t>Effect (plan)</w:t>
            </w:r>
          </w:p>
        </w:tc>
        <w:tc>
          <w:tcPr>
            <w:tcW w:type="dxa" w:w="7937"/>
          </w:tcPr>
          <w:p>
            <w:pPr>
              <w:spacing w:after="20"/>
            </w:pPr>
            <w:r>
              <w:rPr>
                <w:rFonts w:ascii="Arial" w:hAnsi="Arial"/>
                <w:b w:val="0"/>
                <w:sz w:val="17"/>
              </w:rPr>
              <w:t>Text only: no formula and no macro of the workbook reads column H (checked: formulas of every sheet and the VBA project). The multi-run tool and any outside reader of NameOfParameter find the inputs by their own names.</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Rename only the text in column H; the Dashboard defined names D_* stay as they are.</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24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MTInputs!H53</w:t>
            </w:r>
          </w:p>
        </w:tc>
        <w:tc>
          <w:tcPr>
            <w:tcW w:type="dxa" w:w="2608"/>
          </w:tcPr>
          <w:p>
            <w:pPr>
              <w:spacing w:after="20"/>
            </w:pPr>
            <w:r>
              <w:rPr>
                <w:rFonts w:ascii="Consolas" w:hAnsi="Consolas"/>
                <w:b w:val="0"/>
                <w:sz w:val="14"/>
              </w:rPr>
              <w:t>D_FeebateIntro</w:t>
            </w:r>
          </w:p>
        </w:tc>
        <w:tc>
          <w:tcPr>
            <w:tcW w:type="dxa" w:w="2608"/>
          </w:tcPr>
          <w:p>
            <w:pPr>
              <w:spacing w:after="20"/>
            </w:pPr>
            <w:r>
              <w:rPr>
                <w:rFonts w:ascii="Consolas" w:hAnsi="Consolas"/>
                <w:b w:val="0"/>
                <w:sz w:val="14"/>
              </w:rPr>
              <w:t>FeebateIntro</w:t>
            </w:r>
          </w:p>
        </w:tc>
        <w:tc>
          <w:tcPr>
            <w:tcW w:type="dxa" w:w="1247"/>
          </w:tcPr>
          <w:p>
            <w:pPr>
              <w:spacing w:after="20"/>
            </w:pPr>
            <w:r>
              <w:rPr>
                <w:rFonts w:ascii="Arial" w:hAnsi="Arial"/>
                <w:b w:val="0"/>
                <w:sz w:val="14"/>
              </w:rPr>
              <w:t>single cell</w:t>
            </w:r>
          </w:p>
        </w:tc>
        <w:tc>
          <w:tcPr>
            <w:tcW w:type="dxa" w:w="1701"/>
          </w:tcPr>
          <w:p>
            <w:pPr>
              <w:spacing w:after="20"/>
            </w:pPr>
            <w:r>
              <w:rPr>
                <w:rFonts w:ascii="Arial" w:hAnsi="Arial"/>
                <w:b w:val="0"/>
                <w:sz w:val="14"/>
              </w:rPr>
              <w:t>none</w:t>
            </w:r>
          </w:p>
        </w:tc>
      </w:tr>
      <w:tr>
        <w:tc>
          <w:tcPr>
            <w:tcW w:type="dxa" w:w="907"/>
          </w:tcPr>
          <w:p>
            <w:pPr>
              <w:spacing w:after="20"/>
            </w:pPr>
            <w:r>
              <w:rPr>
                <w:rFonts w:ascii="Arial" w:hAnsi="Arial"/>
                <w:b w:val="0"/>
                <w:sz w:val="14"/>
              </w:rPr>
              <w:t>MTInputs!H54</w:t>
            </w:r>
          </w:p>
        </w:tc>
        <w:tc>
          <w:tcPr>
            <w:tcW w:type="dxa" w:w="2608"/>
          </w:tcPr>
          <w:p>
            <w:pPr>
              <w:spacing w:after="20"/>
            </w:pPr>
            <w:r>
              <w:rPr>
                <w:rFonts w:ascii="Consolas" w:hAnsi="Consolas"/>
                <w:b w:val="0"/>
                <w:sz w:val="14"/>
              </w:rPr>
              <w:t>D_FeebateOutro</w:t>
            </w:r>
          </w:p>
        </w:tc>
        <w:tc>
          <w:tcPr>
            <w:tcW w:type="dxa" w:w="2608"/>
          </w:tcPr>
          <w:p>
            <w:pPr>
              <w:spacing w:after="20"/>
            </w:pPr>
            <w:r>
              <w:rPr>
                <w:rFonts w:ascii="Consolas" w:hAnsi="Consolas"/>
                <w:b w:val="0"/>
                <w:sz w:val="14"/>
              </w:rPr>
              <w:t>FeebateOutro</w:t>
            </w:r>
          </w:p>
        </w:tc>
        <w:tc>
          <w:tcPr>
            <w:tcW w:type="dxa" w:w="1247"/>
          </w:tcPr>
          <w:p>
            <w:pPr>
              <w:spacing w:after="20"/>
            </w:pPr>
            <w:r>
              <w:rPr>
                <w:rFonts w:ascii="Arial" w:hAnsi="Arial"/>
                <w:b w:val="0"/>
                <w:sz w:val="14"/>
              </w:rPr>
              <w:t>single cell</w:t>
            </w:r>
          </w:p>
        </w:tc>
        <w:tc>
          <w:tcPr>
            <w:tcW w:type="dxa" w:w="1701"/>
          </w:tcPr>
          <w:p>
            <w:pPr>
              <w:spacing w:after="20"/>
            </w:pPr>
            <w:r>
              <w:rPr>
                <w:rFonts w:ascii="Arial" w:hAnsi="Arial"/>
                <w:b w:val="0"/>
                <w:sz w:val="14"/>
              </w:rPr>
              <w:t>none</w:t>
            </w:r>
          </w:p>
        </w:tc>
      </w:tr>
      <w:tr>
        <w:tc>
          <w:tcPr>
            <w:tcW w:type="dxa" w:w="907"/>
          </w:tcPr>
          <w:p>
            <w:pPr>
              <w:spacing w:after="20"/>
            </w:pPr>
            <w:r>
              <w:rPr>
                <w:rFonts w:ascii="Arial" w:hAnsi="Arial"/>
                <w:b w:val="0"/>
                <w:sz w:val="14"/>
              </w:rPr>
              <w:t>MTInputs!H56</w:t>
            </w:r>
          </w:p>
        </w:tc>
        <w:tc>
          <w:tcPr>
            <w:tcW w:type="dxa" w:w="2608"/>
          </w:tcPr>
          <w:p>
            <w:pPr>
              <w:spacing w:after="20"/>
            </w:pPr>
            <w:r>
              <w:rPr>
                <w:rFonts w:ascii="Consolas" w:hAnsi="Consolas"/>
                <w:b w:val="0"/>
                <w:sz w:val="14"/>
              </w:rPr>
              <w:t>D_Feb_Level_Start_Pow</w:t>
            </w:r>
          </w:p>
        </w:tc>
        <w:tc>
          <w:tcPr>
            <w:tcW w:type="dxa" w:w="2608"/>
          </w:tcPr>
          <w:p>
            <w:pPr>
              <w:spacing w:after="20"/>
            </w:pPr>
            <w:r>
              <w:rPr>
                <w:rFonts w:ascii="Consolas" w:hAnsi="Consolas"/>
                <w:b w:val="0"/>
                <w:sz w:val="14"/>
              </w:rPr>
              <w:t>Feb_Level_Start_Pow</w:t>
            </w:r>
          </w:p>
        </w:tc>
        <w:tc>
          <w:tcPr>
            <w:tcW w:type="dxa" w:w="1247"/>
          </w:tcPr>
          <w:p>
            <w:pPr>
              <w:spacing w:after="20"/>
            </w:pPr>
            <w:r>
              <w:rPr>
                <w:rFonts w:ascii="Arial" w:hAnsi="Arial"/>
                <w:b w:val="0"/>
                <w:sz w:val="14"/>
              </w:rPr>
              <w:t>single cell</w:t>
            </w:r>
          </w:p>
        </w:tc>
        <w:tc>
          <w:tcPr>
            <w:tcW w:type="dxa" w:w="1701"/>
          </w:tcPr>
          <w:p>
            <w:pPr>
              <w:spacing w:after="20"/>
            </w:pPr>
            <w:r>
              <w:rPr>
                <w:rFonts w:ascii="Arial" w:hAnsi="Arial"/>
                <w:b w:val="0"/>
                <w:sz w:val="14"/>
              </w:rPr>
              <w:t>none</w:t>
            </w:r>
          </w:p>
        </w:tc>
      </w:tr>
      <w:tr>
        <w:tc>
          <w:tcPr>
            <w:tcW w:type="dxa" w:w="907"/>
          </w:tcPr>
          <w:p>
            <w:pPr>
              <w:spacing w:after="20"/>
            </w:pPr>
            <w:r>
              <w:rPr>
                <w:rFonts w:ascii="Arial" w:hAnsi="Arial"/>
                <w:b w:val="0"/>
                <w:sz w:val="14"/>
              </w:rPr>
              <w:t>MTInputs!H57</w:t>
            </w:r>
          </w:p>
        </w:tc>
        <w:tc>
          <w:tcPr>
            <w:tcW w:type="dxa" w:w="2608"/>
          </w:tcPr>
          <w:p>
            <w:pPr>
              <w:spacing w:after="20"/>
            </w:pPr>
            <w:r>
              <w:rPr>
                <w:rFonts w:ascii="Consolas" w:hAnsi="Consolas"/>
                <w:b w:val="0"/>
                <w:sz w:val="14"/>
              </w:rPr>
              <w:t>D_Feb_Level_Start_Trans</w:t>
            </w:r>
          </w:p>
        </w:tc>
        <w:tc>
          <w:tcPr>
            <w:tcW w:type="dxa" w:w="2608"/>
          </w:tcPr>
          <w:p>
            <w:pPr>
              <w:spacing w:after="20"/>
            </w:pPr>
            <w:r>
              <w:rPr>
                <w:rFonts w:ascii="Consolas" w:hAnsi="Consolas"/>
                <w:b w:val="0"/>
                <w:sz w:val="14"/>
              </w:rPr>
              <w:t>Feb_Level_Start_Trans</w:t>
            </w:r>
          </w:p>
        </w:tc>
        <w:tc>
          <w:tcPr>
            <w:tcW w:type="dxa" w:w="1247"/>
          </w:tcPr>
          <w:p>
            <w:pPr>
              <w:spacing w:after="20"/>
            </w:pPr>
            <w:r>
              <w:rPr>
                <w:rFonts w:ascii="Arial" w:hAnsi="Arial"/>
                <w:b w:val="0"/>
                <w:sz w:val="14"/>
              </w:rPr>
              <w:t>single cell</w:t>
            </w:r>
          </w:p>
        </w:tc>
        <w:tc>
          <w:tcPr>
            <w:tcW w:type="dxa" w:w="1701"/>
          </w:tcPr>
          <w:p>
            <w:pPr>
              <w:spacing w:after="20"/>
            </w:pPr>
            <w:r>
              <w:rPr>
                <w:rFonts w:ascii="Arial" w:hAnsi="Arial"/>
                <w:b w:val="0"/>
                <w:sz w:val="14"/>
              </w:rPr>
              <w:t>none</w:t>
            </w:r>
          </w:p>
        </w:tc>
      </w:tr>
      <w:tr>
        <w:tc>
          <w:tcPr>
            <w:tcW w:type="dxa" w:w="907"/>
          </w:tcPr>
          <w:p>
            <w:pPr>
              <w:spacing w:after="20"/>
            </w:pPr>
            <w:r>
              <w:rPr>
                <w:rFonts w:ascii="Arial" w:hAnsi="Arial"/>
                <w:b w:val="0"/>
                <w:sz w:val="14"/>
              </w:rPr>
              <w:t>MTInputs!H58</w:t>
            </w:r>
          </w:p>
        </w:tc>
        <w:tc>
          <w:tcPr>
            <w:tcW w:type="dxa" w:w="2608"/>
          </w:tcPr>
          <w:p>
            <w:pPr>
              <w:spacing w:after="20"/>
            </w:pPr>
            <w:r>
              <w:rPr>
                <w:rFonts w:ascii="Consolas" w:hAnsi="Consolas"/>
                <w:b w:val="0"/>
                <w:sz w:val="14"/>
              </w:rPr>
              <w:t>D_Feb_Level_Start_Res</w:t>
            </w:r>
          </w:p>
        </w:tc>
        <w:tc>
          <w:tcPr>
            <w:tcW w:type="dxa" w:w="2608"/>
          </w:tcPr>
          <w:p>
            <w:pPr>
              <w:spacing w:after="20"/>
            </w:pPr>
            <w:r>
              <w:rPr>
                <w:rFonts w:ascii="Consolas" w:hAnsi="Consolas"/>
                <w:b w:val="0"/>
                <w:sz w:val="14"/>
              </w:rPr>
              <w:t>Feb_Level_Start_Res</w:t>
            </w:r>
          </w:p>
        </w:tc>
        <w:tc>
          <w:tcPr>
            <w:tcW w:type="dxa" w:w="1247"/>
          </w:tcPr>
          <w:p>
            <w:pPr>
              <w:spacing w:after="20"/>
            </w:pPr>
            <w:r>
              <w:rPr>
                <w:rFonts w:ascii="Arial" w:hAnsi="Arial"/>
                <w:b w:val="0"/>
                <w:sz w:val="14"/>
              </w:rPr>
              <w:t>single cell</w:t>
            </w:r>
          </w:p>
        </w:tc>
        <w:tc>
          <w:tcPr>
            <w:tcW w:type="dxa" w:w="1701"/>
          </w:tcPr>
          <w:p>
            <w:pPr>
              <w:spacing w:after="20"/>
            </w:pPr>
            <w:r>
              <w:rPr>
                <w:rFonts w:ascii="Arial" w:hAnsi="Arial"/>
                <w:b w:val="0"/>
                <w:sz w:val="14"/>
              </w:rPr>
              <w:t>none</w:t>
            </w:r>
          </w:p>
        </w:tc>
      </w:tr>
      <w:tr>
        <w:tc>
          <w:tcPr>
            <w:tcW w:type="dxa" w:w="907"/>
          </w:tcPr>
          <w:p>
            <w:pPr>
              <w:spacing w:after="20"/>
            </w:pPr>
            <w:r>
              <w:rPr>
                <w:rFonts w:ascii="Arial" w:hAnsi="Arial"/>
                <w:b w:val="0"/>
                <w:sz w:val="14"/>
              </w:rPr>
              <w:t>MTInputs!H59</w:t>
            </w:r>
          </w:p>
        </w:tc>
        <w:tc>
          <w:tcPr>
            <w:tcW w:type="dxa" w:w="2608"/>
          </w:tcPr>
          <w:p>
            <w:pPr>
              <w:spacing w:after="20"/>
            </w:pPr>
            <w:r>
              <w:rPr>
                <w:rFonts w:ascii="Consolas" w:hAnsi="Consolas"/>
                <w:b w:val="0"/>
                <w:sz w:val="14"/>
              </w:rPr>
              <w:t>D_Feb_Level_Start_Ind</w:t>
            </w:r>
          </w:p>
        </w:tc>
        <w:tc>
          <w:tcPr>
            <w:tcW w:type="dxa" w:w="2608"/>
          </w:tcPr>
          <w:p>
            <w:pPr>
              <w:spacing w:after="20"/>
            </w:pPr>
            <w:r>
              <w:rPr>
                <w:rFonts w:ascii="Consolas" w:hAnsi="Consolas"/>
                <w:b w:val="0"/>
                <w:sz w:val="14"/>
              </w:rPr>
              <w:t>Feb_Level_Start_Ind</w:t>
            </w:r>
          </w:p>
        </w:tc>
        <w:tc>
          <w:tcPr>
            <w:tcW w:type="dxa" w:w="1247"/>
          </w:tcPr>
          <w:p>
            <w:pPr>
              <w:spacing w:after="20"/>
            </w:pPr>
            <w:r>
              <w:rPr>
                <w:rFonts w:ascii="Arial" w:hAnsi="Arial"/>
                <w:b w:val="0"/>
                <w:sz w:val="14"/>
              </w:rPr>
              <w:t>single cell</w:t>
            </w:r>
          </w:p>
        </w:tc>
        <w:tc>
          <w:tcPr>
            <w:tcW w:type="dxa" w:w="1701"/>
          </w:tcPr>
          <w:p>
            <w:pPr>
              <w:spacing w:after="20"/>
            </w:pPr>
            <w:r>
              <w:rPr>
                <w:rFonts w:ascii="Arial" w:hAnsi="Arial"/>
                <w:b w:val="0"/>
                <w:sz w:val="14"/>
              </w:rPr>
              <w:t>none</w:t>
            </w:r>
          </w:p>
        </w:tc>
      </w:tr>
      <w:tr>
        <w:tc>
          <w:tcPr>
            <w:tcW w:type="dxa" w:w="907"/>
          </w:tcPr>
          <w:p>
            <w:pPr>
              <w:spacing w:after="20"/>
            </w:pPr>
            <w:r>
              <w:rPr>
                <w:rFonts w:ascii="Arial" w:hAnsi="Arial"/>
                <w:b w:val="0"/>
                <w:sz w:val="14"/>
              </w:rPr>
              <w:t>MTInputs!H61</w:t>
            </w:r>
          </w:p>
        </w:tc>
        <w:tc>
          <w:tcPr>
            <w:tcW w:type="dxa" w:w="2608"/>
          </w:tcPr>
          <w:p>
            <w:pPr>
              <w:spacing w:after="20"/>
            </w:pPr>
            <w:r>
              <w:rPr>
                <w:rFonts w:ascii="Consolas" w:hAnsi="Consolas"/>
                <w:b w:val="0"/>
                <w:sz w:val="14"/>
              </w:rPr>
              <w:t>D_Feb_Level_Target_Pow</w:t>
            </w:r>
          </w:p>
        </w:tc>
        <w:tc>
          <w:tcPr>
            <w:tcW w:type="dxa" w:w="2608"/>
          </w:tcPr>
          <w:p>
            <w:pPr>
              <w:spacing w:after="20"/>
            </w:pPr>
            <w:r>
              <w:rPr>
                <w:rFonts w:ascii="Consolas" w:hAnsi="Consolas"/>
                <w:b w:val="0"/>
                <w:sz w:val="14"/>
              </w:rPr>
              <w:t>Feb_Level_Target_Pow</w:t>
            </w:r>
          </w:p>
        </w:tc>
        <w:tc>
          <w:tcPr>
            <w:tcW w:type="dxa" w:w="1247"/>
          </w:tcPr>
          <w:p>
            <w:pPr>
              <w:spacing w:after="20"/>
            </w:pPr>
            <w:r>
              <w:rPr>
                <w:rFonts w:ascii="Arial" w:hAnsi="Arial"/>
                <w:b w:val="0"/>
                <w:sz w:val="14"/>
              </w:rPr>
              <w:t>single cell</w:t>
            </w:r>
          </w:p>
        </w:tc>
        <w:tc>
          <w:tcPr>
            <w:tcW w:type="dxa" w:w="1701"/>
          </w:tcPr>
          <w:p>
            <w:pPr>
              <w:spacing w:after="20"/>
            </w:pPr>
            <w:r>
              <w:rPr>
                <w:rFonts w:ascii="Arial" w:hAnsi="Arial"/>
                <w:b w:val="0"/>
                <w:sz w:val="14"/>
              </w:rPr>
              <w:t>none</w:t>
            </w:r>
          </w:p>
        </w:tc>
      </w:tr>
      <w:tr>
        <w:tc>
          <w:tcPr>
            <w:tcW w:type="dxa" w:w="907"/>
          </w:tcPr>
          <w:p>
            <w:pPr>
              <w:spacing w:after="20"/>
            </w:pPr>
            <w:r>
              <w:rPr>
                <w:rFonts w:ascii="Arial" w:hAnsi="Arial"/>
                <w:b w:val="0"/>
                <w:sz w:val="14"/>
              </w:rPr>
              <w:t>MTInputs!H62</w:t>
            </w:r>
          </w:p>
        </w:tc>
        <w:tc>
          <w:tcPr>
            <w:tcW w:type="dxa" w:w="2608"/>
          </w:tcPr>
          <w:p>
            <w:pPr>
              <w:spacing w:after="20"/>
            </w:pPr>
            <w:r>
              <w:rPr>
                <w:rFonts w:ascii="Consolas" w:hAnsi="Consolas"/>
                <w:b w:val="0"/>
                <w:sz w:val="14"/>
              </w:rPr>
              <w:t>D_Feb_Level_Target_Trans</w:t>
            </w:r>
          </w:p>
        </w:tc>
        <w:tc>
          <w:tcPr>
            <w:tcW w:type="dxa" w:w="2608"/>
          </w:tcPr>
          <w:p>
            <w:pPr>
              <w:spacing w:after="20"/>
            </w:pPr>
            <w:r>
              <w:rPr>
                <w:rFonts w:ascii="Consolas" w:hAnsi="Consolas"/>
                <w:b w:val="0"/>
                <w:sz w:val="14"/>
              </w:rPr>
              <w:t>Feb_Level_Target_Trans</w:t>
            </w:r>
          </w:p>
        </w:tc>
        <w:tc>
          <w:tcPr>
            <w:tcW w:type="dxa" w:w="1247"/>
          </w:tcPr>
          <w:p>
            <w:pPr>
              <w:spacing w:after="20"/>
            </w:pPr>
            <w:r>
              <w:rPr>
                <w:rFonts w:ascii="Arial" w:hAnsi="Arial"/>
                <w:b w:val="0"/>
                <w:sz w:val="14"/>
              </w:rPr>
              <w:t>single cell</w:t>
            </w:r>
          </w:p>
        </w:tc>
        <w:tc>
          <w:tcPr>
            <w:tcW w:type="dxa" w:w="1701"/>
          </w:tcPr>
          <w:p>
            <w:pPr>
              <w:spacing w:after="20"/>
            </w:pPr>
            <w:r>
              <w:rPr>
                <w:rFonts w:ascii="Arial" w:hAnsi="Arial"/>
                <w:b w:val="0"/>
                <w:sz w:val="14"/>
              </w:rPr>
              <w:t>none</w:t>
            </w:r>
          </w:p>
        </w:tc>
      </w:tr>
      <w:tr>
        <w:tc>
          <w:tcPr>
            <w:tcW w:type="dxa" w:w="907"/>
          </w:tcPr>
          <w:p>
            <w:pPr>
              <w:spacing w:after="20"/>
            </w:pPr>
            <w:r>
              <w:rPr>
                <w:rFonts w:ascii="Arial" w:hAnsi="Arial"/>
                <w:b w:val="0"/>
                <w:sz w:val="14"/>
              </w:rPr>
              <w:t>MTInputs!H63</w:t>
            </w:r>
          </w:p>
        </w:tc>
        <w:tc>
          <w:tcPr>
            <w:tcW w:type="dxa" w:w="2608"/>
          </w:tcPr>
          <w:p>
            <w:pPr>
              <w:spacing w:after="20"/>
            </w:pPr>
            <w:r>
              <w:rPr>
                <w:rFonts w:ascii="Consolas" w:hAnsi="Consolas"/>
                <w:b w:val="0"/>
                <w:sz w:val="14"/>
              </w:rPr>
              <w:t>D_Feb_Level_Target_Res</w:t>
            </w:r>
          </w:p>
        </w:tc>
        <w:tc>
          <w:tcPr>
            <w:tcW w:type="dxa" w:w="2608"/>
          </w:tcPr>
          <w:p>
            <w:pPr>
              <w:spacing w:after="20"/>
            </w:pPr>
            <w:r>
              <w:rPr>
                <w:rFonts w:ascii="Consolas" w:hAnsi="Consolas"/>
                <w:b w:val="0"/>
                <w:sz w:val="14"/>
              </w:rPr>
              <w:t>Feb_Level_Target_Res</w:t>
            </w:r>
          </w:p>
        </w:tc>
        <w:tc>
          <w:tcPr>
            <w:tcW w:type="dxa" w:w="1247"/>
          </w:tcPr>
          <w:p>
            <w:pPr>
              <w:spacing w:after="20"/>
            </w:pPr>
            <w:r>
              <w:rPr>
                <w:rFonts w:ascii="Arial" w:hAnsi="Arial"/>
                <w:b w:val="0"/>
                <w:sz w:val="14"/>
              </w:rPr>
              <w:t>single cell</w:t>
            </w:r>
          </w:p>
        </w:tc>
        <w:tc>
          <w:tcPr>
            <w:tcW w:type="dxa" w:w="1701"/>
          </w:tcPr>
          <w:p>
            <w:pPr>
              <w:spacing w:after="20"/>
            </w:pPr>
            <w:r>
              <w:rPr>
                <w:rFonts w:ascii="Arial" w:hAnsi="Arial"/>
                <w:b w:val="0"/>
                <w:sz w:val="14"/>
              </w:rPr>
              <w:t>none</w:t>
            </w:r>
          </w:p>
        </w:tc>
      </w:tr>
      <w:tr>
        <w:tc>
          <w:tcPr>
            <w:tcW w:type="dxa" w:w="907"/>
          </w:tcPr>
          <w:p>
            <w:pPr>
              <w:spacing w:after="20"/>
            </w:pPr>
            <w:r>
              <w:rPr>
                <w:rFonts w:ascii="Arial" w:hAnsi="Arial"/>
                <w:b w:val="0"/>
                <w:sz w:val="14"/>
              </w:rPr>
              <w:t>MTInputs!H64</w:t>
            </w:r>
          </w:p>
        </w:tc>
        <w:tc>
          <w:tcPr>
            <w:tcW w:type="dxa" w:w="2608"/>
          </w:tcPr>
          <w:p>
            <w:pPr>
              <w:spacing w:after="20"/>
            </w:pPr>
            <w:r>
              <w:rPr>
                <w:rFonts w:ascii="Consolas" w:hAnsi="Consolas"/>
                <w:b w:val="0"/>
                <w:sz w:val="14"/>
              </w:rPr>
              <w:t>D_Feb_Level_Target_Ind</w:t>
            </w:r>
          </w:p>
        </w:tc>
        <w:tc>
          <w:tcPr>
            <w:tcW w:type="dxa" w:w="2608"/>
          </w:tcPr>
          <w:p>
            <w:pPr>
              <w:spacing w:after="20"/>
            </w:pPr>
            <w:r>
              <w:rPr>
                <w:rFonts w:ascii="Consolas" w:hAnsi="Consolas"/>
                <w:b w:val="0"/>
                <w:sz w:val="14"/>
              </w:rPr>
              <w:t>Feb_Level_Target_Ind</w:t>
            </w:r>
          </w:p>
        </w:tc>
        <w:tc>
          <w:tcPr>
            <w:tcW w:type="dxa" w:w="1247"/>
          </w:tcPr>
          <w:p>
            <w:pPr>
              <w:spacing w:after="20"/>
            </w:pPr>
            <w:r>
              <w:rPr>
                <w:rFonts w:ascii="Arial" w:hAnsi="Arial"/>
                <w:b w:val="0"/>
                <w:sz w:val="14"/>
              </w:rPr>
              <w:t>single cell</w:t>
            </w:r>
          </w:p>
        </w:tc>
        <w:tc>
          <w:tcPr>
            <w:tcW w:type="dxa" w:w="1701"/>
          </w:tcPr>
          <w:p>
            <w:pPr>
              <w:spacing w:after="20"/>
            </w:pPr>
            <w:r>
              <w:rPr>
                <w:rFonts w:ascii="Arial" w:hAnsi="Arial"/>
                <w:b w:val="0"/>
                <w:sz w:val="14"/>
              </w:rPr>
              <w:t>none</w:t>
            </w:r>
          </w:p>
        </w:tc>
      </w:tr>
      <w:tr>
        <w:tc>
          <w:tcPr>
            <w:tcW w:type="dxa" w:w="907"/>
          </w:tcPr>
          <w:p>
            <w:pPr>
              <w:spacing w:after="20"/>
            </w:pPr>
            <w:r>
              <w:rPr>
                <w:rFonts w:ascii="Arial" w:hAnsi="Arial"/>
                <w:b w:val="0"/>
                <w:sz w:val="14"/>
              </w:rPr>
              <w:t>MTInputs!H84</w:t>
            </w:r>
          </w:p>
        </w:tc>
        <w:tc>
          <w:tcPr>
            <w:tcW w:type="dxa" w:w="2608"/>
          </w:tcPr>
          <w:p>
            <w:pPr>
              <w:spacing w:after="20"/>
            </w:pPr>
            <w:r>
              <w:rPr>
                <w:rFonts w:ascii="Consolas" w:hAnsi="Consolas"/>
                <w:b w:val="0"/>
                <w:sz w:val="14"/>
              </w:rPr>
              <w:t>D_NewETS</w:t>
            </w:r>
          </w:p>
        </w:tc>
        <w:tc>
          <w:tcPr>
            <w:tcW w:type="dxa" w:w="2608"/>
          </w:tcPr>
          <w:p>
            <w:pPr>
              <w:spacing w:after="20"/>
            </w:pPr>
            <w:r>
              <w:rPr>
                <w:rFonts w:ascii="Consolas" w:hAnsi="Consolas"/>
                <w:b w:val="0"/>
                <w:sz w:val="14"/>
              </w:rPr>
              <w:t>NewETS</w:t>
            </w:r>
          </w:p>
        </w:tc>
        <w:tc>
          <w:tcPr>
            <w:tcW w:type="dxa" w:w="1247"/>
          </w:tcPr>
          <w:p>
            <w:pPr>
              <w:spacing w:after="20"/>
            </w:pPr>
            <w:r>
              <w:rPr>
                <w:rFonts w:ascii="Arial" w:hAnsi="Arial"/>
                <w:b w:val="0"/>
                <w:sz w:val="14"/>
              </w:rPr>
              <w:t>single cell</w:t>
            </w:r>
          </w:p>
        </w:tc>
        <w:tc>
          <w:tcPr>
            <w:tcW w:type="dxa" w:w="1701"/>
          </w:tcPr>
          <w:p>
            <w:pPr>
              <w:spacing w:after="20"/>
            </w:pPr>
            <w:r>
              <w:rPr>
                <w:rFonts w:ascii="Arial" w:hAnsi="Arial"/>
                <w:b w:val="0"/>
                <w:sz w:val="14"/>
              </w:rPr>
              <w:t>none</w:t>
            </w:r>
          </w:p>
        </w:tc>
      </w:tr>
      <w:tr>
        <w:tc>
          <w:tcPr>
            <w:tcW w:type="dxa" w:w="907"/>
          </w:tcPr>
          <w:p>
            <w:pPr>
              <w:spacing w:after="20"/>
            </w:pPr>
            <w:r>
              <w:rPr>
                <w:rFonts w:ascii="Arial" w:hAnsi="Arial"/>
                <w:b w:val="0"/>
                <w:sz w:val="14"/>
              </w:rPr>
              <w:t>MTInputs!H85</w:t>
            </w:r>
          </w:p>
        </w:tc>
        <w:tc>
          <w:tcPr>
            <w:tcW w:type="dxa" w:w="2608"/>
          </w:tcPr>
          <w:p>
            <w:pPr>
              <w:spacing w:after="20"/>
            </w:pPr>
            <w:r>
              <w:rPr>
                <w:rFonts w:ascii="Consolas" w:hAnsi="Consolas"/>
                <w:b w:val="0"/>
                <w:sz w:val="14"/>
              </w:rPr>
              <w:t>D_ETSChangeRelStart</w:t>
            </w:r>
          </w:p>
        </w:tc>
        <w:tc>
          <w:tcPr>
            <w:tcW w:type="dxa" w:w="2608"/>
          </w:tcPr>
          <w:p>
            <w:pPr>
              <w:spacing w:after="20"/>
            </w:pPr>
            <w:r>
              <w:rPr>
                <w:rFonts w:ascii="Consolas" w:hAnsi="Consolas"/>
                <w:b w:val="0"/>
                <w:sz w:val="14"/>
              </w:rPr>
              <w:t>ETSChangeRelStart</w:t>
            </w:r>
          </w:p>
        </w:tc>
        <w:tc>
          <w:tcPr>
            <w:tcW w:type="dxa" w:w="1247"/>
          </w:tcPr>
          <w:p>
            <w:pPr>
              <w:spacing w:after="20"/>
            </w:pPr>
            <w:r>
              <w:rPr>
                <w:rFonts w:ascii="Arial" w:hAnsi="Arial"/>
                <w:b w:val="0"/>
                <w:sz w:val="14"/>
              </w:rPr>
              <w:t>single cell</w:t>
            </w:r>
          </w:p>
        </w:tc>
        <w:tc>
          <w:tcPr>
            <w:tcW w:type="dxa" w:w="1701"/>
          </w:tcPr>
          <w:p>
            <w:pPr>
              <w:spacing w:after="20"/>
            </w:pPr>
            <w:r>
              <w:rPr>
                <w:rFonts w:ascii="Arial" w:hAnsi="Arial"/>
                <w:b w:val="0"/>
                <w:sz w:val="14"/>
              </w:rPr>
              <w:t>none</w:t>
            </w:r>
          </w:p>
        </w:tc>
      </w:tr>
      <w:tr>
        <w:tc>
          <w:tcPr>
            <w:tcW w:type="dxa" w:w="907"/>
          </w:tcPr>
          <w:p>
            <w:pPr>
              <w:spacing w:after="20"/>
            </w:pPr>
            <w:r>
              <w:rPr>
                <w:rFonts w:ascii="Arial" w:hAnsi="Arial"/>
                <w:b w:val="0"/>
                <w:sz w:val="14"/>
              </w:rPr>
              <w:t>MTInputs!H86</w:t>
            </w:r>
          </w:p>
        </w:tc>
        <w:tc>
          <w:tcPr>
            <w:tcW w:type="dxa" w:w="2608"/>
          </w:tcPr>
          <w:p>
            <w:pPr>
              <w:spacing w:after="20"/>
            </w:pPr>
            <w:r>
              <w:rPr>
                <w:rFonts w:ascii="Consolas" w:hAnsi="Consolas"/>
                <w:b w:val="0"/>
                <w:sz w:val="14"/>
              </w:rPr>
              <w:t>D_ETSChangeRelTarget</w:t>
            </w:r>
          </w:p>
        </w:tc>
        <w:tc>
          <w:tcPr>
            <w:tcW w:type="dxa" w:w="2608"/>
          </w:tcPr>
          <w:p>
            <w:pPr>
              <w:spacing w:after="20"/>
            </w:pPr>
            <w:r>
              <w:rPr>
                <w:rFonts w:ascii="Consolas" w:hAnsi="Consolas"/>
                <w:b w:val="0"/>
                <w:sz w:val="14"/>
              </w:rPr>
              <w:t>ETSChangeRelTarget</w:t>
            </w:r>
          </w:p>
        </w:tc>
        <w:tc>
          <w:tcPr>
            <w:tcW w:type="dxa" w:w="1247"/>
          </w:tcPr>
          <w:p>
            <w:pPr>
              <w:spacing w:after="20"/>
            </w:pPr>
            <w:r>
              <w:rPr>
                <w:rFonts w:ascii="Arial" w:hAnsi="Arial"/>
                <w:b w:val="0"/>
                <w:sz w:val="14"/>
              </w:rPr>
              <w:t>single cell</w:t>
            </w:r>
          </w:p>
        </w:tc>
        <w:tc>
          <w:tcPr>
            <w:tcW w:type="dxa" w:w="1701"/>
          </w:tcPr>
          <w:p>
            <w:pPr>
              <w:spacing w:after="20"/>
            </w:pPr>
            <w:r>
              <w:rPr>
                <w:rFonts w:ascii="Arial" w:hAnsi="Arial"/>
                <w:b w:val="0"/>
                <w:sz w:val="14"/>
              </w:rPr>
              <w:t>none</w:t>
            </w:r>
          </w:p>
        </w:tc>
      </w:tr>
      <w:tr>
        <w:tc>
          <w:tcPr>
            <w:tcW w:type="dxa" w:w="907"/>
          </w:tcPr>
          <w:p>
            <w:pPr>
              <w:spacing w:after="20"/>
            </w:pPr>
            <w:r>
              <w:rPr>
                <w:rFonts w:ascii="Arial" w:hAnsi="Arial"/>
                <w:b w:val="0"/>
                <w:sz w:val="14"/>
              </w:rPr>
              <w:t>MTInputs!H87</w:t>
            </w:r>
          </w:p>
        </w:tc>
        <w:tc>
          <w:tcPr>
            <w:tcW w:type="dxa" w:w="2608"/>
          </w:tcPr>
          <w:p>
            <w:pPr>
              <w:spacing w:after="20"/>
            </w:pPr>
            <w:r>
              <w:rPr>
                <w:rFonts w:ascii="Consolas" w:hAnsi="Consolas"/>
                <w:b w:val="0"/>
                <w:sz w:val="14"/>
              </w:rPr>
              <w:t>D_ETSCapCont</w:t>
            </w:r>
          </w:p>
        </w:tc>
        <w:tc>
          <w:tcPr>
            <w:tcW w:type="dxa" w:w="2608"/>
          </w:tcPr>
          <w:p>
            <w:pPr>
              <w:spacing w:after="20"/>
            </w:pPr>
            <w:r>
              <w:rPr>
                <w:rFonts w:ascii="Consolas" w:hAnsi="Consolas"/>
                <w:b w:val="0"/>
                <w:sz w:val="14"/>
              </w:rPr>
              <w:t>ETSCapCont</w:t>
            </w:r>
          </w:p>
        </w:tc>
        <w:tc>
          <w:tcPr>
            <w:tcW w:type="dxa" w:w="1247"/>
          </w:tcPr>
          <w:p>
            <w:pPr>
              <w:spacing w:after="20"/>
            </w:pPr>
            <w:r>
              <w:rPr>
                <w:rFonts w:ascii="Arial" w:hAnsi="Arial"/>
                <w:b w:val="0"/>
                <w:sz w:val="14"/>
              </w:rPr>
              <w:t>single cell</w:t>
            </w:r>
          </w:p>
        </w:tc>
        <w:tc>
          <w:tcPr>
            <w:tcW w:type="dxa" w:w="1701"/>
          </w:tcPr>
          <w:p>
            <w:pPr>
              <w:spacing w:after="20"/>
            </w:pPr>
            <w:r>
              <w:rPr>
                <w:rFonts w:ascii="Arial" w:hAnsi="Arial"/>
                <w:b w:val="0"/>
                <w:sz w:val="14"/>
              </w:rPr>
              <w:t>none</w:t>
            </w:r>
          </w:p>
        </w:tc>
      </w:tr>
      <w:tr>
        <w:tc>
          <w:tcPr>
            <w:tcW w:type="dxa" w:w="907"/>
          </w:tcPr>
          <w:p>
            <w:pPr>
              <w:spacing w:after="20"/>
            </w:pPr>
            <w:r>
              <w:rPr>
                <w:rFonts w:ascii="Arial" w:hAnsi="Arial"/>
                <w:b w:val="0"/>
                <w:sz w:val="14"/>
              </w:rPr>
              <w:t>MTInputs!H88</w:t>
            </w:r>
          </w:p>
        </w:tc>
        <w:tc>
          <w:tcPr>
            <w:tcW w:type="dxa" w:w="2608"/>
          </w:tcPr>
          <w:p>
            <w:pPr>
              <w:spacing w:after="20"/>
            </w:pPr>
            <w:r>
              <w:rPr>
                <w:rFonts w:ascii="Consolas" w:hAnsi="Consolas"/>
                <w:b w:val="0"/>
                <w:sz w:val="14"/>
              </w:rPr>
              <w:t>D_ETSIntro</w:t>
            </w:r>
          </w:p>
        </w:tc>
        <w:tc>
          <w:tcPr>
            <w:tcW w:type="dxa" w:w="2608"/>
          </w:tcPr>
          <w:p>
            <w:pPr>
              <w:spacing w:after="20"/>
            </w:pPr>
            <w:r>
              <w:rPr>
                <w:rFonts w:ascii="Consolas" w:hAnsi="Consolas"/>
                <w:b w:val="0"/>
                <w:sz w:val="14"/>
              </w:rPr>
              <w:t>ETSIntro</w:t>
            </w:r>
          </w:p>
        </w:tc>
        <w:tc>
          <w:tcPr>
            <w:tcW w:type="dxa" w:w="1247"/>
          </w:tcPr>
          <w:p>
            <w:pPr>
              <w:spacing w:after="20"/>
            </w:pPr>
            <w:r>
              <w:rPr>
                <w:rFonts w:ascii="Arial" w:hAnsi="Arial"/>
                <w:b w:val="0"/>
                <w:sz w:val="14"/>
              </w:rPr>
              <w:t>single cell</w:t>
            </w:r>
          </w:p>
        </w:tc>
        <w:tc>
          <w:tcPr>
            <w:tcW w:type="dxa" w:w="1701"/>
          </w:tcPr>
          <w:p>
            <w:pPr>
              <w:spacing w:after="20"/>
            </w:pPr>
            <w:r>
              <w:rPr>
                <w:rFonts w:ascii="Arial" w:hAnsi="Arial"/>
                <w:b w:val="0"/>
                <w:sz w:val="14"/>
              </w:rPr>
              <w:t>none</w:t>
            </w:r>
          </w:p>
        </w:tc>
      </w:tr>
      <w:tr>
        <w:tc>
          <w:tcPr>
            <w:tcW w:type="dxa" w:w="907"/>
          </w:tcPr>
          <w:p>
            <w:pPr>
              <w:spacing w:after="20"/>
            </w:pPr>
            <w:r>
              <w:rPr>
                <w:rFonts w:ascii="Arial" w:hAnsi="Arial"/>
                <w:b w:val="0"/>
                <w:sz w:val="14"/>
              </w:rPr>
              <w:t>MTInputs!H89</w:t>
            </w:r>
          </w:p>
        </w:tc>
        <w:tc>
          <w:tcPr>
            <w:tcW w:type="dxa" w:w="2608"/>
          </w:tcPr>
          <w:p>
            <w:pPr>
              <w:spacing w:after="20"/>
            </w:pPr>
            <w:r>
              <w:rPr>
                <w:rFonts w:ascii="Consolas" w:hAnsi="Consolas"/>
                <w:b w:val="0"/>
                <w:sz w:val="14"/>
              </w:rPr>
              <w:t>D_ETSOutro</w:t>
            </w:r>
          </w:p>
        </w:tc>
        <w:tc>
          <w:tcPr>
            <w:tcW w:type="dxa" w:w="2608"/>
          </w:tcPr>
          <w:p>
            <w:pPr>
              <w:spacing w:after="20"/>
            </w:pPr>
            <w:r>
              <w:rPr>
                <w:rFonts w:ascii="Consolas" w:hAnsi="Consolas"/>
                <w:b w:val="0"/>
                <w:sz w:val="14"/>
              </w:rPr>
              <w:t>ETSOutro</w:t>
            </w:r>
          </w:p>
        </w:tc>
        <w:tc>
          <w:tcPr>
            <w:tcW w:type="dxa" w:w="1247"/>
          </w:tcPr>
          <w:p>
            <w:pPr>
              <w:spacing w:after="20"/>
            </w:pPr>
            <w:r>
              <w:rPr>
                <w:rFonts w:ascii="Arial" w:hAnsi="Arial"/>
                <w:b w:val="0"/>
                <w:sz w:val="14"/>
              </w:rPr>
              <w:t>single cell</w:t>
            </w:r>
          </w:p>
        </w:tc>
        <w:tc>
          <w:tcPr>
            <w:tcW w:type="dxa" w:w="1701"/>
          </w:tcPr>
          <w:p>
            <w:pPr>
              <w:spacing w:after="20"/>
            </w:pPr>
            <w:r>
              <w:rPr>
                <w:rFonts w:ascii="Arial" w:hAnsi="Arial"/>
                <w:b w:val="0"/>
                <w:sz w:val="14"/>
              </w:rPr>
              <w:t>none</w:t>
            </w:r>
          </w:p>
        </w:tc>
      </w:tr>
      <w:tr>
        <w:tc>
          <w:tcPr>
            <w:tcW w:type="dxa" w:w="907"/>
          </w:tcPr>
          <w:p>
            <w:pPr>
              <w:spacing w:after="20"/>
            </w:pPr>
            <w:r>
              <w:rPr>
                <w:rFonts w:ascii="Arial" w:hAnsi="Arial"/>
                <w:b w:val="0"/>
                <w:sz w:val="14"/>
              </w:rPr>
              <w:t>MTInputs!H90</w:t>
            </w:r>
          </w:p>
        </w:tc>
        <w:tc>
          <w:tcPr>
            <w:tcW w:type="dxa" w:w="2608"/>
          </w:tcPr>
          <w:p>
            <w:pPr>
              <w:spacing w:after="20"/>
            </w:pPr>
            <w:r>
              <w:rPr>
                <w:rFonts w:ascii="Consolas" w:hAnsi="Consolas"/>
                <w:b w:val="0"/>
                <w:sz w:val="14"/>
              </w:rPr>
              <w:t>D_ETSAuctStart</w:t>
            </w:r>
          </w:p>
        </w:tc>
        <w:tc>
          <w:tcPr>
            <w:tcW w:type="dxa" w:w="2608"/>
          </w:tcPr>
          <w:p>
            <w:pPr>
              <w:spacing w:after="20"/>
            </w:pPr>
            <w:r>
              <w:rPr>
                <w:rFonts w:ascii="Consolas" w:hAnsi="Consolas"/>
                <w:b w:val="0"/>
                <w:sz w:val="14"/>
              </w:rPr>
              <w:t>ETSAuctStart</w:t>
            </w:r>
          </w:p>
        </w:tc>
        <w:tc>
          <w:tcPr>
            <w:tcW w:type="dxa" w:w="1247"/>
          </w:tcPr>
          <w:p>
            <w:pPr>
              <w:spacing w:after="20"/>
            </w:pPr>
            <w:r>
              <w:rPr>
                <w:rFonts w:ascii="Arial" w:hAnsi="Arial"/>
                <w:b w:val="0"/>
                <w:sz w:val="14"/>
              </w:rPr>
              <w:t>single cell</w:t>
            </w:r>
          </w:p>
        </w:tc>
        <w:tc>
          <w:tcPr>
            <w:tcW w:type="dxa" w:w="1701"/>
          </w:tcPr>
          <w:p>
            <w:pPr>
              <w:spacing w:after="20"/>
            </w:pPr>
            <w:r>
              <w:rPr>
                <w:rFonts w:ascii="Arial" w:hAnsi="Arial"/>
                <w:b w:val="0"/>
                <w:sz w:val="14"/>
              </w:rPr>
              <w:t>none</w:t>
            </w:r>
          </w:p>
        </w:tc>
      </w:tr>
      <w:tr>
        <w:tc>
          <w:tcPr>
            <w:tcW w:type="dxa" w:w="907"/>
          </w:tcPr>
          <w:p>
            <w:pPr>
              <w:spacing w:after="20"/>
            </w:pPr>
            <w:r>
              <w:rPr>
                <w:rFonts w:ascii="Arial" w:hAnsi="Arial"/>
                <w:b w:val="0"/>
                <w:sz w:val="14"/>
              </w:rPr>
              <w:t>MTInputs!H91</w:t>
            </w:r>
          </w:p>
        </w:tc>
        <w:tc>
          <w:tcPr>
            <w:tcW w:type="dxa" w:w="2608"/>
          </w:tcPr>
          <w:p>
            <w:pPr>
              <w:spacing w:after="20"/>
            </w:pPr>
            <w:r>
              <w:rPr>
                <w:rFonts w:ascii="Consolas" w:hAnsi="Consolas"/>
                <w:b w:val="0"/>
                <w:sz w:val="14"/>
              </w:rPr>
              <w:t>D_ETSAuctTarget</w:t>
            </w:r>
          </w:p>
        </w:tc>
        <w:tc>
          <w:tcPr>
            <w:tcW w:type="dxa" w:w="2608"/>
          </w:tcPr>
          <w:p>
            <w:pPr>
              <w:spacing w:after="20"/>
            </w:pPr>
            <w:r>
              <w:rPr>
                <w:rFonts w:ascii="Consolas" w:hAnsi="Consolas"/>
                <w:b w:val="0"/>
                <w:sz w:val="14"/>
              </w:rPr>
              <w:t>ETSAuctTarget</w:t>
            </w:r>
          </w:p>
        </w:tc>
        <w:tc>
          <w:tcPr>
            <w:tcW w:type="dxa" w:w="1247"/>
          </w:tcPr>
          <w:p>
            <w:pPr>
              <w:spacing w:after="20"/>
            </w:pPr>
            <w:r>
              <w:rPr>
                <w:rFonts w:ascii="Arial" w:hAnsi="Arial"/>
                <w:b w:val="0"/>
                <w:sz w:val="14"/>
              </w:rPr>
              <w:t>single cell</w:t>
            </w:r>
          </w:p>
        </w:tc>
        <w:tc>
          <w:tcPr>
            <w:tcW w:type="dxa" w:w="1701"/>
          </w:tcPr>
          <w:p>
            <w:pPr>
              <w:spacing w:after="20"/>
            </w:pPr>
            <w:r>
              <w:rPr>
                <w:rFonts w:ascii="Arial" w:hAnsi="Arial"/>
                <w:b w:val="0"/>
                <w:sz w:val="14"/>
              </w:rPr>
              <w:t>none</w:t>
            </w:r>
          </w:p>
        </w:tc>
      </w:tr>
      <w:tr>
        <w:tc>
          <w:tcPr>
            <w:tcW w:type="dxa" w:w="907"/>
          </w:tcPr>
          <w:p>
            <w:pPr>
              <w:spacing w:after="20"/>
            </w:pPr>
            <w:r>
              <w:rPr>
                <w:rFonts w:ascii="Arial" w:hAnsi="Arial"/>
                <w:b w:val="0"/>
                <w:sz w:val="14"/>
              </w:rPr>
              <w:t>MTInputs!H92</w:t>
            </w:r>
          </w:p>
        </w:tc>
        <w:tc>
          <w:tcPr>
            <w:tcW w:type="dxa" w:w="2608"/>
          </w:tcPr>
          <w:p>
            <w:pPr>
              <w:spacing w:after="20"/>
            </w:pPr>
            <w:r>
              <w:rPr>
                <w:rFonts w:ascii="Consolas" w:hAnsi="Consolas"/>
                <w:b w:val="0"/>
                <w:sz w:val="14"/>
              </w:rPr>
              <w:t>D_ETSAuctCont</w:t>
            </w:r>
          </w:p>
        </w:tc>
        <w:tc>
          <w:tcPr>
            <w:tcW w:type="dxa" w:w="2608"/>
          </w:tcPr>
          <w:p>
            <w:pPr>
              <w:spacing w:after="20"/>
            </w:pPr>
            <w:r>
              <w:rPr>
                <w:rFonts w:ascii="Consolas" w:hAnsi="Consolas"/>
                <w:b w:val="0"/>
                <w:sz w:val="14"/>
              </w:rPr>
              <w:t>ETSAuctCont</w:t>
            </w:r>
          </w:p>
        </w:tc>
        <w:tc>
          <w:tcPr>
            <w:tcW w:type="dxa" w:w="1247"/>
          </w:tcPr>
          <w:p>
            <w:pPr>
              <w:spacing w:after="20"/>
            </w:pPr>
            <w:r>
              <w:rPr>
                <w:rFonts w:ascii="Arial" w:hAnsi="Arial"/>
                <w:b w:val="0"/>
                <w:sz w:val="14"/>
              </w:rPr>
              <w:t>single cell</w:t>
            </w:r>
          </w:p>
        </w:tc>
        <w:tc>
          <w:tcPr>
            <w:tcW w:type="dxa" w:w="1701"/>
          </w:tcPr>
          <w:p>
            <w:pPr>
              <w:spacing w:after="20"/>
            </w:pPr>
            <w:r>
              <w:rPr>
                <w:rFonts w:ascii="Arial" w:hAnsi="Arial"/>
                <w:b w:val="0"/>
                <w:sz w:val="14"/>
              </w:rPr>
              <w:t>none</w:t>
            </w:r>
          </w:p>
        </w:tc>
      </w:tr>
      <w:tr>
        <w:tc>
          <w:tcPr>
            <w:tcW w:type="dxa" w:w="907"/>
          </w:tcPr>
          <w:p>
            <w:pPr>
              <w:spacing w:after="20"/>
            </w:pPr>
            <w:r>
              <w:rPr>
                <w:rFonts w:ascii="Arial" w:hAnsi="Arial"/>
                <w:b w:val="0"/>
                <w:sz w:val="14"/>
              </w:rPr>
              <w:t>MTInputs!H93</w:t>
            </w:r>
          </w:p>
        </w:tc>
        <w:tc>
          <w:tcPr>
            <w:tcW w:type="dxa" w:w="2608"/>
          </w:tcPr>
          <w:p>
            <w:pPr>
              <w:spacing w:after="20"/>
            </w:pPr>
            <w:r>
              <w:rPr>
                <w:rFonts w:ascii="Consolas" w:hAnsi="Consolas"/>
                <w:b w:val="0"/>
                <w:sz w:val="14"/>
              </w:rPr>
              <w:t>D_ETSPriceOverride</w:t>
            </w:r>
          </w:p>
        </w:tc>
        <w:tc>
          <w:tcPr>
            <w:tcW w:type="dxa" w:w="2608"/>
          </w:tcPr>
          <w:p>
            <w:pPr>
              <w:spacing w:after="20"/>
            </w:pPr>
            <w:r>
              <w:rPr>
                <w:rFonts w:ascii="Consolas" w:hAnsi="Consolas"/>
                <w:b w:val="0"/>
                <w:sz w:val="14"/>
              </w:rPr>
              <w:t>ETSPriceOverride</w:t>
            </w:r>
          </w:p>
        </w:tc>
        <w:tc>
          <w:tcPr>
            <w:tcW w:type="dxa" w:w="1247"/>
          </w:tcPr>
          <w:p>
            <w:pPr>
              <w:spacing w:after="20"/>
            </w:pPr>
            <w:r>
              <w:rPr>
                <w:rFonts w:ascii="Arial" w:hAnsi="Arial"/>
                <w:b w:val="0"/>
                <w:sz w:val="14"/>
              </w:rPr>
              <w:t>single cell</w:t>
            </w:r>
          </w:p>
        </w:tc>
        <w:tc>
          <w:tcPr>
            <w:tcW w:type="dxa" w:w="1701"/>
          </w:tcPr>
          <w:p>
            <w:pPr>
              <w:spacing w:after="20"/>
            </w:pPr>
            <w:r>
              <w:rPr>
                <w:rFonts w:ascii="Arial" w:hAnsi="Arial"/>
                <w:b w:val="0"/>
                <w:sz w:val="14"/>
              </w:rPr>
              <w:t>none</w:t>
            </w:r>
          </w:p>
        </w:tc>
      </w:tr>
      <w:tr>
        <w:tc>
          <w:tcPr>
            <w:tcW w:type="dxa" w:w="907"/>
          </w:tcPr>
          <w:p>
            <w:pPr>
              <w:spacing w:after="20"/>
            </w:pPr>
            <w:r>
              <w:rPr>
                <w:rFonts w:ascii="Arial" w:hAnsi="Arial"/>
                <w:b w:val="0"/>
                <w:sz w:val="14"/>
              </w:rPr>
              <w:t>MTInputs!H95</w:t>
            </w:r>
          </w:p>
        </w:tc>
        <w:tc>
          <w:tcPr>
            <w:tcW w:type="dxa" w:w="2608"/>
          </w:tcPr>
          <w:p>
            <w:pPr>
              <w:spacing w:after="20"/>
            </w:pPr>
            <w:r>
              <w:rPr>
                <w:rFonts w:ascii="Consolas" w:hAnsi="Consolas"/>
                <w:b w:val="0"/>
                <w:sz w:val="14"/>
              </w:rPr>
              <w:t>D_ETSVolatility</w:t>
            </w:r>
          </w:p>
        </w:tc>
        <w:tc>
          <w:tcPr>
            <w:tcW w:type="dxa" w:w="2608"/>
          </w:tcPr>
          <w:p>
            <w:pPr>
              <w:spacing w:after="20"/>
            </w:pPr>
            <w:r>
              <w:rPr>
                <w:rFonts w:ascii="Consolas" w:hAnsi="Consolas"/>
                <w:b w:val="0"/>
                <w:sz w:val="14"/>
              </w:rPr>
              <w:t>ETSVolatility</w:t>
            </w:r>
          </w:p>
        </w:tc>
        <w:tc>
          <w:tcPr>
            <w:tcW w:type="dxa" w:w="1247"/>
          </w:tcPr>
          <w:p>
            <w:pPr>
              <w:spacing w:after="20"/>
            </w:pPr>
            <w:r>
              <w:rPr>
                <w:rFonts w:ascii="Arial" w:hAnsi="Arial"/>
                <w:b w:val="0"/>
                <w:sz w:val="14"/>
              </w:rPr>
              <w:t>single cell</w:t>
            </w:r>
          </w:p>
        </w:tc>
        <w:tc>
          <w:tcPr>
            <w:tcW w:type="dxa" w:w="1701"/>
          </w:tcPr>
          <w:p>
            <w:pPr>
              <w:spacing w:after="20"/>
            </w:pPr>
            <w:r>
              <w:rPr>
                <w:rFonts w:ascii="Arial" w:hAnsi="Arial"/>
                <w:b w:val="0"/>
                <w:sz w:val="14"/>
              </w:rPr>
              <w:t>none</w:t>
            </w:r>
          </w:p>
        </w:tc>
      </w:tr>
      <w:tr>
        <w:tc>
          <w:tcPr>
            <w:tcW w:type="dxa" w:w="907"/>
          </w:tcPr>
          <w:p>
            <w:pPr>
              <w:spacing w:after="20"/>
            </w:pPr>
            <w:r>
              <w:rPr>
                <w:rFonts w:ascii="Arial" w:hAnsi="Arial"/>
                <w:b w:val="0"/>
                <w:sz w:val="14"/>
              </w:rPr>
              <w:t>MTInputs!H96</w:t>
            </w:r>
          </w:p>
        </w:tc>
        <w:tc>
          <w:tcPr>
            <w:tcW w:type="dxa" w:w="2608"/>
          </w:tcPr>
          <w:p>
            <w:pPr>
              <w:spacing w:after="20"/>
            </w:pPr>
            <w:r>
              <w:rPr>
                <w:rFonts w:ascii="Consolas" w:hAnsi="Consolas"/>
                <w:b w:val="0"/>
                <w:sz w:val="14"/>
              </w:rPr>
              <w:t>D_ETSVolImpact</w:t>
            </w:r>
          </w:p>
        </w:tc>
        <w:tc>
          <w:tcPr>
            <w:tcW w:type="dxa" w:w="2608"/>
          </w:tcPr>
          <w:p>
            <w:pPr>
              <w:spacing w:after="20"/>
            </w:pPr>
            <w:r>
              <w:rPr>
                <w:rFonts w:ascii="Consolas" w:hAnsi="Consolas"/>
                <w:b w:val="0"/>
                <w:sz w:val="14"/>
              </w:rPr>
              <w:t>ETSVolImpact</w:t>
            </w:r>
          </w:p>
        </w:tc>
        <w:tc>
          <w:tcPr>
            <w:tcW w:type="dxa" w:w="1247"/>
          </w:tcPr>
          <w:p>
            <w:pPr>
              <w:spacing w:after="20"/>
            </w:pPr>
            <w:r>
              <w:rPr>
                <w:rFonts w:ascii="Arial" w:hAnsi="Arial"/>
                <w:b w:val="0"/>
                <w:sz w:val="14"/>
              </w:rPr>
              <w:t>single cell</w:t>
            </w:r>
          </w:p>
        </w:tc>
        <w:tc>
          <w:tcPr>
            <w:tcW w:type="dxa" w:w="1701"/>
          </w:tcPr>
          <w:p>
            <w:pPr>
              <w:spacing w:after="20"/>
            </w:pPr>
            <w:r>
              <w:rPr>
                <w:rFonts w:ascii="Arial" w:hAnsi="Arial"/>
                <w:b w:val="0"/>
                <w:sz w:val="14"/>
              </w:rPr>
              <w:t>none</w:t>
            </w:r>
          </w:p>
        </w:tc>
      </w:tr>
      <w:tr>
        <w:tc>
          <w:tcPr>
            <w:tcW w:type="dxa" w:w="907"/>
          </w:tcPr>
          <w:p>
            <w:pPr>
              <w:spacing w:after="20"/>
            </w:pPr>
            <w:r>
              <w:rPr>
                <w:rFonts w:ascii="Arial" w:hAnsi="Arial"/>
                <w:b w:val="0"/>
                <w:sz w:val="14"/>
              </w:rPr>
              <w:t>MTInputs!H97</w:t>
            </w:r>
          </w:p>
        </w:tc>
        <w:tc>
          <w:tcPr>
            <w:tcW w:type="dxa" w:w="2608"/>
          </w:tcPr>
          <w:p>
            <w:pPr>
              <w:spacing w:after="20"/>
            </w:pPr>
            <w:r>
              <w:rPr>
                <w:rFonts w:ascii="Consolas" w:hAnsi="Consolas"/>
                <w:b w:val="0"/>
                <w:sz w:val="14"/>
              </w:rPr>
              <w:t>D_ETSCTRisk</w:t>
            </w:r>
          </w:p>
        </w:tc>
        <w:tc>
          <w:tcPr>
            <w:tcW w:type="dxa" w:w="2608"/>
          </w:tcPr>
          <w:p>
            <w:pPr>
              <w:spacing w:after="20"/>
            </w:pPr>
            <w:r>
              <w:rPr>
                <w:rFonts w:ascii="Consolas" w:hAnsi="Consolas"/>
                <w:b w:val="0"/>
                <w:sz w:val="14"/>
              </w:rPr>
              <w:t>ETSCTRisk</w:t>
            </w:r>
          </w:p>
        </w:tc>
        <w:tc>
          <w:tcPr>
            <w:tcW w:type="dxa" w:w="1247"/>
          </w:tcPr>
          <w:p>
            <w:pPr>
              <w:spacing w:after="20"/>
            </w:pPr>
            <w:r>
              <w:rPr>
                <w:rFonts w:ascii="Arial" w:hAnsi="Arial"/>
                <w:b w:val="0"/>
                <w:sz w:val="14"/>
              </w:rPr>
              <w:t>single cell</w:t>
            </w:r>
          </w:p>
        </w:tc>
        <w:tc>
          <w:tcPr>
            <w:tcW w:type="dxa" w:w="1701"/>
          </w:tcPr>
          <w:p>
            <w:pPr>
              <w:spacing w:after="20"/>
            </w:pPr>
            <w:r>
              <w:rPr>
                <w:rFonts w:ascii="Arial" w:hAnsi="Arial"/>
                <w:b w:val="0"/>
                <w:sz w:val="14"/>
              </w:rPr>
              <w:t>none</w:t>
            </w:r>
          </w:p>
        </w:tc>
      </w:tr>
      <w:tr>
        <w:tc>
          <w:tcPr>
            <w:tcW w:type="dxa" w:w="907"/>
          </w:tcPr>
          <w:p>
            <w:pPr>
              <w:spacing w:after="20"/>
            </w:pPr>
            <w:r>
              <w:rPr>
                <w:rFonts w:ascii="Arial" w:hAnsi="Arial"/>
                <w:b w:val="0"/>
                <w:sz w:val="14"/>
              </w:rPr>
              <w:t>MTInputs!H343</w:t>
            </w:r>
          </w:p>
        </w:tc>
        <w:tc>
          <w:tcPr>
            <w:tcW w:type="dxa" w:w="2608"/>
          </w:tcPr>
          <w:p>
            <w:pPr>
              <w:spacing w:after="20"/>
            </w:pPr>
            <w:r>
              <w:rPr>
                <w:rFonts w:ascii="Consolas" w:hAnsi="Consolas"/>
                <w:b w:val="0"/>
                <w:sz w:val="14"/>
              </w:rPr>
              <w:t xml:space="preserve">ElasticityModel </w:t>
            </w:r>
          </w:p>
        </w:tc>
        <w:tc>
          <w:tcPr>
            <w:tcW w:type="dxa" w:w="2608"/>
          </w:tcPr>
          <w:p>
            <w:pPr>
              <w:spacing w:after="20"/>
            </w:pPr>
            <w:r>
              <w:rPr>
                <w:rFonts w:ascii="Consolas" w:hAnsi="Consolas"/>
                <w:b w:val="0"/>
                <w:sz w:val="14"/>
              </w:rPr>
              <w:t>ElasticityModel</w:t>
            </w:r>
          </w:p>
        </w:tc>
        <w:tc>
          <w:tcPr>
            <w:tcW w:type="dxa" w:w="1247"/>
          </w:tcPr>
          <w:p>
            <w:pPr>
              <w:spacing w:after="20"/>
            </w:pPr>
            <w:r>
              <w:rPr>
                <w:rFonts w:ascii="Arial" w:hAnsi="Arial"/>
                <w:b w:val="0"/>
                <w:sz w:val="14"/>
              </w:rPr>
              <w:t>single cell</w:t>
            </w:r>
          </w:p>
        </w:tc>
        <w:tc>
          <w:tcPr>
            <w:tcW w:type="dxa" w:w="1701"/>
          </w:tcPr>
          <w:p>
            <w:pPr>
              <w:spacing w:after="20"/>
            </w:pPr>
            <w:r>
              <w:rPr>
                <w:rFonts w:ascii="Arial" w:hAnsi="Arial"/>
                <w:b w:val="0"/>
                <w:sz w:val="14"/>
              </w:rPr>
              <w:t>none</w:t>
            </w:r>
          </w:p>
        </w:tc>
      </w:tr>
    </w:tbl>
    <w:p/>
    <w:p>
      <w:r>
        <w:br w:type="page"/>
      </w:r>
    </w:p>
    <w:p>
      <w:pPr>
        <w:pStyle w:val="Heading1"/>
      </w:pPr>
      <w:r>
        <w:t>Appendix A. Bugs fixed with caveats in legacy CPAT 1.0pre_465</w:t>
      </w:r>
    </w:p>
    <w:p>
      <w:pPr>
        <w:spacing w:after="80"/>
      </w:pPr>
      <w:r>
        <w:rPr>
          <w:color w:val="C00000"/>
          <w:sz w:val="20"/>
        </w:rPr>
        <w:t>Bugs the CPAT team marked fixed in CPAT 1.0pre_465_NoPropData.xlsb whose fix is incomplete, differs from the plan, or was not found in the file (checked 2026-10-22, cell by cell against the plans). The red status says what remains. The issues I18 and I29, also on the team's list, are in the Documentation (nothing to fix in legacy). 11 bugs.</w:t>
      </w:r>
    </w:p>
    <w:tbl>
      <w:tblPr>
        <w:tblStyle w:val="TableGrid"/>
        <w:tblW w:type="dxa" w:w="9070"/>
        <w:jc w:val="left"/>
        <w:tblLayout w:type="fixed"/>
        <w:tblLook w:firstColumn="1" w:firstRow="1" w:lastColumn="0" w:lastRow="0" w:noHBand="0" w:noVBand="1" w:val="04A0"/>
      </w:tblPr>
      <w:tblGrid>
        <w:gridCol w:w="794"/>
        <w:gridCol w:w="1020"/>
        <w:gridCol w:w="4989"/>
        <w:gridCol w:w="2268"/>
      </w:tblGrid>
      <w:tr>
        <w:trPr>
          <w:tblHeader w:val="true"/>
        </w:trPr>
        <w:tc>
          <w:tcPr>
            <w:tcW w:type="dxa" w:w="794"/>
            <w:shd w:val="clear" w:color="auto" w:fill="D9E8C4"/>
          </w:tcPr>
          <w:p>
            <w:pPr>
              <w:spacing w:after="20"/>
            </w:pPr>
            <w:r>
              <w:rPr>
                <w:rFonts w:ascii="Arial" w:hAnsi="Arial"/>
                <w:b/>
                <w:sz w:val="16"/>
              </w:rPr>
              <w:t>Code</w:t>
            </w:r>
          </w:p>
        </w:tc>
        <w:tc>
          <w:tcPr>
            <w:tcW w:type="dxa" w:w="1020"/>
            <w:shd w:val="clear" w:color="auto" w:fill="D9E8C4"/>
          </w:tcPr>
          <w:p>
            <w:pPr>
              <w:spacing w:after="20"/>
            </w:pPr>
            <w:r>
              <w:rPr>
                <w:rFonts w:ascii="Arial" w:hAnsi="Arial"/>
                <w:b/>
                <w:sz w:val="16"/>
              </w:rPr>
              <w:t>Priority</w:t>
            </w:r>
          </w:p>
        </w:tc>
        <w:tc>
          <w:tcPr>
            <w:tcW w:type="dxa" w:w="4989"/>
            <w:shd w:val="clear" w:color="auto" w:fill="D9E8C4"/>
          </w:tcPr>
          <w:p>
            <w:pPr>
              <w:spacing w:after="20"/>
            </w:pPr>
            <w:r>
              <w:rPr>
                <w:rFonts w:ascii="Arial" w:hAnsi="Arial"/>
                <w:b/>
                <w:sz w:val="16"/>
              </w:rPr>
              <w:t>Title</w:t>
            </w:r>
          </w:p>
        </w:tc>
        <w:tc>
          <w:tcPr>
            <w:tcW w:type="dxa" w:w="2268"/>
            <w:shd w:val="clear" w:color="auto" w:fill="D9E8C4"/>
          </w:tcPr>
          <w:p>
            <w:pPr>
              <w:spacing w:after="20"/>
            </w:pPr>
            <w:r>
              <w:rPr>
                <w:rFonts w:ascii="Arial" w:hAnsi="Arial"/>
                <w:b/>
                <w:sz w:val="16"/>
              </w:rPr>
              <w:t>Status in legacy</w:t>
            </w:r>
          </w:p>
        </w:tc>
      </w:tr>
      <w:tr>
        <w:tc>
          <w:tcPr>
            <w:tcW w:type="dxa" w:w="794"/>
          </w:tcPr>
          <w:p>
            <w:pPr>
              <w:spacing w:after="20"/>
            </w:pPr>
            <w:r>
              <w:rPr>
                <w:rFonts w:ascii="Arial" w:hAnsi="Arial"/>
                <w:b w:val="0"/>
                <w:sz w:val="16"/>
              </w:rPr>
              <w:t>L126</w:t>
            </w:r>
          </w:p>
        </w:tc>
        <w:tc>
          <w:tcPr>
            <w:tcW w:type="dxa" w:w="1020"/>
          </w:tcPr>
          <w:p>
            <w:pPr>
              <w:spacing w:after="20"/>
            </w:pPr>
            <w:r>
              <w:rPr>
                <w:rFonts w:ascii="Arial" w:hAnsi="Arial"/>
                <w:b w:val="0"/>
                <w:sz w:val="16"/>
              </w:rPr>
              <w:t>Medium</w:t>
            </w:r>
          </w:p>
        </w:tc>
        <w:tc>
          <w:tcPr>
            <w:tcW w:type="dxa" w:w="4989"/>
          </w:tcPr>
          <w:p>
            <w:pPr>
              <w:spacing w:after="20"/>
            </w:pPr>
            <w:r>
              <w:rPr>
                <w:rFonts w:ascii="Arial" w:hAnsi="Arial"/>
                <w:b w:val="0"/>
                <w:sz w:val="16"/>
              </w:rPr>
              <w:t>Power: fuel price for power averages later years</w:t>
            </w:r>
          </w:p>
        </w:tc>
        <w:tc>
          <w:tcPr>
            <w:tcW w:type="dxa" w:w="2268"/>
          </w:tcPr>
          <w:p>
            <w:pPr>
              <w:spacing w:after="20"/>
            </w:pPr>
            <w:r>
              <w:rPr>
                <w:rFonts w:ascii="Arial" w:hAnsi="Arial"/>
                <w:b w:val="0"/>
                <w:sz w:val="16"/>
              </w:rPr>
              <w:t>Fixed with caveats in legacy 465</w:t>
            </w:r>
          </w:p>
        </w:tc>
      </w:tr>
      <w:tr>
        <w:tc>
          <w:tcPr>
            <w:tcW w:type="dxa" w:w="794"/>
          </w:tcPr>
          <w:p>
            <w:pPr>
              <w:spacing w:after="20"/>
            </w:pPr>
            <w:r>
              <w:rPr>
                <w:rFonts w:ascii="Arial" w:hAnsi="Arial"/>
                <w:b w:val="0"/>
                <w:sz w:val="16"/>
              </w:rPr>
              <w:t>L56</w:t>
            </w:r>
          </w:p>
        </w:tc>
        <w:tc>
          <w:tcPr>
            <w:tcW w:type="dxa" w:w="1020"/>
          </w:tcPr>
          <w:p>
            <w:pPr>
              <w:spacing w:after="20"/>
            </w:pPr>
            <w:r>
              <w:rPr>
                <w:rFonts w:ascii="Arial" w:hAnsi="Arial"/>
                <w:b w:val="0"/>
                <w:sz w:val="16"/>
              </w:rPr>
              <w:t>Low</w:t>
            </w:r>
          </w:p>
        </w:tc>
        <w:tc>
          <w:tcPr>
            <w:tcW w:type="dxa" w:w="4989"/>
          </w:tcPr>
          <w:p>
            <w:pPr>
              <w:spacing w:after="20"/>
            </w:pPr>
            <w:r>
              <w:rPr>
                <w:rFonts w:ascii="Arial" w:hAnsi="Arial"/>
                <w:b w:val="0"/>
                <w:sz w:val="16"/>
              </w:rPr>
              <w:t>Countries without CoC risk data get Sri Lanka's WACC parameters</w:t>
            </w:r>
          </w:p>
        </w:tc>
        <w:tc>
          <w:tcPr>
            <w:tcW w:type="dxa" w:w="2268"/>
          </w:tcPr>
          <w:p>
            <w:pPr>
              <w:spacing w:after="20"/>
            </w:pPr>
            <w:r>
              <w:rPr>
                <w:rFonts w:ascii="Arial" w:hAnsi="Arial"/>
                <w:b w:val="0"/>
                <w:sz w:val="16"/>
              </w:rPr>
              <w:t>Fixed with caveats in legacy 465</w:t>
            </w:r>
          </w:p>
        </w:tc>
      </w:tr>
      <w:tr>
        <w:tc>
          <w:tcPr>
            <w:tcW w:type="dxa" w:w="794"/>
          </w:tcPr>
          <w:p>
            <w:pPr>
              <w:spacing w:after="20"/>
            </w:pPr>
            <w:r>
              <w:rPr>
                <w:rFonts w:ascii="Arial" w:hAnsi="Arial"/>
                <w:b w:val="0"/>
                <w:sz w:val="16"/>
              </w:rPr>
              <w:t>L84</w:t>
            </w:r>
          </w:p>
        </w:tc>
        <w:tc>
          <w:tcPr>
            <w:tcW w:type="dxa" w:w="1020"/>
          </w:tcPr>
          <w:p>
            <w:pPr>
              <w:spacing w:after="20"/>
            </w:pPr>
            <w:r>
              <w:rPr>
                <w:rFonts w:ascii="Arial" w:hAnsi="Arial"/>
                <w:b w:val="0"/>
                <w:sz w:val="16"/>
              </w:rPr>
              <w:t>Low</w:t>
            </w:r>
          </w:p>
        </w:tc>
        <w:tc>
          <w:tcPr>
            <w:tcW w:type="dxa" w:w="4989"/>
          </w:tcPr>
          <w:p>
            <w:pPr>
              <w:spacing w:after="20"/>
            </w:pPr>
            <w:r>
              <w:rPr>
                <w:rFonts w:ascii="Arial" w:hAnsi="Arial"/>
                <w:b w:val="0"/>
                <w:sz w:val="16"/>
              </w:rPr>
              <w:t>Electricity consumer subsidy phased with the price-control factor; option text mismatch</w:t>
            </w:r>
          </w:p>
        </w:tc>
        <w:tc>
          <w:tcPr>
            <w:tcW w:type="dxa" w:w="2268"/>
          </w:tcPr>
          <w:p>
            <w:pPr>
              <w:spacing w:after="20"/>
            </w:pPr>
            <w:r>
              <w:rPr>
                <w:rFonts w:ascii="Arial" w:hAnsi="Arial"/>
                <w:b w:val="0"/>
                <w:sz w:val="16"/>
              </w:rPr>
              <w:t>Fixed with caveats in legacy 465</w:t>
            </w:r>
          </w:p>
        </w:tc>
      </w:tr>
      <w:tr>
        <w:tc>
          <w:tcPr>
            <w:tcW w:type="dxa" w:w="794"/>
          </w:tcPr>
          <w:p>
            <w:pPr>
              <w:spacing w:after="20"/>
            </w:pPr>
            <w:r>
              <w:rPr>
                <w:rFonts w:ascii="Arial" w:hAnsi="Arial"/>
                <w:b w:val="0"/>
                <w:sz w:val="16"/>
              </w:rPr>
              <w:t>L95</w:t>
            </w:r>
          </w:p>
        </w:tc>
        <w:tc>
          <w:tcPr>
            <w:tcW w:type="dxa" w:w="1020"/>
          </w:tcPr>
          <w:p>
            <w:pPr>
              <w:spacing w:after="20"/>
            </w:pPr>
            <w:r>
              <w:rPr>
                <w:rFonts w:ascii="Arial" w:hAnsi="Arial"/>
                <w:b w:val="0"/>
                <w:sz w:val="16"/>
              </w:rPr>
              <w:t>Low</w:t>
            </w:r>
          </w:p>
        </w:tc>
        <w:tc>
          <w:tcPr>
            <w:tcW w:type="dxa" w:w="4989"/>
          </w:tcPr>
          <w:p>
            <w:pPr>
              <w:spacing w:after="20"/>
            </w:pPr>
            <w:r>
              <w:rPr>
                <w:rFonts w:ascii="Arial" w:hAnsi="Arial"/>
                <w:b w:val="0"/>
                <w:sz w:val="16"/>
              </w:rPr>
              <w:t>Power demand: efficiency increment sits on the net-exports row</w:t>
            </w:r>
          </w:p>
        </w:tc>
        <w:tc>
          <w:tcPr>
            <w:tcW w:type="dxa" w:w="2268"/>
          </w:tcPr>
          <w:p>
            <w:pPr>
              <w:spacing w:after="20"/>
            </w:pPr>
            <w:r>
              <w:rPr>
                <w:rFonts w:ascii="Arial" w:hAnsi="Arial"/>
                <w:b w:val="0"/>
                <w:sz w:val="16"/>
              </w:rPr>
              <w:t>Fixed with caveats in legacy 465</w:t>
            </w:r>
          </w:p>
        </w:tc>
      </w:tr>
      <w:tr>
        <w:tc>
          <w:tcPr>
            <w:tcW w:type="dxa" w:w="794"/>
          </w:tcPr>
          <w:p>
            <w:pPr>
              <w:spacing w:after="20"/>
            </w:pPr>
            <w:r>
              <w:rPr>
                <w:rFonts w:ascii="Arial" w:hAnsi="Arial"/>
                <w:b w:val="0"/>
                <w:sz w:val="16"/>
              </w:rPr>
              <w:t>L109</w:t>
            </w:r>
          </w:p>
        </w:tc>
        <w:tc>
          <w:tcPr>
            <w:tcW w:type="dxa" w:w="1020"/>
          </w:tcPr>
          <w:p>
            <w:pPr>
              <w:spacing w:after="20"/>
            </w:pPr>
            <w:r>
              <w:rPr>
                <w:rFonts w:ascii="Arial" w:hAnsi="Arial"/>
                <w:b w:val="0"/>
                <w:sz w:val="16"/>
              </w:rPr>
              <w:t>Low</w:t>
            </w:r>
          </w:p>
        </w:tc>
        <w:tc>
          <w:tcPr>
            <w:tcW w:type="dxa" w:w="4989"/>
          </w:tcPr>
          <w:p>
            <w:pPr>
              <w:spacing w:after="20"/>
            </w:pPr>
            <w:r>
              <w:rPr>
                <w:rFonts w:ascii="Arial" w:hAnsi="Arial"/>
                <w:b w:val="0"/>
                <w:sz w:val="16"/>
              </w:rPr>
              <w:t>Capex decline options Low and Vhigh have no wind and solar series</w:t>
            </w:r>
          </w:p>
        </w:tc>
        <w:tc>
          <w:tcPr>
            <w:tcW w:type="dxa" w:w="2268"/>
          </w:tcPr>
          <w:p>
            <w:pPr>
              <w:spacing w:after="20"/>
            </w:pPr>
            <w:r>
              <w:rPr>
                <w:rFonts w:ascii="Arial" w:hAnsi="Arial"/>
                <w:b w:val="0"/>
                <w:sz w:val="16"/>
              </w:rPr>
              <w:t>Fixed with caveats in legacy 465</w:t>
            </w:r>
          </w:p>
        </w:tc>
      </w:tr>
      <w:tr>
        <w:tc>
          <w:tcPr>
            <w:tcW w:type="dxa" w:w="794"/>
          </w:tcPr>
          <w:p>
            <w:pPr>
              <w:spacing w:after="20"/>
            </w:pPr>
            <w:r>
              <w:rPr>
                <w:rFonts w:ascii="Arial" w:hAnsi="Arial"/>
                <w:b w:val="0"/>
                <w:sz w:val="16"/>
              </w:rPr>
              <w:t>L87</w:t>
            </w:r>
          </w:p>
        </w:tc>
        <w:tc>
          <w:tcPr>
            <w:tcW w:type="dxa" w:w="1020"/>
          </w:tcPr>
          <w:p>
            <w:pPr>
              <w:spacing w:after="20"/>
            </w:pPr>
            <w:r>
              <w:rPr>
                <w:rFonts w:ascii="Arial" w:hAnsi="Arial"/>
                <w:b w:val="0"/>
                <w:sz w:val="16"/>
              </w:rPr>
              <w:t>High</w:t>
            </w:r>
          </w:p>
        </w:tc>
        <w:tc>
          <w:tcPr>
            <w:tcW w:type="dxa" w:w="4989"/>
          </w:tcPr>
          <w:p>
            <w:pPr>
              <w:spacing w:after="20"/>
            </w:pPr>
            <w:r>
              <w:rPr>
                <w:rFonts w:ascii="Arial" w:hAnsi="Arial"/>
                <w:b w:val="0"/>
                <w:sz w:val="16"/>
              </w:rPr>
              <w:t>Regulations never act: share 0 and the adjustments unused</w:t>
            </w:r>
          </w:p>
        </w:tc>
        <w:tc>
          <w:tcPr>
            <w:tcW w:type="dxa" w:w="2268"/>
          </w:tcPr>
          <w:p>
            <w:pPr>
              <w:spacing w:after="20"/>
            </w:pPr>
            <w:r>
              <w:rPr>
                <w:rFonts w:ascii="Arial" w:hAnsi="Arial"/>
                <w:b w:val="0"/>
                <w:sz w:val="16"/>
              </w:rPr>
              <w:t>Fixed with caveats in legacy 465</w:t>
            </w:r>
          </w:p>
        </w:tc>
      </w:tr>
      <w:tr>
        <w:tc>
          <w:tcPr>
            <w:tcW w:type="dxa" w:w="794"/>
          </w:tcPr>
          <w:p>
            <w:pPr>
              <w:spacing w:after="20"/>
            </w:pPr>
            <w:r>
              <w:rPr>
                <w:rFonts w:ascii="Arial" w:hAnsi="Arial"/>
                <w:b w:val="0"/>
                <w:sz w:val="16"/>
              </w:rPr>
              <w:t>L16</w:t>
            </w:r>
          </w:p>
        </w:tc>
        <w:tc>
          <w:tcPr>
            <w:tcW w:type="dxa" w:w="1020"/>
          </w:tcPr>
          <w:p>
            <w:pPr>
              <w:spacing w:after="20"/>
            </w:pPr>
            <w:r>
              <w:rPr>
                <w:rFonts w:ascii="Arial" w:hAnsi="Arial"/>
                <w:b w:val="0"/>
                <w:sz w:val="16"/>
              </w:rPr>
              <w:t>Medium</w:t>
            </w:r>
          </w:p>
        </w:tc>
        <w:tc>
          <w:tcPr>
            <w:tcW w:type="dxa" w:w="4989"/>
          </w:tcPr>
          <w:p>
            <w:pPr>
              <w:spacing w:after="20"/>
            </w:pPr>
            <w:r>
              <w:rPr>
                <w:rFonts w:ascii="Arial" w:hAnsi="Arial"/>
                <w:b w:val="0"/>
                <w:sz w:val="16"/>
              </w:rPr>
              <w:t>ETS quick estimate linear in the semi-elasticity</w:t>
            </w:r>
          </w:p>
        </w:tc>
        <w:tc>
          <w:tcPr>
            <w:tcW w:type="dxa" w:w="2268"/>
          </w:tcPr>
          <w:p>
            <w:pPr>
              <w:spacing w:after="20"/>
            </w:pPr>
            <w:r>
              <w:rPr>
                <w:rFonts w:ascii="Arial" w:hAnsi="Arial"/>
                <w:b w:val="0"/>
                <w:sz w:val="16"/>
              </w:rPr>
              <w:t>Fixed with caveats in legacy 465</w:t>
            </w:r>
          </w:p>
        </w:tc>
      </w:tr>
      <w:tr>
        <w:tc>
          <w:tcPr>
            <w:tcW w:type="dxa" w:w="794"/>
          </w:tcPr>
          <w:p>
            <w:pPr>
              <w:spacing w:after="20"/>
            </w:pPr>
            <w:r>
              <w:rPr>
                <w:rFonts w:ascii="Arial" w:hAnsi="Arial"/>
                <w:b w:val="0"/>
                <w:sz w:val="16"/>
              </w:rPr>
              <w:t>L115</w:t>
            </w:r>
          </w:p>
        </w:tc>
        <w:tc>
          <w:tcPr>
            <w:tcW w:type="dxa" w:w="1020"/>
          </w:tcPr>
          <w:p>
            <w:pPr>
              <w:spacing w:after="20"/>
            </w:pPr>
            <w:r>
              <w:rPr>
                <w:rFonts w:ascii="Arial" w:hAnsi="Arial"/>
                <w:b w:val="0"/>
                <w:sz w:val="16"/>
              </w:rPr>
              <w:t>Medium</w:t>
            </w:r>
          </w:p>
        </w:tc>
        <w:tc>
          <w:tcPr>
            <w:tcW w:type="dxa" w:w="4989"/>
          </w:tcPr>
          <w:p>
            <w:pPr>
              <w:spacing w:after="20"/>
            </w:pPr>
            <w:r>
              <w:rPr>
                <w:rFonts w:ascii="Arial" w:hAnsi="Arial"/>
                <w:b w:val="0"/>
                <w:sz w:val="16"/>
              </w:rPr>
              <w:t>Residential gas: current ETS price reads the LPG transport row</w:t>
            </w:r>
          </w:p>
        </w:tc>
        <w:tc>
          <w:tcPr>
            <w:tcW w:type="dxa" w:w="2268"/>
          </w:tcPr>
          <w:p>
            <w:pPr>
              <w:spacing w:after="20"/>
            </w:pPr>
            <w:r>
              <w:rPr>
                <w:rFonts w:ascii="Arial" w:hAnsi="Arial"/>
                <w:b w:val="0"/>
                <w:sz w:val="16"/>
              </w:rPr>
              <w:t>Fixed with caveats in legacy 465</w:t>
            </w:r>
          </w:p>
        </w:tc>
      </w:tr>
      <w:tr>
        <w:tc>
          <w:tcPr>
            <w:tcW w:type="dxa" w:w="794"/>
          </w:tcPr>
          <w:p>
            <w:pPr>
              <w:spacing w:after="20"/>
            </w:pPr>
            <w:r>
              <w:rPr>
                <w:rFonts w:ascii="Arial" w:hAnsi="Arial"/>
                <w:b w:val="0"/>
                <w:sz w:val="16"/>
              </w:rPr>
              <w:t>L62</w:t>
            </w:r>
          </w:p>
        </w:tc>
        <w:tc>
          <w:tcPr>
            <w:tcW w:type="dxa" w:w="1020"/>
          </w:tcPr>
          <w:p>
            <w:pPr>
              <w:spacing w:after="20"/>
            </w:pPr>
            <w:r>
              <w:rPr>
                <w:rFonts w:ascii="Arial" w:hAnsi="Arial"/>
                <w:b w:val="0"/>
                <w:sz w:val="16"/>
              </w:rPr>
              <w:t>Low</w:t>
            </w:r>
          </w:p>
        </w:tc>
        <w:tc>
          <w:tcPr>
            <w:tcW w:type="dxa" w:w="4989"/>
          </w:tcPr>
          <w:p>
            <w:pPr>
              <w:spacing w:after="20"/>
            </w:pPr>
            <w:r>
              <w:rPr>
                <w:rFonts w:ascii="Arial" w:hAnsi="Arial"/>
                <w:b w:val="0"/>
                <w:sz w:val="16"/>
              </w:rPr>
              <w:t>Existing carbon tax on transport diesel, LPG and kerosene uses the rate row as coverage</w:t>
            </w:r>
          </w:p>
        </w:tc>
        <w:tc>
          <w:tcPr>
            <w:tcW w:type="dxa" w:w="2268"/>
          </w:tcPr>
          <w:p>
            <w:pPr>
              <w:spacing w:after="20"/>
            </w:pPr>
            <w:r>
              <w:rPr>
                <w:rFonts w:ascii="Arial" w:hAnsi="Arial"/>
                <w:b w:val="0"/>
                <w:sz w:val="16"/>
              </w:rPr>
              <w:t>Marked fixed by the CPAT team, but not fixed in legacy 465</w:t>
            </w:r>
          </w:p>
        </w:tc>
      </w:tr>
      <w:tr>
        <w:tc>
          <w:tcPr>
            <w:tcW w:type="dxa" w:w="794"/>
          </w:tcPr>
          <w:p>
            <w:pPr>
              <w:spacing w:after="20"/>
            </w:pPr>
            <w:r>
              <w:rPr>
                <w:rFonts w:ascii="Arial" w:hAnsi="Arial"/>
                <w:b w:val="0"/>
                <w:sz w:val="16"/>
              </w:rPr>
              <w:t>L63</w:t>
            </w:r>
          </w:p>
        </w:tc>
        <w:tc>
          <w:tcPr>
            <w:tcW w:type="dxa" w:w="1020"/>
          </w:tcPr>
          <w:p>
            <w:pPr>
              <w:spacing w:after="20"/>
            </w:pPr>
            <w:r>
              <w:rPr>
                <w:rFonts w:ascii="Arial" w:hAnsi="Arial"/>
                <w:b w:val="0"/>
                <w:sz w:val="16"/>
              </w:rPr>
              <w:t>Low</w:t>
            </w:r>
          </w:p>
        </w:tc>
        <w:tc>
          <w:tcPr>
            <w:tcW w:type="dxa" w:w="4989"/>
          </w:tcPr>
          <w:p>
            <w:pPr>
              <w:spacing w:after="20"/>
            </w:pPr>
            <w:r>
              <w:rPr>
                <w:rFonts w:ascii="Arial" w:hAnsi="Arial"/>
                <w:b w:val="0"/>
                <w:sz w:val="16"/>
              </w:rPr>
              <w:t>Existing carbon tax fuel coverage: lookup range cut short</w:t>
            </w:r>
          </w:p>
        </w:tc>
        <w:tc>
          <w:tcPr>
            <w:tcW w:type="dxa" w:w="2268"/>
          </w:tcPr>
          <w:p>
            <w:pPr>
              <w:spacing w:after="20"/>
            </w:pPr>
            <w:r>
              <w:rPr>
                <w:rFonts w:ascii="Arial" w:hAnsi="Arial"/>
                <w:b w:val="0"/>
                <w:sz w:val="16"/>
              </w:rPr>
              <w:t>Marked fixed by the CPAT team, but not fixed in legacy 465</w:t>
            </w:r>
          </w:p>
        </w:tc>
      </w:tr>
      <w:tr>
        <w:tc>
          <w:tcPr>
            <w:tcW w:type="dxa" w:w="794"/>
          </w:tcPr>
          <w:p>
            <w:pPr>
              <w:spacing w:after="20"/>
            </w:pPr>
            <w:r>
              <w:rPr>
                <w:rFonts w:ascii="Arial" w:hAnsi="Arial"/>
                <w:b w:val="0"/>
                <w:sz w:val="16"/>
              </w:rPr>
              <w:t>L45</w:t>
            </w:r>
          </w:p>
        </w:tc>
        <w:tc>
          <w:tcPr>
            <w:tcW w:type="dxa" w:w="1020"/>
          </w:tcPr>
          <w:p>
            <w:pPr>
              <w:spacing w:after="20"/>
            </w:pPr>
            <w:r>
              <w:rPr>
                <w:rFonts w:ascii="Arial" w:hAnsi="Arial"/>
                <w:b w:val="0"/>
                <w:sz w:val="16"/>
              </w:rPr>
              <w:t>Low</w:t>
            </w:r>
          </w:p>
        </w:tc>
        <w:tc>
          <w:tcPr>
            <w:tcW w:type="dxa" w:w="4989"/>
          </w:tcPr>
          <w:p>
            <w:pPr>
              <w:spacing w:after="20"/>
            </w:pPr>
            <w:r>
              <w:rPr>
                <w:rFonts w:ascii="Arial" w:hAnsi="Arial"/>
                <w:b w:val="0"/>
                <w:sz w:val="16"/>
              </w:rPr>
              <w:t>Residential leakage to biomass inconsistent</w:t>
            </w:r>
          </w:p>
        </w:tc>
        <w:tc>
          <w:tcPr>
            <w:tcW w:type="dxa" w:w="2268"/>
          </w:tcPr>
          <w:p>
            <w:pPr>
              <w:spacing w:after="20"/>
            </w:pPr>
            <w:r>
              <w:rPr>
                <w:rFonts w:ascii="Arial" w:hAnsi="Arial"/>
                <w:b w:val="0"/>
                <w:sz w:val="16"/>
              </w:rPr>
              <w:t>Fixed with caveats in legacy 465</w:t>
            </w:r>
          </w:p>
        </w:tc>
      </w:tr>
    </w:tbl>
    <w:p/>
    <w:p>
      <w:pPr>
        <w:pStyle w:val="Heading2"/>
      </w:pPr>
      <w:r>
        <w:t>L126  Power: fuel price for power averages later years</w:t>
      </w:r>
      <w:r>
        <w:rPr>
          <w:color w:val="C00000"/>
        </w:rPr>
        <w:t xml:space="preserve"> - FIXED WITH CAVEATS in 465</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Engineer power</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Medium</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color w:val="C00000"/>
                <w:sz w:val="17"/>
              </w:rPr>
              <w:t>Fixed with caveats in legacy 465: coal, gas and oil (L3155:AE3157) use the trailing t-4 .. t window, as the prototype; biomass L3163:AE3163 (policy row 9479) is still AVERAGE(J3080:N3080), the centred window that reads later years (re-checked 2026-10-29, v0.9.0 POW465; was "Confirmed fixed").</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rows 3155-3163 (A18)</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The fuel price for power is a centred 5-year average, AVERAGE(t-2 .. t+2) of the fuel prices (rows 3072-3080), so this year's power costs read the next two years. Safe only while those prices depend on inputs alone: any quantity-dependent price (an endogenous ETS price, a supply-cost feedback) closes a circular reference through the GDP feedback. Found by the circular-reference review (v0.6.2, user 2026-10-20).</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Average the fuel prices over t-4 .. t (rows 3155-3163): L3155 =IF(...,L3072,AVERAGE($L3072:L3072)) for L:O, P3155 =IF(...,P3072,AVERAGE(L3072:P3072)) for P:AE.</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Power costs read the next two years' prices: a circular reference as soon as a price depends on quantities.</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(v0.6.2): trailing average t-4 .. t (fpp over the row fpn; AVERAGEIFS on the year row keeps the scenario's own years); legacy 465 has the same fix for coal, gas and oil, not for biomass (row 3163). Price changes reach power costs about two years later than in legacy 456 (465: biomass only).</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2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L3155</w:t>
            </w:r>
          </w:p>
        </w:tc>
        <w:tc>
          <w:tcPr>
            <w:tcW w:type="dxa" w:w="2608"/>
          </w:tcPr>
          <w:p>
            <w:pPr>
              <w:spacing w:after="20"/>
            </w:pPr>
            <w:r>
              <w:rPr>
                <w:rFonts w:ascii="Consolas" w:hAnsi="Consolas"/>
                <w:b w:val="0"/>
                <w:sz w:val="14"/>
              </w:rPr>
              <w:t>=​IF(​UseSpotFuelPricesInEngineerModel=​"Yes",​L3072,​AVERAGE(​J3072:​N3072))</w:t>
            </w:r>
          </w:p>
        </w:tc>
        <w:tc>
          <w:tcPr>
            <w:tcW w:type="dxa" w:w="2608"/>
          </w:tcPr>
          <w:p>
            <w:pPr>
              <w:spacing w:after="20"/>
            </w:pPr>
            <w:r>
              <w:rPr>
                <w:rFonts w:ascii="Consolas" w:hAnsi="Consolas"/>
                <w:b w:val="0"/>
                <w:sz w:val="14"/>
              </w:rPr>
              <w:t>=​IF(​UseSpotFuelPricesInEngineerModel=​"Yes",​L3072,​AVERAGE(​$L3072:​L3072))</w:t>
            </w:r>
          </w:p>
        </w:tc>
        <w:tc>
          <w:tcPr>
            <w:tcW w:type="dxa" w:w="1247"/>
          </w:tcPr>
          <w:p>
            <w:pPr>
              <w:spacing w:after="20"/>
            </w:pPr>
            <w:r>
              <w:rPr>
                <w:rFonts w:ascii="Arial" w:hAnsi="Arial"/>
                <w:b w:val="0"/>
                <w:sz w:val="14"/>
              </w:rPr>
              <w:t>L3155:O3163 (rows 3155-3157, 3163)</w:t>
            </w:r>
          </w:p>
        </w:tc>
        <w:tc>
          <w:tcPr>
            <w:tcW w:type="dxa" w:w="1701"/>
          </w:tcPr>
          <w:p>
            <w:pPr>
              <w:spacing w:after="20"/>
            </w:pPr>
            <w:r>
              <w:rPr>
                <w:rFonts w:ascii="Arial" w:hAnsi="Arial"/>
                <w:b w:val="0"/>
                <w:sz w:val="14"/>
              </w:rPr>
              <w:t>paste into L9471:O9479 (+6,316)</w:t>
            </w:r>
          </w:p>
        </w:tc>
      </w:tr>
      <w:tr>
        <w:tc>
          <w:tcPr>
            <w:tcW w:type="dxa" w:w="907"/>
          </w:tcPr>
          <w:p>
            <w:pPr>
              <w:spacing w:after="20"/>
            </w:pPr>
            <w:r>
              <w:rPr>
                <w:rFonts w:ascii="Arial" w:hAnsi="Arial"/>
                <w:b w:val="0"/>
                <w:sz w:val="14"/>
              </w:rPr>
              <w:t>P3155</w:t>
            </w:r>
          </w:p>
        </w:tc>
        <w:tc>
          <w:tcPr>
            <w:tcW w:type="dxa" w:w="2608"/>
          </w:tcPr>
          <w:p>
            <w:pPr>
              <w:spacing w:after="20"/>
            </w:pPr>
            <w:r>
              <w:rPr>
                <w:rFonts w:ascii="Consolas" w:hAnsi="Consolas"/>
                <w:b w:val="0"/>
                <w:sz w:val="14"/>
              </w:rPr>
              <w:t>=​IF(​UseSpotFuelPricesInEngineerModel=​"Yes",​P3072,​AVERAGE(​N3072:​R3072))</w:t>
            </w:r>
          </w:p>
        </w:tc>
        <w:tc>
          <w:tcPr>
            <w:tcW w:type="dxa" w:w="2608"/>
          </w:tcPr>
          <w:p>
            <w:pPr>
              <w:spacing w:after="20"/>
            </w:pPr>
            <w:r>
              <w:rPr>
                <w:rFonts w:ascii="Consolas" w:hAnsi="Consolas"/>
                <w:b w:val="0"/>
                <w:sz w:val="14"/>
              </w:rPr>
              <w:t>=​IF(​UseSpotFuelPricesInEngineerModel=​"Yes",​P3072,​AVERAGE(​L3072:​P3072))</w:t>
            </w:r>
          </w:p>
        </w:tc>
        <w:tc>
          <w:tcPr>
            <w:tcW w:type="dxa" w:w="1247"/>
          </w:tcPr>
          <w:p>
            <w:pPr>
              <w:spacing w:after="20"/>
            </w:pPr>
            <w:r>
              <w:rPr>
                <w:rFonts w:ascii="Arial" w:hAnsi="Arial"/>
                <w:b w:val="0"/>
                <w:sz w:val="14"/>
              </w:rPr>
              <w:t>P3155:AE3163 (rows 3155-3157, 3163)</w:t>
            </w:r>
          </w:p>
        </w:tc>
        <w:tc>
          <w:tcPr>
            <w:tcW w:type="dxa" w:w="1701"/>
          </w:tcPr>
          <w:p>
            <w:pPr>
              <w:spacing w:after="20"/>
            </w:pPr>
            <w:r>
              <w:rPr>
                <w:rFonts w:ascii="Arial" w:hAnsi="Arial"/>
                <w:b w:val="0"/>
                <w:sz w:val="14"/>
              </w:rPr>
              <w:t>paste into P9471:AE9479 (+6,316)</w:t>
            </w:r>
          </w:p>
        </w:tc>
      </w:tr>
    </w:tbl>
    <w:p/>
    <w:p>
      <w:pPr>
        <w:pStyle w:val="Heading2"/>
      </w:pPr>
      <w:r>
        <w:t>L56  Countries without CoC risk data get Sri Lanka's WACC parameters</w:t>
      </w:r>
      <w:r>
        <w:rPr>
          <w:color w:val="C00000"/>
        </w:rPr>
        <w:t xml:space="preserve"> - FIXED WITH CAVEATS in 465</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Engineer power</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color w:val="C00000"/>
                <w:sz w:val="17"/>
              </w:rPr>
              <w:t>Fixed with caveats in legacy 465: still Sri Lanka, now an explicit Default row 198 (=row 172); no flag, as the user noted.</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CoC rows 202-390 D:V</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The WACC calculator falls back to row 172 (Sri Lanka) for countries without fixed data, silently.</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Flag countries without CoC fixed data instead of using Sri Lanka.</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None for Egypt.</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in v0.4.10: such countries take the default WACC (as countries missing from CoC), flagged on Inputs (PsCoCData); no effect for Egypt.</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The cell text spans several lines (Alt+Enter). The #N/A of a country without data is itself the flag; the prototype also flags it on its Inputs sheet (PsCoCData).</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1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CoC!D202</w:t>
            </w:r>
          </w:p>
        </w:tc>
        <w:tc>
          <w:tcPr>
            <w:tcW w:type="dxa" w:w="2608"/>
          </w:tcPr>
          <w:p>
            <w:pPr>
              <w:spacing w:after="20"/>
            </w:pPr>
            <w:r>
              <w:rPr>
                <w:rFonts w:ascii="Consolas" w:hAnsi="Consolas"/>
                <w:b w:val="0"/>
                <w:sz w:val="14"/>
              </w:rPr>
              <w:t>=​_xlfn.LET(​</w:t>
              <w:br/>
              <w:t xml:space="preserve">  _xlpm.Rf,​   _xlfn.XLOOKUP(​D$201,​ $A$24:​$A$34,​ $C$24:​$C$34),​</w:t>
              <w:br/>
              <w:t xml:space="preserve">  _xlpm.Beta,​ _xlfn.XLOOKUP(​$B202,​ $B$41:​$B$197,​ $H$41:​$H$197,​$H$172),​</w:t>
              <w:br/>
              <w:t xml:space="preserve">  _xlpm.ERP,​  _xlfn.XLOOKUP(​$B202,​ $B$41:​$B$197,​ $F$41:​$F$197,​$F$172),​</w:t>
              <w:br/>
              <w:t xml:space="preserve">  _xlpm.DS,​   _xlfn.XLOOKUP(​$B202,​ $B$41:​$B$197,​ $D$41:​$D$197,​$D$172),​</w:t>
              <w:br/>
              <w:t xml:space="preserve">  _xlpm.Tax,​  _xlfn.XLOOKUP(​$B202,​ $B$41:​$B$197,​ $G$41:​$G$197,​$G$172),​</w:t>
              <w:br/>
              <w:t xml:space="preserve">  _xlpm.WeE,​  _xlfn.XLOOKUP(​$B202,​ $B$41:​$B$197,​ $I$41:​$I$197,​$I$172),​</w:t>
              <w:br/>
              <w:t xml:space="preserve">  _xlpm.LM,​   _xlfn.XLOOKUP(​$B202,​ $B$41:​$B$197,​ $J$41:​$J$197,​$J$172),​</w:t>
              <w:br/>
              <w:br/>
              <w:t xml:space="preserve">  _xlpm.Ke,​   (​_xlpm.Rf +​ _xlpm.Beta *​ (​$E$192 +​ _xlpm.ERP)) *​ _xlpm.WeE,​</w:t>
              <w:br/>
              <w:t xml:space="preserve">  _xlpm.Kd,​   (​_xlpm.Rf +​ _xlpm.DS +​ _xlpm.LM) *​ (​1 -​ _xlpm.Tax) *​ (​1 -​ _xlpm.WeE),​</w:t>
              <w:br/>
              <w:br/>
              <w:t xml:space="preserve">  _xlpm.Ke +​ _xlpm.Kd</w:t>
              <w:br/>
              <w:t>)</w:t>
            </w:r>
          </w:p>
        </w:tc>
        <w:tc>
          <w:tcPr>
            <w:tcW w:type="dxa" w:w="2608"/>
          </w:tcPr>
          <w:p>
            <w:pPr>
              <w:spacing w:after="20"/>
            </w:pPr>
            <w:r>
              <w:rPr>
                <w:rFonts w:ascii="Consolas" w:hAnsi="Consolas"/>
                <w:b w:val="0"/>
                <w:sz w:val="14"/>
              </w:rPr>
              <w:t>=​_xlfn.LET(​</w:t>
              <w:br/>
              <w:t xml:space="preserve">  _xlpm.Rf,​   _xlfn.XLOOKUP(​D$201,​ $A$24:​$A$34,​ $C$24:​$C$34),​</w:t>
              <w:br/>
              <w:t xml:space="preserve">  _xlpm.Beta,​ _xlfn.XLOOKUP(​$B202,​ $B$41:​$B$197,​ $H$41:​$H$197,​NA(​)),​</w:t>
              <w:br/>
              <w:t xml:space="preserve">  _xlpm.ERP,​  _xlfn.XLOOKUP(​$B202,​ $B$41:​$B$197,​ $F$41:​$F$197,​NA(​)),​</w:t>
              <w:br/>
              <w:t xml:space="preserve">  _xlpm.DS,​   _xlfn.XLOOKUP(​$B202,​ $B$41:​$B$197,​ $D$41:​$D$197,​NA(​)),​</w:t>
              <w:br/>
              <w:t xml:space="preserve">  _xlpm.Tax,​  _xlfn.XLOOKUP(​$B202,​ $B$41:​$B$197,​ $G$41:​$G$197,​NA(​)),​</w:t>
              <w:br/>
              <w:t xml:space="preserve">  _xlpm.WeE,​  _xlfn.XLOOKUP(​$B202,​ $B$41:​$B$197,​ $I$41:​$I$197,​NA(​)),​</w:t>
              <w:br/>
              <w:t xml:space="preserve">  _xlpm.LM,​   _xlfn.XLOOKUP(​$B202,​ $B$41:​$B$197,​ $J$41:​$J$197,​NA(​)),​</w:t>
              <w:br/>
              <w:br/>
              <w:t xml:space="preserve">  _xlpm.Ke,​   (​_xlpm.Rf +​ _xlpm.Beta *​ (​$E$192 +​ _xlpm.ERP)) *​ _xlpm.WeE,​</w:t>
              <w:br/>
              <w:t xml:space="preserve">  _xlpm.Kd,​   (​_xlpm.Rf +​ _xlpm.DS +​ _xlpm.LM) *​ (​1 -​ _xlpm.Tax) *​ (​1 -​ _xlpm.WeE),​</w:t>
              <w:br/>
              <w:br/>
              <w:t xml:space="preserve">  _xlpm.Ke +​ _xlpm.Kd</w:t>
              <w:br/>
              <w:t>)</w:t>
            </w:r>
          </w:p>
        </w:tc>
        <w:tc>
          <w:tcPr>
            <w:tcW w:type="dxa" w:w="1247"/>
          </w:tcPr>
          <w:p>
            <w:pPr>
              <w:spacing w:after="20"/>
            </w:pPr>
            <w:r>
              <w:rPr>
                <w:rFonts w:ascii="Arial" w:hAnsi="Arial"/>
                <w:b w:val="0"/>
                <w:sz w:val="14"/>
              </w:rPr>
              <w:t>CoC!D202:M390 (one pattern; easiest with Find and Replace limited to CoC!D202:M390: each ",$X$172)" by ",NA())" for X = H, F, D, G, I, J)</w:t>
            </w:r>
          </w:p>
        </w:tc>
        <w:tc>
          <w:tcPr>
            <w:tcW w:type="dxa" w:w="1701"/>
          </w:tcPr>
          <w:p>
            <w:pPr>
              <w:spacing w:after="20"/>
            </w:pPr>
            <w:r>
              <w:rPr>
                <w:rFonts w:ascii="Arial" w:hAnsi="Arial"/>
                <w:b w:val="0"/>
                <w:sz w:val="14"/>
              </w:rPr>
              <w:t>none (CoC sheet, one copy)</w:t>
            </w:r>
          </w:p>
        </w:tc>
      </w:tr>
    </w:tbl>
    <w:p/>
    <w:p>
      <w:pPr>
        <w:pStyle w:val="Heading2"/>
      </w:pPr>
      <w:r>
        <w:t>L84  Electricity consumer subsidy phased with the price-control factor; option text mismatch</w:t>
      </w:r>
      <w:r>
        <w:rPr>
          <w:color w:val="C00000"/>
        </w:rPr>
        <w:t xml:space="preserve"> - FIXED WITH CAVEATS in 465</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Engineer power</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color w:val="C00000"/>
                <w:sz w:val="17"/>
              </w:rPr>
              <w:t>Fixed with caveats in legacy 465: the formulas are fixed (O2214); the option text MTInputs!C138 still reads “Exempt/Include*” (plan: “DoNotPhaseOut*/Include”).</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rows 3606, 3635; MTInputs row 138</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The electricity consumer subsidy (PowerSubsidyExemptInclude = Include) is phased with the price-control factor (row 2216), not the consumer factor (2214); the unit says Exempt/Include* while the value is DoNotPhaseOut*.</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Phase the electricity consumer subsidy with the consumer factor (row 2214); one option text.</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An electricity subsidy reform follows the price-control timing.</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(v0.9.0, R9.2): the consumer subsidy phase-out csd uses the consumer factor when PowerSubsidyExemptInclude = Include (read per scenario), as legacy 465 O3606.</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3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O3606</w:t>
            </w:r>
          </w:p>
        </w:tc>
        <w:tc>
          <w:tcPr>
            <w:tcW w:type="dxa" w:w="2608"/>
          </w:tcPr>
          <w:p>
            <w:pPr>
              <w:spacing w:after="20"/>
            </w:pPr>
            <w:r>
              <w:rPr>
                <w:rFonts w:ascii="Consolas" w:hAnsi="Consolas"/>
                <w:b w:val="0"/>
                <w:sz w:val="14"/>
              </w:rPr>
              <w:t>=​IF(​AND(​$J3606&lt;​0,​PowerSubsidyExemptInclude=​"Include"),​$J3606*​O2216,​$J3606)</w:t>
            </w:r>
          </w:p>
        </w:tc>
        <w:tc>
          <w:tcPr>
            <w:tcW w:type="dxa" w:w="2608"/>
          </w:tcPr>
          <w:p>
            <w:pPr>
              <w:spacing w:after="20"/>
            </w:pPr>
            <w:r>
              <w:rPr>
                <w:rFonts w:ascii="Consolas" w:hAnsi="Consolas"/>
                <w:b w:val="0"/>
                <w:sz w:val="14"/>
              </w:rPr>
              <w:t>=​IF(​AND(​$J3606&lt;​0,​PowerSubsidyExemptInclude=​"Include"),​$J3606*​O2214,​$J3606)</w:t>
            </w:r>
          </w:p>
        </w:tc>
        <w:tc>
          <w:tcPr>
            <w:tcW w:type="dxa" w:w="1247"/>
          </w:tcPr>
          <w:p>
            <w:pPr>
              <w:spacing w:after="20"/>
            </w:pPr>
            <w:r>
              <w:rPr>
                <w:rFonts w:ascii="Arial" w:hAnsi="Arial"/>
                <w:b w:val="0"/>
                <w:sz w:val="14"/>
              </w:rPr>
              <w:t>O3606:AE3606</w:t>
            </w:r>
          </w:p>
        </w:tc>
        <w:tc>
          <w:tcPr>
            <w:tcW w:type="dxa" w:w="1701"/>
          </w:tcPr>
          <w:p>
            <w:pPr>
              <w:spacing w:after="20"/>
            </w:pPr>
            <w:r>
              <w:rPr>
                <w:rFonts w:ascii="Arial" w:hAnsi="Arial"/>
                <w:b w:val="0"/>
                <w:sz w:val="14"/>
              </w:rPr>
              <w:t>paste into O9922:AE9922 (+6,316)</w:t>
            </w:r>
          </w:p>
        </w:tc>
      </w:tr>
      <w:tr>
        <w:tc>
          <w:tcPr>
            <w:tcW w:type="dxa" w:w="907"/>
          </w:tcPr>
          <w:p>
            <w:pPr>
              <w:spacing w:after="20"/>
            </w:pPr>
            <w:r>
              <w:rPr>
                <w:rFonts w:ascii="Arial" w:hAnsi="Arial"/>
                <w:b w:val="0"/>
                <w:sz w:val="14"/>
              </w:rPr>
              <w:t>O3635</w:t>
            </w:r>
          </w:p>
        </w:tc>
        <w:tc>
          <w:tcPr>
            <w:tcW w:type="dxa" w:w="2608"/>
          </w:tcPr>
          <w:p>
            <w:pPr>
              <w:spacing w:after="20"/>
            </w:pPr>
            <w:r>
              <w:rPr>
                <w:rFonts w:ascii="Consolas" w:hAnsi="Consolas"/>
                <w:b w:val="0"/>
                <w:sz w:val="14"/>
              </w:rPr>
              <w:t>=​IF(​AND(​$J3635&lt;​0,​PowerSubsidyExemptInclude=​"Include"),​$J3635*​O2216,​$J3635)</w:t>
            </w:r>
          </w:p>
        </w:tc>
        <w:tc>
          <w:tcPr>
            <w:tcW w:type="dxa" w:w="2608"/>
          </w:tcPr>
          <w:p>
            <w:pPr>
              <w:spacing w:after="20"/>
            </w:pPr>
            <w:r>
              <w:rPr>
                <w:rFonts w:ascii="Consolas" w:hAnsi="Consolas"/>
                <w:b w:val="0"/>
                <w:sz w:val="14"/>
              </w:rPr>
              <w:t>=​IF(​AND(​$J3635&lt;​0,​PowerSubsidyExemptInclude=​"Include"),​$J3635*​O2214,​$J3635)</w:t>
            </w:r>
          </w:p>
        </w:tc>
        <w:tc>
          <w:tcPr>
            <w:tcW w:type="dxa" w:w="1247"/>
          </w:tcPr>
          <w:p>
            <w:pPr>
              <w:spacing w:after="20"/>
            </w:pPr>
            <w:r>
              <w:rPr>
                <w:rFonts w:ascii="Arial" w:hAnsi="Arial"/>
                <w:b w:val="0"/>
                <w:sz w:val="14"/>
              </w:rPr>
              <w:t>O3635:AE3635</w:t>
            </w:r>
          </w:p>
        </w:tc>
        <w:tc>
          <w:tcPr>
            <w:tcW w:type="dxa" w:w="1701"/>
          </w:tcPr>
          <w:p>
            <w:pPr>
              <w:spacing w:after="20"/>
            </w:pPr>
            <w:r>
              <w:rPr>
                <w:rFonts w:ascii="Arial" w:hAnsi="Arial"/>
                <w:b w:val="0"/>
                <w:sz w:val="14"/>
              </w:rPr>
              <w:t>paste into O9951:AE9951 (+6,316)</w:t>
            </w:r>
          </w:p>
        </w:tc>
      </w:tr>
      <w:tr>
        <w:tc>
          <w:tcPr>
            <w:tcW w:type="dxa" w:w="907"/>
          </w:tcPr>
          <w:p>
            <w:pPr>
              <w:spacing w:after="20"/>
            </w:pPr>
            <w:r>
              <w:rPr>
                <w:rFonts w:ascii="Arial" w:hAnsi="Arial"/>
                <w:b w:val="0"/>
                <w:sz w:val="14"/>
              </w:rPr>
              <w:t>MTInputs!C138</w:t>
            </w:r>
          </w:p>
        </w:tc>
        <w:tc>
          <w:tcPr>
            <w:tcW w:type="dxa" w:w="2608"/>
          </w:tcPr>
          <w:p>
            <w:pPr>
              <w:spacing w:after="20"/>
            </w:pPr>
            <w:r>
              <w:rPr>
                <w:rFonts w:ascii="Consolas" w:hAnsi="Consolas"/>
                <w:b w:val="0"/>
                <w:sz w:val="14"/>
              </w:rPr>
              <w:t>Exempt/​Include*​</w:t>
            </w:r>
          </w:p>
        </w:tc>
        <w:tc>
          <w:tcPr>
            <w:tcW w:type="dxa" w:w="2608"/>
          </w:tcPr>
          <w:p>
            <w:pPr>
              <w:spacing w:after="20"/>
            </w:pPr>
            <w:r>
              <w:rPr>
                <w:rFonts w:ascii="Consolas" w:hAnsi="Consolas"/>
                <w:b w:val="0"/>
                <w:sz w:val="14"/>
              </w:rPr>
              <w:t>DoNotPhaseOut*​/​Include</w:t>
            </w:r>
          </w:p>
        </w:tc>
        <w:tc>
          <w:tcPr>
            <w:tcW w:type="dxa" w:w="1247"/>
          </w:tcPr>
          <w:p>
            <w:pPr>
              <w:spacing w:after="20"/>
            </w:pPr>
            <w:r>
              <w:rPr>
                <w:rFonts w:ascii="Arial" w:hAnsi="Arial"/>
                <w:b w:val="0"/>
                <w:sz w:val="14"/>
              </w:rPr>
              <w:t>MTInputs!C138 (label)</w:t>
            </w:r>
          </w:p>
        </w:tc>
        <w:tc>
          <w:tcPr>
            <w:tcW w:type="dxa" w:w="1701"/>
          </w:tcPr>
          <w:p>
            <w:pPr>
              <w:spacing w:after="20"/>
            </w:pPr>
            <w:r>
              <w:rPr>
                <w:rFonts w:ascii="Arial" w:hAnsi="Arial"/>
                <w:b w:val="0"/>
                <w:sz w:val="14"/>
              </w:rPr>
              <w:t>none (MTInputs)</w:t>
            </w:r>
          </w:p>
        </w:tc>
      </w:tr>
    </w:tbl>
    <w:p/>
    <w:p>
      <w:pPr>
        <w:pStyle w:val="Heading2"/>
      </w:pPr>
      <w:r>
        <w:t>L95  Power demand: efficiency increment sits on the net-exports row</w:t>
      </w:r>
      <w:r>
        <w:rPr>
          <w:color w:val="C00000"/>
        </w:rPr>
        <w:t xml:space="preserve"> - FIXED WITH CAVEATS in 465</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Engineer power</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color w:val="C00000"/>
                <w:sz w:val="17"/>
              </w:rPr>
              <w:t>Fixed with caveats in legacy 465: rows 3691-3709 and 2827, 2828, 2834 read M2198 and row 3719 was cleared, but P2823:AE2823 (total power demand) and M2836:AE2836 (direct rebound) still read $M3719, now empty, so the additional power-demand efficiency drops out of those rows (same in the policy block, $M10035); point them at $M2198; re-checked 2026-10-29 (v0.9.0 POW465): P2823:AE2823 still read the cleared $M3719.</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 3719 (D3719 = D3742 'Net Exports (Imports negative)', F:J net-export data egy.mit.nxp.ecy; L3719 'Additional Efficiency Improvements - Power demand', M3719 = M2198 = MTInputs F242); read as $M3719 in rows 3691, 3697, 3703, 3709</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One row carries two things: net-exports data (columns D-J) and the power-demand efficiency increment (L:M). The demand formulas read $M3719 as the efficiency term, so the row label misleads.</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Put the efficiency increment on its own labelled row (or read M2198 directly); leave row 3719 to net exports.</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None on values (increment 0 by default); a reader of the row label takes the efficiency term for a trade term.</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in the prototype (v0.5.1 register; the power-demand efficiency term has its own labelled row, AdditionalEfficiencyPower).</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L2 changes the same cells M3691, M3697, M3703, M3709 ($F3677 -&gt; $F3676); the two substitutions are independent, apply them in either order. Clearing L3719:M3719 is optional (cosmetic) once nothing reads M3719.</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10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M3691</w:t>
            </w:r>
          </w:p>
        </w:tc>
        <w:tc>
          <w:tcPr>
            <w:tcW w:type="dxa" w:w="2608"/>
          </w:tcPr>
          <w:p>
            <w:pPr>
              <w:spacing w:after="20"/>
            </w:pPr>
            <w:r>
              <w:rPr>
                <w:rFonts w:ascii="Consolas" w:hAnsi="Consolas"/>
                <w:b w:val="0"/>
                <w:sz w:val="14"/>
              </w:rPr>
              <w:t>=​1/​(​1+​$F3678+​$M3719)^(​1+​$F3677)-​1</w:t>
            </w:r>
          </w:p>
        </w:tc>
        <w:tc>
          <w:tcPr>
            <w:tcW w:type="dxa" w:w="2608"/>
          </w:tcPr>
          <w:p>
            <w:pPr>
              <w:spacing w:after="20"/>
            </w:pPr>
            <w:r>
              <w:rPr>
                <w:rFonts w:ascii="Consolas" w:hAnsi="Consolas"/>
                <w:b w:val="0"/>
                <w:sz w:val="14"/>
              </w:rPr>
              <w:t>=​1/​(​1+​$F3678+​$M2198)^(​1+​$F3677)-​1</w:t>
            </w:r>
          </w:p>
        </w:tc>
        <w:tc>
          <w:tcPr>
            <w:tcW w:type="dxa" w:w="1247"/>
          </w:tcPr>
          <w:p>
            <w:pPr>
              <w:spacing w:after="20"/>
            </w:pPr>
            <w:r>
              <w:rPr>
                <w:rFonts w:ascii="Arial" w:hAnsi="Arial"/>
                <w:b w:val="0"/>
                <w:sz w:val="14"/>
              </w:rPr>
              <w:t>M3691:AE3691</w:t>
            </w:r>
          </w:p>
        </w:tc>
        <w:tc>
          <w:tcPr>
            <w:tcW w:type="dxa" w:w="1701"/>
          </w:tcPr>
          <w:p>
            <w:pPr>
              <w:spacing w:after="20"/>
            </w:pPr>
            <w:r>
              <w:rPr>
                <w:rFonts w:ascii="Arial" w:hAnsi="Arial"/>
                <w:b w:val="0"/>
                <w:sz w:val="14"/>
              </w:rPr>
              <w:t>paste into M10007:AE10007 (+6,316)</w:t>
            </w:r>
          </w:p>
        </w:tc>
      </w:tr>
      <w:tr>
        <w:tc>
          <w:tcPr>
            <w:tcW w:type="dxa" w:w="907"/>
          </w:tcPr>
          <w:p>
            <w:pPr>
              <w:spacing w:after="20"/>
            </w:pPr>
            <w:r>
              <w:rPr>
                <w:rFonts w:ascii="Arial" w:hAnsi="Arial"/>
                <w:b w:val="0"/>
                <w:sz w:val="14"/>
              </w:rPr>
              <w:t>M3697</w:t>
            </w:r>
          </w:p>
        </w:tc>
        <w:tc>
          <w:tcPr>
            <w:tcW w:type="dxa" w:w="2608"/>
          </w:tcPr>
          <w:p>
            <w:pPr>
              <w:spacing w:after="20"/>
            </w:pPr>
            <w:r>
              <w:rPr>
                <w:rFonts w:ascii="Consolas" w:hAnsi="Consolas"/>
                <w:b w:val="0"/>
                <w:sz w:val="14"/>
              </w:rPr>
              <w:t>=​1/​(​1+​$G3678+​$M3719)^(​1+​$G3677)-​1</w:t>
            </w:r>
          </w:p>
        </w:tc>
        <w:tc>
          <w:tcPr>
            <w:tcW w:type="dxa" w:w="2608"/>
          </w:tcPr>
          <w:p>
            <w:pPr>
              <w:spacing w:after="20"/>
            </w:pPr>
            <w:r>
              <w:rPr>
                <w:rFonts w:ascii="Consolas" w:hAnsi="Consolas"/>
                <w:b w:val="0"/>
                <w:sz w:val="14"/>
              </w:rPr>
              <w:t>=​1/​(​1+​$G3678+​$M2198)^(​1+​$G3677)-​1</w:t>
            </w:r>
          </w:p>
        </w:tc>
        <w:tc>
          <w:tcPr>
            <w:tcW w:type="dxa" w:w="1247"/>
          </w:tcPr>
          <w:p>
            <w:pPr>
              <w:spacing w:after="20"/>
            </w:pPr>
            <w:r>
              <w:rPr>
                <w:rFonts w:ascii="Arial" w:hAnsi="Arial"/>
                <w:b w:val="0"/>
                <w:sz w:val="14"/>
              </w:rPr>
              <w:t>M3697:AE3697</w:t>
            </w:r>
          </w:p>
        </w:tc>
        <w:tc>
          <w:tcPr>
            <w:tcW w:type="dxa" w:w="1701"/>
          </w:tcPr>
          <w:p>
            <w:pPr>
              <w:spacing w:after="20"/>
            </w:pPr>
            <w:r>
              <w:rPr>
                <w:rFonts w:ascii="Arial" w:hAnsi="Arial"/>
                <w:b w:val="0"/>
                <w:sz w:val="14"/>
              </w:rPr>
              <w:t>paste into M10013:AE10013 (+6,316)</w:t>
            </w:r>
          </w:p>
        </w:tc>
      </w:tr>
      <w:tr>
        <w:tc>
          <w:tcPr>
            <w:tcW w:type="dxa" w:w="907"/>
          </w:tcPr>
          <w:p>
            <w:pPr>
              <w:spacing w:after="20"/>
            </w:pPr>
            <w:r>
              <w:rPr>
                <w:rFonts w:ascii="Arial" w:hAnsi="Arial"/>
                <w:b w:val="0"/>
                <w:sz w:val="14"/>
              </w:rPr>
              <w:t>M3703</w:t>
            </w:r>
          </w:p>
        </w:tc>
        <w:tc>
          <w:tcPr>
            <w:tcW w:type="dxa" w:w="2608"/>
          </w:tcPr>
          <w:p>
            <w:pPr>
              <w:spacing w:after="20"/>
            </w:pPr>
            <w:r>
              <w:rPr>
                <w:rFonts w:ascii="Consolas" w:hAnsi="Consolas"/>
                <w:b w:val="0"/>
                <w:sz w:val="14"/>
              </w:rPr>
              <w:t>=​1/​(​1+​$H3678+​$M3719)^(​1+​$H3677)-​1</w:t>
            </w:r>
          </w:p>
        </w:tc>
        <w:tc>
          <w:tcPr>
            <w:tcW w:type="dxa" w:w="2608"/>
          </w:tcPr>
          <w:p>
            <w:pPr>
              <w:spacing w:after="20"/>
            </w:pPr>
            <w:r>
              <w:rPr>
                <w:rFonts w:ascii="Consolas" w:hAnsi="Consolas"/>
                <w:b w:val="0"/>
                <w:sz w:val="14"/>
              </w:rPr>
              <w:t>=​1/​(​1+​$H3678+​$M2198)^(​1+​$H3677)-​1</w:t>
            </w:r>
          </w:p>
        </w:tc>
        <w:tc>
          <w:tcPr>
            <w:tcW w:type="dxa" w:w="1247"/>
          </w:tcPr>
          <w:p>
            <w:pPr>
              <w:spacing w:after="20"/>
            </w:pPr>
            <w:r>
              <w:rPr>
                <w:rFonts w:ascii="Arial" w:hAnsi="Arial"/>
                <w:b w:val="0"/>
                <w:sz w:val="14"/>
              </w:rPr>
              <w:t>M3703:AE3703</w:t>
            </w:r>
          </w:p>
        </w:tc>
        <w:tc>
          <w:tcPr>
            <w:tcW w:type="dxa" w:w="1701"/>
          </w:tcPr>
          <w:p>
            <w:pPr>
              <w:spacing w:after="20"/>
            </w:pPr>
            <w:r>
              <w:rPr>
                <w:rFonts w:ascii="Arial" w:hAnsi="Arial"/>
                <w:b w:val="0"/>
                <w:sz w:val="14"/>
              </w:rPr>
              <w:t>paste into M10019:AE10019 (+6,316)</w:t>
            </w:r>
          </w:p>
        </w:tc>
      </w:tr>
      <w:tr>
        <w:tc>
          <w:tcPr>
            <w:tcW w:type="dxa" w:w="907"/>
          </w:tcPr>
          <w:p>
            <w:pPr>
              <w:spacing w:after="20"/>
            </w:pPr>
            <w:r>
              <w:rPr>
                <w:rFonts w:ascii="Arial" w:hAnsi="Arial"/>
                <w:b w:val="0"/>
                <w:sz w:val="14"/>
              </w:rPr>
              <w:t>M3709</w:t>
            </w:r>
          </w:p>
        </w:tc>
        <w:tc>
          <w:tcPr>
            <w:tcW w:type="dxa" w:w="2608"/>
          </w:tcPr>
          <w:p>
            <w:pPr>
              <w:spacing w:after="20"/>
            </w:pPr>
            <w:r>
              <w:rPr>
                <w:rFonts w:ascii="Consolas" w:hAnsi="Consolas"/>
                <w:b w:val="0"/>
                <w:sz w:val="14"/>
              </w:rPr>
              <w:t>=​1/​(​1+​$I3678+​$M3719)^(​1+​$I3677)-​1</w:t>
            </w:r>
          </w:p>
        </w:tc>
        <w:tc>
          <w:tcPr>
            <w:tcW w:type="dxa" w:w="2608"/>
          </w:tcPr>
          <w:p>
            <w:pPr>
              <w:spacing w:after="20"/>
            </w:pPr>
            <w:r>
              <w:rPr>
                <w:rFonts w:ascii="Consolas" w:hAnsi="Consolas"/>
                <w:b w:val="0"/>
                <w:sz w:val="14"/>
              </w:rPr>
              <w:t>=​1/​(​1+​$I3678+​$M2198)^(​1+​$I3677)-​1</w:t>
            </w:r>
          </w:p>
        </w:tc>
        <w:tc>
          <w:tcPr>
            <w:tcW w:type="dxa" w:w="1247"/>
          </w:tcPr>
          <w:p>
            <w:pPr>
              <w:spacing w:after="20"/>
            </w:pPr>
            <w:r>
              <w:rPr>
                <w:rFonts w:ascii="Arial" w:hAnsi="Arial"/>
                <w:b w:val="0"/>
                <w:sz w:val="14"/>
              </w:rPr>
              <w:t>M3709:AE3709</w:t>
            </w:r>
          </w:p>
        </w:tc>
        <w:tc>
          <w:tcPr>
            <w:tcW w:type="dxa" w:w="1701"/>
          </w:tcPr>
          <w:p>
            <w:pPr>
              <w:spacing w:after="20"/>
            </w:pPr>
            <w:r>
              <w:rPr>
                <w:rFonts w:ascii="Arial" w:hAnsi="Arial"/>
                <w:b w:val="0"/>
                <w:sz w:val="14"/>
              </w:rPr>
              <w:t>paste into M10025:AE10025 (+6,316)</w:t>
            </w:r>
          </w:p>
        </w:tc>
      </w:tr>
      <w:tr>
        <w:tc>
          <w:tcPr>
            <w:tcW w:type="dxa" w:w="907"/>
          </w:tcPr>
          <w:p>
            <w:pPr>
              <w:spacing w:after="20"/>
            </w:pPr>
            <w:r>
              <w:rPr>
                <w:rFonts w:ascii="Arial" w:hAnsi="Arial"/>
                <w:b w:val="0"/>
                <w:sz w:val="14"/>
              </w:rPr>
              <w:t>P2823</w:t>
            </w:r>
          </w:p>
        </w:tc>
        <w:tc>
          <w:tcPr>
            <w:tcW w:type="dxa" w:w="2608"/>
          </w:tcPr>
          <w:p>
            <w:pPr>
              <w:spacing w:after="20"/>
            </w:pPr>
            <w:r>
              <w:rPr>
                <w:rFonts w:ascii="Consolas" w:hAnsi="Consolas"/>
                <w:b w:val="0"/>
                <w:sz w:val="14"/>
              </w:rPr>
              <w:t>=​(​O2823/​(​1+​AVERAGE(​$K$376:​$N$376)+​$M3719)*​(​1+​P2941)^(​AVERAGE(​$K$344:​$N$344)))*​(​(​1+​P2446)^(​$O$304*​P2433))*​(​(​1/​(​1+​AVERAGE(​$K$376:​$N$376)+​$M3719)*​(​1+​P2941)^(​AVERAGE(​$K$344:​$N$344))*​(​1+​P2941))^AVERAGE(​$K$335:​$N$335))*​(​1+​P2439/​2)</w:t>
            </w:r>
          </w:p>
        </w:tc>
        <w:tc>
          <w:tcPr>
            <w:tcW w:type="dxa" w:w="2608"/>
          </w:tcPr>
          <w:p>
            <w:pPr>
              <w:spacing w:after="20"/>
            </w:pPr>
            <w:r>
              <w:rPr>
                <w:rFonts w:ascii="Consolas" w:hAnsi="Consolas"/>
                <w:b w:val="0"/>
                <w:sz w:val="14"/>
              </w:rPr>
              <w:t>=​(​O2823/​(​1+​AVERAGE(​$K$376:​$N$376)+​$M2198)*​(​1+​P2941)^(​AVERAGE(​$K$344:​$N$344)))*​(​(​1+​P2446)^(​$O$304*​P2433))*​(​(​1/​(​1+​AVERAGE(​$K$376:​$N$376)+​$M2198)*​(​1+​P2941)^(​AVERAGE(​$K$344:​$N$344))*​(​1+​P2941))^AVERAGE(​$K$335:​$N$335))*​(​1+​P2439/​2)</w:t>
            </w:r>
          </w:p>
        </w:tc>
        <w:tc>
          <w:tcPr>
            <w:tcW w:type="dxa" w:w="1247"/>
          </w:tcPr>
          <w:p>
            <w:pPr>
              <w:spacing w:after="20"/>
            </w:pPr>
            <w:r>
              <w:rPr>
                <w:rFonts w:ascii="Arial" w:hAnsi="Arial"/>
                <w:b w:val="0"/>
                <w:sz w:val="14"/>
              </w:rPr>
              <w:t>P2823:AE2823</w:t>
            </w:r>
          </w:p>
        </w:tc>
        <w:tc>
          <w:tcPr>
            <w:tcW w:type="dxa" w:w="1701"/>
          </w:tcPr>
          <w:p>
            <w:pPr>
              <w:spacing w:after="20"/>
            </w:pPr>
            <w:r>
              <w:rPr>
                <w:rFonts w:ascii="Arial" w:hAnsi="Arial"/>
                <w:b w:val="0"/>
                <w:sz w:val="14"/>
              </w:rPr>
              <w:t>paste into P9139:AE9139 (+6,316)</w:t>
            </w:r>
          </w:p>
        </w:tc>
      </w:tr>
      <w:tr>
        <w:tc>
          <w:tcPr>
            <w:tcW w:type="dxa" w:w="907"/>
          </w:tcPr>
          <w:p>
            <w:pPr>
              <w:spacing w:after="20"/>
            </w:pPr>
            <w:r>
              <w:rPr>
                <w:rFonts w:ascii="Arial" w:hAnsi="Arial"/>
                <w:b w:val="0"/>
                <w:sz w:val="14"/>
              </w:rPr>
              <w:t>M2827</w:t>
            </w:r>
          </w:p>
        </w:tc>
        <w:tc>
          <w:tcPr>
            <w:tcW w:type="dxa" w:w="2608"/>
          </w:tcPr>
          <w:p>
            <w:pPr>
              <w:spacing w:after="20"/>
            </w:pPr>
            <w:r>
              <w:rPr>
                <w:rFonts w:ascii="Consolas" w:hAnsi="Consolas"/>
                <w:b w:val="0"/>
                <w:sz w:val="14"/>
              </w:rPr>
              <w:t>=​(​L2823/​(​1+​AVERAGE(​$K$376:​$N$376)+​$M3719)*​(​1+​M2941)^AVERAGE(​$K$344:​$N$344))/​L2823-​1</w:t>
            </w:r>
          </w:p>
        </w:tc>
        <w:tc>
          <w:tcPr>
            <w:tcW w:type="dxa" w:w="2608"/>
          </w:tcPr>
          <w:p>
            <w:pPr>
              <w:spacing w:after="20"/>
            </w:pPr>
            <w:r>
              <w:rPr>
                <w:rFonts w:ascii="Consolas" w:hAnsi="Consolas"/>
                <w:b w:val="0"/>
                <w:sz w:val="14"/>
              </w:rPr>
              <w:t>=​(​L2823/​(​1+​AVERAGE(​$K$376:​$N$376)+​$M2198)*​(​1+​M2941)^AVERAGE(​$K$344:​$N$344))/​L2823-​1</w:t>
            </w:r>
          </w:p>
        </w:tc>
        <w:tc>
          <w:tcPr>
            <w:tcW w:type="dxa" w:w="1247"/>
          </w:tcPr>
          <w:p>
            <w:pPr>
              <w:spacing w:after="20"/>
            </w:pPr>
            <w:r>
              <w:rPr>
                <w:rFonts w:ascii="Arial" w:hAnsi="Arial"/>
                <w:b w:val="0"/>
                <w:sz w:val="14"/>
              </w:rPr>
              <w:t>M2827:AE2827</w:t>
            </w:r>
          </w:p>
        </w:tc>
        <w:tc>
          <w:tcPr>
            <w:tcW w:type="dxa" w:w="1701"/>
          </w:tcPr>
          <w:p>
            <w:pPr>
              <w:spacing w:after="20"/>
            </w:pPr>
            <w:r>
              <w:rPr>
                <w:rFonts w:ascii="Arial" w:hAnsi="Arial"/>
                <w:b w:val="0"/>
                <w:sz w:val="14"/>
              </w:rPr>
              <w:t>paste into M9143:AE9143 (+6,316)</w:t>
            </w:r>
          </w:p>
        </w:tc>
      </w:tr>
      <w:tr>
        <w:tc>
          <w:tcPr>
            <w:tcW w:type="dxa" w:w="907"/>
          </w:tcPr>
          <w:p>
            <w:pPr>
              <w:spacing w:after="20"/>
            </w:pPr>
            <w:r>
              <w:rPr>
                <w:rFonts w:ascii="Arial" w:hAnsi="Arial"/>
                <w:b w:val="0"/>
                <w:sz w:val="14"/>
              </w:rPr>
              <w:t>M2828</w:t>
            </w:r>
          </w:p>
        </w:tc>
        <w:tc>
          <w:tcPr>
            <w:tcW w:type="dxa" w:w="2608"/>
          </w:tcPr>
          <w:p>
            <w:pPr>
              <w:spacing w:after="20"/>
            </w:pPr>
            <w:r>
              <w:rPr>
                <w:rFonts w:ascii="Consolas" w:hAnsi="Consolas"/>
                <w:b w:val="0"/>
                <w:sz w:val="14"/>
              </w:rPr>
              <w:t>=​L2823*​(​(​1/​(​1+​AVERAGE(​$K$376:​$N$376)+​$M3719)*​(​1+​M2941)^(​AVERAGE(​$K$344:​$N$344))*​(​1+​M2941))^AVERAGE(​$K$335:​$N$335))/​L2823-​1</w:t>
            </w:r>
          </w:p>
        </w:tc>
        <w:tc>
          <w:tcPr>
            <w:tcW w:type="dxa" w:w="2608"/>
          </w:tcPr>
          <w:p>
            <w:pPr>
              <w:spacing w:after="20"/>
            </w:pPr>
            <w:r>
              <w:rPr>
                <w:rFonts w:ascii="Consolas" w:hAnsi="Consolas"/>
                <w:b w:val="0"/>
                <w:sz w:val="14"/>
              </w:rPr>
              <w:t>=​L2823*​(​(​1/​(​1+​AVERAGE(​$K$376:​$N$376)+​$M2198)*​(​1+​M2941)^(​AVERAGE(​$K$344:​$N$344))*​(​1+​M2941))^AVERAGE(​$K$335:​$N$335))/​L2823-​1</w:t>
            </w:r>
          </w:p>
        </w:tc>
        <w:tc>
          <w:tcPr>
            <w:tcW w:type="dxa" w:w="1247"/>
          </w:tcPr>
          <w:p>
            <w:pPr>
              <w:spacing w:after="20"/>
            </w:pPr>
            <w:r>
              <w:rPr>
                <w:rFonts w:ascii="Arial" w:hAnsi="Arial"/>
                <w:b w:val="0"/>
                <w:sz w:val="14"/>
              </w:rPr>
              <w:t>M2828:AE2828</w:t>
            </w:r>
          </w:p>
        </w:tc>
        <w:tc>
          <w:tcPr>
            <w:tcW w:type="dxa" w:w="1701"/>
          </w:tcPr>
          <w:p>
            <w:pPr>
              <w:spacing w:after="20"/>
            </w:pPr>
            <w:r>
              <w:rPr>
                <w:rFonts w:ascii="Arial" w:hAnsi="Arial"/>
                <w:b w:val="0"/>
                <w:sz w:val="14"/>
              </w:rPr>
              <w:t>paste into M9144:AE9144 (+6,316)</w:t>
            </w:r>
          </w:p>
        </w:tc>
      </w:tr>
      <w:tr>
        <w:tc>
          <w:tcPr>
            <w:tcW w:type="dxa" w:w="907"/>
          </w:tcPr>
          <w:p>
            <w:pPr>
              <w:spacing w:after="20"/>
            </w:pPr>
            <w:r>
              <w:rPr>
                <w:rFonts w:ascii="Arial" w:hAnsi="Arial"/>
                <w:b w:val="0"/>
                <w:sz w:val="14"/>
              </w:rPr>
              <w:t>M2834</w:t>
            </w:r>
          </w:p>
        </w:tc>
        <w:tc>
          <w:tcPr>
            <w:tcW w:type="dxa" w:w="2608"/>
          </w:tcPr>
          <w:p>
            <w:pPr>
              <w:spacing w:after="20"/>
            </w:pPr>
            <w:r>
              <w:rPr>
                <w:rFonts w:ascii="Consolas" w:hAnsi="Consolas"/>
                <w:b w:val="0"/>
                <w:sz w:val="14"/>
              </w:rPr>
              <w:t>=​1/​(​1+​(​AVERAGE(​$K$376:​$N$376))+​$M3719)-​1</w:t>
            </w:r>
          </w:p>
        </w:tc>
        <w:tc>
          <w:tcPr>
            <w:tcW w:type="dxa" w:w="2608"/>
          </w:tcPr>
          <w:p>
            <w:pPr>
              <w:spacing w:after="20"/>
            </w:pPr>
            <w:r>
              <w:rPr>
                <w:rFonts w:ascii="Consolas" w:hAnsi="Consolas"/>
                <w:b w:val="0"/>
                <w:sz w:val="14"/>
              </w:rPr>
              <w:t>=​1/​(​1+​(​AVERAGE(​$K$376:​$N$376))+​$M2198)-​1</w:t>
            </w:r>
          </w:p>
        </w:tc>
        <w:tc>
          <w:tcPr>
            <w:tcW w:type="dxa" w:w="1247"/>
          </w:tcPr>
          <w:p>
            <w:pPr>
              <w:spacing w:after="20"/>
            </w:pPr>
            <w:r>
              <w:rPr>
                <w:rFonts w:ascii="Arial" w:hAnsi="Arial"/>
                <w:b w:val="0"/>
                <w:sz w:val="14"/>
              </w:rPr>
              <w:t>M2834:AE2834</w:t>
            </w:r>
          </w:p>
        </w:tc>
        <w:tc>
          <w:tcPr>
            <w:tcW w:type="dxa" w:w="1701"/>
          </w:tcPr>
          <w:p>
            <w:pPr>
              <w:spacing w:after="20"/>
            </w:pPr>
            <w:r>
              <w:rPr>
                <w:rFonts w:ascii="Arial" w:hAnsi="Arial"/>
                <w:b w:val="0"/>
                <w:sz w:val="14"/>
              </w:rPr>
              <w:t>paste into M9150:AE9150 (+6,316)</w:t>
            </w:r>
          </w:p>
        </w:tc>
      </w:tr>
      <w:tr>
        <w:tc>
          <w:tcPr>
            <w:tcW w:type="dxa" w:w="907"/>
          </w:tcPr>
          <w:p>
            <w:pPr>
              <w:spacing w:after="20"/>
            </w:pPr>
            <w:r>
              <w:rPr>
                <w:rFonts w:ascii="Arial" w:hAnsi="Arial"/>
                <w:b w:val="0"/>
                <w:sz w:val="14"/>
              </w:rPr>
              <w:t>M2836</w:t>
            </w:r>
          </w:p>
        </w:tc>
        <w:tc>
          <w:tcPr>
            <w:tcW w:type="dxa" w:w="2608"/>
          </w:tcPr>
          <w:p>
            <w:pPr>
              <w:spacing w:after="20"/>
            </w:pPr>
            <w:r>
              <w:rPr>
                <w:rFonts w:ascii="Consolas" w:hAnsi="Consolas"/>
                <w:b w:val="0"/>
                <w:sz w:val="14"/>
              </w:rPr>
              <w:t>=​(​1/​(​1+​AVERAGE(​$K$376:​$N$376)+​$M3719))^(​AVERAGE(​$K$335:​$N$335))-​1</w:t>
            </w:r>
          </w:p>
        </w:tc>
        <w:tc>
          <w:tcPr>
            <w:tcW w:type="dxa" w:w="2608"/>
          </w:tcPr>
          <w:p>
            <w:pPr>
              <w:spacing w:after="20"/>
            </w:pPr>
            <w:r>
              <w:rPr>
                <w:rFonts w:ascii="Consolas" w:hAnsi="Consolas"/>
                <w:b w:val="0"/>
                <w:sz w:val="14"/>
              </w:rPr>
              <w:t>=​(​1/​(​1+​AVERAGE(​$K$376:​$N$376)+​$M2198))^(​AVERAGE(​$K$335:​$N$335))-​1</w:t>
            </w:r>
          </w:p>
        </w:tc>
        <w:tc>
          <w:tcPr>
            <w:tcW w:type="dxa" w:w="1247"/>
          </w:tcPr>
          <w:p>
            <w:pPr>
              <w:spacing w:after="20"/>
            </w:pPr>
            <w:r>
              <w:rPr>
                <w:rFonts w:ascii="Arial" w:hAnsi="Arial"/>
                <w:b w:val="0"/>
                <w:sz w:val="14"/>
              </w:rPr>
              <w:t>M2836:AE2836</w:t>
            </w:r>
          </w:p>
        </w:tc>
        <w:tc>
          <w:tcPr>
            <w:tcW w:type="dxa" w:w="1701"/>
          </w:tcPr>
          <w:p>
            <w:pPr>
              <w:spacing w:after="20"/>
            </w:pPr>
            <w:r>
              <w:rPr>
                <w:rFonts w:ascii="Arial" w:hAnsi="Arial"/>
                <w:b w:val="0"/>
                <w:sz w:val="14"/>
              </w:rPr>
              <w:t>paste into M9152:AE9152 (+6,316)</w:t>
            </w:r>
          </w:p>
        </w:tc>
      </w:tr>
      <w:tr>
        <w:tc>
          <w:tcPr>
            <w:tcW w:type="dxa" w:w="907"/>
          </w:tcPr>
          <w:p>
            <w:pPr>
              <w:spacing w:after="20"/>
            </w:pPr>
            <w:r>
              <w:rPr>
                <w:rFonts w:ascii="Arial" w:hAnsi="Arial"/>
                <w:b w:val="0"/>
                <w:sz w:val="14"/>
              </w:rPr>
              <w:t>L3719</w:t>
            </w:r>
          </w:p>
        </w:tc>
        <w:tc>
          <w:tcPr>
            <w:tcW w:type="dxa" w:w="2608"/>
          </w:tcPr>
          <w:p>
            <w:pPr>
              <w:spacing w:after="20"/>
            </w:pPr>
            <w:r>
              <w:rPr>
                <w:rFonts w:ascii="Consolas" w:hAnsi="Consolas"/>
                <w:b w:val="0"/>
                <w:sz w:val="14"/>
              </w:rPr>
              <w:t>Additional Efficiency Improvements -​ Power demand | M3719:​ =​M2198</w:t>
            </w:r>
          </w:p>
        </w:tc>
        <w:tc>
          <w:tcPr>
            <w:tcW w:type="dxa" w:w="2608"/>
          </w:tcPr>
          <w:p>
            <w:pPr>
              <w:spacing w:after="20"/>
            </w:pPr>
            <w:r>
              <w:rPr>
                <w:rFonts w:ascii="Consolas" w:hAnsi="Consolas"/>
                <w:b w:val="0"/>
                <w:sz w:val="14"/>
              </w:rPr>
              <w:t>(​clear L3719:​M3719)</w:t>
            </w:r>
          </w:p>
        </w:tc>
        <w:tc>
          <w:tcPr>
            <w:tcW w:type="dxa" w:w="1247"/>
          </w:tcPr>
          <w:p>
            <w:pPr>
              <w:spacing w:after="20"/>
            </w:pPr>
            <w:r>
              <w:rPr>
                <w:rFonts w:ascii="Arial" w:hAnsi="Arial"/>
                <w:b w:val="0"/>
                <w:sz w:val="14"/>
              </w:rPr>
              <w:t>L3719:M3719</w:t>
            </w:r>
          </w:p>
        </w:tc>
        <w:tc>
          <w:tcPr>
            <w:tcW w:type="dxa" w:w="1701"/>
          </w:tcPr>
          <w:p>
            <w:pPr>
              <w:spacing w:after="20"/>
            </w:pPr>
            <w:r>
              <w:rPr>
                <w:rFonts w:ascii="Arial" w:hAnsi="Arial"/>
                <w:b w:val="0"/>
                <w:sz w:val="14"/>
              </w:rPr>
              <w:t>clear L10035:M10035</w:t>
            </w:r>
          </w:p>
        </w:tc>
      </w:tr>
    </w:tbl>
    <w:p/>
    <w:p>
      <w:pPr>
        <w:pStyle w:val="Heading2"/>
      </w:pPr>
      <w:r>
        <w:t>L109  Capex decline options Low and Vhigh have no wind and solar series</w:t>
      </w:r>
      <w:r>
        <w:rPr>
          <w:color w:val="C00000"/>
        </w:rPr>
        <w:t xml:space="preserve"> - FIXED WITH CAVEATS in 465</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Engineer power</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color w:val="C00000"/>
                <w:sz w:val="17"/>
              </w:rPr>
              <w:t>Fixed with caveats in legacy 465: fallback implemented as planned and accepted (user 2026-10-19); the real Low and Vhigh series are still missing (data gap).</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rows 3038-3046; Power rows 303-330</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RenewableCostDeclineRate Low gives codes wld.ctf.low.wnd/sol and Vhigh wld.ctf.vhg.wnd/sol/ore, which the Power tab does not hold (only oldlow, oldvhg); the MATCH fails and the INDEX errors.</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Add the Low and Vhigh series to the Power tab, or map the options to the old series.</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Low and Vhigh options give errors.</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(v0.5.4): the older series of the same option (wind, solar) or Medium (other renewables, Vhigh), Inputs_ppath tcf|&lt;type&gt;|&lt;option&gt;. User to confirm the fallback.</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The fallback is a choice: the user is to confirm it (the alternative is to add the missing series to the Power tab). Power row 318 is a second wld.ctf.med.ore, probably meant to be wld.ctf.vhg.ore. Decided (user 2026-10-19): the fallback is accepted; ask the CPAT team for the real Low and Vhigh series (data gap).</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1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I3042</w:t>
            </w:r>
          </w:p>
        </w:tc>
        <w:tc>
          <w:tcPr>
            <w:tcW w:type="dxa" w:w="2608"/>
          </w:tcPr>
          <w:p>
            <w:pPr>
              <w:spacing w:after="20"/>
            </w:pPr>
            <w:r>
              <w:rPr>
                <w:rFonts w:ascii="Consolas" w:hAnsi="Consolas"/>
                <w:b w:val="0"/>
                <w:sz w:val="14"/>
              </w:rPr>
              <w:t>=​IFERROR(​MATCH(​E3042,​Power!​$A$25:​$A$356,​0),​0)</w:t>
            </w:r>
          </w:p>
        </w:tc>
        <w:tc>
          <w:tcPr>
            <w:tcW w:type="dxa" w:w="2608"/>
          </w:tcPr>
          <w:p>
            <w:pPr>
              <w:spacing w:after="20"/>
            </w:pPr>
            <w:r>
              <w:rPr>
                <w:rFonts w:ascii="Consolas" w:hAnsi="Consolas"/>
                <w:b w:val="0"/>
                <w:sz w:val="14"/>
              </w:rPr>
              <w:t>=​IFERROR(​MATCH(​E3042,​Power!​$A$25:​$A$356,​0),​IFERROR(​MATCH(​SUBSTITUTE(​E3042,​"ctf.",​"ctf.old"),​Power!​$A$25:​$A$356,​0),​MATCH(​"wld.ctf.med."&amp;​B3042,​Power!​$A$25:​$A$356,​0)))</w:t>
            </w:r>
          </w:p>
        </w:tc>
        <w:tc>
          <w:tcPr>
            <w:tcW w:type="dxa" w:w="1247"/>
          </w:tcPr>
          <w:p>
            <w:pPr>
              <w:spacing w:after="20"/>
            </w:pPr>
            <w:r>
              <w:rPr>
                <w:rFonts w:ascii="Arial" w:hAnsi="Arial"/>
                <w:b w:val="0"/>
                <w:sz w:val="14"/>
              </w:rPr>
              <w:t>I3042:I3046</w:t>
            </w:r>
          </w:p>
        </w:tc>
        <w:tc>
          <w:tcPr>
            <w:tcW w:type="dxa" w:w="1701"/>
          </w:tcPr>
          <w:p>
            <w:pPr>
              <w:spacing w:after="20"/>
            </w:pPr>
            <w:r>
              <w:rPr>
                <w:rFonts w:ascii="Arial" w:hAnsi="Arial"/>
                <w:b w:val="0"/>
                <w:sz w:val="14"/>
              </w:rPr>
              <w:t>paste into I9358:I9362 (+6,316)</w:t>
            </w:r>
          </w:p>
        </w:tc>
      </w:tr>
    </w:tbl>
    <w:p/>
    <w:p>
      <w:pPr>
        <w:pStyle w:val="Heading2"/>
      </w:pPr>
      <w:r>
        <w:t>L87  Regulations never act: share 0 and the adjustments unused</w:t>
      </w:r>
      <w:r>
        <w:rPr>
          <w:color w:val="C00000"/>
        </w:rPr>
        <w:t xml:space="preserve"> - FIXED WITH CAVEATS in 465</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High</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color w:val="C00000"/>
                <w:sz w:val="17"/>
              </w:rPr>
              <w:t>Fixed with caveats in legacy 465: C2371 fixed as planned; I2403:I2419 (and policy I8719:I8735) dropped the E2189="Yes" condition as well as adding *$F$90: the share now applies whether or not that switch is on; check this is intended.</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C2371, F86:F90 (MTInputs rows 247-251)</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The share of the regulation shadow price on the efficiency margin, C2371 = IFNA(INDEX($F$86:$F$90, MATCH(C2370,$C$86:$C$90,0)),0), is 0: C86:C90 hold " - " plus the scenario name, so the MATCH never hits (v0.5.5: text read from the .xlsb; the LibreOffice conversion had shown IFNA(0)). The efficiency adjustments of MTInputs rows 247-251 are read into F86:F90 but referenced nowhere: the regulation scenarios (energy efficiency, vehicle fuel economy, residential, industrial) change no fuel use or vehicle choice.</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Set the regulation share (C2371) to the scenario's adjustment of MTInputs rows 247-250 (F86:F89) and use row 251 for feebates.</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Regulation scenarios have no effect at all.</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(v0.4.16): regulation shadow price = shadow carbon price x the scenario's adjustment x sector coverage.</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The converted xlsx (q.py) shows these IFNA formulas mangled (e.g. "=_xlfn.IFNA(0)"); the "now" text here is decoded from the xlsb itself. The q.py text "=_xlfn.IFNA(0)" behind the register wording is a conversion artefact: the lookup exists, the " - " prefix breaks it. The F90 factor on the feebate share follows the prototype (to confirm). Decided (user 2026-10-19): the feebate part (*$F$90) is part of the fix (register: row 251 for feebates). Apply with L112.</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2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C2371</w:t>
            </w:r>
          </w:p>
        </w:tc>
        <w:tc>
          <w:tcPr>
            <w:tcW w:type="dxa" w:w="2608"/>
          </w:tcPr>
          <w:p>
            <w:pPr>
              <w:spacing w:after="20"/>
            </w:pPr>
            <w:r>
              <w:rPr>
                <w:rFonts w:ascii="Consolas" w:hAnsi="Consolas"/>
                <w:b w:val="0"/>
                <w:sz w:val="14"/>
              </w:rPr>
              <w:t>=​_xlfn.IFNA(​INDEX(​$F$86:​$F$90,​MATCH(​C2370,​$C$86:​$C$90,​0)),​0)</w:t>
            </w:r>
          </w:p>
        </w:tc>
        <w:tc>
          <w:tcPr>
            <w:tcW w:type="dxa" w:w="2608"/>
          </w:tcPr>
          <w:p>
            <w:pPr>
              <w:spacing w:after="20"/>
            </w:pPr>
            <w:r>
              <w:rPr>
                <w:rFonts w:ascii="Consolas" w:hAnsi="Consolas"/>
                <w:b w:val="0"/>
                <w:sz w:val="14"/>
              </w:rPr>
              <w:t>=​IFNA(​INDEX(​$F$86:​$F$90,​MATCH(​" -​ "&amp;​C2370,​$C$86:​$C$90,​0)),​0)</w:t>
            </w:r>
          </w:p>
        </w:tc>
        <w:tc>
          <w:tcPr>
            <w:tcW w:type="dxa" w:w="1247"/>
          </w:tcPr>
          <w:p>
            <w:pPr>
              <w:spacing w:after="20"/>
            </w:pPr>
            <w:r>
              <w:rPr>
                <w:rFonts w:ascii="Arial" w:hAnsi="Arial"/>
                <w:b w:val="0"/>
                <w:sz w:val="14"/>
              </w:rPr>
              <w:t>single cell</w:t>
            </w:r>
          </w:p>
        </w:tc>
        <w:tc>
          <w:tcPr>
            <w:tcW w:type="dxa" w:w="1701"/>
          </w:tcPr>
          <w:p>
            <w:pPr>
              <w:spacing w:after="20"/>
            </w:pPr>
            <w:r>
              <w:rPr>
                <w:rFonts w:ascii="Arial" w:hAnsi="Arial"/>
                <w:b w:val="0"/>
                <w:sz w:val="14"/>
              </w:rPr>
              <w:t>paste into C8687 (+6,316)</w:t>
            </w:r>
          </w:p>
        </w:tc>
      </w:tr>
      <w:tr>
        <w:tc>
          <w:tcPr>
            <w:tcW w:type="dxa" w:w="907"/>
          </w:tcPr>
          <w:p>
            <w:pPr>
              <w:spacing w:after="20"/>
            </w:pPr>
            <w:r>
              <w:rPr>
                <w:rFonts w:ascii="Arial" w:hAnsi="Arial"/>
                <w:b w:val="0"/>
                <w:sz w:val="14"/>
              </w:rPr>
              <w:t>I2403</w:t>
            </w:r>
          </w:p>
        </w:tc>
        <w:tc>
          <w:tcPr>
            <w:tcW w:type="dxa" w:w="2608"/>
          </w:tcPr>
          <w:p>
            <w:pPr>
              <w:spacing w:after="20"/>
            </w:pPr>
            <w:r>
              <w:rPr>
                <w:rFonts w:ascii="Consolas" w:hAnsi="Consolas"/>
                <w:b w:val="0"/>
                <w:sz w:val="14"/>
              </w:rPr>
              <w:t>=​IF(​AND(​C2173&gt;​1,​E2189=​"Yes"),​E$1982,​0)</w:t>
            </w:r>
          </w:p>
        </w:tc>
        <w:tc>
          <w:tcPr>
            <w:tcW w:type="dxa" w:w="2608"/>
          </w:tcPr>
          <w:p>
            <w:pPr>
              <w:spacing w:after="20"/>
            </w:pPr>
            <w:r>
              <w:rPr>
                <w:rFonts w:ascii="Consolas" w:hAnsi="Consolas"/>
                <w:b w:val="0"/>
                <w:sz w:val="14"/>
              </w:rPr>
              <w:t>=​IF(​AND(​C2173&gt;​1,​E2189=​"Yes"),​E$1982*​$F$90,​0)</w:t>
            </w:r>
          </w:p>
        </w:tc>
        <w:tc>
          <w:tcPr>
            <w:tcW w:type="dxa" w:w="1247"/>
          </w:tcPr>
          <w:p>
            <w:pPr>
              <w:spacing w:after="20"/>
            </w:pPr>
            <w:r>
              <w:rPr>
                <w:rFonts w:ascii="Arial" w:hAnsi="Arial"/>
                <w:b w:val="0"/>
                <w:sz w:val="14"/>
              </w:rPr>
              <w:t>I2403:I2419: select, Find/Replace ",0)" by "*$F$90,0)" (one hit per cell; each row keeps its own E$1982...E$1998)</w:t>
            </w:r>
          </w:p>
        </w:tc>
        <w:tc>
          <w:tcPr>
            <w:tcW w:type="dxa" w:w="1701"/>
          </w:tcPr>
          <w:p>
            <w:pPr>
              <w:spacing w:after="20"/>
            </w:pPr>
            <w:r>
              <w:rPr>
                <w:rFonts w:ascii="Arial" w:hAnsi="Arial"/>
                <w:b w:val="0"/>
                <w:sz w:val="14"/>
              </w:rPr>
              <w:t>I8719:I8735: same Find/Replace ($F$90 is a shared row)</w:t>
            </w:r>
          </w:p>
        </w:tc>
      </w:tr>
    </w:tbl>
    <w:p/>
    <w:p>
      <w:pPr>
        <w:pStyle w:val="Heading2"/>
      </w:pPr>
      <w:r>
        <w:t>L16  ETS quick estimate linear in the semi-elasticity</w:t>
      </w:r>
      <w:r>
        <w:rPr>
          <w:color w:val="C00000"/>
        </w:rPr>
        <w:t xml:space="preserve"> - FIXED WITH CAVEATS in 465</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Medium</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color w:val="C00000"/>
                <w:sz w:val="17"/>
              </w:rPr>
              <w:t>Fixed with caveats in legacy 465: log form in L1868 only; M1868:P1868 are still the constant 0 (plan: fill L1868:AE1868); Q onward is the L57 formula.</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 1868</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The fast estimate divides the reduction by the semi-elasticity (linear); the legacy note says "arguably exp/ln".</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Use the log form: price = LN(cap / baseline) / (semi-elasticity x effectiveness).</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The fast ETS price estimate is off for large cuts, so the goal seek starts far from the answer.</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prototype uses the log form LN(cap / baseline) / (semi-elasticity x effectiveness x volatility adjustment) (v0.1.02).</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1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L1868</w:t>
            </w:r>
          </w:p>
        </w:tc>
        <w:tc>
          <w:tcPr>
            <w:tcW w:type="dxa" w:w="2608"/>
          </w:tcPr>
          <w:p>
            <w:pPr>
              <w:spacing w:after="20"/>
            </w:pPr>
            <w:r>
              <w:rPr>
                <w:rFonts w:ascii="Consolas" w:hAnsi="Consolas"/>
                <w:b w:val="0"/>
                <w:sz w:val="14"/>
              </w:rPr>
              <w:t>0</w:t>
            </w:r>
          </w:p>
        </w:tc>
        <w:tc>
          <w:tcPr>
            <w:tcW w:type="dxa" w:w="2608"/>
          </w:tcPr>
          <w:p>
            <w:pPr>
              <w:spacing w:after="20"/>
            </w:pPr>
            <w:r>
              <w:rPr>
                <w:rFonts w:ascii="Consolas" w:hAnsi="Consolas"/>
                <w:b w:val="0"/>
                <w:sz w:val="14"/>
              </w:rPr>
              <w:t>=​IF(​L1867=​0,​0,​LN(​1+​L1860)/​L1867)</w:t>
            </w:r>
          </w:p>
        </w:tc>
        <w:tc>
          <w:tcPr>
            <w:tcW w:type="dxa" w:w="1247"/>
          </w:tcPr>
          <w:p>
            <w:pPr>
              <w:spacing w:after="20"/>
            </w:pPr>
            <w:r>
              <w:rPr>
                <w:rFonts w:ascii="Arial" w:hAnsi="Arial"/>
                <w:b w:val="0"/>
                <w:sz w:val="14"/>
              </w:rPr>
              <w:t>L1868:AE1868</w:t>
            </w:r>
          </w:p>
        </w:tc>
        <w:tc>
          <w:tcPr>
            <w:tcW w:type="dxa" w:w="1701"/>
          </w:tcPr>
          <w:p>
            <w:pPr>
              <w:spacing w:after="20"/>
            </w:pPr>
            <w:r>
              <w:rPr>
                <w:rFonts w:ascii="Arial" w:hAnsi="Arial"/>
                <w:b w:val="0"/>
                <w:sz w:val="14"/>
              </w:rPr>
              <w:t>none (above the scenario blocks)</w:t>
            </w:r>
          </w:p>
        </w:tc>
      </w:tr>
    </w:tbl>
    <w:p/>
    <w:p>
      <w:pPr>
        <w:pStyle w:val="Heading2"/>
      </w:pPr>
      <w:r>
        <w:t>L115  Residential gas: current ETS price reads the LPG transport row</w:t>
      </w:r>
      <w:r>
        <w:rPr>
          <w:color w:val="C00000"/>
        </w:rPr>
        <w:t xml:space="preserve"> - FIXED WITH CAVEATS in 465</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Medium</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color w:val="C00000"/>
                <w:sz w:val="17"/>
              </w:rPr>
              <w:t>Fixed with caveats in legacy 465: changed, but to the wrong row: K2555:AE2555 and the policy copy read K$1735 (existing carbon tax fuel rate, biomass), not K$1715 (ETS, natural gas, residential).</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 2555 (policy 8871)</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Row 2555 (nga res, current ETS permit price) = K$1720 (LPG, transport/industry) instead of K$1715 (natural gas, residential); the other blocks read their own row. Found 2026-10-19 while planning L64/L65.</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Point row 2555 (and policy 8871) at the residential gas ETS row 1715.</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Residential gas price carries the LPG permit price wherever an existing ETS covers either fuel.</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by design: the prototype reads the existing ETS price by fuel and sector (section 2).</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1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K2555</w:t>
            </w:r>
          </w:p>
        </w:tc>
        <w:tc>
          <w:tcPr>
            <w:tcW w:type="dxa" w:w="2608"/>
          </w:tcPr>
          <w:p>
            <w:pPr>
              <w:spacing w:after="20"/>
            </w:pPr>
            <w:r>
              <w:rPr>
                <w:rFonts w:ascii="Consolas" w:hAnsi="Consolas"/>
                <w:b w:val="0"/>
                <w:sz w:val="14"/>
              </w:rPr>
              <w:t>=​K$1720</w:t>
            </w:r>
          </w:p>
        </w:tc>
        <w:tc>
          <w:tcPr>
            <w:tcW w:type="dxa" w:w="2608"/>
          </w:tcPr>
          <w:p>
            <w:pPr>
              <w:spacing w:after="20"/>
            </w:pPr>
            <w:r>
              <w:rPr>
                <w:rFonts w:ascii="Consolas" w:hAnsi="Consolas"/>
                <w:b w:val="0"/>
                <w:sz w:val="14"/>
              </w:rPr>
              <w:t>=​K$1715</w:t>
            </w:r>
          </w:p>
        </w:tc>
        <w:tc>
          <w:tcPr>
            <w:tcW w:type="dxa" w:w="1247"/>
          </w:tcPr>
          <w:p>
            <w:pPr>
              <w:spacing w:after="20"/>
            </w:pPr>
            <w:r>
              <w:rPr>
                <w:rFonts w:ascii="Arial" w:hAnsi="Arial"/>
                <w:b w:val="0"/>
                <w:sz w:val="14"/>
              </w:rPr>
              <w:t>K2555:AE2555</w:t>
            </w:r>
          </w:p>
        </w:tc>
        <w:tc>
          <w:tcPr>
            <w:tcW w:type="dxa" w:w="1701"/>
          </w:tcPr>
          <w:p>
            <w:pPr>
              <w:spacing w:after="20"/>
            </w:pPr>
            <w:r>
              <w:rPr>
                <w:rFonts w:ascii="Arial" w:hAnsi="Arial"/>
                <w:b w:val="0"/>
                <w:sz w:val="14"/>
              </w:rPr>
              <w:t>policy K8871:AE8871: =K$1715 (type, do not paste: row 1715 is shared, above the scenario blocks)</w:t>
            </w:r>
          </w:p>
        </w:tc>
      </w:tr>
    </w:tbl>
    <w:p/>
    <w:p>
      <w:pPr>
        <w:pStyle w:val="Heading2"/>
      </w:pPr>
      <w:r>
        <w:t>L62  Existing carbon tax on transport diesel, LPG and kerosene uses the rate row as coverage</w:t>
      </w:r>
      <w:r>
        <w:rPr>
          <w:color w:val="C00000"/>
        </w:rPr>
        <w:t xml:space="preserve"> - NOT FIXED in 465</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color w:val="C00000"/>
                <w:sz w:val="17"/>
              </w:rPr>
              <w:t>Marked fixed by the CPAT team, but not fixed in legacy 465: L1760:AE1762 are unchanged from 456 (still rate x rate x coverage).</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rows 1760-1762</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The fuel coverage is looked up with INDEX over rows 1732-1749 by fuel code, which finds the fuel rate row (1732-1734) before the coverage row (1745-1747): the tax becomes rate x rate x sector coverage; the single-price flag is ignored.</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Take the fuel coverage row, and the single-price flag, for transport diesel, LPG and kerosene.</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None for Egypt.</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(v0.4.12): every fuel takes rate x sector coverage x fuel coverage, the fuel rate only where the country has one and no single price.</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3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L1760</w:t>
            </w:r>
          </w:p>
        </w:tc>
        <w:tc>
          <w:tcPr>
            <w:tcW w:type="dxa" w:w="2608"/>
          </w:tcPr>
          <w:p>
            <w:pPr>
              <w:spacing w:after="20"/>
            </w:pPr>
            <w:r>
              <w:rPr>
                <w:rFonts w:ascii="Consolas" w:hAnsi="Consolas"/>
                <w:b w:val="0"/>
                <w:sz w:val="14"/>
              </w:rPr>
              <w:t>=​L$1727*​INDEX(​$O$980:​$O$1018,​MATCH(​$G1760,​$H$980:​$H$1012,​0),​0)*​INDEX(​L$1732:​L$1749,​MATCH(​$C1760,​$C$1732:​$C$1749,​0),​0)*​INDEX(​L$1732:​L$1749,​MATCH(​$B1760,​$B$1732:​$B$1749,​0),​0)</w:t>
            </w:r>
          </w:p>
        </w:tc>
        <w:tc>
          <w:tcPr>
            <w:tcW w:type="dxa" w:w="2608"/>
          </w:tcPr>
          <w:p>
            <w:pPr>
              <w:spacing w:after="20"/>
            </w:pPr>
            <w:r>
              <w:rPr>
                <w:rFonts w:ascii="Consolas" w:hAnsi="Consolas"/>
                <w:b w:val="0"/>
                <w:sz w:val="14"/>
              </w:rPr>
              <w:t>=​IF(​$K$81=​"Yes",​L$1727,​IF(​ISNUMBER(​$J1732),​L1732,​L$1727))*​INDEX(​$O$980:​$O$1018,​MATCH(​$G1760,​$H$980:​$H$1012,​0))*​L$1740*​L1745</w:t>
            </w:r>
          </w:p>
        </w:tc>
        <w:tc>
          <w:tcPr>
            <w:tcW w:type="dxa" w:w="1247"/>
          </w:tcPr>
          <w:p>
            <w:pPr>
              <w:spacing w:after="20"/>
            </w:pPr>
            <w:r>
              <w:rPr>
                <w:rFonts w:ascii="Arial" w:hAnsi="Arial"/>
                <w:b w:val="0"/>
                <w:sz w:val="14"/>
              </w:rPr>
              <w:t>L1760:AE1760 (= K1760 copied across)</w:t>
            </w:r>
          </w:p>
        </w:tc>
        <w:tc>
          <w:tcPr>
            <w:tcW w:type="dxa" w:w="1701"/>
          </w:tcPr>
          <w:p>
            <w:pPr>
              <w:spacing w:after="20"/>
            </w:pPr>
            <w:r>
              <w:rPr>
                <w:rFonts w:ascii="Arial" w:hAnsi="Arial"/>
                <w:b w:val="0"/>
                <w:sz w:val="14"/>
              </w:rPr>
              <w:t>none (shared row above 2173)</w:t>
            </w:r>
          </w:p>
        </w:tc>
      </w:tr>
      <w:tr>
        <w:tc>
          <w:tcPr>
            <w:tcW w:type="dxa" w:w="907"/>
          </w:tcPr>
          <w:p>
            <w:pPr>
              <w:spacing w:after="20"/>
            </w:pPr>
            <w:r>
              <w:rPr>
                <w:rFonts w:ascii="Arial" w:hAnsi="Arial"/>
                <w:b w:val="0"/>
                <w:sz w:val="14"/>
              </w:rPr>
              <w:t>L1761</w:t>
            </w:r>
          </w:p>
        </w:tc>
        <w:tc>
          <w:tcPr>
            <w:tcW w:type="dxa" w:w="2608"/>
          </w:tcPr>
          <w:p>
            <w:pPr>
              <w:spacing w:after="20"/>
            </w:pPr>
            <w:r>
              <w:rPr>
                <w:rFonts w:ascii="Consolas" w:hAnsi="Consolas"/>
                <w:b w:val="0"/>
                <w:sz w:val="14"/>
              </w:rPr>
              <w:t>=​L$1727*​INDEX(​$O$980:​$O$1018,​MATCH(​$G1761,​$H$980:​$H$1012,​0),​0)*​INDEX(​L$1732:​L$1749,​MATCH(​$C1761,​$C$1732:​$C$1749,​0),​0)*​INDEX(​L$1732:​L$1749,​MATCH(​$B1761,​$B$1732:​$B$1749,​0),​0)</w:t>
            </w:r>
          </w:p>
        </w:tc>
        <w:tc>
          <w:tcPr>
            <w:tcW w:type="dxa" w:w="2608"/>
          </w:tcPr>
          <w:p>
            <w:pPr>
              <w:spacing w:after="20"/>
            </w:pPr>
            <w:r>
              <w:rPr>
                <w:rFonts w:ascii="Consolas" w:hAnsi="Consolas"/>
                <w:b w:val="0"/>
                <w:sz w:val="14"/>
              </w:rPr>
              <w:t>=​IF(​$K$81=​"Yes",​L$1727,​IF(​ISNUMBER(​$J1733),​L1733,​L$1727))*​INDEX(​$O$980:​$O$1018,​MATCH(​$G1761,​$H$980:​$H$1012,​0))*​L$1740*​L1746</w:t>
            </w:r>
          </w:p>
        </w:tc>
        <w:tc>
          <w:tcPr>
            <w:tcW w:type="dxa" w:w="1247"/>
          </w:tcPr>
          <w:p>
            <w:pPr>
              <w:spacing w:after="20"/>
            </w:pPr>
            <w:r>
              <w:rPr>
                <w:rFonts w:ascii="Arial" w:hAnsi="Arial"/>
                <w:b w:val="0"/>
                <w:sz w:val="14"/>
              </w:rPr>
              <w:t>L1761:AE1761 (= K1761 copied across)</w:t>
            </w:r>
          </w:p>
        </w:tc>
        <w:tc>
          <w:tcPr>
            <w:tcW w:type="dxa" w:w="1701"/>
          </w:tcPr>
          <w:p>
            <w:pPr>
              <w:spacing w:after="20"/>
            </w:pPr>
            <w:r>
              <w:rPr>
                <w:rFonts w:ascii="Arial" w:hAnsi="Arial"/>
                <w:b w:val="0"/>
                <w:sz w:val="14"/>
              </w:rPr>
              <w:t>none (shared row above 2173)</w:t>
            </w:r>
          </w:p>
        </w:tc>
      </w:tr>
      <w:tr>
        <w:tc>
          <w:tcPr>
            <w:tcW w:type="dxa" w:w="907"/>
          </w:tcPr>
          <w:p>
            <w:pPr>
              <w:spacing w:after="20"/>
            </w:pPr>
            <w:r>
              <w:rPr>
                <w:rFonts w:ascii="Arial" w:hAnsi="Arial"/>
                <w:b w:val="0"/>
                <w:sz w:val="14"/>
              </w:rPr>
              <w:t>L1762</w:t>
            </w:r>
          </w:p>
        </w:tc>
        <w:tc>
          <w:tcPr>
            <w:tcW w:type="dxa" w:w="2608"/>
          </w:tcPr>
          <w:p>
            <w:pPr>
              <w:spacing w:after="20"/>
            </w:pPr>
            <w:r>
              <w:rPr>
                <w:rFonts w:ascii="Consolas" w:hAnsi="Consolas"/>
                <w:b w:val="0"/>
                <w:sz w:val="14"/>
              </w:rPr>
              <w:t>=​L$1727*​INDEX(​$O$980:​$O$1018,​MATCH(​$G1762,​$H$980:​$H$1012,​0),​0)*​INDEX(​L$1732:​L$1749,​MATCH(​$C1762,​$C$1732:​$C$1749,​0),​0)*​INDEX(​L$1732:​L$1749,​MATCH(​$B1762,​$B$1732:​$B$1749,​0),​0)</w:t>
            </w:r>
          </w:p>
        </w:tc>
        <w:tc>
          <w:tcPr>
            <w:tcW w:type="dxa" w:w="2608"/>
          </w:tcPr>
          <w:p>
            <w:pPr>
              <w:spacing w:after="20"/>
            </w:pPr>
            <w:r>
              <w:rPr>
                <w:rFonts w:ascii="Consolas" w:hAnsi="Consolas"/>
                <w:b w:val="0"/>
                <w:sz w:val="14"/>
              </w:rPr>
              <w:t>=​IF(​$K$81=​"Yes",​L$1727,​IF(​ISNUMBER(​$J1734),​L1734,​L$1727))*​INDEX(​$O$980:​$O$1018,​MATCH(​$G1762,​$H$980:​$H$1012,​0))*​L$1740*​L1747</w:t>
            </w:r>
          </w:p>
        </w:tc>
        <w:tc>
          <w:tcPr>
            <w:tcW w:type="dxa" w:w="1247"/>
          </w:tcPr>
          <w:p>
            <w:pPr>
              <w:spacing w:after="20"/>
            </w:pPr>
            <w:r>
              <w:rPr>
                <w:rFonts w:ascii="Arial" w:hAnsi="Arial"/>
                <w:b w:val="0"/>
                <w:sz w:val="14"/>
              </w:rPr>
              <w:t>L1762:AE1762 (= K1762 copied across)</w:t>
            </w:r>
          </w:p>
        </w:tc>
        <w:tc>
          <w:tcPr>
            <w:tcW w:type="dxa" w:w="1701"/>
          </w:tcPr>
          <w:p>
            <w:pPr>
              <w:spacing w:after="20"/>
            </w:pPr>
            <w:r>
              <w:rPr>
                <w:rFonts w:ascii="Arial" w:hAnsi="Arial"/>
                <w:b w:val="0"/>
                <w:sz w:val="14"/>
              </w:rPr>
              <w:t>none (shared row above 2173)</w:t>
            </w:r>
          </w:p>
        </w:tc>
      </w:tr>
    </w:tbl>
    <w:p/>
    <w:p>
      <w:pPr>
        <w:pStyle w:val="Heading2"/>
      </w:pPr>
      <w:r>
        <w:t>L63  Existing carbon tax fuel coverage: lookup range cut short</w:t>
      </w:r>
      <w:r>
        <w:rPr>
          <w:color w:val="C00000"/>
        </w:rPr>
        <w:t xml:space="preserve"> - NOT FIXED in 465</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color w:val="C00000"/>
                <w:sz w:val="17"/>
              </w:rPr>
              <w:t>Marked fixed by the CPAT team, but not fixed in legacy 465: J1741:J1749 still MATCH on ECP!$E$133:$E$403, while the ECP block still runs to row 425 (Ukraine, Uruguay, United Kingdom miss out).</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J1741-J1749 (ECP!E133:E403)</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The fuel coverage block of sheet ECP runs to row 425, the lookup stops at 403: part of Ukraine, Uruguay and the United Kingdom get no fuel coverage, so no existing carbon tax.</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Look the fuel coverage up in the whole ECP block (to row 425).</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None for Egypt.</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(v0.4.12): each scheme is looked up in its whole block (Inputs_ecp columns K:L).</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K1741:O1749 show as {=IFNA(0)} in the converted file: if their INDEX on ECP stops at row 403 (e.g. ECP!$F$133:$P$403), extend it to row 425 as well.</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9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J1741</w:t>
            </w:r>
          </w:p>
        </w:tc>
        <w:tc>
          <w:tcPr>
            <w:tcW w:type="dxa" w:w="2608"/>
          </w:tcPr>
          <w:p>
            <w:pPr>
              <w:spacing w:after="20"/>
            </w:pPr>
            <w:r>
              <w:rPr>
                <w:rFonts w:ascii="Consolas" w:hAnsi="Consolas"/>
                <w:b w:val="0"/>
                <w:sz w:val="14"/>
              </w:rPr>
              <w:t>=​MATCH(​G1741,​ECP!​$E$133:​$E$403,​0)</w:t>
            </w:r>
          </w:p>
        </w:tc>
        <w:tc>
          <w:tcPr>
            <w:tcW w:type="dxa" w:w="2608"/>
          </w:tcPr>
          <w:p>
            <w:pPr>
              <w:spacing w:after="20"/>
            </w:pPr>
            <w:r>
              <w:rPr>
                <w:rFonts w:ascii="Consolas" w:hAnsi="Consolas"/>
                <w:b w:val="0"/>
                <w:sz w:val="14"/>
              </w:rPr>
              <w:t>=​MATCH(​G1741,​ECP!​$E$133:​$E$425,​0)</w:t>
            </w:r>
          </w:p>
        </w:tc>
        <w:tc>
          <w:tcPr>
            <w:tcW w:type="dxa" w:w="1247"/>
          </w:tcPr>
          <w:p>
            <w:pPr>
              <w:spacing w:after="20"/>
            </w:pPr>
            <w:r>
              <w:rPr>
                <w:rFonts w:ascii="Arial" w:hAnsi="Arial"/>
                <w:b w:val="0"/>
                <w:sz w:val="14"/>
              </w:rPr>
              <w:t>single cell (J1741:J1749 each, or fill J1741 down)</w:t>
            </w:r>
          </w:p>
        </w:tc>
        <w:tc>
          <w:tcPr>
            <w:tcW w:type="dxa" w:w="1701"/>
          </w:tcPr>
          <w:p>
            <w:pPr>
              <w:spacing w:after="20"/>
            </w:pPr>
            <w:r>
              <w:rPr>
                <w:rFonts w:ascii="Arial" w:hAnsi="Arial"/>
                <w:b w:val="0"/>
                <w:sz w:val="14"/>
              </w:rPr>
              <w:t>none (shared row above 2173)</w:t>
            </w:r>
          </w:p>
        </w:tc>
      </w:tr>
      <w:tr>
        <w:tc>
          <w:tcPr>
            <w:tcW w:type="dxa" w:w="907"/>
          </w:tcPr>
          <w:p>
            <w:pPr>
              <w:spacing w:after="20"/>
            </w:pPr>
            <w:r>
              <w:rPr>
                <w:rFonts w:ascii="Arial" w:hAnsi="Arial"/>
                <w:b w:val="0"/>
                <w:sz w:val="14"/>
              </w:rPr>
              <w:t>J1742</w:t>
            </w:r>
          </w:p>
        </w:tc>
        <w:tc>
          <w:tcPr>
            <w:tcW w:type="dxa" w:w="2608"/>
          </w:tcPr>
          <w:p>
            <w:pPr>
              <w:spacing w:after="20"/>
            </w:pPr>
            <w:r>
              <w:rPr>
                <w:rFonts w:ascii="Consolas" w:hAnsi="Consolas"/>
                <w:b w:val="0"/>
                <w:sz w:val="14"/>
              </w:rPr>
              <w:t>=​MATCH(​G1742,​ECP!​$E$133:​$E$403,​0)</w:t>
            </w:r>
          </w:p>
        </w:tc>
        <w:tc>
          <w:tcPr>
            <w:tcW w:type="dxa" w:w="2608"/>
          </w:tcPr>
          <w:p>
            <w:pPr>
              <w:spacing w:after="20"/>
            </w:pPr>
            <w:r>
              <w:rPr>
                <w:rFonts w:ascii="Consolas" w:hAnsi="Consolas"/>
                <w:b w:val="0"/>
                <w:sz w:val="14"/>
              </w:rPr>
              <w:t>=​MATCH(​G1742,​ECP!​$E$133:​$E$425,​0)</w:t>
            </w:r>
          </w:p>
        </w:tc>
        <w:tc>
          <w:tcPr>
            <w:tcW w:type="dxa" w:w="1247"/>
          </w:tcPr>
          <w:p>
            <w:pPr>
              <w:spacing w:after="20"/>
            </w:pPr>
            <w:r>
              <w:rPr>
                <w:rFonts w:ascii="Arial" w:hAnsi="Arial"/>
                <w:b w:val="0"/>
                <w:sz w:val="14"/>
              </w:rPr>
              <w:t>single cell (J1741:J1749 each, or fill J1741 down)</w:t>
            </w:r>
          </w:p>
        </w:tc>
        <w:tc>
          <w:tcPr>
            <w:tcW w:type="dxa" w:w="1701"/>
          </w:tcPr>
          <w:p>
            <w:pPr>
              <w:spacing w:after="20"/>
            </w:pPr>
            <w:r>
              <w:rPr>
                <w:rFonts w:ascii="Arial" w:hAnsi="Arial"/>
                <w:b w:val="0"/>
                <w:sz w:val="14"/>
              </w:rPr>
              <w:t>none (shared row above 2173)</w:t>
            </w:r>
          </w:p>
        </w:tc>
      </w:tr>
      <w:tr>
        <w:tc>
          <w:tcPr>
            <w:tcW w:type="dxa" w:w="907"/>
          </w:tcPr>
          <w:p>
            <w:pPr>
              <w:spacing w:after="20"/>
            </w:pPr>
            <w:r>
              <w:rPr>
                <w:rFonts w:ascii="Arial" w:hAnsi="Arial"/>
                <w:b w:val="0"/>
                <w:sz w:val="14"/>
              </w:rPr>
              <w:t>J1743</w:t>
            </w:r>
          </w:p>
        </w:tc>
        <w:tc>
          <w:tcPr>
            <w:tcW w:type="dxa" w:w="2608"/>
          </w:tcPr>
          <w:p>
            <w:pPr>
              <w:spacing w:after="20"/>
            </w:pPr>
            <w:r>
              <w:rPr>
                <w:rFonts w:ascii="Consolas" w:hAnsi="Consolas"/>
                <w:b w:val="0"/>
                <w:sz w:val="14"/>
              </w:rPr>
              <w:t>=​MATCH(​G1743,​ECP!​$E$133:​$E$403,​0)</w:t>
            </w:r>
          </w:p>
        </w:tc>
        <w:tc>
          <w:tcPr>
            <w:tcW w:type="dxa" w:w="2608"/>
          </w:tcPr>
          <w:p>
            <w:pPr>
              <w:spacing w:after="20"/>
            </w:pPr>
            <w:r>
              <w:rPr>
                <w:rFonts w:ascii="Consolas" w:hAnsi="Consolas"/>
                <w:b w:val="0"/>
                <w:sz w:val="14"/>
              </w:rPr>
              <w:t>=​MATCH(​G1743,​ECP!​$E$133:​$E$425,​0)</w:t>
            </w:r>
          </w:p>
        </w:tc>
        <w:tc>
          <w:tcPr>
            <w:tcW w:type="dxa" w:w="1247"/>
          </w:tcPr>
          <w:p>
            <w:pPr>
              <w:spacing w:after="20"/>
            </w:pPr>
            <w:r>
              <w:rPr>
                <w:rFonts w:ascii="Arial" w:hAnsi="Arial"/>
                <w:b w:val="0"/>
                <w:sz w:val="14"/>
              </w:rPr>
              <w:t>single cell (J1741:J1749 each, or fill J1741 down)</w:t>
            </w:r>
          </w:p>
        </w:tc>
        <w:tc>
          <w:tcPr>
            <w:tcW w:type="dxa" w:w="1701"/>
          </w:tcPr>
          <w:p>
            <w:pPr>
              <w:spacing w:after="20"/>
            </w:pPr>
            <w:r>
              <w:rPr>
                <w:rFonts w:ascii="Arial" w:hAnsi="Arial"/>
                <w:b w:val="0"/>
                <w:sz w:val="14"/>
              </w:rPr>
              <w:t>none (shared row above 2173)</w:t>
            </w:r>
          </w:p>
        </w:tc>
      </w:tr>
      <w:tr>
        <w:tc>
          <w:tcPr>
            <w:tcW w:type="dxa" w:w="907"/>
          </w:tcPr>
          <w:p>
            <w:pPr>
              <w:spacing w:after="20"/>
            </w:pPr>
            <w:r>
              <w:rPr>
                <w:rFonts w:ascii="Arial" w:hAnsi="Arial"/>
                <w:b w:val="0"/>
                <w:sz w:val="14"/>
              </w:rPr>
              <w:t>J1744</w:t>
            </w:r>
          </w:p>
        </w:tc>
        <w:tc>
          <w:tcPr>
            <w:tcW w:type="dxa" w:w="2608"/>
          </w:tcPr>
          <w:p>
            <w:pPr>
              <w:spacing w:after="20"/>
            </w:pPr>
            <w:r>
              <w:rPr>
                <w:rFonts w:ascii="Consolas" w:hAnsi="Consolas"/>
                <w:b w:val="0"/>
                <w:sz w:val="14"/>
              </w:rPr>
              <w:t>=​MATCH(​G1744,​ECP!​$E$133:​$E$403,​0)</w:t>
            </w:r>
          </w:p>
        </w:tc>
        <w:tc>
          <w:tcPr>
            <w:tcW w:type="dxa" w:w="2608"/>
          </w:tcPr>
          <w:p>
            <w:pPr>
              <w:spacing w:after="20"/>
            </w:pPr>
            <w:r>
              <w:rPr>
                <w:rFonts w:ascii="Consolas" w:hAnsi="Consolas"/>
                <w:b w:val="0"/>
                <w:sz w:val="14"/>
              </w:rPr>
              <w:t>=​MATCH(​G1744,​ECP!​$E$133:​$E$425,​0)</w:t>
            </w:r>
          </w:p>
        </w:tc>
        <w:tc>
          <w:tcPr>
            <w:tcW w:type="dxa" w:w="1247"/>
          </w:tcPr>
          <w:p>
            <w:pPr>
              <w:spacing w:after="20"/>
            </w:pPr>
            <w:r>
              <w:rPr>
                <w:rFonts w:ascii="Arial" w:hAnsi="Arial"/>
                <w:b w:val="0"/>
                <w:sz w:val="14"/>
              </w:rPr>
              <w:t>single cell (J1741:J1749 each, or fill J1741 down)</w:t>
            </w:r>
          </w:p>
        </w:tc>
        <w:tc>
          <w:tcPr>
            <w:tcW w:type="dxa" w:w="1701"/>
          </w:tcPr>
          <w:p>
            <w:pPr>
              <w:spacing w:after="20"/>
            </w:pPr>
            <w:r>
              <w:rPr>
                <w:rFonts w:ascii="Arial" w:hAnsi="Arial"/>
                <w:b w:val="0"/>
                <w:sz w:val="14"/>
              </w:rPr>
              <w:t>none (shared row above 2173)</w:t>
            </w:r>
          </w:p>
        </w:tc>
      </w:tr>
      <w:tr>
        <w:tc>
          <w:tcPr>
            <w:tcW w:type="dxa" w:w="907"/>
          </w:tcPr>
          <w:p>
            <w:pPr>
              <w:spacing w:after="20"/>
            </w:pPr>
            <w:r>
              <w:rPr>
                <w:rFonts w:ascii="Arial" w:hAnsi="Arial"/>
                <w:b w:val="0"/>
                <w:sz w:val="14"/>
              </w:rPr>
              <w:t>J1745</w:t>
            </w:r>
          </w:p>
        </w:tc>
        <w:tc>
          <w:tcPr>
            <w:tcW w:type="dxa" w:w="2608"/>
          </w:tcPr>
          <w:p>
            <w:pPr>
              <w:spacing w:after="20"/>
            </w:pPr>
            <w:r>
              <w:rPr>
                <w:rFonts w:ascii="Consolas" w:hAnsi="Consolas"/>
                <w:b w:val="0"/>
                <w:sz w:val="14"/>
              </w:rPr>
              <w:t>=​MATCH(​G1745,​ECP!​$E$133:​$E$403,​0)</w:t>
            </w:r>
          </w:p>
        </w:tc>
        <w:tc>
          <w:tcPr>
            <w:tcW w:type="dxa" w:w="2608"/>
          </w:tcPr>
          <w:p>
            <w:pPr>
              <w:spacing w:after="20"/>
            </w:pPr>
            <w:r>
              <w:rPr>
                <w:rFonts w:ascii="Consolas" w:hAnsi="Consolas"/>
                <w:b w:val="0"/>
                <w:sz w:val="14"/>
              </w:rPr>
              <w:t>=​MATCH(​G1745,​ECP!​$E$133:​$E$425,​0)</w:t>
            </w:r>
          </w:p>
        </w:tc>
        <w:tc>
          <w:tcPr>
            <w:tcW w:type="dxa" w:w="1247"/>
          </w:tcPr>
          <w:p>
            <w:pPr>
              <w:spacing w:after="20"/>
            </w:pPr>
            <w:r>
              <w:rPr>
                <w:rFonts w:ascii="Arial" w:hAnsi="Arial"/>
                <w:b w:val="0"/>
                <w:sz w:val="14"/>
              </w:rPr>
              <w:t>single cell (J1741:J1749 each, or fill J1741 down)</w:t>
            </w:r>
          </w:p>
        </w:tc>
        <w:tc>
          <w:tcPr>
            <w:tcW w:type="dxa" w:w="1701"/>
          </w:tcPr>
          <w:p>
            <w:pPr>
              <w:spacing w:after="20"/>
            </w:pPr>
            <w:r>
              <w:rPr>
                <w:rFonts w:ascii="Arial" w:hAnsi="Arial"/>
                <w:b w:val="0"/>
                <w:sz w:val="14"/>
              </w:rPr>
              <w:t>none (shared row above 2173)</w:t>
            </w:r>
          </w:p>
        </w:tc>
      </w:tr>
      <w:tr>
        <w:tc>
          <w:tcPr>
            <w:tcW w:type="dxa" w:w="907"/>
          </w:tcPr>
          <w:p>
            <w:pPr>
              <w:spacing w:after="20"/>
            </w:pPr>
            <w:r>
              <w:rPr>
                <w:rFonts w:ascii="Arial" w:hAnsi="Arial"/>
                <w:b w:val="0"/>
                <w:sz w:val="14"/>
              </w:rPr>
              <w:t>J1746</w:t>
            </w:r>
          </w:p>
        </w:tc>
        <w:tc>
          <w:tcPr>
            <w:tcW w:type="dxa" w:w="2608"/>
          </w:tcPr>
          <w:p>
            <w:pPr>
              <w:spacing w:after="20"/>
            </w:pPr>
            <w:r>
              <w:rPr>
                <w:rFonts w:ascii="Consolas" w:hAnsi="Consolas"/>
                <w:b w:val="0"/>
                <w:sz w:val="14"/>
              </w:rPr>
              <w:t>=​MATCH(​G1746,​ECP!​$E$133:​$E$403,​0)</w:t>
            </w:r>
          </w:p>
        </w:tc>
        <w:tc>
          <w:tcPr>
            <w:tcW w:type="dxa" w:w="2608"/>
          </w:tcPr>
          <w:p>
            <w:pPr>
              <w:spacing w:after="20"/>
            </w:pPr>
            <w:r>
              <w:rPr>
                <w:rFonts w:ascii="Consolas" w:hAnsi="Consolas"/>
                <w:b w:val="0"/>
                <w:sz w:val="14"/>
              </w:rPr>
              <w:t>=​MATCH(​G1746,​ECP!​$E$133:​$E$425,​0)</w:t>
            </w:r>
          </w:p>
        </w:tc>
        <w:tc>
          <w:tcPr>
            <w:tcW w:type="dxa" w:w="1247"/>
          </w:tcPr>
          <w:p>
            <w:pPr>
              <w:spacing w:after="20"/>
            </w:pPr>
            <w:r>
              <w:rPr>
                <w:rFonts w:ascii="Arial" w:hAnsi="Arial"/>
                <w:b w:val="0"/>
                <w:sz w:val="14"/>
              </w:rPr>
              <w:t>single cell (J1741:J1749 each, or fill J1741 down)</w:t>
            </w:r>
          </w:p>
        </w:tc>
        <w:tc>
          <w:tcPr>
            <w:tcW w:type="dxa" w:w="1701"/>
          </w:tcPr>
          <w:p>
            <w:pPr>
              <w:spacing w:after="20"/>
            </w:pPr>
            <w:r>
              <w:rPr>
                <w:rFonts w:ascii="Arial" w:hAnsi="Arial"/>
                <w:b w:val="0"/>
                <w:sz w:val="14"/>
              </w:rPr>
              <w:t>none (shared row above 2173)</w:t>
            </w:r>
          </w:p>
        </w:tc>
      </w:tr>
      <w:tr>
        <w:tc>
          <w:tcPr>
            <w:tcW w:type="dxa" w:w="907"/>
          </w:tcPr>
          <w:p>
            <w:pPr>
              <w:spacing w:after="20"/>
            </w:pPr>
            <w:r>
              <w:rPr>
                <w:rFonts w:ascii="Arial" w:hAnsi="Arial"/>
                <w:b w:val="0"/>
                <w:sz w:val="14"/>
              </w:rPr>
              <w:t>J1747</w:t>
            </w:r>
          </w:p>
        </w:tc>
        <w:tc>
          <w:tcPr>
            <w:tcW w:type="dxa" w:w="2608"/>
          </w:tcPr>
          <w:p>
            <w:pPr>
              <w:spacing w:after="20"/>
            </w:pPr>
            <w:r>
              <w:rPr>
                <w:rFonts w:ascii="Consolas" w:hAnsi="Consolas"/>
                <w:b w:val="0"/>
                <w:sz w:val="14"/>
              </w:rPr>
              <w:t>=​MATCH(​G1747,​ECP!​$E$133:​$E$403,​0)</w:t>
            </w:r>
          </w:p>
        </w:tc>
        <w:tc>
          <w:tcPr>
            <w:tcW w:type="dxa" w:w="2608"/>
          </w:tcPr>
          <w:p>
            <w:pPr>
              <w:spacing w:after="20"/>
            </w:pPr>
            <w:r>
              <w:rPr>
                <w:rFonts w:ascii="Consolas" w:hAnsi="Consolas"/>
                <w:b w:val="0"/>
                <w:sz w:val="14"/>
              </w:rPr>
              <w:t>=​MATCH(​G1747,​ECP!​$E$133:​$E$425,​0)</w:t>
            </w:r>
          </w:p>
        </w:tc>
        <w:tc>
          <w:tcPr>
            <w:tcW w:type="dxa" w:w="1247"/>
          </w:tcPr>
          <w:p>
            <w:pPr>
              <w:spacing w:after="20"/>
            </w:pPr>
            <w:r>
              <w:rPr>
                <w:rFonts w:ascii="Arial" w:hAnsi="Arial"/>
                <w:b w:val="0"/>
                <w:sz w:val="14"/>
              </w:rPr>
              <w:t>single cell (J1741:J1749 each, or fill J1741 down)</w:t>
            </w:r>
          </w:p>
        </w:tc>
        <w:tc>
          <w:tcPr>
            <w:tcW w:type="dxa" w:w="1701"/>
          </w:tcPr>
          <w:p>
            <w:pPr>
              <w:spacing w:after="20"/>
            </w:pPr>
            <w:r>
              <w:rPr>
                <w:rFonts w:ascii="Arial" w:hAnsi="Arial"/>
                <w:b w:val="0"/>
                <w:sz w:val="14"/>
              </w:rPr>
              <w:t>none (shared row above 2173)</w:t>
            </w:r>
          </w:p>
        </w:tc>
      </w:tr>
      <w:tr>
        <w:tc>
          <w:tcPr>
            <w:tcW w:type="dxa" w:w="907"/>
          </w:tcPr>
          <w:p>
            <w:pPr>
              <w:spacing w:after="20"/>
            </w:pPr>
            <w:r>
              <w:rPr>
                <w:rFonts w:ascii="Arial" w:hAnsi="Arial"/>
                <w:b w:val="0"/>
                <w:sz w:val="14"/>
              </w:rPr>
              <w:t>J1748</w:t>
            </w:r>
          </w:p>
        </w:tc>
        <w:tc>
          <w:tcPr>
            <w:tcW w:type="dxa" w:w="2608"/>
          </w:tcPr>
          <w:p>
            <w:pPr>
              <w:spacing w:after="20"/>
            </w:pPr>
            <w:r>
              <w:rPr>
                <w:rFonts w:ascii="Consolas" w:hAnsi="Consolas"/>
                <w:b w:val="0"/>
                <w:sz w:val="14"/>
              </w:rPr>
              <w:t>=​MATCH(​G1748,​ECP!​$E$133:​$E$403,​0)</w:t>
            </w:r>
          </w:p>
        </w:tc>
        <w:tc>
          <w:tcPr>
            <w:tcW w:type="dxa" w:w="2608"/>
          </w:tcPr>
          <w:p>
            <w:pPr>
              <w:spacing w:after="20"/>
            </w:pPr>
            <w:r>
              <w:rPr>
                <w:rFonts w:ascii="Consolas" w:hAnsi="Consolas"/>
                <w:b w:val="0"/>
                <w:sz w:val="14"/>
              </w:rPr>
              <w:t>=​MATCH(​G1748,​ECP!​$E$133:​$E$425,​0)</w:t>
            </w:r>
          </w:p>
        </w:tc>
        <w:tc>
          <w:tcPr>
            <w:tcW w:type="dxa" w:w="1247"/>
          </w:tcPr>
          <w:p>
            <w:pPr>
              <w:spacing w:after="20"/>
            </w:pPr>
            <w:r>
              <w:rPr>
                <w:rFonts w:ascii="Arial" w:hAnsi="Arial"/>
                <w:b w:val="0"/>
                <w:sz w:val="14"/>
              </w:rPr>
              <w:t>single cell (J1741:J1749 each, or fill J1741 down)</w:t>
            </w:r>
          </w:p>
        </w:tc>
        <w:tc>
          <w:tcPr>
            <w:tcW w:type="dxa" w:w="1701"/>
          </w:tcPr>
          <w:p>
            <w:pPr>
              <w:spacing w:after="20"/>
            </w:pPr>
            <w:r>
              <w:rPr>
                <w:rFonts w:ascii="Arial" w:hAnsi="Arial"/>
                <w:b w:val="0"/>
                <w:sz w:val="14"/>
              </w:rPr>
              <w:t>none (shared row above 2173)</w:t>
            </w:r>
          </w:p>
        </w:tc>
      </w:tr>
      <w:tr>
        <w:tc>
          <w:tcPr>
            <w:tcW w:type="dxa" w:w="907"/>
          </w:tcPr>
          <w:p>
            <w:pPr>
              <w:spacing w:after="20"/>
            </w:pPr>
            <w:r>
              <w:rPr>
                <w:rFonts w:ascii="Arial" w:hAnsi="Arial"/>
                <w:b w:val="0"/>
                <w:sz w:val="14"/>
              </w:rPr>
              <w:t>J1749</w:t>
            </w:r>
          </w:p>
        </w:tc>
        <w:tc>
          <w:tcPr>
            <w:tcW w:type="dxa" w:w="2608"/>
          </w:tcPr>
          <w:p>
            <w:pPr>
              <w:spacing w:after="20"/>
            </w:pPr>
            <w:r>
              <w:rPr>
                <w:rFonts w:ascii="Consolas" w:hAnsi="Consolas"/>
                <w:b w:val="0"/>
                <w:sz w:val="14"/>
              </w:rPr>
              <w:t>=​MATCH(​G1749,​ECP!​$E$133:​$E$403,​0)</w:t>
            </w:r>
          </w:p>
        </w:tc>
        <w:tc>
          <w:tcPr>
            <w:tcW w:type="dxa" w:w="2608"/>
          </w:tcPr>
          <w:p>
            <w:pPr>
              <w:spacing w:after="20"/>
            </w:pPr>
            <w:r>
              <w:rPr>
                <w:rFonts w:ascii="Consolas" w:hAnsi="Consolas"/>
                <w:b w:val="0"/>
                <w:sz w:val="14"/>
              </w:rPr>
              <w:t>=​MATCH(​G1749,​ECP!​$E$133:​$E$425,​0)</w:t>
            </w:r>
          </w:p>
        </w:tc>
        <w:tc>
          <w:tcPr>
            <w:tcW w:type="dxa" w:w="1247"/>
          </w:tcPr>
          <w:p>
            <w:pPr>
              <w:spacing w:after="20"/>
            </w:pPr>
            <w:r>
              <w:rPr>
                <w:rFonts w:ascii="Arial" w:hAnsi="Arial"/>
                <w:b w:val="0"/>
                <w:sz w:val="14"/>
              </w:rPr>
              <w:t>single cell (J1741:J1749 each, or fill J1741 down)</w:t>
            </w:r>
          </w:p>
        </w:tc>
        <w:tc>
          <w:tcPr>
            <w:tcW w:type="dxa" w:w="1701"/>
          </w:tcPr>
          <w:p>
            <w:pPr>
              <w:spacing w:after="20"/>
            </w:pPr>
            <w:r>
              <w:rPr>
                <w:rFonts w:ascii="Arial" w:hAnsi="Arial"/>
                <w:b w:val="0"/>
                <w:sz w:val="14"/>
              </w:rPr>
              <w:t>none (shared row above 2173)</w:t>
            </w:r>
          </w:p>
        </w:tc>
      </w:tr>
    </w:tbl>
    <w:p/>
    <w:p>
      <w:pPr>
        <w:pStyle w:val="Heading2"/>
      </w:pPr>
      <w:r>
        <w:t>L45  Residential leakage to biomass inconsistent</w:t>
      </w:r>
      <w:r>
        <w:rPr>
          <w:color w:val="C00000"/>
        </w:rPr>
        <w:t xml:space="preserve"> - FIXED WITH CAVEATS in 465</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color w:val="C00000"/>
                <w:sz w:val="17"/>
              </w:rPr>
              <w:t>Fixed with caveats in legacy 465: 10 of 12 planned cells fixed; M5588:AE5588 (change in kerosene) is unchanged (still $C5591 and the LPG share row 5582, plan: =-L5566*M5589*$E$1785) and M5590 is =M5589 (a percent change), not =M5588 (the energy change), so the kerosene equivalent biomass M5591 is in the wrong units.</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rows 5574-5593</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Sign and cumulation differ between rows 5564 and 5554; kerosene uses the LPG price and share rows (5587, 5588); duplicate kerosene change rows.</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Subtract the fossil change once, use the kerosene rows for kerosene, conserve the substituted energy.</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None while BiomassLeakage = No.</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in v0.5.1 (feature built, section 6b): one row set per fuel with its own price and share; fuel use = elasticity model + cumulative change computed on last year's actual use; one switch (BiomassLeakage, Settings C59).</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12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M5564</w:t>
            </w:r>
          </w:p>
        </w:tc>
        <w:tc>
          <w:tcPr>
            <w:tcW w:type="dxa" w:w="2608"/>
          </w:tcPr>
          <w:p>
            <w:pPr>
              <w:spacing w:after="20"/>
            </w:pPr>
            <w:r>
              <w:rPr>
                <w:rFonts w:ascii="Consolas" w:hAnsi="Consolas"/>
                <w:b w:val="0"/>
                <w:sz w:val="14"/>
              </w:rPr>
              <w:t>=​L5564*​(​(​1+​M2446)^(​_el_inc_nga_res*​M2433))*​(​1+​M2439)*​(​(​M5543/​L5543)^_el_dem_nga_res)*​(​(​(​(​M5543+​M2381*​M2408)/​(​L5543+​L2381*​L2408))^(​_el_eff_nga_res))/​(​1+​_eff_imp_nga_res+​$M2200))^(​1+​_el_dem_nga_res)-​M5577</w:t>
            </w:r>
          </w:p>
        </w:tc>
        <w:tc>
          <w:tcPr>
            <w:tcW w:type="dxa" w:w="2608"/>
          </w:tcPr>
          <w:p>
            <w:pPr>
              <w:spacing w:after="20"/>
            </w:pPr>
            <w:r>
              <w:rPr>
                <w:rFonts w:ascii="Consolas" w:hAnsi="Consolas"/>
                <w:b w:val="0"/>
                <w:sz w:val="14"/>
              </w:rPr>
              <w:t>=​L5564*​(​(​1+​M2446)^(​_el_inc_nga_res*​M2433))*​(​1+​M2439)*​(​(​M5543/​L5543)^_el_dem_nga_res)*​(​(​(​(​M5543+​M2381*​M2408)/​(​L5543+​L2381*​L2408))^(​_el_eff_nga_res))/​(​1+​_eff_imp_nga_res+​$M2200))^(​1+​_el_dem_nga_res)+​M5577</w:t>
            </w:r>
          </w:p>
        </w:tc>
        <w:tc>
          <w:tcPr>
            <w:tcW w:type="dxa" w:w="1247"/>
          </w:tcPr>
          <w:p>
            <w:pPr>
              <w:spacing w:after="20"/>
            </w:pPr>
            <w:r>
              <w:rPr>
                <w:rFonts w:ascii="Arial" w:hAnsi="Arial"/>
                <w:b w:val="0"/>
                <w:sz w:val="14"/>
              </w:rPr>
              <w:t>M5564:AE5564</w:t>
            </w:r>
          </w:p>
        </w:tc>
        <w:tc>
          <w:tcPr>
            <w:tcW w:type="dxa" w:w="1701"/>
          </w:tcPr>
          <w:p>
            <w:pPr>
              <w:spacing w:after="20"/>
            </w:pPr>
            <w:r>
              <w:rPr>
                <w:rFonts w:ascii="Arial" w:hAnsi="Arial"/>
                <w:b w:val="0"/>
                <w:sz w:val="14"/>
              </w:rPr>
              <w:t>paste into M11880:AE11880 (+6,316)</w:t>
            </w:r>
          </w:p>
        </w:tc>
      </w:tr>
      <w:tr>
        <w:tc>
          <w:tcPr>
            <w:tcW w:type="dxa" w:w="907"/>
          </w:tcPr>
          <w:p>
            <w:pPr>
              <w:spacing w:after="20"/>
            </w:pPr>
            <w:r>
              <w:rPr>
                <w:rFonts w:ascii="Arial" w:hAnsi="Arial"/>
                <w:b w:val="0"/>
                <w:sz w:val="14"/>
              </w:rPr>
              <w:t>M5565</w:t>
            </w:r>
          </w:p>
        </w:tc>
        <w:tc>
          <w:tcPr>
            <w:tcW w:type="dxa" w:w="2608"/>
          </w:tcPr>
          <w:p>
            <w:pPr>
              <w:spacing w:after="20"/>
            </w:pPr>
            <w:r>
              <w:rPr>
                <w:rFonts w:ascii="Consolas" w:hAnsi="Consolas"/>
                <w:b w:val="0"/>
                <w:sz w:val="14"/>
              </w:rPr>
              <w:t>=​L5565*​(​(​1+​M2446)^(​_el_inc_oil_res*​M2433))*​(​1+​M2439)*​(​(​M5546/​L5546)^_el_dem_oil_res)*​(​(​(​(​M5546+​M2385*​M2408)/​(​L5546+​L2385*​L2408))^(​_el_eff_oil_res))/​(​1+​_eff_imp_oil_res+​$M2200))^(​1+​_el_dem_oil_res)-​M5583</w:t>
            </w:r>
          </w:p>
        </w:tc>
        <w:tc>
          <w:tcPr>
            <w:tcW w:type="dxa" w:w="2608"/>
          </w:tcPr>
          <w:p>
            <w:pPr>
              <w:spacing w:after="20"/>
            </w:pPr>
            <w:r>
              <w:rPr>
                <w:rFonts w:ascii="Consolas" w:hAnsi="Consolas"/>
                <w:b w:val="0"/>
                <w:sz w:val="14"/>
              </w:rPr>
              <w:t>=​L5565*​(​(​1+​M2446)^(​_el_inc_oil_res*​M2433))*​(​1+​M2439)*​(​(​M5546/​L5546)^_el_dem_oil_res)*​(​(​(​(​M5546+​M2385*​M2408)/​(​L5546+​L2385*​L2408))^(​_el_eff_oil_res))/​(​1+​_eff_imp_oil_res+​$M2200))^(​1+​_el_dem_oil_res)+​M5583</w:t>
            </w:r>
          </w:p>
        </w:tc>
        <w:tc>
          <w:tcPr>
            <w:tcW w:type="dxa" w:w="1247"/>
          </w:tcPr>
          <w:p>
            <w:pPr>
              <w:spacing w:after="20"/>
            </w:pPr>
            <w:r>
              <w:rPr>
                <w:rFonts w:ascii="Arial" w:hAnsi="Arial"/>
                <w:b w:val="0"/>
                <w:sz w:val="14"/>
              </w:rPr>
              <w:t>M5565:AE5565</w:t>
            </w:r>
          </w:p>
        </w:tc>
        <w:tc>
          <w:tcPr>
            <w:tcW w:type="dxa" w:w="1701"/>
          </w:tcPr>
          <w:p>
            <w:pPr>
              <w:spacing w:after="20"/>
            </w:pPr>
            <w:r>
              <w:rPr>
                <w:rFonts w:ascii="Arial" w:hAnsi="Arial"/>
                <w:b w:val="0"/>
                <w:sz w:val="14"/>
              </w:rPr>
              <w:t>paste into M11881:AE11881 (+6,316)</w:t>
            </w:r>
          </w:p>
        </w:tc>
      </w:tr>
      <w:tr>
        <w:tc>
          <w:tcPr>
            <w:tcW w:type="dxa" w:w="907"/>
          </w:tcPr>
          <w:p>
            <w:pPr>
              <w:spacing w:after="20"/>
            </w:pPr>
            <w:r>
              <w:rPr>
                <w:rFonts w:ascii="Arial" w:hAnsi="Arial"/>
                <w:b w:val="0"/>
                <w:sz w:val="14"/>
              </w:rPr>
              <w:t>M5566</w:t>
            </w:r>
          </w:p>
        </w:tc>
        <w:tc>
          <w:tcPr>
            <w:tcW w:type="dxa" w:w="2608"/>
          </w:tcPr>
          <w:p>
            <w:pPr>
              <w:spacing w:after="20"/>
            </w:pPr>
            <w:r>
              <w:rPr>
                <w:rFonts w:ascii="Consolas" w:hAnsi="Consolas"/>
                <w:b w:val="0"/>
                <w:sz w:val="14"/>
              </w:rPr>
              <w:t>=​L5566*​(​(​1+​M2446)^(​_el_inc_oil_res*​M2433))*​(​1+​M2439)*​(​(​M5547/​L5547)^_el_dem_oil_res)*​(​(​(​(​M5547+​M2386*​M2408)/​(​L5547+​L2386*​L2408))^(​_el_eff_oil_res))/​(​1+​_eff_imp_oil_res+​$M2200))^(​1+​_el_dem_oil_res)-​M5588</w:t>
            </w:r>
          </w:p>
        </w:tc>
        <w:tc>
          <w:tcPr>
            <w:tcW w:type="dxa" w:w="2608"/>
          </w:tcPr>
          <w:p>
            <w:pPr>
              <w:spacing w:after="20"/>
            </w:pPr>
            <w:r>
              <w:rPr>
                <w:rFonts w:ascii="Consolas" w:hAnsi="Consolas"/>
                <w:b w:val="0"/>
                <w:sz w:val="14"/>
              </w:rPr>
              <w:t>=​L5566*​(​(​1+​M2446)^(​_el_inc_oil_res*​M2433))*​(​1+​M2439)*​(​(​M5547/​L5547)^_el_dem_oil_res)*​(​(​(​(​M5547+​M2386*​M2408)/​(​L5547+​L2386*​L2408))^(​_el_eff_oil_res))/​(​1+​_eff_imp_oil_res+​$M2200))^(​1+​_el_dem_oil_res)+​M5588</w:t>
            </w:r>
          </w:p>
        </w:tc>
        <w:tc>
          <w:tcPr>
            <w:tcW w:type="dxa" w:w="1247"/>
          </w:tcPr>
          <w:p>
            <w:pPr>
              <w:spacing w:after="20"/>
            </w:pPr>
            <w:r>
              <w:rPr>
                <w:rFonts w:ascii="Arial" w:hAnsi="Arial"/>
                <w:b w:val="0"/>
                <w:sz w:val="14"/>
              </w:rPr>
              <w:t>M5566:AE5566</w:t>
            </w:r>
          </w:p>
        </w:tc>
        <w:tc>
          <w:tcPr>
            <w:tcW w:type="dxa" w:w="1701"/>
          </w:tcPr>
          <w:p>
            <w:pPr>
              <w:spacing w:after="20"/>
            </w:pPr>
            <w:r>
              <w:rPr>
                <w:rFonts w:ascii="Arial" w:hAnsi="Arial"/>
                <w:b w:val="0"/>
                <w:sz w:val="14"/>
              </w:rPr>
              <w:t>paste into M11882:AE11882 (+6,316)</w:t>
            </w:r>
          </w:p>
        </w:tc>
      </w:tr>
      <w:tr>
        <w:tc>
          <w:tcPr>
            <w:tcW w:type="dxa" w:w="907"/>
          </w:tcPr>
          <w:p>
            <w:pPr>
              <w:spacing w:after="20"/>
            </w:pPr>
            <w:r>
              <w:rPr>
                <w:rFonts w:ascii="Arial" w:hAnsi="Arial"/>
                <w:b w:val="0"/>
                <w:sz w:val="14"/>
              </w:rPr>
              <w:t>M5554</w:t>
            </w:r>
          </w:p>
        </w:tc>
        <w:tc>
          <w:tcPr>
            <w:tcW w:type="dxa" w:w="2608"/>
          </w:tcPr>
          <w:p>
            <w:pPr>
              <w:spacing w:after="20"/>
            </w:pPr>
            <w:r>
              <w:rPr>
                <w:rFonts w:ascii="Consolas" w:hAnsi="Consolas"/>
                <w:b w:val="0"/>
                <w:sz w:val="14"/>
              </w:rPr>
              <w:t>=​M5564+​M5568+​SUM(​$M5577:​M5577)</w:t>
            </w:r>
          </w:p>
        </w:tc>
        <w:tc>
          <w:tcPr>
            <w:tcW w:type="dxa" w:w="2608"/>
          </w:tcPr>
          <w:p>
            <w:pPr>
              <w:spacing w:after="20"/>
            </w:pPr>
            <w:r>
              <w:rPr>
                <w:rFonts w:ascii="Consolas" w:hAnsi="Consolas"/>
                <w:b w:val="0"/>
                <w:sz w:val="14"/>
              </w:rPr>
              <w:t>=​M5564+​M5568</w:t>
            </w:r>
          </w:p>
        </w:tc>
        <w:tc>
          <w:tcPr>
            <w:tcW w:type="dxa" w:w="1247"/>
          </w:tcPr>
          <w:p>
            <w:pPr>
              <w:spacing w:after="20"/>
            </w:pPr>
            <w:r>
              <w:rPr>
                <w:rFonts w:ascii="Arial" w:hAnsi="Arial"/>
                <w:b w:val="0"/>
                <w:sz w:val="14"/>
              </w:rPr>
              <w:t>M5554:AE5554</w:t>
            </w:r>
          </w:p>
        </w:tc>
        <w:tc>
          <w:tcPr>
            <w:tcW w:type="dxa" w:w="1701"/>
          </w:tcPr>
          <w:p>
            <w:pPr>
              <w:spacing w:after="20"/>
            </w:pPr>
            <w:r>
              <w:rPr>
                <w:rFonts w:ascii="Arial" w:hAnsi="Arial"/>
                <w:b w:val="0"/>
                <w:sz w:val="14"/>
              </w:rPr>
              <w:t>paste into M11870:AE11870 (+6,316)</w:t>
            </w:r>
          </w:p>
        </w:tc>
      </w:tr>
      <w:tr>
        <w:tc>
          <w:tcPr>
            <w:tcW w:type="dxa" w:w="907"/>
          </w:tcPr>
          <w:p>
            <w:pPr>
              <w:spacing w:after="20"/>
            </w:pPr>
            <w:r>
              <w:rPr>
                <w:rFonts w:ascii="Arial" w:hAnsi="Arial"/>
                <w:b w:val="0"/>
                <w:sz w:val="14"/>
              </w:rPr>
              <w:t>M5557</w:t>
            </w:r>
          </w:p>
        </w:tc>
        <w:tc>
          <w:tcPr>
            <w:tcW w:type="dxa" w:w="2608"/>
          </w:tcPr>
          <w:p>
            <w:pPr>
              <w:spacing w:after="20"/>
            </w:pPr>
            <w:r>
              <w:rPr>
                <w:rFonts w:ascii="Consolas" w:hAnsi="Consolas"/>
                <w:b w:val="0"/>
                <w:sz w:val="14"/>
              </w:rPr>
              <w:t>=​M5565+​M5569+​SUM(​$M5583:​M5583)</w:t>
            </w:r>
          </w:p>
        </w:tc>
        <w:tc>
          <w:tcPr>
            <w:tcW w:type="dxa" w:w="2608"/>
          </w:tcPr>
          <w:p>
            <w:pPr>
              <w:spacing w:after="20"/>
            </w:pPr>
            <w:r>
              <w:rPr>
                <w:rFonts w:ascii="Consolas" w:hAnsi="Consolas"/>
                <w:b w:val="0"/>
                <w:sz w:val="14"/>
              </w:rPr>
              <w:t>=​M5565+​M5569</w:t>
            </w:r>
          </w:p>
        </w:tc>
        <w:tc>
          <w:tcPr>
            <w:tcW w:type="dxa" w:w="1247"/>
          </w:tcPr>
          <w:p>
            <w:pPr>
              <w:spacing w:after="20"/>
            </w:pPr>
            <w:r>
              <w:rPr>
                <w:rFonts w:ascii="Arial" w:hAnsi="Arial"/>
                <w:b w:val="0"/>
                <w:sz w:val="14"/>
              </w:rPr>
              <w:t>M5557:AE5557</w:t>
            </w:r>
          </w:p>
        </w:tc>
        <w:tc>
          <w:tcPr>
            <w:tcW w:type="dxa" w:w="1701"/>
          </w:tcPr>
          <w:p>
            <w:pPr>
              <w:spacing w:after="20"/>
            </w:pPr>
            <w:r>
              <w:rPr>
                <w:rFonts w:ascii="Arial" w:hAnsi="Arial"/>
                <w:b w:val="0"/>
                <w:sz w:val="14"/>
              </w:rPr>
              <w:t>paste into M11873:AE11873 (+6,316)</w:t>
            </w:r>
          </w:p>
        </w:tc>
      </w:tr>
      <w:tr>
        <w:tc>
          <w:tcPr>
            <w:tcW w:type="dxa" w:w="907"/>
          </w:tcPr>
          <w:p>
            <w:pPr>
              <w:spacing w:after="20"/>
            </w:pPr>
            <w:r>
              <w:rPr>
                <w:rFonts w:ascii="Arial" w:hAnsi="Arial"/>
                <w:b w:val="0"/>
                <w:sz w:val="14"/>
              </w:rPr>
              <w:t>M5558</w:t>
            </w:r>
          </w:p>
        </w:tc>
        <w:tc>
          <w:tcPr>
            <w:tcW w:type="dxa" w:w="2608"/>
          </w:tcPr>
          <w:p>
            <w:pPr>
              <w:spacing w:after="20"/>
            </w:pPr>
            <w:r>
              <w:rPr>
                <w:rFonts w:ascii="Consolas" w:hAnsi="Consolas"/>
                <w:b w:val="0"/>
                <w:sz w:val="14"/>
              </w:rPr>
              <w:t>=​M5566+​M5570+​SUM(​$M5588:​M5588)</w:t>
            </w:r>
          </w:p>
        </w:tc>
        <w:tc>
          <w:tcPr>
            <w:tcW w:type="dxa" w:w="2608"/>
          </w:tcPr>
          <w:p>
            <w:pPr>
              <w:spacing w:after="20"/>
            </w:pPr>
            <w:r>
              <w:rPr>
                <w:rFonts w:ascii="Consolas" w:hAnsi="Consolas"/>
                <w:b w:val="0"/>
                <w:sz w:val="14"/>
              </w:rPr>
              <w:t>=​M5566+​M5570</w:t>
            </w:r>
          </w:p>
        </w:tc>
        <w:tc>
          <w:tcPr>
            <w:tcW w:type="dxa" w:w="1247"/>
          </w:tcPr>
          <w:p>
            <w:pPr>
              <w:spacing w:after="20"/>
            </w:pPr>
            <w:r>
              <w:rPr>
                <w:rFonts w:ascii="Arial" w:hAnsi="Arial"/>
                <w:b w:val="0"/>
                <w:sz w:val="14"/>
              </w:rPr>
              <w:t>M5558:AE5558</w:t>
            </w:r>
          </w:p>
        </w:tc>
        <w:tc>
          <w:tcPr>
            <w:tcW w:type="dxa" w:w="1701"/>
          </w:tcPr>
          <w:p>
            <w:pPr>
              <w:spacing w:after="20"/>
            </w:pPr>
            <w:r>
              <w:rPr>
                <w:rFonts w:ascii="Arial" w:hAnsi="Arial"/>
                <w:b w:val="0"/>
                <w:sz w:val="14"/>
              </w:rPr>
              <w:t>paste into M11874:AE11874 (+6,316)</w:t>
            </w:r>
          </w:p>
        </w:tc>
      </w:tr>
      <w:tr>
        <w:tc>
          <w:tcPr>
            <w:tcW w:type="dxa" w:w="907"/>
          </w:tcPr>
          <w:p>
            <w:pPr>
              <w:spacing w:after="20"/>
            </w:pPr>
            <w:r>
              <w:rPr>
                <w:rFonts w:ascii="Arial" w:hAnsi="Arial"/>
                <w:b w:val="0"/>
                <w:sz w:val="14"/>
              </w:rPr>
              <w:t>M5577</w:t>
            </w:r>
          </w:p>
        </w:tc>
        <w:tc>
          <w:tcPr>
            <w:tcW w:type="dxa" w:w="2608"/>
          </w:tcPr>
          <w:p>
            <w:pPr>
              <w:spacing w:after="20"/>
            </w:pPr>
            <w:r>
              <w:rPr>
                <w:rFonts w:ascii="Consolas" w:hAnsi="Consolas"/>
                <w:b w:val="0"/>
                <w:sz w:val="14"/>
              </w:rPr>
              <w:t>=​-​L5564*​$C5578*​M5576*​$E$1785</w:t>
            </w:r>
          </w:p>
        </w:tc>
        <w:tc>
          <w:tcPr>
            <w:tcW w:type="dxa" w:w="2608"/>
          </w:tcPr>
          <w:p>
            <w:pPr>
              <w:spacing w:after="20"/>
            </w:pPr>
            <w:r>
              <w:rPr>
                <w:rFonts w:ascii="Consolas" w:hAnsi="Consolas"/>
                <w:b w:val="0"/>
                <w:sz w:val="14"/>
              </w:rPr>
              <w:t>=​-​L5564*​M5576*​$E$1785</w:t>
            </w:r>
          </w:p>
        </w:tc>
        <w:tc>
          <w:tcPr>
            <w:tcW w:type="dxa" w:w="1247"/>
          </w:tcPr>
          <w:p>
            <w:pPr>
              <w:spacing w:after="20"/>
            </w:pPr>
            <w:r>
              <w:rPr>
                <w:rFonts w:ascii="Arial" w:hAnsi="Arial"/>
                <w:b w:val="0"/>
                <w:sz w:val="14"/>
              </w:rPr>
              <w:t>M5577:AE5577</w:t>
            </w:r>
          </w:p>
        </w:tc>
        <w:tc>
          <w:tcPr>
            <w:tcW w:type="dxa" w:w="1701"/>
          </w:tcPr>
          <w:p>
            <w:pPr>
              <w:spacing w:after="20"/>
            </w:pPr>
            <w:r>
              <w:rPr>
                <w:rFonts w:ascii="Arial" w:hAnsi="Arial"/>
                <w:b w:val="0"/>
                <w:sz w:val="14"/>
              </w:rPr>
              <w:t>paste into M11893:AE11893 (+6,316)</w:t>
            </w:r>
          </w:p>
        </w:tc>
      </w:tr>
      <w:tr>
        <w:tc>
          <w:tcPr>
            <w:tcW w:type="dxa" w:w="907"/>
          </w:tcPr>
          <w:p>
            <w:pPr>
              <w:spacing w:after="20"/>
            </w:pPr>
            <w:r>
              <w:rPr>
                <w:rFonts w:ascii="Arial" w:hAnsi="Arial"/>
                <w:b w:val="0"/>
                <w:sz w:val="14"/>
              </w:rPr>
              <w:t>M5583</w:t>
            </w:r>
          </w:p>
        </w:tc>
        <w:tc>
          <w:tcPr>
            <w:tcW w:type="dxa" w:w="2608"/>
          </w:tcPr>
          <w:p>
            <w:pPr>
              <w:spacing w:after="20"/>
            </w:pPr>
            <w:r>
              <w:rPr>
                <w:rFonts w:ascii="Consolas" w:hAnsi="Consolas"/>
                <w:b w:val="0"/>
                <w:sz w:val="14"/>
              </w:rPr>
              <w:t>=​-​L5565*​$C5584*​M5582*​$E$1785</w:t>
            </w:r>
          </w:p>
        </w:tc>
        <w:tc>
          <w:tcPr>
            <w:tcW w:type="dxa" w:w="2608"/>
          </w:tcPr>
          <w:p>
            <w:pPr>
              <w:spacing w:after="20"/>
            </w:pPr>
            <w:r>
              <w:rPr>
                <w:rFonts w:ascii="Consolas" w:hAnsi="Consolas"/>
                <w:b w:val="0"/>
                <w:sz w:val="14"/>
              </w:rPr>
              <w:t>=​-​L5565*​M5582*​$E$1785</w:t>
            </w:r>
          </w:p>
        </w:tc>
        <w:tc>
          <w:tcPr>
            <w:tcW w:type="dxa" w:w="1247"/>
          </w:tcPr>
          <w:p>
            <w:pPr>
              <w:spacing w:after="20"/>
            </w:pPr>
            <w:r>
              <w:rPr>
                <w:rFonts w:ascii="Arial" w:hAnsi="Arial"/>
                <w:b w:val="0"/>
                <w:sz w:val="14"/>
              </w:rPr>
              <w:t>M5583:AE5583</w:t>
            </w:r>
          </w:p>
        </w:tc>
        <w:tc>
          <w:tcPr>
            <w:tcW w:type="dxa" w:w="1701"/>
          </w:tcPr>
          <w:p>
            <w:pPr>
              <w:spacing w:after="20"/>
            </w:pPr>
            <w:r>
              <w:rPr>
                <w:rFonts w:ascii="Arial" w:hAnsi="Arial"/>
                <w:b w:val="0"/>
                <w:sz w:val="14"/>
              </w:rPr>
              <w:t>paste into M11899:AE11899 (+6,316)</w:t>
            </w:r>
          </w:p>
        </w:tc>
      </w:tr>
      <w:tr>
        <w:tc>
          <w:tcPr>
            <w:tcW w:type="dxa" w:w="907"/>
          </w:tcPr>
          <w:p>
            <w:pPr>
              <w:spacing w:after="20"/>
            </w:pPr>
            <w:r>
              <w:rPr>
                <w:rFonts w:ascii="Arial" w:hAnsi="Arial"/>
                <w:b w:val="0"/>
                <w:sz w:val="14"/>
              </w:rPr>
              <w:t>M5587</w:t>
            </w:r>
          </w:p>
        </w:tc>
        <w:tc>
          <w:tcPr>
            <w:tcW w:type="dxa" w:w="2608"/>
          </w:tcPr>
          <w:p>
            <w:pPr>
              <w:spacing w:after="20"/>
            </w:pPr>
            <w:r>
              <w:rPr>
                <w:rFonts w:ascii="Consolas" w:hAnsi="Consolas"/>
                <w:b w:val="0"/>
                <w:sz w:val="14"/>
              </w:rPr>
              <w:t>=​1+​(​M5586-​L5586)/​L5546</w:t>
            </w:r>
          </w:p>
        </w:tc>
        <w:tc>
          <w:tcPr>
            <w:tcW w:type="dxa" w:w="2608"/>
          </w:tcPr>
          <w:p>
            <w:pPr>
              <w:spacing w:after="20"/>
            </w:pPr>
            <w:r>
              <w:rPr>
                <w:rFonts w:ascii="Consolas" w:hAnsi="Consolas"/>
                <w:b w:val="0"/>
                <w:sz w:val="14"/>
              </w:rPr>
              <w:t>=​1+​(​M5586-​L5586)/​L5547</w:t>
            </w:r>
          </w:p>
        </w:tc>
        <w:tc>
          <w:tcPr>
            <w:tcW w:type="dxa" w:w="1247"/>
          </w:tcPr>
          <w:p>
            <w:pPr>
              <w:spacing w:after="20"/>
            </w:pPr>
            <w:r>
              <w:rPr>
                <w:rFonts w:ascii="Arial" w:hAnsi="Arial"/>
                <w:b w:val="0"/>
                <w:sz w:val="14"/>
              </w:rPr>
              <w:t>M5587:AE5587</w:t>
            </w:r>
          </w:p>
        </w:tc>
        <w:tc>
          <w:tcPr>
            <w:tcW w:type="dxa" w:w="1701"/>
          </w:tcPr>
          <w:p>
            <w:pPr>
              <w:spacing w:after="20"/>
            </w:pPr>
            <w:r>
              <w:rPr>
                <w:rFonts w:ascii="Arial" w:hAnsi="Arial"/>
                <w:b w:val="0"/>
                <w:sz w:val="14"/>
              </w:rPr>
              <w:t>paste into M11903:AE11903 (+6,316)</w:t>
            </w:r>
          </w:p>
        </w:tc>
      </w:tr>
      <w:tr>
        <w:tc>
          <w:tcPr>
            <w:tcW w:type="dxa" w:w="907"/>
          </w:tcPr>
          <w:p>
            <w:pPr>
              <w:spacing w:after="20"/>
            </w:pPr>
            <w:r>
              <w:rPr>
                <w:rFonts w:ascii="Arial" w:hAnsi="Arial"/>
                <w:b w:val="0"/>
                <w:sz w:val="14"/>
              </w:rPr>
              <w:t>M5588</w:t>
            </w:r>
          </w:p>
        </w:tc>
        <w:tc>
          <w:tcPr>
            <w:tcW w:type="dxa" w:w="2608"/>
          </w:tcPr>
          <w:p>
            <w:pPr>
              <w:spacing w:after="20"/>
            </w:pPr>
            <w:r>
              <w:rPr>
                <w:rFonts w:ascii="Consolas" w:hAnsi="Consolas"/>
                <w:b w:val="0"/>
                <w:sz w:val="14"/>
              </w:rPr>
              <w:t>=​-​L5566*​$C5591*​M5582*​$E$1785</w:t>
            </w:r>
          </w:p>
        </w:tc>
        <w:tc>
          <w:tcPr>
            <w:tcW w:type="dxa" w:w="2608"/>
          </w:tcPr>
          <w:p>
            <w:pPr>
              <w:spacing w:after="20"/>
            </w:pPr>
            <w:r>
              <w:rPr>
                <w:rFonts w:ascii="Consolas" w:hAnsi="Consolas"/>
                <w:b w:val="0"/>
                <w:sz w:val="14"/>
              </w:rPr>
              <w:t>=​-​L5566*​M5589*​$E$1785</w:t>
            </w:r>
          </w:p>
        </w:tc>
        <w:tc>
          <w:tcPr>
            <w:tcW w:type="dxa" w:w="1247"/>
          </w:tcPr>
          <w:p>
            <w:pPr>
              <w:spacing w:after="20"/>
            </w:pPr>
            <w:r>
              <w:rPr>
                <w:rFonts w:ascii="Arial" w:hAnsi="Arial"/>
                <w:b w:val="0"/>
                <w:sz w:val="14"/>
              </w:rPr>
              <w:t>M5588:AE5588</w:t>
            </w:r>
          </w:p>
        </w:tc>
        <w:tc>
          <w:tcPr>
            <w:tcW w:type="dxa" w:w="1701"/>
          </w:tcPr>
          <w:p>
            <w:pPr>
              <w:spacing w:after="20"/>
            </w:pPr>
            <w:r>
              <w:rPr>
                <w:rFonts w:ascii="Arial" w:hAnsi="Arial"/>
                <w:b w:val="0"/>
                <w:sz w:val="14"/>
              </w:rPr>
              <w:t>paste into M11904:AE11904 (+6,316)</w:t>
            </w:r>
          </w:p>
        </w:tc>
      </w:tr>
      <w:tr>
        <w:tc>
          <w:tcPr>
            <w:tcW w:type="dxa" w:w="907"/>
          </w:tcPr>
          <w:p>
            <w:pPr>
              <w:spacing w:after="20"/>
            </w:pPr>
            <w:r>
              <w:rPr>
                <w:rFonts w:ascii="Arial" w:hAnsi="Arial"/>
                <w:b w:val="0"/>
                <w:sz w:val="14"/>
              </w:rPr>
              <w:t>M5590</w:t>
            </w:r>
          </w:p>
        </w:tc>
        <w:tc>
          <w:tcPr>
            <w:tcW w:type="dxa" w:w="2608"/>
          </w:tcPr>
          <w:p>
            <w:pPr>
              <w:spacing w:after="20"/>
            </w:pPr>
            <w:r>
              <w:rPr>
                <w:rFonts w:ascii="Consolas" w:hAnsi="Consolas"/>
                <w:b w:val="0"/>
                <w:sz w:val="14"/>
              </w:rPr>
              <w:t>=​-​L5566*​M5589</w:t>
            </w:r>
          </w:p>
        </w:tc>
        <w:tc>
          <w:tcPr>
            <w:tcW w:type="dxa" w:w="2608"/>
          </w:tcPr>
          <w:p>
            <w:pPr>
              <w:spacing w:after="20"/>
            </w:pPr>
            <w:r>
              <w:rPr>
                <w:rFonts w:ascii="Consolas" w:hAnsi="Consolas"/>
                <w:b w:val="0"/>
                <w:sz w:val="14"/>
              </w:rPr>
              <w:t>=​M5588</w:t>
            </w:r>
          </w:p>
        </w:tc>
        <w:tc>
          <w:tcPr>
            <w:tcW w:type="dxa" w:w="1247"/>
          </w:tcPr>
          <w:p>
            <w:pPr>
              <w:spacing w:after="20"/>
            </w:pPr>
            <w:r>
              <w:rPr>
                <w:rFonts w:ascii="Arial" w:hAnsi="Arial"/>
                <w:b w:val="0"/>
                <w:sz w:val="14"/>
              </w:rPr>
              <w:t>M5590:AE5590</w:t>
            </w:r>
          </w:p>
        </w:tc>
        <w:tc>
          <w:tcPr>
            <w:tcW w:type="dxa" w:w="1701"/>
          </w:tcPr>
          <w:p>
            <w:pPr>
              <w:spacing w:after="20"/>
            </w:pPr>
            <w:r>
              <w:rPr>
                <w:rFonts w:ascii="Arial" w:hAnsi="Arial"/>
                <w:b w:val="0"/>
                <w:sz w:val="14"/>
              </w:rPr>
              <w:t>paste into M11906:AE11906 (+6,316)</w:t>
            </w:r>
          </w:p>
        </w:tc>
      </w:tr>
      <w:tr>
        <w:tc>
          <w:tcPr>
            <w:tcW w:type="dxa" w:w="907"/>
          </w:tcPr>
          <w:p>
            <w:pPr>
              <w:spacing w:after="20"/>
            </w:pPr>
            <w:r>
              <w:rPr>
                <w:rFonts w:ascii="Arial" w:hAnsi="Arial"/>
                <w:b w:val="0"/>
                <w:sz w:val="14"/>
              </w:rPr>
              <w:t>M5593</w:t>
            </w:r>
          </w:p>
        </w:tc>
        <w:tc>
          <w:tcPr>
            <w:tcW w:type="dxa" w:w="2608"/>
          </w:tcPr>
          <w:p>
            <w:pPr>
              <w:spacing w:after="20"/>
            </w:pPr>
            <w:r>
              <w:rPr>
                <w:rFonts w:ascii="Consolas" w:hAnsi="Consolas"/>
                <w:b w:val="0"/>
                <w:sz w:val="14"/>
              </w:rPr>
              <w:t>=​-​$C5593*​(​M5578+​M5584+​M5591)*​$E$1785</w:t>
            </w:r>
          </w:p>
        </w:tc>
        <w:tc>
          <w:tcPr>
            <w:tcW w:type="dxa" w:w="2608"/>
          </w:tcPr>
          <w:p>
            <w:pPr>
              <w:spacing w:after="20"/>
            </w:pPr>
            <w:r>
              <w:rPr>
                <w:rFonts w:ascii="Consolas" w:hAnsi="Consolas"/>
                <w:b w:val="0"/>
                <w:sz w:val="14"/>
              </w:rPr>
              <w:t>=​-​(​M5578+​M5584+​M5591)</w:t>
            </w:r>
          </w:p>
        </w:tc>
        <w:tc>
          <w:tcPr>
            <w:tcW w:type="dxa" w:w="1247"/>
          </w:tcPr>
          <w:p>
            <w:pPr>
              <w:spacing w:after="20"/>
            </w:pPr>
            <w:r>
              <w:rPr>
                <w:rFonts w:ascii="Arial" w:hAnsi="Arial"/>
                <w:b w:val="0"/>
                <w:sz w:val="14"/>
              </w:rPr>
              <w:t>M5593:AE5593</w:t>
            </w:r>
          </w:p>
        </w:tc>
        <w:tc>
          <w:tcPr>
            <w:tcW w:type="dxa" w:w="1701"/>
          </w:tcPr>
          <w:p>
            <w:pPr>
              <w:spacing w:after="20"/>
            </w:pPr>
            <w:r>
              <w:rPr>
                <w:rFonts w:ascii="Arial" w:hAnsi="Arial"/>
                <w:b w:val="0"/>
                <w:sz w:val="14"/>
              </w:rPr>
              <w:t>paste into M11909:AE11909 (+6,316)</w:t>
            </w:r>
          </w:p>
        </w:tc>
      </w:tr>
    </w:tbl>
    <w:p/>
    <w:p>
      <w:r>
        <w:br w:type="page"/>
      </w:r>
    </w:p>
    <w:p>
      <w:pPr>
        <w:pStyle w:val="Heading1"/>
      </w:pPr>
      <w:r>
        <w:t>Appendix B. Bugs confirmed fixed in legacy CPAT 1.0pre_465</w:t>
      </w:r>
    </w:p>
    <w:p>
      <w:pPr>
        <w:spacing w:after="80"/>
      </w:pPr>
      <w:r>
        <w:rPr>
          <w:color w:val="C00000"/>
          <w:sz w:val="20"/>
        </w:rPr>
        <w:t>Bugs fixed in CPAT 1.0pre_465_NoPropData.xlsb as their cell plan says (checked 2026-10-22: baseline cell, filled range and policy copy compared with the plan). The "formula now" of these plans is the 456 formula moved to 465 rows; 465 holds the new formula. 52 bugs.</w:t>
      </w:r>
    </w:p>
    <w:tbl>
      <w:tblPr>
        <w:tblStyle w:val="TableGrid"/>
        <w:tblW w:type="dxa" w:w="9070"/>
        <w:jc w:val="left"/>
        <w:tblLayout w:type="fixed"/>
        <w:tblLook w:firstColumn="1" w:firstRow="1" w:lastColumn="0" w:lastRow="0" w:noHBand="0" w:noVBand="1" w:val="04A0"/>
      </w:tblPr>
      <w:tblGrid>
        <w:gridCol w:w="794"/>
        <w:gridCol w:w="1020"/>
        <w:gridCol w:w="4989"/>
        <w:gridCol w:w="2268"/>
      </w:tblGrid>
      <w:tr>
        <w:trPr>
          <w:tblHeader w:val="true"/>
        </w:trPr>
        <w:tc>
          <w:tcPr>
            <w:tcW w:type="dxa" w:w="794"/>
            <w:shd w:val="clear" w:color="auto" w:fill="D9E8C4"/>
          </w:tcPr>
          <w:p>
            <w:pPr>
              <w:spacing w:after="20"/>
            </w:pPr>
            <w:r>
              <w:rPr>
                <w:rFonts w:ascii="Arial" w:hAnsi="Arial"/>
                <w:b/>
                <w:sz w:val="16"/>
              </w:rPr>
              <w:t>Code</w:t>
            </w:r>
          </w:p>
        </w:tc>
        <w:tc>
          <w:tcPr>
            <w:tcW w:type="dxa" w:w="1020"/>
            <w:shd w:val="clear" w:color="auto" w:fill="D9E8C4"/>
          </w:tcPr>
          <w:p>
            <w:pPr>
              <w:spacing w:after="20"/>
            </w:pPr>
            <w:r>
              <w:rPr>
                <w:rFonts w:ascii="Arial" w:hAnsi="Arial"/>
                <w:b/>
                <w:sz w:val="16"/>
              </w:rPr>
              <w:t>Priority</w:t>
            </w:r>
          </w:p>
        </w:tc>
        <w:tc>
          <w:tcPr>
            <w:tcW w:type="dxa" w:w="4989"/>
            <w:shd w:val="clear" w:color="auto" w:fill="D9E8C4"/>
          </w:tcPr>
          <w:p>
            <w:pPr>
              <w:spacing w:after="20"/>
            </w:pPr>
            <w:r>
              <w:rPr>
                <w:rFonts w:ascii="Arial" w:hAnsi="Arial"/>
                <w:b/>
                <w:sz w:val="16"/>
              </w:rPr>
              <w:t>Title</w:t>
            </w:r>
          </w:p>
        </w:tc>
        <w:tc>
          <w:tcPr>
            <w:tcW w:type="dxa" w:w="2268"/>
            <w:shd w:val="clear" w:color="auto" w:fill="D9E8C4"/>
          </w:tcPr>
          <w:p>
            <w:pPr>
              <w:spacing w:after="20"/>
            </w:pPr>
            <w:r>
              <w:rPr>
                <w:rFonts w:ascii="Arial" w:hAnsi="Arial"/>
                <w:b/>
                <w:sz w:val="16"/>
              </w:rPr>
              <w:t>Status in legacy</w:t>
            </w:r>
          </w:p>
        </w:tc>
      </w:tr>
      <w:tr>
        <w:tc>
          <w:tcPr>
            <w:tcW w:type="dxa" w:w="794"/>
          </w:tcPr>
          <w:p>
            <w:pPr>
              <w:spacing w:after="20"/>
            </w:pPr>
            <w:r>
              <w:rPr>
                <w:rFonts w:ascii="Arial" w:hAnsi="Arial"/>
                <w:b w:val="0"/>
                <w:sz w:val="16"/>
              </w:rPr>
              <w:t>L1</w:t>
            </w:r>
          </w:p>
        </w:tc>
        <w:tc>
          <w:tcPr>
            <w:tcW w:type="dxa" w:w="1020"/>
          </w:tcPr>
          <w:p>
            <w:pPr>
              <w:spacing w:after="20"/>
            </w:pPr>
            <w:r>
              <w:rPr>
                <w:rFonts w:ascii="Arial" w:hAnsi="Arial"/>
                <w:b w:val="0"/>
                <w:sz w:val="16"/>
              </w:rPr>
              <w:t>High</w:t>
            </w:r>
          </w:p>
        </w:tc>
        <w:tc>
          <w:tcPr>
            <w:tcW w:type="dxa" w:w="4989"/>
          </w:tcPr>
          <w:p>
            <w:pPr>
              <w:spacing w:after="20"/>
            </w:pPr>
            <w:r>
              <w:rPr>
                <w:rFonts w:ascii="Arial" w:hAnsi="Arial"/>
                <w:b w:val="0"/>
                <w:sz w:val="16"/>
              </w:rPr>
              <w:t>Services electricity demand grows with the industrial multiple after 2023</w:t>
            </w:r>
          </w:p>
        </w:tc>
        <w:tc>
          <w:tcPr>
            <w:tcW w:type="dxa" w:w="2268"/>
          </w:tcPr>
          <w:p>
            <w:pPr>
              <w:spacing w:after="20"/>
            </w:pPr>
            <w:r>
              <w:rPr>
                <w:rFonts w:ascii="Arial" w:hAnsi="Arial"/>
                <w:b w:val="0"/>
                <w:sz w:val="16"/>
              </w:rPr>
              <w:t>Fixed in legacy 465 (confirmed)</w:t>
            </w:r>
          </w:p>
        </w:tc>
      </w:tr>
      <w:tr>
        <w:tc>
          <w:tcPr>
            <w:tcW w:type="dxa" w:w="794"/>
          </w:tcPr>
          <w:p>
            <w:pPr>
              <w:spacing w:after="20"/>
            </w:pPr>
            <w:r>
              <w:rPr>
                <w:rFonts w:ascii="Arial" w:hAnsi="Arial"/>
                <w:b w:val="0"/>
                <w:sz w:val="16"/>
              </w:rPr>
              <w:t>L3</w:t>
            </w:r>
          </w:p>
        </w:tc>
        <w:tc>
          <w:tcPr>
            <w:tcW w:type="dxa" w:w="1020"/>
          </w:tcPr>
          <w:p>
            <w:pPr>
              <w:spacing w:after="20"/>
            </w:pPr>
            <w:r>
              <w:rPr>
                <w:rFonts w:ascii="Arial" w:hAnsi="Arial"/>
                <w:b w:val="0"/>
                <w:sz w:val="16"/>
              </w:rPr>
              <w:t>High</w:t>
            </w:r>
          </w:p>
        </w:tc>
        <w:tc>
          <w:tcPr>
            <w:tcW w:type="dxa" w:w="4989"/>
          </w:tcPr>
          <w:p>
            <w:pPr>
              <w:spacing w:after="20"/>
            </w:pPr>
            <w:r>
              <w:rPr>
                <w:rFonts w:ascii="Arial" w:hAnsi="Arial"/>
                <w:b w:val="0"/>
                <w:sz w:val="16"/>
              </w:rPr>
              <w:t>Income factor on the GDP elasticity applied twice and anchored to 2023</w:t>
            </w:r>
          </w:p>
        </w:tc>
        <w:tc>
          <w:tcPr>
            <w:tcW w:type="dxa" w:w="2268"/>
          </w:tcPr>
          <w:p>
            <w:pPr>
              <w:spacing w:after="20"/>
            </w:pPr>
            <w:r>
              <w:rPr>
                <w:rFonts w:ascii="Arial" w:hAnsi="Arial"/>
                <w:b w:val="0"/>
                <w:sz w:val="16"/>
              </w:rPr>
              <w:t>Fixed in legacy 465 (confirmed)</w:t>
            </w:r>
          </w:p>
        </w:tc>
      </w:tr>
      <w:tr>
        <w:tc>
          <w:tcPr>
            <w:tcW w:type="dxa" w:w="794"/>
          </w:tcPr>
          <w:p>
            <w:pPr>
              <w:spacing w:after="20"/>
            </w:pPr>
            <w:r>
              <w:rPr>
                <w:rFonts w:ascii="Arial" w:hAnsi="Arial"/>
                <w:b w:val="0"/>
                <w:sz w:val="16"/>
              </w:rPr>
              <w:t>L53</w:t>
            </w:r>
          </w:p>
        </w:tc>
        <w:tc>
          <w:tcPr>
            <w:tcW w:type="dxa" w:w="1020"/>
          </w:tcPr>
          <w:p>
            <w:pPr>
              <w:spacing w:after="20"/>
            </w:pPr>
            <w:r>
              <w:rPr>
                <w:rFonts w:ascii="Arial" w:hAnsi="Arial"/>
                <w:b w:val="0"/>
                <w:sz w:val="16"/>
              </w:rPr>
              <w:t>High</w:t>
            </w:r>
          </w:p>
        </w:tc>
        <w:tc>
          <w:tcPr>
            <w:tcW w:type="dxa" w:w="4989"/>
          </w:tcPr>
          <w:p>
            <w:pPr>
              <w:spacing w:after="20"/>
            </w:pPr>
            <w:r>
              <w:rPr>
                <w:rFonts w:ascii="Arial" w:hAnsi="Arial"/>
                <w:b w:val="0"/>
                <w:sz w:val="16"/>
              </w:rPr>
              <w:t>Actual capacity factors are never used</w:t>
            </w:r>
          </w:p>
        </w:tc>
        <w:tc>
          <w:tcPr>
            <w:tcW w:type="dxa" w:w="2268"/>
          </w:tcPr>
          <w:p>
            <w:pPr>
              <w:spacing w:after="20"/>
            </w:pPr>
            <w:r>
              <w:rPr>
                <w:rFonts w:ascii="Arial" w:hAnsi="Arial"/>
                <w:b w:val="0"/>
                <w:sz w:val="16"/>
              </w:rPr>
              <w:t>Fixed in legacy 465 (confirmed)</w:t>
            </w:r>
          </w:p>
        </w:tc>
      </w:tr>
      <w:tr>
        <w:tc>
          <w:tcPr>
            <w:tcW w:type="dxa" w:w="794"/>
          </w:tcPr>
          <w:p>
            <w:pPr>
              <w:spacing w:after="20"/>
            </w:pPr>
            <w:r>
              <w:rPr>
                <w:rFonts w:ascii="Arial" w:hAnsi="Arial"/>
                <w:b w:val="0"/>
                <w:sz w:val="16"/>
              </w:rPr>
              <w:t>L2</w:t>
            </w:r>
          </w:p>
        </w:tc>
        <w:tc>
          <w:tcPr>
            <w:tcW w:type="dxa" w:w="1020"/>
          </w:tcPr>
          <w:p>
            <w:pPr>
              <w:spacing w:after="20"/>
            </w:pPr>
            <w:r>
              <w:rPr>
                <w:rFonts w:ascii="Arial" w:hAnsi="Arial"/>
                <w:b w:val="0"/>
                <w:sz w:val="16"/>
              </w:rPr>
              <w:t>Medium</w:t>
            </w:r>
          </w:p>
        </w:tc>
        <w:tc>
          <w:tcPr>
            <w:tcW w:type="dxa" w:w="4989"/>
          </w:tcPr>
          <w:p>
            <w:pPr>
              <w:spacing w:after="20"/>
            </w:pPr>
            <w:r>
              <w:rPr>
                <w:rFonts w:ascii="Arial" w:hAnsi="Arial"/>
                <w:b w:val="0"/>
                <w:sz w:val="16"/>
              </w:rPr>
              <w:t>Autonomous efficiency gains use the efficiency elasticity instead of the usage elasticity</w:t>
            </w:r>
          </w:p>
        </w:tc>
        <w:tc>
          <w:tcPr>
            <w:tcW w:type="dxa" w:w="2268"/>
          </w:tcPr>
          <w:p>
            <w:pPr>
              <w:spacing w:after="20"/>
            </w:pPr>
            <w:r>
              <w:rPr>
                <w:rFonts w:ascii="Arial" w:hAnsi="Arial"/>
                <w:b w:val="0"/>
                <w:sz w:val="16"/>
              </w:rPr>
              <w:t>Fixed in legacy 465 (confirmed)</w:t>
            </w:r>
          </w:p>
        </w:tc>
      </w:tr>
      <w:tr>
        <w:tc>
          <w:tcPr>
            <w:tcW w:type="dxa" w:w="794"/>
          </w:tcPr>
          <w:p>
            <w:pPr>
              <w:spacing w:after="20"/>
            </w:pPr>
            <w:r>
              <w:rPr>
                <w:rFonts w:ascii="Arial" w:hAnsi="Arial"/>
                <w:b w:val="0"/>
                <w:sz w:val="16"/>
              </w:rPr>
              <w:t>L5</w:t>
            </w:r>
          </w:p>
        </w:tc>
        <w:tc>
          <w:tcPr>
            <w:tcW w:type="dxa" w:w="1020"/>
          </w:tcPr>
          <w:p>
            <w:pPr>
              <w:spacing w:after="20"/>
            </w:pPr>
            <w:r>
              <w:rPr>
                <w:rFonts w:ascii="Arial" w:hAnsi="Arial"/>
                <w:b w:val="0"/>
                <w:sz w:val="16"/>
              </w:rPr>
              <w:t>Medium</w:t>
            </w:r>
          </w:p>
        </w:tc>
        <w:tc>
          <w:tcPr>
            <w:tcW w:type="dxa" w:w="4989"/>
          </w:tcPr>
          <w:p>
            <w:pPr>
              <w:spacing w:after="20"/>
            </w:pPr>
            <w:r>
              <w:rPr>
                <w:rFonts w:ascii="Arial" w:hAnsi="Arial"/>
                <w:b w:val="0"/>
                <w:sz w:val="16"/>
              </w:rPr>
              <w:t>Investment spending uses the capital cost at time factor 1</w:t>
            </w:r>
          </w:p>
        </w:tc>
        <w:tc>
          <w:tcPr>
            <w:tcW w:type="dxa" w:w="2268"/>
          </w:tcPr>
          <w:p>
            <w:pPr>
              <w:spacing w:after="20"/>
            </w:pPr>
            <w:r>
              <w:rPr>
                <w:rFonts w:ascii="Arial" w:hAnsi="Arial"/>
                <w:b w:val="0"/>
                <w:sz w:val="16"/>
              </w:rPr>
              <w:t>Fixed in legacy 465 (confirmed)</w:t>
            </w:r>
          </w:p>
        </w:tc>
      </w:tr>
      <w:tr>
        <w:tc>
          <w:tcPr>
            <w:tcW w:type="dxa" w:w="794"/>
          </w:tcPr>
          <w:p>
            <w:pPr>
              <w:spacing w:after="20"/>
            </w:pPr>
            <w:r>
              <w:rPr>
                <w:rFonts w:ascii="Arial" w:hAnsi="Arial"/>
                <w:b w:val="0"/>
                <w:sz w:val="16"/>
              </w:rPr>
              <w:t>L6</w:t>
            </w:r>
          </w:p>
        </w:tc>
        <w:tc>
          <w:tcPr>
            <w:tcW w:type="dxa" w:w="1020"/>
          </w:tcPr>
          <w:p>
            <w:pPr>
              <w:spacing w:after="20"/>
            </w:pPr>
            <w:r>
              <w:rPr>
                <w:rFonts w:ascii="Arial" w:hAnsi="Arial"/>
                <w:b w:val="0"/>
                <w:sz w:val="16"/>
              </w:rPr>
              <w:t>Medium</w:t>
            </w:r>
          </w:p>
        </w:tc>
        <w:tc>
          <w:tcPr>
            <w:tcW w:type="dxa" w:w="4989"/>
          </w:tcPr>
          <w:p>
            <w:pPr>
              <w:spacing w:after="20"/>
            </w:pPr>
            <w:r>
              <w:rPr>
                <w:rFonts w:ascii="Arial" w:hAnsi="Arial"/>
                <w:b w:val="0"/>
                <w:sz w:val="16"/>
              </w:rPr>
              <w:t>Investment logit normalised by the cheapest type, including types that may not be built</w:t>
            </w:r>
          </w:p>
        </w:tc>
        <w:tc>
          <w:tcPr>
            <w:tcW w:type="dxa" w:w="2268"/>
          </w:tcPr>
          <w:p>
            <w:pPr>
              <w:spacing w:after="20"/>
            </w:pPr>
            <w:r>
              <w:rPr>
                <w:rFonts w:ascii="Arial" w:hAnsi="Arial"/>
                <w:b w:val="0"/>
                <w:sz w:val="16"/>
              </w:rPr>
              <w:t>Fixed in legacy 465 (confirmed)</w:t>
            </w:r>
          </w:p>
        </w:tc>
      </w:tr>
      <w:tr>
        <w:tc>
          <w:tcPr>
            <w:tcW w:type="dxa" w:w="794"/>
          </w:tcPr>
          <w:p>
            <w:pPr>
              <w:spacing w:after="20"/>
            </w:pPr>
            <w:r>
              <w:rPr>
                <w:rFonts w:ascii="Arial" w:hAnsi="Arial"/>
                <w:b w:val="0"/>
                <w:sz w:val="16"/>
              </w:rPr>
              <w:t>L52</w:t>
            </w:r>
          </w:p>
        </w:tc>
        <w:tc>
          <w:tcPr>
            <w:tcW w:type="dxa" w:w="1020"/>
          </w:tcPr>
          <w:p>
            <w:pPr>
              <w:spacing w:after="20"/>
            </w:pPr>
            <w:r>
              <w:rPr>
                <w:rFonts w:ascii="Arial" w:hAnsi="Arial"/>
                <w:b w:val="0"/>
                <w:sz w:val="16"/>
              </w:rPr>
              <w:t>Medium</w:t>
            </w:r>
          </w:p>
        </w:tc>
        <w:tc>
          <w:tcPr>
            <w:tcW w:type="dxa" w:w="4989"/>
          </w:tcPr>
          <w:p>
            <w:pPr>
              <w:spacing w:after="20"/>
            </w:pPr>
            <w:r>
              <w:rPr>
                <w:rFonts w:ascii="Arial" w:hAnsi="Arial"/>
                <w:b w:val="0"/>
                <w:sz w:val="16"/>
              </w:rPr>
              <w:t>Renewables take the world power parameters, never the country ones</w:t>
            </w:r>
          </w:p>
        </w:tc>
        <w:tc>
          <w:tcPr>
            <w:tcW w:type="dxa" w:w="2268"/>
          </w:tcPr>
          <w:p>
            <w:pPr>
              <w:spacing w:after="20"/>
            </w:pPr>
            <w:r>
              <w:rPr>
                <w:rFonts w:ascii="Arial" w:hAnsi="Arial"/>
                <w:b w:val="0"/>
                <w:sz w:val="16"/>
              </w:rPr>
              <w:t>Fixed in legacy 465 (confirmed)</w:t>
            </w:r>
          </w:p>
        </w:tc>
      </w:tr>
      <w:tr>
        <w:tc>
          <w:tcPr>
            <w:tcW w:type="dxa" w:w="794"/>
          </w:tcPr>
          <w:p>
            <w:pPr>
              <w:spacing w:after="20"/>
            </w:pPr>
            <w:r>
              <w:rPr>
                <w:rFonts w:ascii="Arial" w:hAnsi="Arial"/>
                <w:b w:val="0"/>
                <w:sz w:val="16"/>
              </w:rPr>
              <w:t>L54</w:t>
            </w:r>
          </w:p>
        </w:tc>
        <w:tc>
          <w:tcPr>
            <w:tcW w:type="dxa" w:w="1020"/>
          </w:tcPr>
          <w:p>
            <w:pPr>
              <w:spacing w:after="20"/>
            </w:pPr>
            <w:r>
              <w:rPr>
                <w:rFonts w:ascii="Arial" w:hAnsi="Arial"/>
                <w:b w:val="0"/>
                <w:sz w:val="16"/>
              </w:rPr>
              <w:t>Medium</w:t>
            </w:r>
          </w:p>
        </w:tc>
        <w:tc>
          <w:tcPr>
            <w:tcW w:type="dxa" w:w="4989"/>
          </w:tcPr>
          <w:p>
            <w:pPr>
              <w:spacing w:after="20"/>
            </w:pPr>
            <w:r>
              <w:rPr>
                <w:rFonts w:ascii="Arial" w:hAnsi="Arial"/>
                <w:b w:val="0"/>
                <w:sz w:val="16"/>
              </w:rPr>
              <w:t>Hydro investment always starts in the first year</w:t>
            </w:r>
          </w:p>
        </w:tc>
        <w:tc>
          <w:tcPr>
            <w:tcW w:type="dxa" w:w="2268"/>
          </w:tcPr>
          <w:p>
            <w:pPr>
              <w:spacing w:after="20"/>
            </w:pPr>
            <w:r>
              <w:rPr>
                <w:rFonts w:ascii="Arial" w:hAnsi="Arial"/>
                <w:b w:val="0"/>
                <w:sz w:val="16"/>
              </w:rPr>
              <w:t>Fixed in legacy 465 (confirmed)</w:t>
            </w:r>
          </w:p>
        </w:tc>
      </w:tr>
      <w:tr>
        <w:tc>
          <w:tcPr>
            <w:tcW w:type="dxa" w:w="794"/>
          </w:tcPr>
          <w:p>
            <w:pPr>
              <w:spacing w:after="20"/>
            </w:pPr>
            <w:r>
              <w:rPr>
                <w:rFonts w:ascii="Arial" w:hAnsi="Arial"/>
                <w:b w:val="0"/>
                <w:sz w:val="16"/>
              </w:rPr>
              <w:t>L67</w:t>
            </w:r>
          </w:p>
        </w:tc>
        <w:tc>
          <w:tcPr>
            <w:tcW w:type="dxa" w:w="1020"/>
          </w:tcPr>
          <w:p>
            <w:pPr>
              <w:spacing w:after="20"/>
            </w:pPr>
            <w:r>
              <w:rPr>
                <w:rFonts w:ascii="Arial" w:hAnsi="Arial"/>
                <w:b w:val="0"/>
                <w:sz w:val="16"/>
              </w:rPr>
              <w:t>Medium</w:t>
            </w:r>
          </w:p>
        </w:tc>
        <w:tc>
          <w:tcPr>
            <w:tcW w:type="dxa" w:w="4989"/>
          </w:tcPr>
          <w:p>
            <w:pPr>
              <w:spacing w:after="20"/>
            </w:pPr>
            <w:r>
              <w:rPr>
                <w:rFonts w:ascii="Arial" w:hAnsi="Arial"/>
                <w:b w:val="0"/>
                <w:sz w:val="16"/>
              </w:rPr>
              <w:t>Power: capacity bought for this year's demand, although it comes online next year</w:t>
            </w:r>
          </w:p>
        </w:tc>
        <w:tc>
          <w:tcPr>
            <w:tcW w:type="dxa" w:w="2268"/>
          </w:tcPr>
          <w:p>
            <w:pPr>
              <w:spacing w:after="20"/>
            </w:pPr>
            <w:r>
              <w:rPr>
                <w:rFonts w:ascii="Arial" w:hAnsi="Arial"/>
                <w:b w:val="0"/>
                <w:sz w:val="16"/>
              </w:rPr>
              <w:t>Fixed in legacy 465 (confirmed)</w:t>
            </w:r>
          </w:p>
        </w:tc>
      </w:tr>
      <w:tr>
        <w:tc>
          <w:tcPr>
            <w:tcW w:type="dxa" w:w="794"/>
          </w:tcPr>
          <w:p>
            <w:pPr>
              <w:spacing w:after="20"/>
            </w:pPr>
            <w:r>
              <w:rPr>
                <w:rFonts w:ascii="Arial" w:hAnsi="Arial"/>
                <w:b w:val="0"/>
                <w:sz w:val="16"/>
              </w:rPr>
              <w:t>L83</w:t>
            </w:r>
          </w:p>
        </w:tc>
        <w:tc>
          <w:tcPr>
            <w:tcW w:type="dxa" w:w="1020"/>
          </w:tcPr>
          <w:p>
            <w:pPr>
              <w:spacing w:after="20"/>
            </w:pPr>
            <w:r>
              <w:rPr>
                <w:rFonts w:ascii="Arial" w:hAnsi="Arial"/>
                <w:b w:val="0"/>
                <w:sz w:val="16"/>
              </w:rPr>
              <w:t>Medium</w:t>
            </w:r>
          </w:p>
        </w:tc>
        <w:tc>
          <w:tcPr>
            <w:tcW w:type="dxa" w:w="4989"/>
          </w:tcPr>
          <w:p>
            <w:pPr>
              <w:spacing w:after="20"/>
            </w:pPr>
            <w:r>
              <w:rPr>
                <w:rFonts w:ascii="Arial" w:hAnsi="Arial"/>
                <w:b w:val="0"/>
                <w:sz w:val="16"/>
              </w:rPr>
              <w:t>Electricity producer subsidy compounds the factor and lags a year</w:t>
            </w:r>
          </w:p>
        </w:tc>
        <w:tc>
          <w:tcPr>
            <w:tcW w:type="dxa" w:w="2268"/>
          </w:tcPr>
          <w:p>
            <w:pPr>
              <w:spacing w:after="20"/>
            </w:pPr>
            <w:r>
              <w:rPr>
                <w:rFonts w:ascii="Arial" w:hAnsi="Arial"/>
                <w:b w:val="0"/>
                <w:sz w:val="16"/>
              </w:rPr>
              <w:t>Fixed in legacy 465 (confirmed)</w:t>
            </w:r>
          </w:p>
        </w:tc>
      </w:tr>
      <w:tr>
        <w:tc>
          <w:tcPr>
            <w:tcW w:type="dxa" w:w="794"/>
          </w:tcPr>
          <w:p>
            <w:pPr>
              <w:spacing w:after="20"/>
            </w:pPr>
            <w:r>
              <w:rPr>
                <w:rFonts w:ascii="Arial" w:hAnsi="Arial"/>
                <w:b w:val="0"/>
                <w:sz w:val="16"/>
              </w:rPr>
              <w:t>L88</w:t>
            </w:r>
          </w:p>
        </w:tc>
        <w:tc>
          <w:tcPr>
            <w:tcW w:type="dxa" w:w="1020"/>
          </w:tcPr>
          <w:p>
            <w:pPr>
              <w:spacing w:after="20"/>
            </w:pPr>
            <w:r>
              <w:rPr>
                <w:rFonts w:ascii="Arial" w:hAnsi="Arial"/>
                <w:b w:val="0"/>
                <w:sz w:val="16"/>
              </w:rPr>
              <w:t>Medium</w:t>
            </w:r>
          </w:p>
        </w:tc>
        <w:tc>
          <w:tcPr>
            <w:tcW w:type="dxa" w:w="4989"/>
          </w:tcPr>
          <w:p>
            <w:pPr>
              <w:spacing w:after="20"/>
            </w:pPr>
            <w:r>
              <w:rPr>
                <w:rFonts w:ascii="Arial" w:hAnsi="Arial"/>
                <w:b w:val="0"/>
                <w:sz w:val="16"/>
              </w:rPr>
              <w:t>Regulations never reach power</w:t>
            </w:r>
          </w:p>
        </w:tc>
        <w:tc>
          <w:tcPr>
            <w:tcW w:type="dxa" w:w="2268"/>
          </w:tcPr>
          <w:p>
            <w:pPr>
              <w:spacing w:after="20"/>
            </w:pPr>
            <w:r>
              <w:rPr>
                <w:rFonts w:ascii="Arial" w:hAnsi="Arial"/>
                <w:b w:val="0"/>
                <w:sz w:val="16"/>
              </w:rPr>
              <w:t>Fixed in legacy 465 (confirmed)</w:t>
            </w:r>
          </w:p>
        </w:tc>
      </w:tr>
      <w:tr>
        <w:tc>
          <w:tcPr>
            <w:tcW w:type="dxa" w:w="794"/>
          </w:tcPr>
          <w:p>
            <w:pPr>
              <w:spacing w:after="20"/>
            </w:pPr>
            <w:r>
              <w:rPr>
                <w:rFonts w:ascii="Arial" w:hAnsi="Arial"/>
                <w:b w:val="0"/>
                <w:sz w:val="16"/>
              </w:rPr>
              <w:t>L108</w:t>
            </w:r>
          </w:p>
        </w:tc>
        <w:tc>
          <w:tcPr>
            <w:tcW w:type="dxa" w:w="1020"/>
          </w:tcPr>
          <w:p>
            <w:pPr>
              <w:spacing w:after="20"/>
            </w:pPr>
            <w:r>
              <w:rPr>
                <w:rFonts w:ascii="Arial" w:hAnsi="Arial"/>
                <w:b w:val="0"/>
                <w:sz w:val="16"/>
              </w:rPr>
              <w:t>Medium</w:t>
            </w:r>
          </w:p>
        </w:tc>
        <w:tc>
          <w:tcPr>
            <w:tcW w:type="dxa" w:w="4989"/>
          </w:tcPr>
          <w:p>
            <w:pPr>
              <w:spacing w:after="20"/>
            </w:pPr>
            <w:r>
              <w:rPr>
                <w:rFonts w:ascii="Arial" w:hAnsi="Arial"/>
                <w:b w:val="0"/>
                <w:sz w:val="16"/>
              </w:rPr>
              <w:t>Cost of renewable subsidies counts the base subsidy twice, ignores the hydro switch and omits biomass</w:t>
            </w:r>
          </w:p>
        </w:tc>
        <w:tc>
          <w:tcPr>
            <w:tcW w:type="dxa" w:w="2268"/>
          </w:tcPr>
          <w:p>
            <w:pPr>
              <w:spacing w:after="20"/>
            </w:pPr>
            <w:r>
              <w:rPr>
                <w:rFonts w:ascii="Arial" w:hAnsi="Arial"/>
                <w:b w:val="0"/>
                <w:sz w:val="16"/>
              </w:rPr>
              <w:t>Fixed in legacy 465 (confirmed)</w:t>
            </w:r>
          </w:p>
        </w:tc>
      </w:tr>
      <w:tr>
        <w:tc>
          <w:tcPr>
            <w:tcW w:type="dxa" w:w="794"/>
          </w:tcPr>
          <w:p>
            <w:pPr>
              <w:spacing w:after="20"/>
            </w:pPr>
            <w:r>
              <w:rPr>
                <w:rFonts w:ascii="Arial" w:hAnsi="Arial"/>
                <w:b w:val="0"/>
                <w:sz w:val="16"/>
              </w:rPr>
              <w:t>L4</w:t>
            </w:r>
          </w:p>
        </w:tc>
        <w:tc>
          <w:tcPr>
            <w:tcW w:type="dxa" w:w="1020"/>
          </w:tcPr>
          <w:p>
            <w:pPr>
              <w:spacing w:after="20"/>
            </w:pPr>
            <w:r>
              <w:rPr>
                <w:rFonts w:ascii="Arial" w:hAnsi="Arial"/>
                <w:b w:val="0"/>
                <w:sz w:val="16"/>
              </w:rPr>
              <w:t>Low</w:t>
            </w:r>
          </w:p>
        </w:tc>
        <w:tc>
          <w:tcPr>
            <w:tcW w:type="dxa" w:w="4989"/>
          </w:tcPr>
          <w:p>
            <w:pPr>
              <w:spacing w:after="20"/>
            </w:pPr>
            <w:r>
              <w:rPr>
                <w:rFonts w:ascii="Arial" w:hAnsi="Arial"/>
                <w:b w:val="0"/>
                <w:sz w:val="16"/>
              </w:rPr>
              <w:t>Long-term storage cost allocation (33%) applied twice</w:t>
            </w:r>
          </w:p>
        </w:tc>
        <w:tc>
          <w:tcPr>
            <w:tcW w:type="dxa" w:w="2268"/>
          </w:tcPr>
          <w:p>
            <w:pPr>
              <w:spacing w:after="20"/>
            </w:pPr>
            <w:r>
              <w:rPr>
                <w:rFonts w:ascii="Arial" w:hAnsi="Arial"/>
                <w:b w:val="0"/>
                <w:sz w:val="16"/>
              </w:rPr>
              <w:t>Fixed in legacy 465 (confirmed)</w:t>
            </w:r>
          </w:p>
        </w:tc>
      </w:tr>
      <w:tr>
        <w:tc>
          <w:tcPr>
            <w:tcW w:type="dxa" w:w="794"/>
          </w:tcPr>
          <w:p>
            <w:pPr>
              <w:spacing w:after="20"/>
            </w:pPr>
            <w:r>
              <w:rPr>
                <w:rFonts w:ascii="Arial" w:hAnsi="Arial"/>
                <w:b w:val="0"/>
                <w:sz w:val="16"/>
              </w:rPr>
              <w:t>L7</w:t>
            </w:r>
          </w:p>
        </w:tc>
        <w:tc>
          <w:tcPr>
            <w:tcW w:type="dxa" w:w="1020"/>
          </w:tcPr>
          <w:p>
            <w:pPr>
              <w:spacing w:after="20"/>
            </w:pPr>
            <w:r>
              <w:rPr>
                <w:rFonts w:ascii="Arial" w:hAnsi="Arial"/>
                <w:b w:val="0"/>
                <w:sz w:val="16"/>
              </w:rPr>
              <w:t>Low</w:t>
            </w:r>
          </w:p>
        </w:tc>
        <w:tc>
          <w:tcPr>
            <w:tcW w:type="dxa" w:w="4989"/>
          </w:tcPr>
          <w:p>
            <w:pPr>
              <w:spacing w:after="20"/>
            </w:pPr>
            <w:r>
              <w:rPr>
                <w:rFonts w:ascii="Arial" w:hAnsi="Arial"/>
                <w:b w:val="0"/>
                <w:sz w:val="16"/>
              </w:rPr>
              <w:t>Early coal retirement mixes nameplate and effective capacity</w:t>
            </w:r>
          </w:p>
        </w:tc>
        <w:tc>
          <w:tcPr>
            <w:tcW w:type="dxa" w:w="2268"/>
          </w:tcPr>
          <w:p>
            <w:pPr>
              <w:spacing w:after="20"/>
            </w:pPr>
            <w:r>
              <w:rPr>
                <w:rFonts w:ascii="Arial" w:hAnsi="Arial"/>
                <w:b w:val="0"/>
                <w:sz w:val="16"/>
              </w:rPr>
              <w:t>Fixed in legacy 465 (confirmed)</w:t>
            </w:r>
          </w:p>
        </w:tc>
      </w:tr>
      <w:tr>
        <w:tc>
          <w:tcPr>
            <w:tcW w:type="dxa" w:w="794"/>
          </w:tcPr>
          <w:p>
            <w:pPr>
              <w:spacing w:after="20"/>
            </w:pPr>
            <w:r>
              <w:rPr>
                <w:rFonts w:ascii="Arial" w:hAnsi="Arial"/>
                <w:b w:val="0"/>
                <w:sz w:val="16"/>
              </w:rPr>
              <w:t>L8</w:t>
            </w:r>
          </w:p>
        </w:tc>
        <w:tc>
          <w:tcPr>
            <w:tcW w:type="dxa" w:w="1020"/>
          </w:tcPr>
          <w:p>
            <w:pPr>
              <w:spacing w:after="20"/>
            </w:pPr>
            <w:r>
              <w:rPr>
                <w:rFonts w:ascii="Arial" w:hAnsi="Arial"/>
                <w:b w:val="0"/>
                <w:sz w:val="16"/>
              </w:rPr>
              <w:t>Low</w:t>
            </w:r>
          </w:p>
        </w:tc>
        <w:tc>
          <w:tcPr>
            <w:tcW w:type="dxa" w:w="4989"/>
          </w:tcPr>
          <w:p>
            <w:pPr>
              <w:spacing w:after="20"/>
            </w:pPr>
            <w:r>
              <w:rPr>
                <w:rFonts w:ascii="Arial" w:hAnsi="Arial"/>
                <w:b w:val="0"/>
                <w:sz w:val="16"/>
              </w:rPr>
              <w:t>Effective coal retirement is not capped like the nameplate retirement</w:t>
            </w:r>
          </w:p>
        </w:tc>
        <w:tc>
          <w:tcPr>
            <w:tcW w:type="dxa" w:w="2268"/>
          </w:tcPr>
          <w:p>
            <w:pPr>
              <w:spacing w:after="20"/>
            </w:pPr>
            <w:r>
              <w:rPr>
                <w:rFonts w:ascii="Arial" w:hAnsi="Arial"/>
                <w:b w:val="0"/>
                <w:sz w:val="16"/>
              </w:rPr>
              <w:t>Fixed in legacy 465 (confirmed)</w:t>
            </w:r>
          </w:p>
        </w:tc>
      </w:tr>
      <w:tr>
        <w:tc>
          <w:tcPr>
            <w:tcW w:type="dxa" w:w="794"/>
          </w:tcPr>
          <w:p>
            <w:pPr>
              <w:spacing w:after="20"/>
            </w:pPr>
            <w:r>
              <w:rPr>
                <w:rFonts w:ascii="Arial" w:hAnsi="Arial"/>
                <w:b w:val="0"/>
                <w:sz w:val="16"/>
              </w:rPr>
              <w:t>L9</w:t>
            </w:r>
          </w:p>
        </w:tc>
        <w:tc>
          <w:tcPr>
            <w:tcW w:type="dxa" w:w="1020"/>
          </w:tcPr>
          <w:p>
            <w:pPr>
              <w:spacing w:after="20"/>
            </w:pPr>
            <w:r>
              <w:rPr>
                <w:rFonts w:ascii="Arial" w:hAnsi="Arial"/>
                <w:b w:val="0"/>
                <w:sz w:val="16"/>
              </w:rPr>
              <w:t>Low</w:t>
            </w:r>
          </w:p>
        </w:tc>
        <w:tc>
          <w:tcPr>
            <w:tcW w:type="dxa" w:w="4989"/>
          </w:tcPr>
          <w:p>
            <w:pPr>
              <w:spacing w:after="20"/>
            </w:pPr>
            <w:r>
              <w:rPr>
                <w:rFonts w:ascii="Arial" w:hAnsi="Arial"/>
                <w:b w:val="0"/>
                <w:sz w:val="16"/>
              </w:rPr>
              <w:t>Feebate rebate per kWh consumed is added to the cost per kWh generated</w:t>
            </w:r>
          </w:p>
        </w:tc>
        <w:tc>
          <w:tcPr>
            <w:tcW w:type="dxa" w:w="2268"/>
          </w:tcPr>
          <w:p>
            <w:pPr>
              <w:spacing w:after="20"/>
            </w:pPr>
            <w:r>
              <w:rPr>
                <w:rFonts w:ascii="Arial" w:hAnsi="Arial"/>
                <w:b w:val="0"/>
                <w:sz w:val="16"/>
              </w:rPr>
              <w:t>Fixed in legacy 465 (confirmed)</w:t>
            </w:r>
          </w:p>
        </w:tc>
      </w:tr>
      <w:tr>
        <w:tc>
          <w:tcPr>
            <w:tcW w:type="dxa" w:w="794"/>
          </w:tcPr>
          <w:p>
            <w:pPr>
              <w:spacing w:after="20"/>
            </w:pPr>
            <w:r>
              <w:rPr>
                <w:rFonts w:ascii="Arial" w:hAnsi="Arial"/>
                <w:b w:val="0"/>
                <w:sz w:val="16"/>
              </w:rPr>
              <w:t>L10</w:t>
            </w:r>
          </w:p>
        </w:tc>
        <w:tc>
          <w:tcPr>
            <w:tcW w:type="dxa" w:w="1020"/>
          </w:tcPr>
          <w:p>
            <w:pPr>
              <w:spacing w:after="20"/>
            </w:pPr>
            <w:r>
              <w:rPr>
                <w:rFonts w:ascii="Arial" w:hAnsi="Arial"/>
                <w:b w:val="0"/>
                <w:sz w:val="16"/>
              </w:rPr>
              <w:t>Low</w:t>
            </w:r>
          </w:p>
        </w:tc>
        <w:tc>
          <w:tcPr>
            <w:tcW w:type="dxa" w:w="4989"/>
          </w:tcPr>
          <w:p>
            <w:pPr>
              <w:spacing w:after="20"/>
            </w:pPr>
            <w:r>
              <w:rPr>
                <w:rFonts w:ascii="Arial" w:hAnsi="Arial"/>
                <w:b w:val="0"/>
                <w:sz w:val="16"/>
              </w:rPr>
              <w:t>Capacity needed is computed from last year's plan, not from actual capacity</w:t>
            </w:r>
          </w:p>
        </w:tc>
        <w:tc>
          <w:tcPr>
            <w:tcW w:type="dxa" w:w="2268"/>
          </w:tcPr>
          <w:p>
            <w:pPr>
              <w:spacing w:after="20"/>
            </w:pPr>
            <w:r>
              <w:rPr>
                <w:rFonts w:ascii="Arial" w:hAnsi="Arial"/>
                <w:b w:val="0"/>
                <w:sz w:val="16"/>
              </w:rPr>
              <w:t>Fixed in legacy 465 (confirmed)</w:t>
            </w:r>
          </w:p>
        </w:tc>
      </w:tr>
      <w:tr>
        <w:tc>
          <w:tcPr>
            <w:tcW w:type="dxa" w:w="794"/>
          </w:tcPr>
          <w:p>
            <w:pPr>
              <w:spacing w:after="20"/>
            </w:pPr>
            <w:r>
              <w:rPr>
                <w:rFonts w:ascii="Arial" w:hAnsi="Arial"/>
                <w:b w:val="0"/>
                <w:sz w:val="16"/>
              </w:rPr>
              <w:t>L11</w:t>
            </w:r>
          </w:p>
        </w:tc>
        <w:tc>
          <w:tcPr>
            <w:tcW w:type="dxa" w:w="1020"/>
          </w:tcPr>
          <w:p>
            <w:pPr>
              <w:spacing w:after="20"/>
            </w:pPr>
            <w:r>
              <w:rPr>
                <w:rFonts w:ascii="Arial" w:hAnsi="Arial"/>
                <w:b w:val="0"/>
                <w:sz w:val="16"/>
              </w:rPr>
              <w:t>Low</w:t>
            </w:r>
          </w:p>
        </w:tc>
        <w:tc>
          <w:tcPr>
            <w:tcW w:type="dxa" w:w="4989"/>
          </w:tcPr>
          <w:p>
            <w:pPr>
              <w:spacing w:after="20"/>
            </w:pPr>
            <w:r>
              <w:rPr>
                <w:rFonts w:ascii="Arial" w:hAnsi="Arial"/>
                <w:b w:val="0"/>
                <w:sz w:val="16"/>
              </w:rPr>
              <w:t>Stray reference in dispatch</w:t>
            </w:r>
          </w:p>
        </w:tc>
        <w:tc>
          <w:tcPr>
            <w:tcW w:type="dxa" w:w="2268"/>
          </w:tcPr>
          <w:p>
            <w:pPr>
              <w:spacing w:after="20"/>
            </w:pPr>
            <w:r>
              <w:rPr>
                <w:rFonts w:ascii="Arial" w:hAnsi="Arial"/>
                <w:b w:val="0"/>
                <w:sz w:val="16"/>
              </w:rPr>
              <w:t>Fixed in legacy 465 (confirmed)</w:t>
            </w:r>
          </w:p>
        </w:tc>
      </w:tr>
      <w:tr>
        <w:tc>
          <w:tcPr>
            <w:tcW w:type="dxa" w:w="794"/>
          </w:tcPr>
          <w:p>
            <w:pPr>
              <w:spacing w:after="20"/>
            </w:pPr>
            <w:r>
              <w:rPr>
                <w:rFonts w:ascii="Arial" w:hAnsi="Arial"/>
                <w:b w:val="0"/>
                <w:sz w:val="16"/>
              </w:rPr>
              <w:t>L12</w:t>
            </w:r>
          </w:p>
        </w:tc>
        <w:tc>
          <w:tcPr>
            <w:tcW w:type="dxa" w:w="1020"/>
          </w:tcPr>
          <w:p>
            <w:pPr>
              <w:spacing w:after="20"/>
            </w:pPr>
            <w:r>
              <w:rPr>
                <w:rFonts w:ascii="Arial" w:hAnsi="Arial"/>
                <w:b w:val="0"/>
                <w:sz w:val="16"/>
              </w:rPr>
              <w:t>Low</w:t>
            </w:r>
          </w:p>
        </w:tc>
        <w:tc>
          <w:tcPr>
            <w:tcW w:type="dxa" w:w="4989"/>
          </w:tcPr>
          <w:p>
            <w:pPr>
              <w:spacing w:after="20"/>
            </w:pPr>
            <w:r>
              <w:rPr>
                <w:rFonts w:ascii="Arial" w:hAnsi="Arial"/>
                <w:b w:val="0"/>
                <w:sz w:val="16"/>
              </w:rPr>
              <w:t>Total nameplate investment row is zero</w:t>
            </w:r>
          </w:p>
        </w:tc>
        <w:tc>
          <w:tcPr>
            <w:tcW w:type="dxa" w:w="2268"/>
          </w:tcPr>
          <w:p>
            <w:pPr>
              <w:spacing w:after="20"/>
            </w:pPr>
            <w:r>
              <w:rPr>
                <w:rFonts w:ascii="Arial" w:hAnsi="Arial"/>
                <w:b w:val="0"/>
                <w:sz w:val="16"/>
              </w:rPr>
              <w:t>Fixed in legacy 465 (confirmed)</w:t>
            </w:r>
          </w:p>
        </w:tc>
      </w:tr>
      <w:tr>
        <w:tc>
          <w:tcPr>
            <w:tcW w:type="dxa" w:w="794"/>
          </w:tcPr>
          <w:p>
            <w:pPr>
              <w:spacing w:after="20"/>
            </w:pPr>
            <w:r>
              <w:rPr>
                <w:rFonts w:ascii="Arial" w:hAnsi="Arial"/>
                <w:b w:val="0"/>
                <w:sz w:val="16"/>
              </w:rPr>
              <w:t>L55</w:t>
            </w:r>
          </w:p>
        </w:tc>
        <w:tc>
          <w:tcPr>
            <w:tcW w:type="dxa" w:w="1020"/>
          </w:tcPr>
          <w:p>
            <w:pPr>
              <w:spacing w:after="20"/>
            </w:pPr>
            <w:r>
              <w:rPr>
                <w:rFonts w:ascii="Arial" w:hAnsi="Arial"/>
                <w:b w:val="0"/>
                <w:sz w:val="16"/>
              </w:rPr>
              <w:t>Low</w:t>
            </w:r>
          </w:p>
        </w:tc>
        <w:tc>
          <w:tcPr>
            <w:tcW w:type="dxa" w:w="4989"/>
          </w:tcPr>
          <w:p>
            <w:pPr>
              <w:spacing w:after="20"/>
            </w:pPr>
            <w:r>
              <w:rPr>
                <w:rFonts w:ascii="Arial" w:hAnsi="Arial"/>
                <w:b w:val="0"/>
                <w:sz w:val="16"/>
              </w:rPr>
              <w:t>China, Japan and Korea take regional power data</w:t>
            </w:r>
          </w:p>
        </w:tc>
        <w:tc>
          <w:tcPr>
            <w:tcW w:type="dxa" w:w="2268"/>
          </w:tcPr>
          <w:p>
            <w:pPr>
              <w:spacing w:after="20"/>
            </w:pPr>
            <w:r>
              <w:rPr>
                <w:rFonts w:ascii="Arial" w:hAnsi="Arial"/>
                <w:b w:val="0"/>
                <w:sz w:val="16"/>
              </w:rPr>
              <w:t>Fixed in legacy 465 (confirmed)</w:t>
            </w:r>
          </w:p>
        </w:tc>
      </w:tr>
      <w:tr>
        <w:tc>
          <w:tcPr>
            <w:tcW w:type="dxa" w:w="794"/>
          </w:tcPr>
          <w:p>
            <w:pPr>
              <w:spacing w:after="20"/>
            </w:pPr>
            <w:r>
              <w:rPr>
                <w:rFonts w:ascii="Arial" w:hAnsi="Arial"/>
                <w:b w:val="0"/>
                <w:sz w:val="16"/>
              </w:rPr>
              <w:t>L107</w:t>
            </w:r>
          </w:p>
        </w:tc>
        <w:tc>
          <w:tcPr>
            <w:tcW w:type="dxa" w:w="1020"/>
          </w:tcPr>
          <w:p>
            <w:pPr>
              <w:spacing w:after="20"/>
            </w:pPr>
            <w:r>
              <w:rPr>
                <w:rFonts w:ascii="Arial" w:hAnsi="Arial"/>
                <w:b w:val="0"/>
                <w:sz w:val="16"/>
              </w:rPr>
              <w:t>Low</w:t>
            </w:r>
          </w:p>
        </w:tc>
        <w:tc>
          <w:tcPr>
            <w:tcW w:type="dxa" w:w="4989"/>
          </w:tcPr>
          <w:p>
            <w:pPr>
              <w:spacing w:after="20"/>
            </w:pPr>
            <w:r>
              <w:rPr>
                <w:rFonts w:ascii="Arial" w:hAnsi="Arial"/>
                <w:b w:val="0"/>
                <w:sz w:val="16"/>
              </w:rPr>
              <w:t>Renewable subsidy: start year of the additional subsidy reuses the consumer-subsidy phase-out year</w:t>
            </w:r>
          </w:p>
        </w:tc>
        <w:tc>
          <w:tcPr>
            <w:tcW w:type="dxa" w:w="2268"/>
          </w:tcPr>
          <w:p>
            <w:pPr>
              <w:spacing w:after="20"/>
            </w:pPr>
            <w:r>
              <w:rPr>
                <w:rFonts w:ascii="Arial" w:hAnsi="Arial"/>
                <w:b w:val="0"/>
                <w:sz w:val="16"/>
              </w:rPr>
              <w:t>Fixed in legacy 465 (confirmed)</w:t>
            </w:r>
          </w:p>
        </w:tc>
      </w:tr>
      <w:tr>
        <w:tc>
          <w:tcPr>
            <w:tcW w:type="dxa" w:w="794"/>
          </w:tcPr>
          <w:p>
            <w:pPr>
              <w:spacing w:after="20"/>
            </w:pPr>
            <w:r>
              <w:rPr>
                <w:rFonts w:ascii="Arial" w:hAnsi="Arial"/>
                <w:b w:val="0"/>
                <w:sz w:val="16"/>
              </w:rPr>
              <w:t>L110</w:t>
            </w:r>
          </w:p>
        </w:tc>
        <w:tc>
          <w:tcPr>
            <w:tcW w:type="dxa" w:w="1020"/>
          </w:tcPr>
          <w:p>
            <w:pPr>
              <w:spacing w:after="20"/>
            </w:pPr>
            <w:r>
              <w:rPr>
                <w:rFonts w:ascii="Arial" w:hAnsi="Arial"/>
                <w:b w:val="0"/>
                <w:sz w:val="16"/>
              </w:rPr>
              <w:t>Low</w:t>
            </w:r>
          </w:p>
        </w:tc>
        <w:tc>
          <w:tcPr>
            <w:tcW w:type="dxa" w:w="4989"/>
          </w:tcPr>
          <w:p>
            <w:pPr>
              <w:spacing w:after="20"/>
            </w:pPr>
            <w:r>
              <w:rPr>
                <w:rFonts w:ascii="Arial" w:hAnsi="Arial"/>
                <w:b w:val="0"/>
                <w:sz w:val="16"/>
              </w:rPr>
              <w:t>Power revenue rebate counts VAT that was never collected</w:t>
            </w:r>
          </w:p>
        </w:tc>
        <w:tc>
          <w:tcPr>
            <w:tcW w:type="dxa" w:w="2268"/>
          </w:tcPr>
          <w:p>
            <w:pPr>
              <w:spacing w:after="20"/>
            </w:pPr>
            <w:r>
              <w:rPr>
                <w:rFonts w:ascii="Arial" w:hAnsi="Arial"/>
                <w:b w:val="0"/>
                <w:sz w:val="16"/>
              </w:rPr>
              <w:t>Fixed in legacy 465 (confirmed)</w:t>
            </w:r>
          </w:p>
        </w:tc>
      </w:tr>
      <w:tr>
        <w:tc>
          <w:tcPr>
            <w:tcW w:type="dxa" w:w="794"/>
          </w:tcPr>
          <w:p>
            <w:pPr>
              <w:spacing w:after="20"/>
            </w:pPr>
            <w:r>
              <w:rPr>
                <w:rFonts w:ascii="Arial" w:hAnsi="Arial"/>
                <w:b w:val="0"/>
                <w:sz w:val="16"/>
              </w:rPr>
              <w:t>L111</w:t>
            </w:r>
          </w:p>
        </w:tc>
        <w:tc>
          <w:tcPr>
            <w:tcW w:type="dxa" w:w="1020"/>
          </w:tcPr>
          <w:p>
            <w:pPr>
              <w:spacing w:after="20"/>
            </w:pPr>
            <w:r>
              <w:rPr>
                <w:rFonts w:ascii="Arial" w:hAnsi="Arial"/>
                <w:b w:val="0"/>
                <w:sz w:val="16"/>
              </w:rPr>
              <w:t>Low</w:t>
            </w:r>
          </w:p>
        </w:tc>
        <w:tc>
          <w:tcPr>
            <w:tcW w:type="dxa" w:w="4989"/>
          </w:tcPr>
          <w:p>
            <w:pPr>
              <w:spacing w:after="20"/>
            </w:pPr>
            <w:r>
              <w:rPr>
                <w:rFonts w:ascii="Arial" w:hAnsi="Arial"/>
                <w:b w:val="0"/>
                <w:sz w:val="16"/>
              </w:rPr>
              <w:t>Manual electricity excise revenue counts the whole excise, also where the price does not include it</w:t>
            </w:r>
          </w:p>
        </w:tc>
        <w:tc>
          <w:tcPr>
            <w:tcW w:type="dxa" w:w="2268"/>
          </w:tcPr>
          <w:p>
            <w:pPr>
              <w:spacing w:after="20"/>
            </w:pPr>
            <w:r>
              <w:rPr>
                <w:rFonts w:ascii="Arial" w:hAnsi="Arial"/>
                <w:b w:val="0"/>
                <w:sz w:val="16"/>
              </w:rPr>
              <w:t>Fixed in legacy 465 (confirmed)</w:t>
            </w:r>
          </w:p>
        </w:tc>
      </w:tr>
      <w:tr>
        <w:tc>
          <w:tcPr>
            <w:tcW w:type="dxa" w:w="794"/>
          </w:tcPr>
          <w:p>
            <w:pPr>
              <w:spacing w:after="20"/>
            </w:pPr>
            <w:r>
              <w:rPr>
                <w:rFonts w:ascii="Arial" w:hAnsi="Arial"/>
                <w:b w:val="0"/>
                <w:sz w:val="16"/>
              </w:rPr>
              <w:t>L44</w:t>
            </w:r>
          </w:p>
        </w:tc>
        <w:tc>
          <w:tcPr>
            <w:tcW w:type="dxa" w:w="1020"/>
          </w:tcPr>
          <w:p>
            <w:pPr>
              <w:spacing w:after="20"/>
            </w:pPr>
            <w:r>
              <w:rPr>
                <w:rFonts w:ascii="Arial" w:hAnsi="Arial"/>
                <w:b w:val="0"/>
                <w:sz w:val="16"/>
              </w:rPr>
              <w:t>Low</w:t>
            </w:r>
          </w:p>
        </w:tc>
        <w:tc>
          <w:tcPr>
            <w:tcW w:type="dxa" w:w="4989"/>
          </w:tcPr>
          <w:p>
            <w:pPr>
              <w:spacing w:after="20"/>
            </w:pPr>
            <w:r>
              <w:rPr>
                <w:rFonts w:ascii="Arial" w:hAnsi="Arial"/>
                <w:b w:val="0"/>
                <w:sz w:val="16"/>
              </w:rPr>
              <w:t>Residential other oil products priced at the biomass price</w:t>
            </w:r>
          </w:p>
        </w:tc>
        <w:tc>
          <w:tcPr>
            <w:tcW w:type="dxa" w:w="2268"/>
          </w:tcPr>
          <w:p>
            <w:pPr>
              <w:spacing w:after="20"/>
            </w:pPr>
            <w:r>
              <w:rPr>
                <w:rFonts w:ascii="Arial" w:hAnsi="Arial"/>
                <w:b w:val="0"/>
                <w:sz w:val="16"/>
              </w:rPr>
              <w:t>Fixed in legacy 465 (confirmed)</w:t>
            </w:r>
          </w:p>
        </w:tc>
      </w:tr>
      <w:tr>
        <w:tc>
          <w:tcPr>
            <w:tcW w:type="dxa" w:w="794"/>
          </w:tcPr>
          <w:p>
            <w:pPr>
              <w:spacing w:after="20"/>
            </w:pPr>
            <w:r>
              <w:rPr>
                <w:rFonts w:ascii="Arial" w:hAnsi="Arial"/>
                <w:b w:val="0"/>
                <w:sz w:val="16"/>
              </w:rPr>
              <w:t>L46</w:t>
            </w:r>
          </w:p>
        </w:tc>
        <w:tc>
          <w:tcPr>
            <w:tcW w:type="dxa" w:w="1020"/>
          </w:tcPr>
          <w:p>
            <w:pPr>
              <w:spacing w:after="20"/>
            </w:pPr>
            <w:r>
              <w:rPr>
                <w:rFonts w:ascii="Arial" w:hAnsi="Arial"/>
                <w:b w:val="0"/>
                <w:sz w:val="16"/>
              </w:rPr>
              <w:t>Low</w:t>
            </w:r>
          </w:p>
        </w:tc>
        <w:tc>
          <w:tcPr>
            <w:tcW w:type="dxa" w:w="4989"/>
          </w:tcPr>
          <w:p>
            <w:pPr>
              <w:spacing w:after="20"/>
            </w:pPr>
            <w:r>
              <w:rPr>
                <w:rFonts w:ascii="Arial" w:hAnsi="Arial"/>
                <w:b w:val="0"/>
                <w:sz w:val="16"/>
              </w:rPr>
              <w:t>Road other biofuels: wrong price and terms</w:t>
            </w:r>
          </w:p>
        </w:tc>
        <w:tc>
          <w:tcPr>
            <w:tcW w:type="dxa" w:w="2268"/>
          </w:tcPr>
          <w:p>
            <w:pPr>
              <w:spacing w:after="20"/>
            </w:pPr>
            <w:r>
              <w:rPr>
                <w:rFonts w:ascii="Arial" w:hAnsi="Arial"/>
                <w:b w:val="0"/>
                <w:sz w:val="16"/>
              </w:rPr>
              <w:t>Fixed in legacy 465 (confirmed)</w:t>
            </w:r>
          </w:p>
        </w:tc>
      </w:tr>
      <w:tr>
        <w:tc>
          <w:tcPr>
            <w:tcW w:type="dxa" w:w="794"/>
          </w:tcPr>
          <w:p>
            <w:pPr>
              <w:spacing w:after="20"/>
            </w:pPr>
            <w:r>
              <w:rPr>
                <w:rFonts w:ascii="Arial" w:hAnsi="Arial"/>
                <w:b w:val="0"/>
                <w:sz w:val="16"/>
              </w:rPr>
              <w:t>L82</w:t>
            </w:r>
          </w:p>
        </w:tc>
        <w:tc>
          <w:tcPr>
            <w:tcW w:type="dxa" w:w="1020"/>
          </w:tcPr>
          <w:p>
            <w:pPr>
              <w:spacing w:after="20"/>
            </w:pPr>
            <w:r>
              <w:rPr>
                <w:rFonts w:ascii="Arial" w:hAnsi="Arial"/>
                <w:b w:val="0"/>
                <w:sz w:val="16"/>
              </w:rPr>
              <w:t>Low</w:t>
            </w:r>
          </w:p>
        </w:tc>
        <w:tc>
          <w:tcPr>
            <w:tcW w:type="dxa" w:w="4989"/>
          </w:tcPr>
          <w:p>
            <w:pPr>
              <w:spacing w:after="20"/>
            </w:pPr>
            <w:r>
              <w:rPr>
                <w:rFonts w:ascii="Arial" w:hAnsi="Arial"/>
                <w:b w:val="0"/>
                <w:sz w:val="16"/>
              </w:rPr>
              <w:t>Residential gas producer subsidy reads the oil row</w:t>
            </w:r>
          </w:p>
        </w:tc>
        <w:tc>
          <w:tcPr>
            <w:tcW w:type="dxa" w:w="2268"/>
          </w:tcPr>
          <w:p>
            <w:pPr>
              <w:spacing w:after="20"/>
            </w:pPr>
            <w:r>
              <w:rPr>
                <w:rFonts w:ascii="Arial" w:hAnsi="Arial"/>
                <w:b w:val="0"/>
                <w:sz w:val="16"/>
              </w:rPr>
              <w:t>Fixed in legacy 465 (confirmed)</w:t>
            </w:r>
          </w:p>
        </w:tc>
      </w:tr>
      <w:tr>
        <w:tc>
          <w:tcPr>
            <w:tcW w:type="dxa" w:w="794"/>
          </w:tcPr>
          <w:p>
            <w:pPr>
              <w:spacing w:after="20"/>
            </w:pPr>
            <w:r>
              <w:rPr>
                <w:rFonts w:ascii="Arial" w:hAnsi="Arial"/>
                <w:b w:val="0"/>
                <w:sz w:val="16"/>
              </w:rPr>
              <w:t>L124</w:t>
            </w:r>
          </w:p>
        </w:tc>
        <w:tc>
          <w:tcPr>
            <w:tcW w:type="dxa" w:w="1020"/>
          </w:tcPr>
          <w:p>
            <w:pPr>
              <w:spacing w:after="20"/>
            </w:pPr>
            <w:r>
              <w:rPr>
                <w:rFonts w:ascii="Arial" w:hAnsi="Arial"/>
                <w:b w:val="0"/>
                <w:sz w:val="16"/>
              </w:rPr>
              <w:t>Low</w:t>
            </w:r>
          </w:p>
        </w:tc>
        <w:tc>
          <w:tcPr>
            <w:tcW w:type="dxa" w:w="4989"/>
          </w:tcPr>
          <w:p>
            <w:pPr>
              <w:spacing w:after="20"/>
            </w:pPr>
            <w:r>
              <w:rPr>
                <w:rFonts w:ascii="Arial" w:hAnsi="Arial"/>
                <w:b w:val="0"/>
                <w:sz w:val="16"/>
              </w:rPr>
              <w:t>Producer subsidy: the residential gas block reads the oil subsidy</w:t>
            </w:r>
          </w:p>
        </w:tc>
        <w:tc>
          <w:tcPr>
            <w:tcW w:type="dxa" w:w="2268"/>
          </w:tcPr>
          <w:p>
            <w:pPr>
              <w:spacing w:after="20"/>
            </w:pPr>
            <w:r>
              <w:rPr>
                <w:rFonts w:ascii="Arial" w:hAnsi="Arial"/>
                <w:b w:val="0"/>
                <w:sz w:val="16"/>
              </w:rPr>
              <w:t>Fixed in legacy 465 (confirmed)</w:t>
            </w:r>
          </w:p>
        </w:tc>
      </w:tr>
      <w:tr>
        <w:tc>
          <w:tcPr>
            <w:tcW w:type="dxa" w:w="794"/>
          </w:tcPr>
          <w:p>
            <w:pPr>
              <w:spacing w:after="20"/>
            </w:pPr>
            <w:r>
              <w:rPr>
                <w:rFonts w:ascii="Arial" w:hAnsi="Arial"/>
                <w:b w:val="0"/>
                <w:sz w:val="16"/>
              </w:rPr>
              <w:t>L125</w:t>
            </w:r>
          </w:p>
        </w:tc>
        <w:tc>
          <w:tcPr>
            <w:tcW w:type="dxa" w:w="1020"/>
          </w:tcPr>
          <w:p>
            <w:pPr>
              <w:spacing w:after="20"/>
            </w:pPr>
            <w:r>
              <w:rPr>
                <w:rFonts w:ascii="Arial" w:hAnsi="Arial"/>
                <w:b w:val="0"/>
                <w:sz w:val="16"/>
              </w:rPr>
              <w:t>Low</w:t>
            </w:r>
          </w:p>
        </w:tc>
        <w:tc>
          <w:tcPr>
            <w:tcW w:type="dxa" w:w="4989"/>
          </w:tcPr>
          <w:p>
            <w:pPr>
              <w:spacing w:after="20"/>
            </w:pPr>
            <w:r>
              <w:rPr>
                <w:rFonts w:ascii="Arial" w:hAnsi="Arial"/>
                <w:b w:val="0"/>
                <w:sz w:val="16"/>
              </w:rPr>
              <w:t>Producer subsidy: other oil products add a per-liter value to a per-barrel price</w:t>
            </w:r>
          </w:p>
        </w:tc>
        <w:tc>
          <w:tcPr>
            <w:tcW w:type="dxa" w:w="2268"/>
          </w:tcPr>
          <w:p>
            <w:pPr>
              <w:spacing w:after="20"/>
            </w:pPr>
            <w:r>
              <w:rPr>
                <w:rFonts w:ascii="Arial" w:hAnsi="Arial"/>
                <w:b w:val="0"/>
                <w:sz w:val="16"/>
              </w:rPr>
              <w:t>Fixed in legacy 465 (confirmed)</w:t>
            </w:r>
          </w:p>
        </w:tc>
      </w:tr>
      <w:tr>
        <w:tc>
          <w:tcPr>
            <w:tcW w:type="dxa" w:w="794"/>
          </w:tcPr>
          <w:p>
            <w:pPr>
              <w:spacing w:after="20"/>
            </w:pPr>
            <w:r>
              <w:rPr>
                <w:rFonts w:ascii="Arial" w:hAnsi="Arial"/>
                <w:b w:val="0"/>
                <w:sz w:val="16"/>
              </w:rPr>
              <w:t>L113</w:t>
            </w:r>
          </w:p>
        </w:tc>
        <w:tc>
          <w:tcPr>
            <w:tcW w:type="dxa" w:w="1020"/>
          </w:tcPr>
          <w:p>
            <w:pPr>
              <w:spacing w:after="20"/>
            </w:pPr>
            <w:r>
              <w:rPr>
                <w:rFonts w:ascii="Arial" w:hAnsi="Arial"/>
                <w:b w:val="0"/>
                <w:sz w:val="16"/>
              </w:rPr>
              <w:t>Low</w:t>
            </w:r>
          </w:p>
        </w:tc>
        <w:tc>
          <w:tcPr>
            <w:tcW w:type="dxa" w:w="4989"/>
          </w:tcPr>
          <w:p>
            <w:pPr>
              <w:spacing w:after="20"/>
            </w:pPr>
            <w:r>
              <w:rPr>
                <w:rFonts w:ascii="Arial" w:hAnsi="Arial"/>
                <w:b w:val="0"/>
                <w:sz w:val="16"/>
              </w:rPr>
              <w:t>Power switches tested for the exact "Yes" (was issue I58)</w:t>
            </w:r>
          </w:p>
        </w:tc>
        <w:tc>
          <w:tcPr>
            <w:tcW w:type="dxa" w:w="2268"/>
          </w:tcPr>
          <w:p>
            <w:pPr>
              <w:spacing w:after="20"/>
            </w:pPr>
            <w:r>
              <w:rPr>
                <w:rFonts w:ascii="Arial" w:hAnsi="Arial"/>
                <w:b w:val="0"/>
                <w:sz w:val="16"/>
              </w:rPr>
              <w:t>Fixed in legacy 465 (confirmed)</w:t>
            </w:r>
          </w:p>
        </w:tc>
      </w:tr>
      <w:tr>
        <w:tc>
          <w:tcPr>
            <w:tcW w:type="dxa" w:w="794"/>
          </w:tcPr>
          <w:p>
            <w:pPr>
              <w:spacing w:after="20"/>
            </w:pPr>
            <w:r>
              <w:rPr>
                <w:rFonts w:ascii="Arial" w:hAnsi="Arial"/>
                <w:b w:val="0"/>
                <w:sz w:val="16"/>
              </w:rPr>
              <w:t>L98</w:t>
            </w:r>
          </w:p>
        </w:tc>
        <w:tc>
          <w:tcPr>
            <w:tcW w:type="dxa" w:w="1020"/>
          </w:tcPr>
          <w:p>
            <w:pPr>
              <w:spacing w:after="20"/>
            </w:pPr>
            <w:r>
              <w:rPr>
                <w:rFonts w:ascii="Arial" w:hAnsi="Arial"/>
                <w:b w:val="0"/>
                <w:sz w:val="16"/>
              </w:rPr>
              <w:t>Medium</w:t>
            </w:r>
          </w:p>
        </w:tc>
        <w:tc>
          <w:tcPr>
            <w:tcW w:type="dxa" w:w="4989"/>
          </w:tcPr>
          <w:p>
            <w:pPr>
              <w:spacing w:after="20"/>
            </w:pPr>
            <w:r>
              <w:rPr>
                <w:rFonts w:ascii="Arial" w:hAnsi="Arial"/>
                <w:b w:val="0"/>
                <w:sz w:val="16"/>
              </w:rPr>
              <w:t>Feebate inclusion of industry reads the ETS industry flag</w:t>
            </w:r>
          </w:p>
        </w:tc>
        <w:tc>
          <w:tcPr>
            <w:tcW w:type="dxa" w:w="2268"/>
          </w:tcPr>
          <w:p>
            <w:pPr>
              <w:spacing w:after="20"/>
            </w:pPr>
            <w:r>
              <w:rPr>
                <w:rFonts w:ascii="Arial" w:hAnsi="Arial"/>
                <w:b w:val="0"/>
                <w:sz w:val="16"/>
              </w:rPr>
              <w:t>Fixed in legacy 465 (confirmed)</w:t>
            </w:r>
          </w:p>
        </w:tc>
      </w:tr>
      <w:tr>
        <w:tc>
          <w:tcPr>
            <w:tcW w:type="dxa" w:w="794"/>
          </w:tcPr>
          <w:p>
            <w:pPr>
              <w:spacing w:after="20"/>
            </w:pPr>
            <w:r>
              <w:rPr>
                <w:rFonts w:ascii="Arial" w:hAnsi="Arial"/>
                <w:b w:val="0"/>
                <w:sz w:val="16"/>
              </w:rPr>
              <w:t>L105</w:t>
            </w:r>
          </w:p>
        </w:tc>
        <w:tc>
          <w:tcPr>
            <w:tcW w:type="dxa" w:w="1020"/>
          </w:tcPr>
          <w:p>
            <w:pPr>
              <w:spacing w:after="20"/>
            </w:pPr>
            <w:r>
              <w:rPr>
                <w:rFonts w:ascii="Arial" w:hAnsi="Arial"/>
                <w:b w:val="0"/>
                <w:sz w:val="16"/>
              </w:rPr>
              <w:t>Medium</w:t>
            </w:r>
          </w:p>
        </w:tc>
        <w:tc>
          <w:tcPr>
            <w:tcW w:type="dxa" w:w="4989"/>
          </w:tcPr>
          <w:p>
            <w:pPr>
              <w:spacing w:after="20"/>
            </w:pPr>
            <w:r>
              <w:rPr>
                <w:rFonts w:ascii="Arial" w:hAnsi="Arial"/>
                <w:b w:val="0"/>
                <w:sz w:val="16"/>
              </w:rPr>
              <w:t>Dashboard industry feebate rates are lost</w:t>
            </w:r>
          </w:p>
        </w:tc>
        <w:tc>
          <w:tcPr>
            <w:tcW w:type="dxa" w:w="2268"/>
          </w:tcPr>
          <w:p>
            <w:pPr>
              <w:spacing w:after="20"/>
            </w:pPr>
            <w:r>
              <w:rPr>
                <w:rFonts w:ascii="Arial" w:hAnsi="Arial"/>
                <w:b w:val="0"/>
                <w:sz w:val="16"/>
              </w:rPr>
              <w:t>Fixed in legacy 465 (confirmed)</w:t>
            </w:r>
          </w:p>
        </w:tc>
      </w:tr>
      <w:tr>
        <w:tc>
          <w:tcPr>
            <w:tcW w:type="dxa" w:w="794"/>
          </w:tcPr>
          <w:p>
            <w:pPr>
              <w:spacing w:after="20"/>
            </w:pPr>
            <w:r>
              <w:rPr>
                <w:rFonts w:ascii="Arial" w:hAnsi="Arial"/>
                <w:b w:val="0"/>
                <w:sz w:val="16"/>
              </w:rPr>
              <w:t>L57</w:t>
            </w:r>
          </w:p>
        </w:tc>
        <w:tc>
          <w:tcPr>
            <w:tcW w:type="dxa" w:w="1020"/>
          </w:tcPr>
          <w:p>
            <w:pPr>
              <w:spacing w:after="20"/>
            </w:pPr>
            <w:r>
              <w:rPr>
                <w:rFonts w:ascii="Arial" w:hAnsi="Arial"/>
                <w:b w:val="0"/>
                <w:sz w:val="16"/>
              </w:rPr>
              <w:t>Medium</w:t>
            </w:r>
          </w:p>
        </w:tc>
        <w:tc>
          <w:tcPr>
            <w:tcW w:type="dxa" w:w="4989"/>
          </w:tcPr>
          <w:p>
            <w:pPr>
              <w:spacing w:after="20"/>
            </w:pPr>
            <w:r>
              <w:rPr>
                <w:rFonts w:ascii="Arial" w:hAnsi="Arial"/>
                <w:b w:val="0"/>
                <w:sz w:val="16"/>
              </w:rPr>
              <w:t>New ETS: the quick price estimate is linear in the semi-elasticity</w:t>
            </w:r>
          </w:p>
        </w:tc>
        <w:tc>
          <w:tcPr>
            <w:tcW w:type="dxa" w:w="2268"/>
          </w:tcPr>
          <w:p>
            <w:pPr>
              <w:spacing w:after="20"/>
            </w:pPr>
            <w:r>
              <w:rPr>
                <w:rFonts w:ascii="Arial" w:hAnsi="Arial"/>
                <w:b w:val="0"/>
                <w:sz w:val="16"/>
              </w:rPr>
              <w:t>Fixed in legacy 465 (confirmed)</w:t>
            </w:r>
          </w:p>
        </w:tc>
      </w:tr>
      <w:tr>
        <w:tc>
          <w:tcPr>
            <w:tcW w:type="dxa" w:w="794"/>
          </w:tcPr>
          <w:p>
            <w:pPr>
              <w:spacing w:after="20"/>
            </w:pPr>
            <w:r>
              <w:rPr>
                <w:rFonts w:ascii="Arial" w:hAnsi="Arial"/>
                <w:b w:val="0"/>
                <w:sz w:val="16"/>
              </w:rPr>
              <w:t>L99</w:t>
            </w:r>
          </w:p>
        </w:tc>
        <w:tc>
          <w:tcPr>
            <w:tcW w:type="dxa" w:w="1020"/>
          </w:tcPr>
          <w:p>
            <w:pPr>
              <w:spacing w:after="20"/>
            </w:pPr>
            <w:r>
              <w:rPr>
                <w:rFonts w:ascii="Arial" w:hAnsi="Arial"/>
                <w:b w:val="0"/>
                <w:sz w:val="16"/>
              </w:rPr>
              <w:t>Medium</w:t>
            </w:r>
          </w:p>
        </w:tc>
        <w:tc>
          <w:tcPr>
            <w:tcW w:type="dxa" w:w="4989"/>
          </w:tcPr>
          <w:p>
            <w:pPr>
              <w:spacing w:after="20"/>
            </w:pPr>
            <w:r>
              <w:rPr>
                <w:rFonts w:ascii="Arial" w:hAnsi="Arial"/>
                <w:b w:val="0"/>
                <w:sz w:val="16"/>
              </w:rPr>
              <w:t>ETS inclusion of machinery and other manufacturing uses the buildings flag</w:t>
            </w:r>
          </w:p>
        </w:tc>
        <w:tc>
          <w:tcPr>
            <w:tcW w:type="dxa" w:w="2268"/>
          </w:tcPr>
          <w:p>
            <w:pPr>
              <w:spacing w:after="20"/>
            </w:pPr>
            <w:r>
              <w:rPr>
                <w:rFonts w:ascii="Arial" w:hAnsi="Arial"/>
                <w:b w:val="0"/>
                <w:sz w:val="16"/>
              </w:rPr>
              <w:t>Fixed in legacy 465 (confirmed)</w:t>
            </w:r>
          </w:p>
        </w:tc>
      </w:tr>
      <w:tr>
        <w:tc>
          <w:tcPr>
            <w:tcW w:type="dxa" w:w="794"/>
          </w:tcPr>
          <w:p>
            <w:pPr>
              <w:spacing w:after="20"/>
            </w:pPr>
            <w:r>
              <w:rPr>
                <w:rFonts w:ascii="Arial" w:hAnsi="Arial"/>
                <w:b w:val="0"/>
                <w:sz w:val="16"/>
              </w:rPr>
              <w:t>L112</w:t>
            </w:r>
          </w:p>
        </w:tc>
        <w:tc>
          <w:tcPr>
            <w:tcW w:type="dxa" w:w="1020"/>
          </w:tcPr>
          <w:p>
            <w:pPr>
              <w:spacing w:after="20"/>
            </w:pPr>
            <w:r>
              <w:rPr>
                <w:rFonts w:ascii="Arial" w:hAnsi="Arial"/>
                <w:b w:val="0"/>
                <w:sz w:val="16"/>
              </w:rPr>
              <w:t>Medium</w:t>
            </w:r>
          </w:p>
        </w:tc>
        <w:tc>
          <w:tcPr>
            <w:tcW w:type="dxa" w:w="4989"/>
          </w:tcPr>
          <w:p>
            <w:pPr>
              <w:spacing w:after="20"/>
            </w:pPr>
            <w:r>
              <w:rPr>
                <w:rFonts w:ascii="Arial" w:hAnsi="Arial"/>
                <w:b w:val="0"/>
                <w:sz w:val="16"/>
              </w:rPr>
              <w:t>Policy copies of the shadow-price rows read the baseline carbon price in the regulation term</w:t>
            </w:r>
          </w:p>
        </w:tc>
        <w:tc>
          <w:tcPr>
            <w:tcW w:type="dxa" w:w="2268"/>
          </w:tcPr>
          <w:p>
            <w:pPr>
              <w:spacing w:after="20"/>
            </w:pPr>
            <w:r>
              <w:rPr>
                <w:rFonts w:ascii="Arial" w:hAnsi="Arial"/>
                <w:b w:val="0"/>
                <w:sz w:val="16"/>
              </w:rPr>
              <w:t>Fixed in legacy 465 (confirmed)</w:t>
            </w:r>
          </w:p>
        </w:tc>
      </w:tr>
      <w:tr>
        <w:tc>
          <w:tcPr>
            <w:tcW w:type="dxa" w:w="794"/>
          </w:tcPr>
          <w:p>
            <w:pPr>
              <w:spacing w:after="20"/>
            </w:pPr>
            <w:r>
              <w:rPr>
                <w:rFonts w:ascii="Arial" w:hAnsi="Arial"/>
                <w:b w:val="0"/>
                <w:sz w:val="16"/>
              </w:rPr>
              <w:t>L61</w:t>
            </w:r>
          </w:p>
        </w:tc>
        <w:tc>
          <w:tcPr>
            <w:tcW w:type="dxa" w:w="1020"/>
          </w:tcPr>
          <w:p>
            <w:pPr>
              <w:spacing w:after="20"/>
            </w:pPr>
            <w:r>
              <w:rPr>
                <w:rFonts w:ascii="Arial" w:hAnsi="Arial"/>
                <w:b w:val="0"/>
                <w:sz w:val="16"/>
              </w:rPr>
              <w:t>Low</w:t>
            </w:r>
          </w:p>
        </w:tc>
        <w:tc>
          <w:tcPr>
            <w:tcW w:type="dxa" w:w="4989"/>
          </w:tcPr>
          <w:p>
            <w:pPr>
              <w:spacing w:after="20"/>
            </w:pPr>
            <w:r>
              <w:rPr>
                <w:rFonts w:ascii="Arial" w:hAnsi="Arial"/>
                <w:b w:val="0"/>
                <w:sz w:val="16"/>
              </w:rPr>
              <w:t>EU ETS price grows with the carbon-tax growth</w:t>
            </w:r>
          </w:p>
        </w:tc>
        <w:tc>
          <w:tcPr>
            <w:tcW w:type="dxa" w:w="2268"/>
          </w:tcPr>
          <w:p>
            <w:pPr>
              <w:spacing w:after="20"/>
            </w:pPr>
            <w:r>
              <w:rPr>
                <w:rFonts w:ascii="Arial" w:hAnsi="Arial"/>
                <w:b w:val="0"/>
                <w:sz w:val="16"/>
              </w:rPr>
              <w:t>Fixed in legacy 465 (confirmed)</w:t>
            </w:r>
          </w:p>
        </w:tc>
      </w:tr>
      <w:tr>
        <w:tc>
          <w:tcPr>
            <w:tcW w:type="dxa" w:w="794"/>
          </w:tcPr>
          <w:p>
            <w:pPr>
              <w:spacing w:after="20"/>
            </w:pPr>
            <w:r>
              <w:rPr>
                <w:rFonts w:ascii="Arial" w:hAnsi="Arial"/>
                <w:b w:val="0"/>
                <w:sz w:val="16"/>
              </w:rPr>
              <w:t>L64</w:t>
            </w:r>
          </w:p>
        </w:tc>
        <w:tc>
          <w:tcPr>
            <w:tcW w:type="dxa" w:w="1020"/>
          </w:tcPr>
          <w:p>
            <w:pPr>
              <w:spacing w:after="20"/>
            </w:pPr>
            <w:r>
              <w:rPr>
                <w:rFonts w:ascii="Arial" w:hAnsi="Arial"/>
                <w:b w:val="0"/>
                <w:sz w:val="16"/>
              </w:rPr>
              <w:t>Low</w:t>
            </w:r>
          </w:p>
        </w:tc>
        <w:tc>
          <w:tcPr>
            <w:tcW w:type="dxa" w:w="4989"/>
          </w:tcPr>
          <w:p>
            <w:pPr>
              <w:spacing w:after="20"/>
            </w:pPr>
            <w:r>
              <w:rPr>
                <w:rFonts w:ascii="Arial" w:hAnsi="Arial"/>
                <w:b w:val="0"/>
                <w:sz w:val="16"/>
              </w:rPr>
              <w:t>No existing ETS on other oil products outside power</w:t>
            </w:r>
          </w:p>
        </w:tc>
        <w:tc>
          <w:tcPr>
            <w:tcW w:type="dxa" w:w="2268"/>
          </w:tcPr>
          <w:p>
            <w:pPr>
              <w:spacing w:after="20"/>
            </w:pPr>
            <w:r>
              <w:rPr>
                <w:rFonts w:ascii="Arial" w:hAnsi="Arial"/>
                <w:b w:val="0"/>
                <w:sz w:val="16"/>
              </w:rPr>
              <w:t>Fixed in legacy 465 (confirmed)</w:t>
            </w:r>
          </w:p>
        </w:tc>
      </w:tr>
      <w:tr>
        <w:tc>
          <w:tcPr>
            <w:tcW w:type="dxa" w:w="794"/>
          </w:tcPr>
          <w:p>
            <w:pPr>
              <w:spacing w:after="20"/>
            </w:pPr>
            <w:r>
              <w:rPr>
                <w:rFonts w:ascii="Arial" w:hAnsi="Arial"/>
                <w:b w:val="0"/>
                <w:sz w:val="16"/>
              </w:rPr>
              <w:t>L65</w:t>
            </w:r>
          </w:p>
        </w:tc>
        <w:tc>
          <w:tcPr>
            <w:tcW w:type="dxa" w:w="1020"/>
          </w:tcPr>
          <w:p>
            <w:pPr>
              <w:spacing w:after="20"/>
            </w:pPr>
            <w:r>
              <w:rPr>
                <w:rFonts w:ascii="Arial" w:hAnsi="Arial"/>
                <w:b w:val="0"/>
                <w:sz w:val="16"/>
              </w:rPr>
              <w:t>Low</w:t>
            </w:r>
          </w:p>
        </w:tc>
        <w:tc>
          <w:tcPr>
            <w:tcW w:type="dxa" w:w="4989"/>
          </w:tcPr>
          <w:p>
            <w:pPr>
              <w:spacing w:after="20"/>
            </w:pPr>
            <w:r>
              <w:rPr>
                <w:rFonts w:ascii="Arial" w:hAnsi="Arial"/>
                <w:b w:val="0"/>
                <w:sz w:val="16"/>
              </w:rPr>
              <w:t>Carbon tax complementary to an existing ETS: last year's ETS coverage</w:t>
            </w:r>
          </w:p>
        </w:tc>
        <w:tc>
          <w:tcPr>
            <w:tcW w:type="dxa" w:w="2268"/>
          </w:tcPr>
          <w:p>
            <w:pPr>
              <w:spacing w:after="20"/>
            </w:pPr>
            <w:r>
              <w:rPr>
                <w:rFonts w:ascii="Arial" w:hAnsi="Arial"/>
                <w:b w:val="0"/>
                <w:sz w:val="16"/>
              </w:rPr>
              <w:t>Fixed in legacy 465 (confirmed)</w:t>
            </w:r>
          </w:p>
        </w:tc>
      </w:tr>
      <w:tr>
        <w:tc>
          <w:tcPr>
            <w:tcW w:type="dxa" w:w="794"/>
          </w:tcPr>
          <w:p>
            <w:pPr>
              <w:spacing w:after="20"/>
            </w:pPr>
            <w:r>
              <w:rPr>
                <w:rFonts w:ascii="Arial" w:hAnsi="Arial"/>
                <w:b w:val="0"/>
                <w:sz w:val="16"/>
              </w:rPr>
              <w:t>L78</w:t>
            </w:r>
          </w:p>
        </w:tc>
        <w:tc>
          <w:tcPr>
            <w:tcW w:type="dxa" w:w="1020"/>
          </w:tcPr>
          <w:p>
            <w:pPr>
              <w:spacing w:after="20"/>
            </w:pPr>
            <w:r>
              <w:rPr>
                <w:rFonts w:ascii="Arial" w:hAnsi="Arial"/>
                <w:b w:val="0"/>
                <w:sz w:val="16"/>
              </w:rPr>
              <w:t>Low</w:t>
            </w:r>
          </w:p>
        </w:tc>
        <w:tc>
          <w:tcPr>
            <w:tcW w:type="dxa" w:w="4989"/>
          </w:tcPr>
          <w:p>
            <w:pPr>
              <w:spacing w:after="20"/>
            </w:pPr>
            <w:r>
              <w:rPr>
                <w:rFonts w:ascii="Arial" w:hAnsi="Arial"/>
                <w:b w:val="0"/>
                <w:sz w:val="16"/>
              </w:rPr>
              <w:t>ETS: auctioned share drops to 0 after the target year unless "Constant"</w:t>
            </w:r>
          </w:p>
        </w:tc>
        <w:tc>
          <w:tcPr>
            <w:tcW w:type="dxa" w:w="2268"/>
          </w:tcPr>
          <w:p>
            <w:pPr>
              <w:spacing w:after="20"/>
            </w:pPr>
            <w:r>
              <w:rPr>
                <w:rFonts w:ascii="Arial" w:hAnsi="Arial"/>
                <w:b w:val="0"/>
                <w:sz w:val="16"/>
              </w:rPr>
              <w:t>Fixed in legacy 465 (confirmed)</w:t>
            </w:r>
          </w:p>
        </w:tc>
      </w:tr>
      <w:tr>
        <w:tc>
          <w:tcPr>
            <w:tcW w:type="dxa" w:w="794"/>
          </w:tcPr>
          <w:p>
            <w:pPr>
              <w:spacing w:after="20"/>
            </w:pPr>
            <w:r>
              <w:rPr>
                <w:rFonts w:ascii="Arial" w:hAnsi="Arial"/>
                <w:b w:val="0"/>
                <w:sz w:val="16"/>
              </w:rPr>
              <w:t>L80</w:t>
            </w:r>
          </w:p>
        </w:tc>
        <w:tc>
          <w:tcPr>
            <w:tcW w:type="dxa" w:w="1020"/>
          </w:tcPr>
          <w:p>
            <w:pPr>
              <w:spacing w:after="20"/>
            </w:pPr>
            <w:r>
              <w:rPr>
                <w:rFonts w:ascii="Arial" w:hAnsi="Arial"/>
                <w:b w:val="0"/>
                <w:sz w:val="16"/>
              </w:rPr>
              <w:t>Low</w:t>
            </w:r>
          </w:p>
        </w:tc>
        <w:tc>
          <w:tcPr>
            <w:tcW w:type="dxa" w:w="4989"/>
          </w:tcPr>
          <w:p>
            <w:pPr>
              <w:spacing w:after="20"/>
            </w:pPr>
            <w:r>
              <w:rPr>
                <w:rFonts w:ascii="Arial" w:hAnsi="Arial"/>
                <w:b w:val="0"/>
                <w:sz w:val="16"/>
              </w:rPr>
              <w:t>ETS: the carbon-tax trajectory rescaled when the ETS is on</w:t>
            </w:r>
          </w:p>
        </w:tc>
        <w:tc>
          <w:tcPr>
            <w:tcW w:type="dxa" w:w="2268"/>
          </w:tcPr>
          <w:p>
            <w:pPr>
              <w:spacing w:after="20"/>
            </w:pPr>
            <w:r>
              <w:rPr>
                <w:rFonts w:ascii="Arial" w:hAnsi="Arial"/>
                <w:b w:val="0"/>
                <w:sz w:val="16"/>
              </w:rPr>
              <w:t>Fixed in legacy 465 (confirmed)</w:t>
            </w:r>
          </w:p>
        </w:tc>
      </w:tr>
      <w:tr>
        <w:tc>
          <w:tcPr>
            <w:tcW w:type="dxa" w:w="794"/>
          </w:tcPr>
          <w:p>
            <w:pPr>
              <w:spacing w:after="20"/>
            </w:pPr>
            <w:r>
              <w:rPr>
                <w:rFonts w:ascii="Arial" w:hAnsi="Arial"/>
                <w:b w:val="0"/>
                <w:sz w:val="16"/>
              </w:rPr>
              <w:t>L93</w:t>
            </w:r>
          </w:p>
        </w:tc>
        <w:tc>
          <w:tcPr>
            <w:tcW w:type="dxa" w:w="1020"/>
          </w:tcPr>
          <w:p>
            <w:pPr>
              <w:spacing w:after="20"/>
            </w:pPr>
            <w:r>
              <w:rPr>
                <w:rFonts w:ascii="Arial" w:hAnsi="Arial"/>
                <w:b w:val="0"/>
                <w:sz w:val="16"/>
              </w:rPr>
              <w:t>Low</w:t>
            </w:r>
          </w:p>
        </w:tc>
        <w:tc>
          <w:tcPr>
            <w:tcW w:type="dxa" w:w="4989"/>
          </w:tcPr>
          <w:p>
            <w:pPr>
              <w:spacing w:after="20"/>
            </w:pPr>
            <w:r>
              <w:rPr>
                <w:rFonts w:ascii="Arial" w:hAnsi="Arial"/>
                <w:b w:val="0"/>
                <w:sz w:val="16"/>
              </w:rPr>
              <w:t>Fuel coverage rows test text labels and contain #REF!</w:t>
            </w:r>
          </w:p>
        </w:tc>
        <w:tc>
          <w:tcPr>
            <w:tcW w:type="dxa" w:w="2268"/>
          </w:tcPr>
          <w:p>
            <w:pPr>
              <w:spacing w:after="20"/>
            </w:pPr>
            <w:r>
              <w:rPr>
                <w:rFonts w:ascii="Arial" w:hAnsi="Arial"/>
                <w:b w:val="0"/>
                <w:sz w:val="16"/>
              </w:rPr>
              <w:t>Fixed in legacy 465 (confirmed)</w:t>
            </w:r>
          </w:p>
        </w:tc>
      </w:tr>
      <w:tr>
        <w:tc>
          <w:tcPr>
            <w:tcW w:type="dxa" w:w="794"/>
          </w:tcPr>
          <w:p>
            <w:pPr>
              <w:spacing w:after="20"/>
            </w:pPr>
            <w:r>
              <w:rPr>
                <w:rFonts w:ascii="Arial" w:hAnsi="Arial"/>
                <w:b w:val="0"/>
                <w:sz w:val="16"/>
              </w:rPr>
              <w:t>L118</w:t>
            </w:r>
          </w:p>
        </w:tc>
        <w:tc>
          <w:tcPr>
            <w:tcW w:type="dxa" w:w="1020"/>
          </w:tcPr>
          <w:p>
            <w:pPr>
              <w:spacing w:after="20"/>
            </w:pPr>
            <w:r>
              <w:rPr>
                <w:rFonts w:ascii="Arial" w:hAnsi="Arial"/>
                <w:b w:val="0"/>
                <w:sz w:val="16"/>
              </w:rPr>
              <w:t>Medium</w:t>
            </w:r>
          </w:p>
        </w:tc>
        <w:tc>
          <w:tcPr>
            <w:tcW w:type="dxa" w:w="4989"/>
          </w:tcPr>
          <w:p>
            <w:pPr>
              <w:spacing w:after="20"/>
            </w:pPr>
            <w:r>
              <w:rPr>
                <w:rFonts w:ascii="Arial" w:hAnsi="Arial"/>
                <w:b w:val="0"/>
                <w:sz w:val="16"/>
              </w:rPr>
              <w:t>Manual power investment: the need net of manual investment is never used</w:t>
            </w:r>
          </w:p>
        </w:tc>
        <w:tc>
          <w:tcPr>
            <w:tcW w:type="dxa" w:w="2268"/>
          </w:tcPr>
          <w:p>
            <w:pPr>
              <w:spacing w:after="20"/>
            </w:pPr>
            <w:r>
              <w:rPr>
                <w:rFonts w:ascii="Arial" w:hAnsi="Arial"/>
                <w:b w:val="0"/>
                <w:sz w:val="16"/>
              </w:rPr>
              <w:t>Fixed in legacy 465 (confirmed)</w:t>
            </w:r>
          </w:p>
        </w:tc>
      </w:tr>
      <w:tr>
        <w:tc>
          <w:tcPr>
            <w:tcW w:type="dxa" w:w="794"/>
          </w:tcPr>
          <w:p>
            <w:pPr>
              <w:spacing w:after="20"/>
            </w:pPr>
            <w:r>
              <w:rPr>
                <w:rFonts w:ascii="Arial" w:hAnsi="Arial"/>
                <w:b w:val="0"/>
                <w:sz w:val="16"/>
              </w:rPr>
              <w:t>L42</w:t>
            </w:r>
          </w:p>
        </w:tc>
        <w:tc>
          <w:tcPr>
            <w:tcW w:type="dxa" w:w="1020"/>
          </w:tcPr>
          <w:p>
            <w:pPr>
              <w:spacing w:after="20"/>
            </w:pPr>
            <w:r>
              <w:rPr>
                <w:rFonts w:ascii="Arial" w:hAnsi="Arial"/>
                <w:b w:val="0"/>
                <w:sz w:val="16"/>
              </w:rPr>
              <w:t>Low</w:t>
            </w:r>
          </w:p>
        </w:tc>
        <w:tc>
          <w:tcPr>
            <w:tcW w:type="dxa" w:w="4989"/>
          </w:tcPr>
          <w:p>
            <w:pPr>
              <w:spacing w:after="20"/>
            </w:pPr>
            <w:r>
              <w:rPr>
                <w:rFonts w:ascii="Arial" w:hAnsi="Arial"/>
                <w:b w:val="0"/>
                <w:sz w:val="16"/>
              </w:rPr>
              <w:t>Domestic aviation: GDP growth and shock swapped</w:t>
            </w:r>
          </w:p>
        </w:tc>
        <w:tc>
          <w:tcPr>
            <w:tcW w:type="dxa" w:w="2268"/>
          </w:tcPr>
          <w:p>
            <w:pPr>
              <w:spacing w:after="20"/>
            </w:pPr>
            <w:r>
              <w:rPr>
                <w:rFonts w:ascii="Arial" w:hAnsi="Arial"/>
                <w:b w:val="0"/>
                <w:sz w:val="16"/>
              </w:rPr>
              <w:t>Fixed in legacy 465 (confirmed)</w:t>
            </w:r>
          </w:p>
        </w:tc>
      </w:tr>
      <w:tr>
        <w:tc>
          <w:tcPr>
            <w:tcW w:type="dxa" w:w="794"/>
          </w:tcPr>
          <w:p>
            <w:pPr>
              <w:spacing w:after="20"/>
            </w:pPr>
            <w:r>
              <w:rPr>
                <w:rFonts w:ascii="Arial" w:hAnsi="Arial"/>
                <w:b w:val="0"/>
                <w:sz w:val="16"/>
              </w:rPr>
              <w:t>L47</w:t>
            </w:r>
          </w:p>
        </w:tc>
        <w:tc>
          <w:tcPr>
            <w:tcW w:type="dxa" w:w="1020"/>
          </w:tcPr>
          <w:p>
            <w:pPr>
              <w:spacing w:after="20"/>
            </w:pPr>
            <w:r>
              <w:rPr>
                <w:rFonts w:ascii="Arial" w:hAnsi="Arial"/>
                <w:b w:val="0"/>
                <w:sz w:val="16"/>
              </w:rPr>
              <w:t>Low</w:t>
            </w:r>
          </w:p>
        </w:tc>
        <w:tc>
          <w:tcPr>
            <w:tcW w:type="dxa" w:w="4989"/>
          </w:tcPr>
          <w:p>
            <w:pPr>
              <w:spacing w:after="20"/>
            </w:pPr>
            <w:r>
              <w:rPr>
                <w:rFonts w:ascii="Arial" w:hAnsi="Arial"/>
                <w:b w:val="0"/>
                <w:sz w:val="16"/>
              </w:rPr>
              <w:t>Self-generated renewables in aviation and navigation take the shock from wrong rows</w:t>
            </w:r>
          </w:p>
        </w:tc>
        <w:tc>
          <w:tcPr>
            <w:tcW w:type="dxa" w:w="2268"/>
          </w:tcPr>
          <w:p>
            <w:pPr>
              <w:spacing w:after="20"/>
            </w:pPr>
            <w:r>
              <w:rPr>
                <w:rFonts w:ascii="Arial" w:hAnsi="Arial"/>
                <w:b w:val="0"/>
                <w:sz w:val="16"/>
              </w:rPr>
              <w:t>Fixed in legacy 465 (confirmed)</w:t>
            </w:r>
          </w:p>
        </w:tc>
      </w:tr>
      <w:tr>
        <w:tc>
          <w:tcPr>
            <w:tcW w:type="dxa" w:w="794"/>
          </w:tcPr>
          <w:p>
            <w:pPr>
              <w:spacing w:after="20"/>
            </w:pPr>
            <w:r>
              <w:rPr>
                <w:rFonts w:ascii="Arial" w:hAnsi="Arial"/>
                <w:b w:val="0"/>
                <w:sz w:val="16"/>
              </w:rPr>
              <w:t>L48</w:t>
            </w:r>
          </w:p>
        </w:tc>
        <w:tc>
          <w:tcPr>
            <w:tcW w:type="dxa" w:w="1020"/>
          </w:tcPr>
          <w:p>
            <w:pPr>
              <w:spacing w:after="20"/>
            </w:pPr>
            <w:r>
              <w:rPr>
                <w:rFonts w:ascii="Arial" w:hAnsi="Arial"/>
                <w:b w:val="0"/>
                <w:sz w:val="16"/>
              </w:rPr>
              <w:t>Low</w:t>
            </w:r>
          </w:p>
        </w:tc>
        <w:tc>
          <w:tcPr>
            <w:tcW w:type="dxa" w:w="4989"/>
          </w:tcPr>
          <w:p>
            <w:pPr>
              <w:spacing w:after="20"/>
            </w:pPr>
            <w:r>
              <w:rPr>
                <w:rFonts w:ascii="Arial" w:hAnsi="Arial"/>
                <w:b w:val="0"/>
                <w:sz w:val="16"/>
              </w:rPr>
              <w:t>Residential initially-exempt rows: no income factor; starred "Yes*" exemption test</w:t>
            </w:r>
          </w:p>
        </w:tc>
        <w:tc>
          <w:tcPr>
            <w:tcW w:type="dxa" w:w="2268"/>
          </w:tcPr>
          <w:p>
            <w:pPr>
              <w:spacing w:after="20"/>
            </w:pPr>
            <w:r>
              <w:rPr>
                <w:rFonts w:ascii="Arial" w:hAnsi="Arial"/>
                <w:b w:val="0"/>
                <w:sz w:val="16"/>
              </w:rPr>
              <w:t>Fixed in legacy 465 (confirmed)</w:t>
            </w:r>
          </w:p>
        </w:tc>
      </w:tr>
      <w:tr>
        <w:tc>
          <w:tcPr>
            <w:tcW w:type="dxa" w:w="794"/>
          </w:tcPr>
          <w:p>
            <w:pPr>
              <w:spacing w:after="20"/>
            </w:pPr>
            <w:r>
              <w:rPr>
                <w:rFonts w:ascii="Arial" w:hAnsi="Arial"/>
                <w:b w:val="0"/>
                <w:sz w:val="16"/>
              </w:rPr>
              <w:t>L89</w:t>
            </w:r>
          </w:p>
        </w:tc>
        <w:tc>
          <w:tcPr>
            <w:tcW w:type="dxa" w:w="1020"/>
          </w:tcPr>
          <w:p>
            <w:pPr>
              <w:spacing w:after="20"/>
            </w:pPr>
            <w:r>
              <w:rPr>
                <w:rFonts w:ascii="Arial" w:hAnsi="Arial"/>
                <w:b w:val="0"/>
                <w:sz w:val="16"/>
              </w:rPr>
              <w:t>Low</w:t>
            </w:r>
          </w:p>
        </w:tc>
        <w:tc>
          <w:tcPr>
            <w:tcW w:type="dxa" w:w="4989"/>
          </w:tcPr>
          <w:p>
            <w:pPr>
              <w:spacing w:after="20"/>
            </w:pPr>
            <w:r>
              <w:rPr>
                <w:rFonts w:ascii="Arial" w:hAnsi="Arial"/>
                <w:b w:val="0"/>
                <w:sz w:val="16"/>
              </w:rPr>
              <w:t>Coal in road, residential and services reads the residential coal shadow price</w:t>
            </w:r>
          </w:p>
        </w:tc>
        <w:tc>
          <w:tcPr>
            <w:tcW w:type="dxa" w:w="2268"/>
          </w:tcPr>
          <w:p>
            <w:pPr>
              <w:spacing w:after="20"/>
            </w:pPr>
            <w:r>
              <w:rPr>
                <w:rFonts w:ascii="Arial" w:hAnsi="Arial"/>
                <w:b w:val="0"/>
                <w:sz w:val="16"/>
              </w:rPr>
              <w:t>Fixed in legacy 465 (confirmed)</w:t>
            </w:r>
          </w:p>
        </w:tc>
      </w:tr>
      <w:tr>
        <w:tc>
          <w:tcPr>
            <w:tcW w:type="dxa" w:w="794"/>
          </w:tcPr>
          <w:p>
            <w:pPr>
              <w:spacing w:after="20"/>
            </w:pPr>
            <w:r>
              <w:rPr>
                <w:rFonts w:ascii="Arial" w:hAnsi="Arial"/>
                <w:b w:val="0"/>
                <w:sz w:val="16"/>
              </w:rPr>
              <w:t>L90</w:t>
            </w:r>
          </w:p>
        </w:tc>
        <w:tc>
          <w:tcPr>
            <w:tcW w:type="dxa" w:w="1020"/>
          </w:tcPr>
          <w:p>
            <w:pPr>
              <w:spacing w:after="20"/>
            </w:pPr>
            <w:r>
              <w:rPr>
                <w:rFonts w:ascii="Arial" w:hAnsi="Arial"/>
                <w:b w:val="0"/>
                <w:sz w:val="16"/>
              </w:rPr>
              <w:t>Low</w:t>
            </w:r>
          </w:p>
        </w:tc>
        <w:tc>
          <w:tcPr>
            <w:tcW w:type="dxa" w:w="4989"/>
          </w:tcPr>
          <w:p>
            <w:pPr>
              <w:spacing w:after="20"/>
            </w:pPr>
            <w:r>
              <w:rPr>
                <w:rFonts w:ascii="Arial" w:hAnsi="Arial"/>
                <w:b w:val="0"/>
                <w:sz w:val="16"/>
              </w:rPr>
              <w:t>Residential leakage breaks the useful-energy balance</w:t>
            </w:r>
          </w:p>
        </w:tc>
        <w:tc>
          <w:tcPr>
            <w:tcW w:type="dxa" w:w="2268"/>
          </w:tcPr>
          <w:p>
            <w:pPr>
              <w:spacing w:after="20"/>
            </w:pPr>
            <w:r>
              <w:rPr>
                <w:rFonts w:ascii="Arial" w:hAnsi="Arial"/>
                <w:b w:val="0"/>
                <w:sz w:val="16"/>
              </w:rPr>
              <w:t>Fixed in legacy 465 (confirmed)</w:t>
            </w:r>
          </w:p>
        </w:tc>
      </w:tr>
      <w:tr>
        <w:tc>
          <w:tcPr>
            <w:tcW w:type="dxa" w:w="794"/>
          </w:tcPr>
          <w:p>
            <w:pPr>
              <w:spacing w:after="20"/>
            </w:pPr>
            <w:r>
              <w:rPr>
                <w:rFonts w:ascii="Arial" w:hAnsi="Arial"/>
                <w:b w:val="0"/>
                <w:sz w:val="16"/>
              </w:rPr>
              <w:t>L91</w:t>
            </w:r>
          </w:p>
        </w:tc>
        <w:tc>
          <w:tcPr>
            <w:tcW w:type="dxa" w:w="1020"/>
          </w:tcPr>
          <w:p>
            <w:pPr>
              <w:spacing w:after="20"/>
            </w:pPr>
            <w:r>
              <w:rPr>
                <w:rFonts w:ascii="Arial" w:hAnsi="Arial"/>
                <w:b w:val="0"/>
                <w:sz w:val="16"/>
              </w:rPr>
              <w:t>Low</w:t>
            </w:r>
          </w:p>
        </w:tc>
        <w:tc>
          <w:tcPr>
            <w:tcW w:type="dxa" w:w="4989"/>
          </w:tcPr>
          <w:p>
            <w:pPr>
              <w:spacing w:after="20"/>
            </w:pPr>
            <w:r>
              <w:rPr>
                <w:rFonts w:ascii="Arial" w:hAnsi="Arial"/>
                <w:b w:val="0"/>
                <w:sz w:val="16"/>
              </w:rPr>
              <w:t>Exempt residential fuel still leaks to biomass</w:t>
            </w:r>
          </w:p>
        </w:tc>
        <w:tc>
          <w:tcPr>
            <w:tcW w:type="dxa" w:w="2268"/>
          </w:tcPr>
          <w:p>
            <w:pPr>
              <w:spacing w:after="20"/>
            </w:pPr>
            <w:r>
              <w:rPr>
                <w:rFonts w:ascii="Arial" w:hAnsi="Arial"/>
                <w:b w:val="0"/>
                <w:sz w:val="16"/>
              </w:rPr>
              <w:t>Fixed in legacy 465 (confirmed)</w:t>
            </w:r>
          </w:p>
        </w:tc>
      </w:tr>
      <w:tr>
        <w:tc>
          <w:tcPr>
            <w:tcW w:type="dxa" w:w="794"/>
          </w:tcPr>
          <w:p>
            <w:pPr>
              <w:spacing w:after="20"/>
            </w:pPr>
            <w:r>
              <w:rPr>
                <w:rFonts w:ascii="Arial" w:hAnsi="Arial"/>
                <w:b w:val="0"/>
                <w:sz w:val="16"/>
              </w:rPr>
              <w:t>L128</w:t>
            </w:r>
          </w:p>
        </w:tc>
        <w:tc>
          <w:tcPr>
            <w:tcW w:type="dxa" w:w="1020"/>
          </w:tcPr>
          <w:p>
            <w:pPr>
              <w:spacing w:after="20"/>
            </w:pPr>
            <w:r>
              <w:rPr>
                <w:rFonts w:ascii="Arial" w:hAnsi="Arial"/>
                <w:b w:val="0"/>
                <w:sz w:val="16"/>
              </w:rPr>
              <w:t>Low</w:t>
            </w:r>
          </w:p>
        </w:tc>
        <w:tc>
          <w:tcPr>
            <w:tcW w:type="dxa" w:w="4989"/>
          </w:tcPr>
          <w:p>
            <w:pPr>
              <w:spacing w:after="20"/>
            </w:pPr>
            <w:r>
              <w:rPr>
                <w:rFonts w:ascii="Arial" w:hAnsi="Arial"/>
                <w:b w:val="0"/>
                <w:sz w:val="16"/>
              </w:rPr>
              <w:t>Net revenue report rows read the next year</w:t>
            </w:r>
          </w:p>
        </w:tc>
        <w:tc>
          <w:tcPr>
            <w:tcW w:type="dxa" w:w="2268"/>
          </w:tcPr>
          <w:p>
            <w:pPr>
              <w:spacing w:after="20"/>
            </w:pPr>
            <w:r>
              <w:rPr>
                <w:rFonts w:ascii="Arial" w:hAnsi="Arial"/>
                <w:b w:val="0"/>
                <w:sz w:val="16"/>
              </w:rPr>
              <w:t>Fixed in legacy 465 (confirmed)</w:t>
            </w:r>
          </w:p>
        </w:tc>
      </w:tr>
      <w:tr>
        <w:tc>
          <w:tcPr>
            <w:tcW w:type="dxa" w:w="794"/>
          </w:tcPr>
          <w:p>
            <w:pPr>
              <w:spacing w:after="20"/>
            </w:pPr>
            <w:r>
              <w:rPr>
                <w:rFonts w:ascii="Arial" w:hAnsi="Arial"/>
                <w:b w:val="0"/>
                <w:sz w:val="16"/>
              </w:rPr>
              <w:t>L86</w:t>
            </w:r>
          </w:p>
        </w:tc>
        <w:tc>
          <w:tcPr>
            <w:tcW w:type="dxa" w:w="1020"/>
          </w:tcPr>
          <w:p>
            <w:pPr>
              <w:spacing w:after="20"/>
            </w:pPr>
            <w:r>
              <w:rPr>
                <w:rFonts w:ascii="Arial" w:hAnsi="Arial"/>
                <w:b w:val="0"/>
                <w:sz w:val="16"/>
              </w:rPr>
              <w:t>Low</w:t>
            </w:r>
          </w:p>
        </w:tc>
        <w:tc>
          <w:tcPr>
            <w:tcW w:type="dxa" w:w="4989"/>
          </w:tcPr>
          <w:p>
            <w:pPr>
              <w:spacing w:after="20"/>
            </w:pPr>
            <w:r>
              <w:rPr>
                <w:rFonts w:ascii="Arial" w:hAnsi="Arial"/>
                <w:b w:val="0"/>
                <w:sz w:val="16"/>
              </w:rPr>
              <w:t>No manual override for the electricity producer subsidy</w:t>
            </w:r>
          </w:p>
        </w:tc>
        <w:tc>
          <w:tcPr>
            <w:tcW w:type="dxa" w:w="2268"/>
          </w:tcPr>
          <w:p>
            <w:pPr>
              <w:spacing w:after="20"/>
            </w:pPr>
            <w:r>
              <w:rPr>
                <w:rFonts w:ascii="Arial" w:hAnsi="Arial"/>
                <w:b w:val="0"/>
                <w:sz w:val="16"/>
              </w:rPr>
              <w:t>Fixed in legacy 465 (confirmed)</w:t>
            </w:r>
          </w:p>
        </w:tc>
      </w:tr>
      <w:tr>
        <w:tc>
          <w:tcPr>
            <w:tcW w:type="dxa" w:w="794"/>
          </w:tcPr>
          <w:p>
            <w:pPr>
              <w:spacing w:after="20"/>
            </w:pPr>
            <w:r>
              <w:rPr>
                <w:rFonts w:ascii="Arial" w:hAnsi="Arial"/>
                <w:b w:val="0"/>
                <w:sz w:val="16"/>
              </w:rPr>
              <w:t>L100</w:t>
            </w:r>
          </w:p>
        </w:tc>
        <w:tc>
          <w:tcPr>
            <w:tcW w:type="dxa" w:w="1020"/>
          </w:tcPr>
          <w:p>
            <w:pPr>
              <w:spacing w:after="20"/>
            </w:pPr>
            <w:r>
              <w:rPr>
                <w:rFonts w:ascii="Arial" w:hAnsi="Arial"/>
                <w:b w:val="0"/>
                <w:sz w:val="16"/>
              </w:rPr>
              <w:t>Low</w:t>
            </w:r>
          </w:p>
        </w:tc>
        <w:tc>
          <w:tcPr>
            <w:tcW w:type="dxa" w:w="4989"/>
          </w:tcPr>
          <w:p>
            <w:pPr>
              <w:spacing w:after="20"/>
            </w:pPr>
            <w:r>
              <w:rPr>
                <w:rFonts w:ascii="Arial" w:hAnsi="Arial"/>
                <w:b w:val="0"/>
                <w:sz w:val="16"/>
              </w:rPr>
              <w:t>Manual domestic prices: the electricity rows are never read</w:t>
            </w:r>
          </w:p>
        </w:tc>
        <w:tc>
          <w:tcPr>
            <w:tcW w:type="dxa" w:w="2268"/>
          </w:tcPr>
          <w:p>
            <w:pPr>
              <w:spacing w:after="20"/>
            </w:pPr>
            <w:r>
              <w:rPr>
                <w:rFonts w:ascii="Arial" w:hAnsi="Arial"/>
                <w:b w:val="0"/>
                <w:sz w:val="16"/>
              </w:rPr>
              <w:t>Fixed in legacy 465 (confirmed)</w:t>
            </w:r>
          </w:p>
        </w:tc>
      </w:tr>
      <w:tr>
        <w:tc>
          <w:tcPr>
            <w:tcW w:type="dxa" w:w="794"/>
          </w:tcPr>
          <w:p>
            <w:pPr>
              <w:spacing w:after="20"/>
            </w:pPr>
            <w:r>
              <w:rPr>
                <w:rFonts w:ascii="Arial" w:hAnsi="Arial"/>
                <w:b w:val="0"/>
                <w:sz w:val="16"/>
              </w:rPr>
              <w:t>L102</w:t>
            </w:r>
          </w:p>
        </w:tc>
        <w:tc>
          <w:tcPr>
            <w:tcW w:type="dxa" w:w="1020"/>
          </w:tcPr>
          <w:p>
            <w:pPr>
              <w:spacing w:after="20"/>
            </w:pPr>
            <w:r>
              <w:rPr>
                <w:rFonts w:ascii="Arial" w:hAnsi="Arial"/>
                <w:b w:val="0"/>
                <w:sz w:val="16"/>
              </w:rPr>
              <w:t>Low</w:t>
            </w:r>
          </w:p>
        </w:tc>
        <w:tc>
          <w:tcPr>
            <w:tcW w:type="dxa" w:w="4989"/>
          </w:tcPr>
          <w:p>
            <w:pPr>
              <w:spacing w:after="20"/>
            </w:pPr>
            <w:r>
              <w:rPr>
                <w:rFonts w:ascii="Arial" w:hAnsi="Arial"/>
                <w:b w:val="0"/>
                <w:sz w:val="16"/>
              </w:rPr>
              <w:t>Manual non-energy elasticities can never take effect</w:t>
            </w:r>
          </w:p>
        </w:tc>
        <w:tc>
          <w:tcPr>
            <w:tcW w:type="dxa" w:w="2268"/>
          </w:tcPr>
          <w:p>
            <w:pPr>
              <w:spacing w:after="20"/>
            </w:pPr>
            <w:r>
              <w:rPr>
                <w:rFonts w:ascii="Arial" w:hAnsi="Arial"/>
                <w:b w:val="0"/>
                <w:sz w:val="16"/>
              </w:rPr>
              <w:t>Fixed in legacy 465 (confirmed)</w:t>
            </w:r>
          </w:p>
        </w:tc>
      </w:tr>
      <w:tr>
        <w:tc>
          <w:tcPr>
            <w:tcW w:type="dxa" w:w="794"/>
          </w:tcPr>
          <w:p>
            <w:pPr>
              <w:spacing w:after="20"/>
            </w:pPr>
            <w:r>
              <w:rPr>
                <w:rFonts w:ascii="Arial" w:hAnsi="Arial"/>
                <w:b w:val="0"/>
                <w:sz w:val="16"/>
              </w:rPr>
              <w:t>L106</w:t>
            </w:r>
          </w:p>
        </w:tc>
        <w:tc>
          <w:tcPr>
            <w:tcW w:type="dxa" w:w="1020"/>
          </w:tcPr>
          <w:p>
            <w:pPr>
              <w:spacing w:after="20"/>
            </w:pPr>
            <w:r>
              <w:rPr>
                <w:rFonts w:ascii="Arial" w:hAnsi="Arial"/>
                <w:b w:val="0"/>
                <w:sz w:val="16"/>
              </w:rPr>
              <w:t>Low</w:t>
            </w:r>
          </w:p>
        </w:tc>
        <w:tc>
          <w:tcPr>
            <w:tcW w:type="dxa" w:w="4989"/>
          </w:tcPr>
          <w:p>
            <w:pPr>
              <w:spacing w:after="20"/>
            </w:pPr>
            <w:r>
              <w:rPr>
                <w:rFonts w:ascii="Arial" w:hAnsi="Arial"/>
                <w:b w:val="0"/>
                <w:sz w:val="16"/>
              </w:rPr>
              <w:t>Manual inputs memo swaps the renewables and electricity price elasticities</w:t>
            </w:r>
          </w:p>
        </w:tc>
        <w:tc>
          <w:tcPr>
            <w:tcW w:type="dxa" w:w="2268"/>
          </w:tcPr>
          <w:p>
            <w:pPr>
              <w:spacing w:after="20"/>
            </w:pPr>
            <w:r>
              <w:rPr>
                <w:rFonts w:ascii="Arial" w:hAnsi="Arial"/>
                <w:b w:val="0"/>
                <w:sz w:val="16"/>
              </w:rPr>
              <w:t>Fixed in legacy 465 (confirmed)</w:t>
            </w:r>
          </w:p>
        </w:tc>
      </w:tr>
    </w:tbl>
    <w:p/>
    <w:p>
      <w:pPr>
        <w:pStyle w:val="Heading2"/>
      </w:pPr>
      <w:r>
        <w:t>L1  Services electricity demand grows with the industrial multiple after 2023</w:t>
      </w:r>
      <w:r>
        <w:rPr>
          <w:color w:val="C00000"/>
        </w:rPr>
        <w:t xml:space="preserve"> - CONFIRMED in 465</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Engineer power</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High</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color w:val="C00000"/>
                <w:sz w:val="17"/>
              </w:rPr>
              <w:t>Fixed in legacy 465 (confirmed).</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H3, row 3731</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The 2023 formula multiplies services demand by the services multiple (row 3713); from 2024 the copied formula points six rows up, to the industrial multiple (row 3707). Services have a higher GDP elasticity (1.1 against 0.8) and a different price elasticity.</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Use the services multiple in every year, as in 2023 and as the label of row 3713 says.</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Services are about a quarter of Egypt's electricity demand, so this is the largest single effect.</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1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N3731</w:t>
            </w:r>
          </w:p>
        </w:tc>
        <w:tc>
          <w:tcPr>
            <w:tcW w:type="dxa" w:w="2608"/>
          </w:tcPr>
          <w:p>
            <w:pPr>
              <w:spacing w:after="20"/>
            </w:pPr>
            <w:r>
              <w:rPr>
                <w:rFonts w:ascii="Consolas" w:hAnsi="Consolas"/>
                <w:b w:val="0"/>
                <w:sz w:val="14"/>
              </w:rPr>
              <w:t>=​M3731*​N3707</w:t>
            </w:r>
          </w:p>
        </w:tc>
        <w:tc>
          <w:tcPr>
            <w:tcW w:type="dxa" w:w="2608"/>
          </w:tcPr>
          <w:p>
            <w:pPr>
              <w:spacing w:after="20"/>
            </w:pPr>
            <w:r>
              <w:rPr>
                <w:rFonts w:ascii="Consolas" w:hAnsi="Consolas"/>
                <w:b w:val="0"/>
                <w:sz w:val="14"/>
              </w:rPr>
              <w:t>=​M3731*​N3713</w:t>
            </w:r>
          </w:p>
        </w:tc>
        <w:tc>
          <w:tcPr>
            <w:tcW w:type="dxa" w:w="1247"/>
          </w:tcPr>
          <w:p>
            <w:pPr>
              <w:spacing w:after="20"/>
            </w:pPr>
            <w:r>
              <w:rPr>
                <w:rFonts w:ascii="Arial" w:hAnsi="Arial"/>
                <w:b w:val="0"/>
                <w:sz w:val="14"/>
              </w:rPr>
              <w:t>N3731:AE3731</w:t>
            </w:r>
          </w:p>
        </w:tc>
        <w:tc>
          <w:tcPr>
            <w:tcW w:type="dxa" w:w="1701"/>
          </w:tcPr>
          <w:p>
            <w:pPr>
              <w:spacing w:after="20"/>
            </w:pPr>
            <w:r>
              <w:rPr>
                <w:rFonts w:ascii="Arial" w:hAnsi="Arial"/>
                <w:b w:val="0"/>
                <w:sz w:val="14"/>
              </w:rPr>
              <w:t>paste into N10047:AE10047 (+6,316)</w:t>
            </w:r>
          </w:p>
        </w:tc>
      </w:tr>
    </w:tbl>
    <w:p/>
    <w:p>
      <w:pPr>
        <w:pStyle w:val="Heading2"/>
      </w:pPr>
      <w:r>
        <w:t>L3  Income factor on the GDP elasticity applied twice and anchored to 2023</w:t>
      </w:r>
      <w:r>
        <w:rPr>
          <w:color w:val="C00000"/>
        </w:rPr>
        <w:t xml:space="preserve"> - CONFIRMED in 465</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Engineer power</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High</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color w:val="C00000"/>
                <w:sz w:val="17"/>
              </w:rPr>
              <w:t>Fixed in legacy 465 (confirmed).</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H1, rows 3692-3710</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GDP term = (1 + g)^((eps_Y / $M3686) x M3686 x M2433). Row 3686 already holds the average elasticity x the income factor (row 2433), and $M fixes the denominator to 2023, so the effective elasticity is eps_Y x inc(t)^2 / inc(2023).</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eps_Y x inc(t): the income factor once, in the year of the calculation.</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The income factor falls from 1.03 to 0.95 by 2040, so the error grows over time.</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4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M3692</w:t>
            </w:r>
          </w:p>
        </w:tc>
        <w:tc>
          <w:tcPr>
            <w:tcW w:type="dxa" w:w="2608"/>
          </w:tcPr>
          <w:p>
            <w:pPr>
              <w:spacing w:after="20"/>
            </w:pPr>
            <w:r>
              <w:rPr>
                <w:rFonts w:ascii="Consolas" w:hAnsi="Consolas"/>
                <w:b w:val="0"/>
                <w:sz w:val="14"/>
              </w:rPr>
              <w:t>=​(​(​1+​M3682)^(​(​$F3675/​$M3686)*​M3686*​M2433))-​1</w:t>
            </w:r>
          </w:p>
        </w:tc>
        <w:tc>
          <w:tcPr>
            <w:tcW w:type="dxa" w:w="2608"/>
          </w:tcPr>
          <w:p>
            <w:pPr>
              <w:spacing w:after="20"/>
            </w:pPr>
            <w:r>
              <w:rPr>
                <w:rFonts w:ascii="Consolas" w:hAnsi="Consolas"/>
                <w:b w:val="0"/>
                <w:sz w:val="14"/>
              </w:rPr>
              <w:t>=​(​(​1+​M3682)^(​$F3675*​M2433))-​1</w:t>
            </w:r>
          </w:p>
        </w:tc>
        <w:tc>
          <w:tcPr>
            <w:tcW w:type="dxa" w:w="1247"/>
          </w:tcPr>
          <w:p>
            <w:pPr>
              <w:spacing w:after="20"/>
            </w:pPr>
            <w:r>
              <w:rPr>
                <w:rFonts w:ascii="Arial" w:hAnsi="Arial"/>
                <w:b w:val="0"/>
                <w:sz w:val="14"/>
              </w:rPr>
              <w:t>M3692:AE3692</w:t>
            </w:r>
          </w:p>
        </w:tc>
        <w:tc>
          <w:tcPr>
            <w:tcW w:type="dxa" w:w="1701"/>
          </w:tcPr>
          <w:p>
            <w:pPr>
              <w:spacing w:after="20"/>
            </w:pPr>
            <w:r>
              <w:rPr>
                <w:rFonts w:ascii="Arial" w:hAnsi="Arial"/>
                <w:b w:val="0"/>
                <w:sz w:val="14"/>
              </w:rPr>
              <w:t>paste into M10008:AE10008 (+6,316)</w:t>
            </w:r>
          </w:p>
        </w:tc>
      </w:tr>
      <w:tr>
        <w:tc>
          <w:tcPr>
            <w:tcW w:type="dxa" w:w="907"/>
          </w:tcPr>
          <w:p>
            <w:pPr>
              <w:spacing w:after="20"/>
            </w:pPr>
            <w:r>
              <w:rPr>
                <w:rFonts w:ascii="Arial" w:hAnsi="Arial"/>
                <w:b w:val="0"/>
                <w:sz w:val="14"/>
              </w:rPr>
              <w:t>M3698</w:t>
            </w:r>
          </w:p>
        </w:tc>
        <w:tc>
          <w:tcPr>
            <w:tcW w:type="dxa" w:w="2608"/>
          </w:tcPr>
          <w:p>
            <w:pPr>
              <w:spacing w:after="20"/>
            </w:pPr>
            <w:r>
              <w:rPr>
                <w:rFonts w:ascii="Consolas" w:hAnsi="Consolas"/>
                <w:b w:val="0"/>
                <w:sz w:val="14"/>
              </w:rPr>
              <w:t>=​(​(​1+​M3682)^(​(​$G3675/​$M3686)*​M3686*​M2433))-​1</w:t>
            </w:r>
          </w:p>
        </w:tc>
        <w:tc>
          <w:tcPr>
            <w:tcW w:type="dxa" w:w="2608"/>
          </w:tcPr>
          <w:p>
            <w:pPr>
              <w:spacing w:after="20"/>
            </w:pPr>
            <w:r>
              <w:rPr>
                <w:rFonts w:ascii="Consolas" w:hAnsi="Consolas"/>
                <w:b w:val="0"/>
                <w:sz w:val="14"/>
              </w:rPr>
              <w:t>=​(​(​1+​M3682)^(​$G3675*​M2433))-​1</w:t>
            </w:r>
          </w:p>
        </w:tc>
        <w:tc>
          <w:tcPr>
            <w:tcW w:type="dxa" w:w="1247"/>
          </w:tcPr>
          <w:p>
            <w:pPr>
              <w:spacing w:after="20"/>
            </w:pPr>
            <w:r>
              <w:rPr>
                <w:rFonts w:ascii="Arial" w:hAnsi="Arial"/>
                <w:b w:val="0"/>
                <w:sz w:val="14"/>
              </w:rPr>
              <w:t>M3698:AE3698</w:t>
            </w:r>
          </w:p>
        </w:tc>
        <w:tc>
          <w:tcPr>
            <w:tcW w:type="dxa" w:w="1701"/>
          </w:tcPr>
          <w:p>
            <w:pPr>
              <w:spacing w:after="20"/>
            </w:pPr>
            <w:r>
              <w:rPr>
                <w:rFonts w:ascii="Arial" w:hAnsi="Arial"/>
                <w:b w:val="0"/>
                <w:sz w:val="14"/>
              </w:rPr>
              <w:t>paste into M10014:AE10014 (+6,316)</w:t>
            </w:r>
          </w:p>
        </w:tc>
      </w:tr>
      <w:tr>
        <w:tc>
          <w:tcPr>
            <w:tcW w:type="dxa" w:w="907"/>
          </w:tcPr>
          <w:p>
            <w:pPr>
              <w:spacing w:after="20"/>
            </w:pPr>
            <w:r>
              <w:rPr>
                <w:rFonts w:ascii="Arial" w:hAnsi="Arial"/>
                <w:b w:val="0"/>
                <w:sz w:val="14"/>
              </w:rPr>
              <w:t>M3704</w:t>
            </w:r>
          </w:p>
        </w:tc>
        <w:tc>
          <w:tcPr>
            <w:tcW w:type="dxa" w:w="2608"/>
          </w:tcPr>
          <w:p>
            <w:pPr>
              <w:spacing w:after="20"/>
            </w:pPr>
            <w:r>
              <w:rPr>
                <w:rFonts w:ascii="Consolas" w:hAnsi="Consolas"/>
                <w:b w:val="0"/>
                <w:sz w:val="14"/>
              </w:rPr>
              <w:t>=​(​(​1+​M3682)^(​(​$H3675/​$M3686)*​M3686*​M2433))-​1</w:t>
            </w:r>
          </w:p>
        </w:tc>
        <w:tc>
          <w:tcPr>
            <w:tcW w:type="dxa" w:w="2608"/>
          </w:tcPr>
          <w:p>
            <w:pPr>
              <w:spacing w:after="20"/>
            </w:pPr>
            <w:r>
              <w:rPr>
                <w:rFonts w:ascii="Consolas" w:hAnsi="Consolas"/>
                <w:b w:val="0"/>
                <w:sz w:val="14"/>
              </w:rPr>
              <w:t>=​(​(​1+​M3682)^(​$H3675*​M2433))-​1</w:t>
            </w:r>
          </w:p>
        </w:tc>
        <w:tc>
          <w:tcPr>
            <w:tcW w:type="dxa" w:w="1247"/>
          </w:tcPr>
          <w:p>
            <w:pPr>
              <w:spacing w:after="20"/>
            </w:pPr>
            <w:r>
              <w:rPr>
                <w:rFonts w:ascii="Arial" w:hAnsi="Arial"/>
                <w:b w:val="0"/>
                <w:sz w:val="14"/>
              </w:rPr>
              <w:t>M3704:AE3704</w:t>
            </w:r>
          </w:p>
        </w:tc>
        <w:tc>
          <w:tcPr>
            <w:tcW w:type="dxa" w:w="1701"/>
          </w:tcPr>
          <w:p>
            <w:pPr>
              <w:spacing w:after="20"/>
            </w:pPr>
            <w:r>
              <w:rPr>
                <w:rFonts w:ascii="Arial" w:hAnsi="Arial"/>
                <w:b w:val="0"/>
                <w:sz w:val="14"/>
              </w:rPr>
              <w:t>paste into M10020:AE10020 (+6,316)</w:t>
            </w:r>
          </w:p>
        </w:tc>
      </w:tr>
      <w:tr>
        <w:tc>
          <w:tcPr>
            <w:tcW w:type="dxa" w:w="907"/>
          </w:tcPr>
          <w:p>
            <w:pPr>
              <w:spacing w:after="20"/>
            </w:pPr>
            <w:r>
              <w:rPr>
                <w:rFonts w:ascii="Arial" w:hAnsi="Arial"/>
                <w:b w:val="0"/>
                <w:sz w:val="14"/>
              </w:rPr>
              <w:t>M3710</w:t>
            </w:r>
          </w:p>
        </w:tc>
        <w:tc>
          <w:tcPr>
            <w:tcW w:type="dxa" w:w="2608"/>
          </w:tcPr>
          <w:p>
            <w:pPr>
              <w:spacing w:after="20"/>
            </w:pPr>
            <w:r>
              <w:rPr>
                <w:rFonts w:ascii="Consolas" w:hAnsi="Consolas"/>
                <w:b w:val="0"/>
                <w:sz w:val="14"/>
              </w:rPr>
              <w:t>=​(​(​1+​M3682)^(​(​$I3675/​$M3686)*​M3686*​M2433))-​1</w:t>
            </w:r>
          </w:p>
        </w:tc>
        <w:tc>
          <w:tcPr>
            <w:tcW w:type="dxa" w:w="2608"/>
          </w:tcPr>
          <w:p>
            <w:pPr>
              <w:spacing w:after="20"/>
            </w:pPr>
            <w:r>
              <w:rPr>
                <w:rFonts w:ascii="Consolas" w:hAnsi="Consolas"/>
                <w:b w:val="0"/>
                <w:sz w:val="14"/>
              </w:rPr>
              <w:t>=​(​(​1+​M3682)^(​$I3675*​M2433))-​1</w:t>
            </w:r>
          </w:p>
        </w:tc>
        <w:tc>
          <w:tcPr>
            <w:tcW w:type="dxa" w:w="1247"/>
          </w:tcPr>
          <w:p>
            <w:pPr>
              <w:spacing w:after="20"/>
            </w:pPr>
            <w:r>
              <w:rPr>
                <w:rFonts w:ascii="Arial" w:hAnsi="Arial"/>
                <w:b w:val="0"/>
                <w:sz w:val="14"/>
              </w:rPr>
              <w:t>M3710:AE3710</w:t>
            </w:r>
          </w:p>
        </w:tc>
        <w:tc>
          <w:tcPr>
            <w:tcW w:type="dxa" w:w="1701"/>
          </w:tcPr>
          <w:p>
            <w:pPr>
              <w:spacing w:after="20"/>
            </w:pPr>
            <w:r>
              <w:rPr>
                <w:rFonts w:ascii="Arial" w:hAnsi="Arial"/>
                <w:b w:val="0"/>
                <w:sz w:val="14"/>
              </w:rPr>
              <w:t>paste into M10026:AE10026 (+6,316)</w:t>
            </w:r>
          </w:p>
        </w:tc>
      </w:tr>
    </w:tbl>
    <w:p/>
    <w:p>
      <w:pPr>
        <w:pStyle w:val="Heading2"/>
      </w:pPr>
      <w:r>
        <w:t>L53  Actual capacity factors are never used</w:t>
      </w:r>
      <w:r>
        <w:rPr>
          <w:color w:val="C00000"/>
        </w:rPr>
        <w:t xml:space="preserve"> - CONFIRMED in 465</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Engineer power</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High</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color w:val="C00000"/>
                <w:sz w:val="17"/>
              </w:rPr>
              <w:t>Fixed in legacy 465 (confirmed).</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rows 2999-3007 N, Q, W</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The installed-capacity lookup searches the years 2000-2019 (Power F:Y) for 2022 (column AB), so it is #N/A, the actual capacity factor is 0 and the studies value is always used; the CFOverride bounds never act.</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Search the installed capacity by FirstYearCalculations over all year columns (Power F:AC).</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Power: actual capacity factors where data exist (Egypt: all types with capacity), base capacities change.</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in v0.4.10: installed capacity of the base year from Power rows 358-1635 (all year columns); the actual capacity factor (output / capacity) is used inside the CFOverride bounds, else the studies value (Egypt: gas 0.385, wind 0.436, solar 0.347, hydro 0.592; base-year gas capacity 52 GW instead of 35).</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1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N2999</w:t>
            </w:r>
          </w:p>
        </w:tc>
        <w:tc>
          <w:tcPr>
            <w:tcW w:type="dxa" w:w="2608"/>
          </w:tcPr>
          <w:p>
            <w:pPr>
              <w:spacing w:after="20"/>
            </w:pPr>
            <w:r>
              <w:rPr>
                <w:rFonts w:ascii="Consolas" w:hAnsi="Consolas"/>
                <w:b w:val="0"/>
                <w:sz w:val="14"/>
              </w:rPr>
              <w:t>=​INDEX(​Power!​$F$358:​$Y$1635,​MATCH(​G2999,​Power!​$C$358:​$C$1635,​0),​MATCH(​FirstYearCalculations,​Power!​$F$357:​$Y$357,​0))</w:t>
            </w:r>
          </w:p>
        </w:tc>
        <w:tc>
          <w:tcPr>
            <w:tcW w:type="dxa" w:w="2608"/>
          </w:tcPr>
          <w:p>
            <w:pPr>
              <w:spacing w:after="20"/>
            </w:pPr>
            <w:r>
              <w:rPr>
                <w:rFonts w:ascii="Consolas" w:hAnsi="Consolas"/>
                <w:b w:val="0"/>
                <w:sz w:val="14"/>
              </w:rPr>
              <w:t>=​INDEX(​Power!​$F$358:​$AC$1635,​MATCH(​G2999,​Power!​$C$358:​$C$1635,​0),​MATCH(​FirstYearCalculations,​Power!​$F$357:​$AC$357,​0))</w:t>
            </w:r>
          </w:p>
        </w:tc>
        <w:tc>
          <w:tcPr>
            <w:tcW w:type="dxa" w:w="1247"/>
          </w:tcPr>
          <w:p>
            <w:pPr>
              <w:spacing w:after="20"/>
            </w:pPr>
            <w:r>
              <w:rPr>
                <w:rFonts w:ascii="Arial" w:hAnsi="Arial"/>
                <w:b w:val="0"/>
                <w:sz w:val="14"/>
              </w:rPr>
              <w:t>N2999:N3007</w:t>
            </w:r>
          </w:p>
        </w:tc>
        <w:tc>
          <w:tcPr>
            <w:tcW w:type="dxa" w:w="1701"/>
          </w:tcPr>
          <w:p>
            <w:pPr>
              <w:spacing w:after="20"/>
            </w:pPr>
            <w:r>
              <w:rPr>
                <w:rFonts w:ascii="Arial" w:hAnsi="Arial"/>
                <w:b w:val="0"/>
                <w:sz w:val="14"/>
              </w:rPr>
              <w:t>paste into N9315:N9323 (+6,316)</w:t>
            </w:r>
          </w:p>
        </w:tc>
      </w:tr>
    </w:tbl>
    <w:p/>
    <w:p>
      <w:pPr>
        <w:pStyle w:val="Heading2"/>
      </w:pPr>
      <w:r>
        <w:t>L2  Autonomous efficiency gains use the efficiency elasticity instead of the usage elasticity</w:t>
      </w:r>
      <w:r>
        <w:rPr>
          <w:color w:val="C00000"/>
        </w:rPr>
        <w:t xml:space="preserve"> - CONFIRMED in 465</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Engineer power</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Medium</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color w:val="C00000"/>
                <w:sz w:val="17"/>
              </w:rPr>
              <w:t>Fixed in legacy 465 (confirmed).</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H1, rows 3691, 3697, 3703, 3709</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Efficiency multiple = 1 / (1 + alpha)^(1 + eps_F), with eps_F the "Price Elasticity" row 3677.</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Documentation equation (3.4.2.3) and the fuel equation use (1 + eps_U): 1 / (1 + alpha)^(1 + eps_U), with eps_U the usage ("Demand Elasticity") row 3676.</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Efficiency gains reduce demand slightly too much every year.</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4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M3691</w:t>
            </w:r>
          </w:p>
        </w:tc>
        <w:tc>
          <w:tcPr>
            <w:tcW w:type="dxa" w:w="2608"/>
          </w:tcPr>
          <w:p>
            <w:pPr>
              <w:spacing w:after="20"/>
            </w:pPr>
            <w:r>
              <w:rPr>
                <w:rFonts w:ascii="Consolas" w:hAnsi="Consolas"/>
                <w:b w:val="0"/>
                <w:sz w:val="14"/>
              </w:rPr>
              <w:t>=​1/​(​1+​$F3678+​$M3719)^(​1+​$F3677)-​1</w:t>
            </w:r>
          </w:p>
        </w:tc>
        <w:tc>
          <w:tcPr>
            <w:tcW w:type="dxa" w:w="2608"/>
          </w:tcPr>
          <w:p>
            <w:pPr>
              <w:spacing w:after="20"/>
            </w:pPr>
            <w:r>
              <w:rPr>
                <w:rFonts w:ascii="Consolas" w:hAnsi="Consolas"/>
                <w:b w:val="0"/>
                <w:sz w:val="14"/>
              </w:rPr>
              <w:t>=​1/​(​1+​$F3678+​$M3719)^(​1+​$F3676)-​1</w:t>
            </w:r>
          </w:p>
        </w:tc>
        <w:tc>
          <w:tcPr>
            <w:tcW w:type="dxa" w:w="1247"/>
          </w:tcPr>
          <w:p>
            <w:pPr>
              <w:spacing w:after="20"/>
            </w:pPr>
            <w:r>
              <w:rPr>
                <w:rFonts w:ascii="Arial" w:hAnsi="Arial"/>
                <w:b w:val="0"/>
                <w:sz w:val="14"/>
              </w:rPr>
              <w:t>M3691:AE3691</w:t>
            </w:r>
          </w:p>
        </w:tc>
        <w:tc>
          <w:tcPr>
            <w:tcW w:type="dxa" w:w="1701"/>
          </w:tcPr>
          <w:p>
            <w:pPr>
              <w:spacing w:after="20"/>
            </w:pPr>
            <w:r>
              <w:rPr>
                <w:rFonts w:ascii="Arial" w:hAnsi="Arial"/>
                <w:b w:val="0"/>
                <w:sz w:val="14"/>
              </w:rPr>
              <w:t>paste into M10007:AE10007 (+6,316)</w:t>
            </w:r>
          </w:p>
        </w:tc>
      </w:tr>
      <w:tr>
        <w:tc>
          <w:tcPr>
            <w:tcW w:type="dxa" w:w="907"/>
          </w:tcPr>
          <w:p>
            <w:pPr>
              <w:spacing w:after="20"/>
            </w:pPr>
            <w:r>
              <w:rPr>
                <w:rFonts w:ascii="Arial" w:hAnsi="Arial"/>
                <w:b w:val="0"/>
                <w:sz w:val="14"/>
              </w:rPr>
              <w:t>M3697</w:t>
            </w:r>
          </w:p>
        </w:tc>
        <w:tc>
          <w:tcPr>
            <w:tcW w:type="dxa" w:w="2608"/>
          </w:tcPr>
          <w:p>
            <w:pPr>
              <w:spacing w:after="20"/>
            </w:pPr>
            <w:r>
              <w:rPr>
                <w:rFonts w:ascii="Consolas" w:hAnsi="Consolas"/>
                <w:b w:val="0"/>
                <w:sz w:val="14"/>
              </w:rPr>
              <w:t>=​1/​(​1+​$G3678+​$M3719)^(​1+​$G3677)-​1</w:t>
            </w:r>
          </w:p>
        </w:tc>
        <w:tc>
          <w:tcPr>
            <w:tcW w:type="dxa" w:w="2608"/>
          </w:tcPr>
          <w:p>
            <w:pPr>
              <w:spacing w:after="20"/>
            </w:pPr>
            <w:r>
              <w:rPr>
                <w:rFonts w:ascii="Consolas" w:hAnsi="Consolas"/>
                <w:b w:val="0"/>
                <w:sz w:val="14"/>
              </w:rPr>
              <w:t>=​1/​(​1+​$G3678+​$M3719)^(​1+​$G3676)-​1</w:t>
            </w:r>
          </w:p>
        </w:tc>
        <w:tc>
          <w:tcPr>
            <w:tcW w:type="dxa" w:w="1247"/>
          </w:tcPr>
          <w:p>
            <w:pPr>
              <w:spacing w:after="20"/>
            </w:pPr>
            <w:r>
              <w:rPr>
                <w:rFonts w:ascii="Arial" w:hAnsi="Arial"/>
                <w:b w:val="0"/>
                <w:sz w:val="14"/>
              </w:rPr>
              <w:t>M3697:AE3697</w:t>
            </w:r>
          </w:p>
        </w:tc>
        <w:tc>
          <w:tcPr>
            <w:tcW w:type="dxa" w:w="1701"/>
          </w:tcPr>
          <w:p>
            <w:pPr>
              <w:spacing w:after="20"/>
            </w:pPr>
            <w:r>
              <w:rPr>
                <w:rFonts w:ascii="Arial" w:hAnsi="Arial"/>
                <w:b w:val="0"/>
                <w:sz w:val="14"/>
              </w:rPr>
              <w:t>paste into M10013:AE10013 (+6,316)</w:t>
            </w:r>
          </w:p>
        </w:tc>
      </w:tr>
      <w:tr>
        <w:tc>
          <w:tcPr>
            <w:tcW w:type="dxa" w:w="907"/>
          </w:tcPr>
          <w:p>
            <w:pPr>
              <w:spacing w:after="20"/>
            </w:pPr>
            <w:r>
              <w:rPr>
                <w:rFonts w:ascii="Arial" w:hAnsi="Arial"/>
                <w:b w:val="0"/>
                <w:sz w:val="14"/>
              </w:rPr>
              <w:t>M3703</w:t>
            </w:r>
          </w:p>
        </w:tc>
        <w:tc>
          <w:tcPr>
            <w:tcW w:type="dxa" w:w="2608"/>
          </w:tcPr>
          <w:p>
            <w:pPr>
              <w:spacing w:after="20"/>
            </w:pPr>
            <w:r>
              <w:rPr>
                <w:rFonts w:ascii="Consolas" w:hAnsi="Consolas"/>
                <w:b w:val="0"/>
                <w:sz w:val="14"/>
              </w:rPr>
              <w:t>=​1/​(​1+​$H3678+​$M3719)^(​1+​$H3677)-​1</w:t>
            </w:r>
          </w:p>
        </w:tc>
        <w:tc>
          <w:tcPr>
            <w:tcW w:type="dxa" w:w="2608"/>
          </w:tcPr>
          <w:p>
            <w:pPr>
              <w:spacing w:after="20"/>
            </w:pPr>
            <w:r>
              <w:rPr>
                <w:rFonts w:ascii="Consolas" w:hAnsi="Consolas"/>
                <w:b w:val="0"/>
                <w:sz w:val="14"/>
              </w:rPr>
              <w:t>=​1/​(​1+​$H3678+​$M3719)^(​1+​$H3676)-​1</w:t>
            </w:r>
          </w:p>
        </w:tc>
        <w:tc>
          <w:tcPr>
            <w:tcW w:type="dxa" w:w="1247"/>
          </w:tcPr>
          <w:p>
            <w:pPr>
              <w:spacing w:after="20"/>
            </w:pPr>
            <w:r>
              <w:rPr>
                <w:rFonts w:ascii="Arial" w:hAnsi="Arial"/>
                <w:b w:val="0"/>
                <w:sz w:val="14"/>
              </w:rPr>
              <w:t>M3703:AE3703</w:t>
            </w:r>
          </w:p>
        </w:tc>
        <w:tc>
          <w:tcPr>
            <w:tcW w:type="dxa" w:w="1701"/>
          </w:tcPr>
          <w:p>
            <w:pPr>
              <w:spacing w:after="20"/>
            </w:pPr>
            <w:r>
              <w:rPr>
                <w:rFonts w:ascii="Arial" w:hAnsi="Arial"/>
                <w:b w:val="0"/>
                <w:sz w:val="14"/>
              </w:rPr>
              <w:t>paste into M10019:AE10019 (+6,316)</w:t>
            </w:r>
          </w:p>
        </w:tc>
      </w:tr>
      <w:tr>
        <w:tc>
          <w:tcPr>
            <w:tcW w:type="dxa" w:w="907"/>
          </w:tcPr>
          <w:p>
            <w:pPr>
              <w:spacing w:after="20"/>
            </w:pPr>
            <w:r>
              <w:rPr>
                <w:rFonts w:ascii="Arial" w:hAnsi="Arial"/>
                <w:b w:val="0"/>
                <w:sz w:val="14"/>
              </w:rPr>
              <w:t>M3709</w:t>
            </w:r>
          </w:p>
        </w:tc>
        <w:tc>
          <w:tcPr>
            <w:tcW w:type="dxa" w:w="2608"/>
          </w:tcPr>
          <w:p>
            <w:pPr>
              <w:spacing w:after="20"/>
            </w:pPr>
            <w:r>
              <w:rPr>
                <w:rFonts w:ascii="Consolas" w:hAnsi="Consolas"/>
                <w:b w:val="0"/>
                <w:sz w:val="14"/>
              </w:rPr>
              <w:t>=​1/​(​1+​$I3678+​$M3719)^(​1+​$I3677)-​1</w:t>
            </w:r>
          </w:p>
        </w:tc>
        <w:tc>
          <w:tcPr>
            <w:tcW w:type="dxa" w:w="2608"/>
          </w:tcPr>
          <w:p>
            <w:pPr>
              <w:spacing w:after="20"/>
            </w:pPr>
            <w:r>
              <w:rPr>
                <w:rFonts w:ascii="Consolas" w:hAnsi="Consolas"/>
                <w:b w:val="0"/>
                <w:sz w:val="14"/>
              </w:rPr>
              <w:t>=​1/​(​1+​$I3678+​$M3719)^(​1+​$I3676)-​1</w:t>
            </w:r>
          </w:p>
        </w:tc>
        <w:tc>
          <w:tcPr>
            <w:tcW w:type="dxa" w:w="1247"/>
          </w:tcPr>
          <w:p>
            <w:pPr>
              <w:spacing w:after="20"/>
            </w:pPr>
            <w:r>
              <w:rPr>
                <w:rFonts w:ascii="Arial" w:hAnsi="Arial"/>
                <w:b w:val="0"/>
                <w:sz w:val="14"/>
              </w:rPr>
              <w:t>M3709:AE3709</w:t>
            </w:r>
          </w:p>
        </w:tc>
        <w:tc>
          <w:tcPr>
            <w:tcW w:type="dxa" w:w="1701"/>
          </w:tcPr>
          <w:p>
            <w:pPr>
              <w:spacing w:after="20"/>
            </w:pPr>
            <w:r>
              <w:rPr>
                <w:rFonts w:ascii="Arial" w:hAnsi="Arial"/>
                <w:b w:val="0"/>
                <w:sz w:val="14"/>
              </w:rPr>
              <w:t>paste into M10025:AE10025 (+6,316)</w:t>
            </w:r>
          </w:p>
        </w:tc>
      </w:tr>
    </w:tbl>
    <w:p/>
    <w:p>
      <w:pPr>
        <w:pStyle w:val="Heading2"/>
      </w:pPr>
      <w:r>
        <w:t>L5  Investment spending uses the capital cost at time factor 1</w:t>
      </w:r>
      <w:r>
        <w:rPr>
          <w:color w:val="C00000"/>
        </w:rPr>
        <w:t xml:space="preserve"> - CONFIRMED in 465</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Engineer power</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Medium</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color w:val="C00000"/>
                <w:sz w:val="17"/>
              </w:rPr>
              <w:t>Fixed in legacy 465 (confirmed).</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L20, rows 4276-4284</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New investment (USD m) = nameplate MW x the capital cost column O of table A2, which is the cost before the capital-cost time factor.</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Use the capital cost of the year (table A13), as the levelised and amortised costs do.</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Investment spending on solar is overstated by up to 80% (2040, time factor 0.55), wind by up to 9%; it is reporting only (the investment decision uses the right cost).</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1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L4276</w:t>
            </w:r>
          </w:p>
        </w:tc>
        <w:tc>
          <w:tcPr>
            <w:tcW w:type="dxa" w:w="2608"/>
          </w:tcPr>
          <w:p>
            <w:pPr>
              <w:spacing w:after="20"/>
            </w:pPr>
            <w:r>
              <w:rPr>
                <w:rFonts w:ascii="Consolas" w:hAnsi="Consolas"/>
                <w:b w:val="0"/>
                <w:sz w:val="14"/>
              </w:rPr>
              <w:t>=​$O2977*​L4264/​1000</w:t>
            </w:r>
          </w:p>
        </w:tc>
        <w:tc>
          <w:tcPr>
            <w:tcW w:type="dxa" w:w="2608"/>
          </w:tcPr>
          <w:p>
            <w:pPr>
              <w:spacing w:after="20"/>
            </w:pPr>
            <w:r>
              <w:rPr>
                <w:rFonts w:ascii="Consolas" w:hAnsi="Consolas"/>
                <w:b w:val="0"/>
                <w:sz w:val="14"/>
              </w:rPr>
              <w:t>=​L3099*​L4264/​1000</w:t>
            </w:r>
          </w:p>
        </w:tc>
        <w:tc>
          <w:tcPr>
            <w:tcW w:type="dxa" w:w="1247"/>
          </w:tcPr>
          <w:p>
            <w:pPr>
              <w:spacing w:after="20"/>
            </w:pPr>
            <w:r>
              <w:rPr>
                <w:rFonts w:ascii="Arial" w:hAnsi="Arial"/>
                <w:b w:val="0"/>
                <w:sz w:val="14"/>
              </w:rPr>
              <w:t>L4276:AE4276, then fill L4276:AE4276 down to row 4284 (rows 3099-3107 line up with 4264-4272)</w:t>
            </w:r>
          </w:p>
        </w:tc>
        <w:tc>
          <w:tcPr>
            <w:tcW w:type="dxa" w:w="1701"/>
          </w:tcPr>
          <w:p>
            <w:pPr>
              <w:spacing w:after="20"/>
            </w:pPr>
            <w:r>
              <w:rPr>
                <w:rFonts w:ascii="Arial" w:hAnsi="Arial"/>
                <w:b w:val="0"/>
                <w:sz w:val="14"/>
              </w:rPr>
              <w:t>paste into L10592:AE10600 (+6,316)</w:t>
            </w:r>
          </w:p>
        </w:tc>
      </w:tr>
    </w:tbl>
    <w:p/>
    <w:p>
      <w:pPr>
        <w:pStyle w:val="Heading2"/>
      </w:pPr>
      <w:r>
        <w:t>L6  Investment logit normalised by the cheapest type, including types that may not be built</w:t>
      </w:r>
      <w:r>
        <w:rPr>
          <w:color w:val="C00000"/>
        </w:rPr>
        <w:t xml:space="preserve"> - CONFIRMED in 465</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Engineer power</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Medium</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color w:val="C00000"/>
                <w:sz w:val="17"/>
              </w:rPr>
              <w:t>Fixed in legacy 465 (confirmed).</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L1/L4, rows 4046, 4073-4081</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The logit weight is EXP(-K x cost / cheapest cost), and the cheapest cost is taken over all nine types, including types whose new investment is not permitted (coal, nuclear, other renewables, biomass for Egypt).</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Normalise by the cheapest permitted type, so that a type that cannot be built does not change the shares of those that can.</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No effect in the Egypt baseline; in the carbon-tax run nuclear (not permitted) is the cheapest type from 2024, which makes the investment logit steeper.</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2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L4046</w:t>
            </w:r>
          </w:p>
        </w:tc>
        <w:tc>
          <w:tcPr>
            <w:tcW w:type="dxa" w:w="2608"/>
          </w:tcPr>
          <w:p>
            <w:pPr>
              <w:spacing w:after="20"/>
            </w:pPr>
            <w:r>
              <w:rPr>
                <w:rFonts w:ascii="Consolas" w:hAnsi="Consolas"/>
                <w:b w:val="0"/>
                <w:sz w:val="14"/>
              </w:rPr>
              <w:t>=​INDEX(​L4035:​L4043,​L4045)</w:t>
            </w:r>
          </w:p>
        </w:tc>
        <w:tc>
          <w:tcPr>
            <w:tcW w:type="dxa" w:w="2608"/>
          </w:tcPr>
          <w:p>
            <w:pPr>
              <w:spacing w:after="20"/>
            </w:pPr>
            <w:r>
              <w:rPr>
                <w:rFonts w:ascii="Consolas" w:hAnsi="Consolas"/>
                <w:b w:val="0"/>
                <w:sz w:val="14"/>
              </w:rPr>
              <w:t>=​IFERROR(​AGGREGATE(​15,​6,​L4035:​L4043/​(​L4061:​L4069=​1),​1),​MIN(​L4035:​L4043))</w:t>
            </w:r>
          </w:p>
        </w:tc>
        <w:tc>
          <w:tcPr>
            <w:tcW w:type="dxa" w:w="1247"/>
          </w:tcPr>
          <w:p>
            <w:pPr>
              <w:spacing w:after="20"/>
            </w:pPr>
            <w:r>
              <w:rPr>
                <w:rFonts w:ascii="Arial" w:hAnsi="Arial"/>
                <w:b w:val="0"/>
                <w:sz w:val="14"/>
              </w:rPr>
              <w:t>L4046:AE4046</w:t>
            </w:r>
          </w:p>
        </w:tc>
        <w:tc>
          <w:tcPr>
            <w:tcW w:type="dxa" w:w="1701"/>
          </w:tcPr>
          <w:p>
            <w:pPr>
              <w:spacing w:after="20"/>
            </w:pPr>
            <w:r>
              <w:rPr>
                <w:rFonts w:ascii="Arial" w:hAnsi="Arial"/>
                <w:b w:val="0"/>
                <w:sz w:val="14"/>
              </w:rPr>
              <w:t>paste into L10362:AE10362 (+6,316)</w:t>
            </w:r>
          </w:p>
        </w:tc>
      </w:tr>
      <w:tr>
        <w:tc>
          <w:tcPr>
            <w:tcW w:type="dxa" w:w="907"/>
          </w:tcPr>
          <w:p>
            <w:pPr>
              <w:spacing w:after="20"/>
            </w:pPr>
            <w:r>
              <w:rPr>
                <w:rFonts w:ascii="Arial" w:hAnsi="Arial"/>
                <w:b w:val="0"/>
                <w:sz w:val="14"/>
              </w:rPr>
              <w:t>L4045</w:t>
            </w:r>
          </w:p>
        </w:tc>
        <w:tc>
          <w:tcPr>
            <w:tcW w:type="dxa" w:w="2608"/>
          </w:tcPr>
          <w:p>
            <w:pPr>
              <w:spacing w:after="20"/>
            </w:pPr>
            <w:r>
              <w:rPr>
                <w:rFonts w:ascii="Consolas" w:hAnsi="Consolas"/>
                <w:b w:val="0"/>
                <w:sz w:val="14"/>
              </w:rPr>
              <w:t>=​MATCH(​MIN(​L4035:​L4043),​L4035:​L4043,​0)</w:t>
            </w:r>
          </w:p>
        </w:tc>
        <w:tc>
          <w:tcPr>
            <w:tcW w:type="dxa" w:w="2608"/>
          </w:tcPr>
          <w:p>
            <w:pPr>
              <w:spacing w:after="20"/>
            </w:pPr>
            <w:r>
              <w:rPr>
                <w:rFonts w:ascii="Consolas" w:hAnsi="Consolas"/>
                <w:b w:val="0"/>
                <w:sz w:val="14"/>
              </w:rPr>
              <w:t>=​MATCH(​L4046,​L4035:​L4043,​0)</w:t>
            </w:r>
          </w:p>
        </w:tc>
        <w:tc>
          <w:tcPr>
            <w:tcW w:type="dxa" w:w="1247"/>
          </w:tcPr>
          <w:p>
            <w:pPr>
              <w:spacing w:after="20"/>
            </w:pPr>
            <w:r>
              <w:rPr>
                <w:rFonts w:ascii="Arial" w:hAnsi="Arial"/>
                <w:b w:val="0"/>
                <w:sz w:val="14"/>
              </w:rPr>
              <w:t>L4045:AE4045</w:t>
            </w:r>
          </w:p>
        </w:tc>
        <w:tc>
          <w:tcPr>
            <w:tcW w:type="dxa" w:w="1701"/>
          </w:tcPr>
          <w:p>
            <w:pPr>
              <w:spacing w:after="20"/>
            </w:pPr>
            <w:r>
              <w:rPr>
                <w:rFonts w:ascii="Arial" w:hAnsi="Arial"/>
                <w:b w:val="0"/>
                <w:sz w:val="14"/>
              </w:rPr>
              <w:t>paste into L10361:AE10361 (+6,316)</w:t>
            </w:r>
          </w:p>
        </w:tc>
      </w:tr>
    </w:tbl>
    <w:p/>
    <w:p>
      <w:pPr>
        <w:pStyle w:val="Heading2"/>
      </w:pPr>
      <w:r>
        <w:t>L52  Renewables take the world power parameters, never the country ones</w:t>
      </w:r>
      <w:r>
        <w:rPr>
          <w:color w:val="C00000"/>
        </w:rPr>
        <w:t xml:space="preserve"> - CONFIRMED in 465</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Engineer power</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Medium</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color w:val="C00000"/>
                <w:sz w:val="17"/>
              </w:rPr>
              <w:t>Fixed in legacy 465 (confirmed).</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rows 2981-2985 P:T</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The fallback IF(ISERROR(country), country, IF(ISERROR(world), ...)) is inverted, so wind, solar, hydro, other renewables and biomass always take the world efficiency, fixed and variable O&amp;M, WACC and lifetime (Egypt: solar fixed O&amp;M 15 instead of the country 11.831 $/kW/y).</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Swap the branches of the ISERROR test (take the country value where it exists).</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Power: solar fixed O&amp;M of Egypt 11.831 instead of 15 $/kW/y (other renewables: no country data).</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in v0.4.10: every type takes the country value where it exists, else the world value (Egypt: solar fixed O&amp;M 11.831 $/kW/y).</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P2981:T2985 are single-cell array formulas in the file (entered with Ctrl+Shift+Enter). Each INDEX returns one value, so the new formula can be entered normally or as an array formula; the result is the same.</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1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P2981</w:t>
            </w:r>
          </w:p>
        </w:tc>
        <w:tc>
          <w:tcPr>
            <w:tcW w:type="dxa" w:w="2608"/>
          </w:tcPr>
          <w:p>
            <w:pPr>
              <w:spacing w:after="20"/>
            </w:pPr>
            <w:r>
              <w:rPr>
                <w:rFonts w:ascii="Consolas" w:hAnsi="Consolas"/>
                <w:b w:val="0"/>
                <w:sz w:val="14"/>
              </w:rPr>
              <w:t>=​IFERROR(​IF(​ISERROR(​INDEX(​Power!​G$25:​G$356,​$K2981)),​INDEX(​Power!​G$25:​G$356,​$K2981),​IF(​ISERROR(​INDEX(​Power!​G$25:​G$356,​$L2981)),​INDEX(​Power!​G$25:​G$356,​$L2981),​INDEX(​Power!​G$25:​G$356,​$M2981))),​0)</w:t>
            </w:r>
          </w:p>
        </w:tc>
        <w:tc>
          <w:tcPr>
            <w:tcW w:type="dxa" w:w="2608"/>
          </w:tcPr>
          <w:p>
            <w:pPr>
              <w:spacing w:after="20"/>
            </w:pPr>
            <w:r>
              <w:rPr>
                <w:rFonts w:ascii="Consolas" w:hAnsi="Consolas"/>
                <w:b w:val="0"/>
                <w:sz w:val="14"/>
              </w:rPr>
              <w:t>=​IFERROR(​IF(​INDEX(​Power!​G$25:​G$356,​$K2981)&gt;​0,​INDEX(​Power!​G$25:​G$356,​$K2981),​IF(​INDEX(​Power!​G$25:​G$356,​$L2981)&gt;​0,​INDEX(​Power!​G$25:​G$356,​$L2981),​INDEX(​Power!​G$25:​G$356,​$M2981))),​0)</w:t>
            </w:r>
          </w:p>
        </w:tc>
        <w:tc>
          <w:tcPr>
            <w:tcW w:type="dxa" w:w="1247"/>
          </w:tcPr>
          <w:p>
            <w:pPr>
              <w:spacing w:after="20"/>
            </w:pPr>
            <w:r>
              <w:rPr>
                <w:rFonts w:ascii="Arial" w:hAnsi="Arial"/>
                <w:b w:val="0"/>
                <w:sz w:val="14"/>
              </w:rPr>
              <w:t>P2981:T2985 (25 cells, one pattern: copy P2981 and paste into P2981:T2985)</w:t>
            </w:r>
          </w:p>
        </w:tc>
        <w:tc>
          <w:tcPr>
            <w:tcW w:type="dxa" w:w="1701"/>
          </w:tcPr>
          <w:p>
            <w:pPr>
              <w:spacing w:after="20"/>
            </w:pPr>
            <w:r>
              <w:rPr>
                <w:rFonts w:ascii="Arial" w:hAnsi="Arial"/>
                <w:b w:val="0"/>
                <w:sz w:val="14"/>
              </w:rPr>
              <w:t>paste into P9297:T9301 (+6,316)</w:t>
            </w:r>
          </w:p>
        </w:tc>
      </w:tr>
    </w:tbl>
    <w:p/>
    <w:p>
      <w:pPr>
        <w:pStyle w:val="Heading2"/>
      </w:pPr>
      <w:r>
        <w:t>L54  Hydro investment always starts in the first year</w:t>
      </w:r>
      <w:r>
        <w:rPr>
          <w:color w:val="C00000"/>
        </w:rPr>
        <w:t xml:space="preserve"> - CONFIRMED in 465</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Engineer power</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Medium</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color w:val="C00000"/>
                <w:sz w:val="17"/>
              </w:rPr>
              <w:t>Fixed in legacy 465 (confirmed).</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 4067 H</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IF($L$3827&gt;50%, FirstYearCalculations, NewInvHydYear) tests a year header (2022 &gt; 0.5) instead of a share, so hydro can invest from 2022 instead of 2030.</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Test the hydro generation share (row 3846), not the year header.</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Power: hydro investment from NewInvHydYear (2030) unless hydro is above 50%.</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in v0.4.10: the base year only when the hydro generation share is above HydInvShare (50%), else NewInvHydYear (Egypt: 2030).</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1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H4067</w:t>
            </w:r>
          </w:p>
        </w:tc>
        <w:tc>
          <w:tcPr>
            <w:tcW w:type="dxa" w:w="2608"/>
          </w:tcPr>
          <w:p>
            <w:pPr>
              <w:spacing w:after="20"/>
            </w:pPr>
            <w:r>
              <w:rPr>
                <w:rFonts w:ascii="Consolas" w:hAnsi="Consolas"/>
                <w:b w:val="0"/>
                <w:sz w:val="14"/>
              </w:rPr>
              <w:t>=​IF(​$L$3827&gt;​50%,​FirstYearCalculations,​NewInvHydYear)</w:t>
            </w:r>
          </w:p>
        </w:tc>
        <w:tc>
          <w:tcPr>
            <w:tcW w:type="dxa" w:w="2608"/>
          </w:tcPr>
          <w:p>
            <w:pPr>
              <w:spacing w:after="20"/>
            </w:pPr>
            <w:r>
              <w:rPr>
                <w:rFonts w:ascii="Consolas" w:hAnsi="Consolas"/>
                <w:b w:val="0"/>
                <w:sz w:val="14"/>
              </w:rPr>
              <w:t>=​IF(​$M3005/​SUM(​$M2999:​$M3007)&gt;​50%,​FirstYearCalculations,​NewInvHydYear)</w:t>
            </w:r>
          </w:p>
        </w:tc>
        <w:tc>
          <w:tcPr>
            <w:tcW w:type="dxa" w:w="1247"/>
          </w:tcPr>
          <w:p>
            <w:pPr>
              <w:spacing w:after="20"/>
            </w:pPr>
            <w:r>
              <w:rPr>
                <w:rFonts w:ascii="Arial" w:hAnsi="Arial"/>
                <w:b w:val="0"/>
                <w:sz w:val="14"/>
              </w:rPr>
              <w:t>H4067 (single cell)</w:t>
            </w:r>
          </w:p>
        </w:tc>
        <w:tc>
          <w:tcPr>
            <w:tcW w:type="dxa" w:w="1701"/>
          </w:tcPr>
          <w:p>
            <w:pPr>
              <w:spacing w:after="20"/>
            </w:pPr>
            <w:r>
              <w:rPr>
                <w:rFonts w:ascii="Arial" w:hAnsi="Arial"/>
                <w:b w:val="0"/>
                <w:sz w:val="14"/>
              </w:rPr>
              <w:t>paste into H10383 (+6,316)</w:t>
            </w:r>
          </w:p>
        </w:tc>
      </w:tr>
    </w:tbl>
    <w:p/>
    <w:p>
      <w:pPr>
        <w:pStyle w:val="Heading2"/>
      </w:pPr>
      <w:r>
        <w:t>L67  Power: capacity bought for this year's demand, although it comes online next year</w:t>
      </w:r>
      <w:r>
        <w:rPr>
          <w:color w:val="C00000"/>
        </w:rPr>
        <w:t xml:space="preserve"> - CONFIRMED in 465</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Engineer power</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Medium</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color w:val="C00000"/>
                <w:sz w:val="17"/>
              </w:rPr>
              <w:t>Fixed in legacy 465 (confirmed).</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rows 4022-4031 (K7)</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New capacity bought in a year produces from the next year, but the investment need is sized on this year's demand: row 4027 is labelled "Next Year Demand" and row 4031 "Actual effective generation in next year (should be the same)", yet row 4027 reads this year's demand. The system enters every year one year of demand growth short (Egypt about 4% a year), and existing plants, mostly gas, run harder to cover it.</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Size the investment need on next year's demand (row 4027), as its label says, estimated as this year's demand x (1 + growth from last year to this year): reading next year's demand itself would make the workbook circular through the GDP feedback once a revenue reads fuel use (the methane fee).</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Egypt (legacy inputs, v0.6.2 estimate): capacity 77.9 GW in 2030 and 109.6 GW in 2040 against legacy 75.2 and 107.3 (next year read directly: 77.3, 109.5); the need follows the 2023-2024 demand shock (4.3 GW in 2024, 0 in 2025).</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(v0.4.14; bug by user decision 2026-10-18, was issue I8). v0.6.2 (user 2026-10-20): next year's required generation is estimated as this year's x (1 + growth from last year to this year), so neither legacy nor the prototype reads a later year and the GDP feedback (last year's effect) cannot loop; legacy kept as a switch in power_model_ref only.</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1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L4027</w:t>
            </w:r>
          </w:p>
        </w:tc>
        <w:tc>
          <w:tcPr>
            <w:tcW w:type="dxa" w:w="2608"/>
          </w:tcPr>
          <w:p>
            <w:pPr>
              <w:spacing w:after="20"/>
            </w:pPr>
            <w:r>
              <w:rPr>
                <w:rFonts w:ascii="Consolas" w:hAnsi="Consolas"/>
                <w:b w:val="0"/>
                <w:sz w:val="14"/>
              </w:rPr>
              <w:t>=​L3752</w:t>
            </w:r>
          </w:p>
        </w:tc>
        <w:tc>
          <w:tcPr>
            <w:tcW w:type="dxa" w:w="2608"/>
          </w:tcPr>
          <w:p>
            <w:pPr>
              <w:spacing w:after="20"/>
            </w:pPr>
            <w:r>
              <w:rPr>
                <w:rFonts w:ascii="Consolas" w:hAnsi="Consolas"/>
                <w:b w:val="0"/>
                <w:sz w:val="14"/>
              </w:rPr>
              <w:t>=​L3752*​IFERROR(​L3752/​K3752,​1)</w:t>
            </w:r>
          </w:p>
        </w:tc>
        <w:tc>
          <w:tcPr>
            <w:tcW w:type="dxa" w:w="1247"/>
          </w:tcPr>
          <w:p>
            <w:pPr>
              <w:spacing w:after="20"/>
            </w:pPr>
            <w:r>
              <w:rPr>
                <w:rFonts w:ascii="Arial" w:hAnsi="Arial"/>
                <w:b w:val="0"/>
                <w:sz w:val="14"/>
              </w:rPr>
              <w:t>L4027:AE4027</w:t>
            </w:r>
          </w:p>
        </w:tc>
        <w:tc>
          <w:tcPr>
            <w:tcW w:type="dxa" w:w="1701"/>
          </w:tcPr>
          <w:p>
            <w:pPr>
              <w:spacing w:after="20"/>
            </w:pPr>
            <w:r>
              <w:rPr>
                <w:rFonts w:ascii="Arial" w:hAnsi="Arial"/>
                <w:b w:val="0"/>
                <w:sz w:val="14"/>
              </w:rPr>
              <w:t>paste into L10343:AE10343 (+6,316)</w:t>
            </w:r>
          </w:p>
        </w:tc>
      </w:tr>
    </w:tbl>
    <w:p/>
    <w:p>
      <w:pPr>
        <w:pStyle w:val="Heading2"/>
      </w:pPr>
      <w:r>
        <w:t>L83  Electricity producer subsidy compounds the factor and lags a year</w:t>
      </w:r>
      <w:r>
        <w:rPr>
          <w:color w:val="C00000"/>
        </w:rPr>
        <w:t xml:space="preserve"> - CONFIRMED in 465</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Engineer power</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Medium</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color w:val="C00000"/>
                <w:sz w:val="17"/>
              </w:rPr>
              <w:t>Fixed in legacy 465 (confirmed): all three cells as planned.</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rows 3592, 3601, 3630</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The projection is the previous value x the previous factor (N3601 x N2213), so the factors multiply year on year and lag.</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Project as base value x the factor of the year (J x O2213).</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Electricity producer subsidies fall too fast (compounding) and a year late.</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(v0.4.16): base value x the factor of the year (fiscal line rpsu); v0.9.0 (R7.6-R7.9): the electricity producer subsidy per kWh (pseu) and residual (pser) x psf.ecy as legacy 465, passed through in the price before policies.</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3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O3601</w:t>
            </w:r>
          </w:p>
        </w:tc>
        <w:tc>
          <w:tcPr>
            <w:tcW w:type="dxa" w:w="2608"/>
          </w:tcPr>
          <w:p>
            <w:pPr>
              <w:spacing w:after="20"/>
            </w:pPr>
            <w:r>
              <w:rPr>
                <w:rFonts w:ascii="Consolas" w:hAnsi="Consolas"/>
                <w:b w:val="0"/>
                <w:sz w:val="14"/>
              </w:rPr>
              <w:t>=​N3601 *​ N2213</w:t>
            </w:r>
          </w:p>
        </w:tc>
        <w:tc>
          <w:tcPr>
            <w:tcW w:type="dxa" w:w="2608"/>
          </w:tcPr>
          <w:p>
            <w:pPr>
              <w:spacing w:after="20"/>
            </w:pPr>
            <w:r>
              <w:rPr>
                <w:rFonts w:ascii="Consolas" w:hAnsi="Consolas"/>
                <w:b w:val="0"/>
                <w:sz w:val="14"/>
              </w:rPr>
              <w:t>=​$J3601 *​ O2213</w:t>
            </w:r>
          </w:p>
        </w:tc>
        <w:tc>
          <w:tcPr>
            <w:tcW w:type="dxa" w:w="1247"/>
          </w:tcPr>
          <w:p>
            <w:pPr>
              <w:spacing w:after="20"/>
            </w:pPr>
            <w:r>
              <w:rPr>
                <w:rFonts w:ascii="Arial" w:hAnsi="Arial"/>
                <w:b w:val="0"/>
                <w:sz w:val="14"/>
              </w:rPr>
              <w:t>O3601:AE3601</w:t>
            </w:r>
          </w:p>
        </w:tc>
        <w:tc>
          <w:tcPr>
            <w:tcW w:type="dxa" w:w="1701"/>
          </w:tcPr>
          <w:p>
            <w:pPr>
              <w:spacing w:after="20"/>
            </w:pPr>
            <w:r>
              <w:rPr>
                <w:rFonts w:ascii="Arial" w:hAnsi="Arial"/>
                <w:b w:val="0"/>
                <w:sz w:val="14"/>
              </w:rPr>
              <w:t>paste into O9917:AE9917 (+6,316)</w:t>
            </w:r>
          </w:p>
        </w:tc>
      </w:tr>
      <w:tr>
        <w:tc>
          <w:tcPr>
            <w:tcW w:type="dxa" w:w="907"/>
          </w:tcPr>
          <w:p>
            <w:pPr>
              <w:spacing w:after="20"/>
            </w:pPr>
            <w:r>
              <w:rPr>
                <w:rFonts w:ascii="Arial" w:hAnsi="Arial"/>
                <w:b w:val="0"/>
                <w:sz w:val="14"/>
              </w:rPr>
              <w:t>O3630</w:t>
            </w:r>
          </w:p>
        </w:tc>
        <w:tc>
          <w:tcPr>
            <w:tcW w:type="dxa" w:w="2608"/>
          </w:tcPr>
          <w:p>
            <w:pPr>
              <w:spacing w:after="20"/>
            </w:pPr>
            <w:r>
              <w:rPr>
                <w:rFonts w:ascii="Consolas" w:hAnsi="Consolas"/>
                <w:b w:val="0"/>
                <w:sz w:val="14"/>
              </w:rPr>
              <w:t>=​$J3630 *​  N2213</w:t>
            </w:r>
          </w:p>
        </w:tc>
        <w:tc>
          <w:tcPr>
            <w:tcW w:type="dxa" w:w="2608"/>
          </w:tcPr>
          <w:p>
            <w:pPr>
              <w:spacing w:after="20"/>
            </w:pPr>
            <w:r>
              <w:rPr>
                <w:rFonts w:ascii="Consolas" w:hAnsi="Consolas"/>
                <w:b w:val="0"/>
                <w:sz w:val="14"/>
              </w:rPr>
              <w:t>=​$J3630 *​  O2213</w:t>
            </w:r>
          </w:p>
        </w:tc>
        <w:tc>
          <w:tcPr>
            <w:tcW w:type="dxa" w:w="1247"/>
          </w:tcPr>
          <w:p>
            <w:pPr>
              <w:spacing w:after="20"/>
            </w:pPr>
            <w:r>
              <w:rPr>
                <w:rFonts w:ascii="Arial" w:hAnsi="Arial"/>
                <w:b w:val="0"/>
                <w:sz w:val="14"/>
              </w:rPr>
              <w:t>O3630:AE3630</w:t>
            </w:r>
          </w:p>
        </w:tc>
        <w:tc>
          <w:tcPr>
            <w:tcW w:type="dxa" w:w="1701"/>
          </w:tcPr>
          <w:p>
            <w:pPr>
              <w:spacing w:after="20"/>
            </w:pPr>
            <w:r>
              <w:rPr>
                <w:rFonts w:ascii="Arial" w:hAnsi="Arial"/>
                <w:b w:val="0"/>
                <w:sz w:val="14"/>
              </w:rPr>
              <w:t>paste into O9946:AE9946 (+6,316)</w:t>
            </w:r>
          </w:p>
        </w:tc>
      </w:tr>
      <w:tr>
        <w:tc>
          <w:tcPr>
            <w:tcW w:type="dxa" w:w="907"/>
          </w:tcPr>
          <w:p>
            <w:pPr>
              <w:spacing w:after="20"/>
            </w:pPr>
            <w:r>
              <w:rPr>
                <w:rFonts w:ascii="Arial" w:hAnsi="Arial"/>
                <w:b w:val="0"/>
                <w:sz w:val="14"/>
              </w:rPr>
              <w:t>O3592</w:t>
            </w:r>
          </w:p>
        </w:tc>
        <w:tc>
          <w:tcPr>
            <w:tcW w:type="dxa" w:w="2608"/>
          </w:tcPr>
          <w:p>
            <w:pPr>
              <w:spacing w:after="20"/>
            </w:pPr>
            <w:r>
              <w:rPr>
                <w:rFonts w:ascii="Consolas" w:hAnsi="Consolas"/>
                <w:b w:val="0"/>
                <w:sz w:val="14"/>
              </w:rPr>
              <w:t>=​N3592 *​ N2213</w:t>
            </w:r>
          </w:p>
        </w:tc>
        <w:tc>
          <w:tcPr>
            <w:tcW w:type="dxa" w:w="2608"/>
          </w:tcPr>
          <w:p>
            <w:pPr>
              <w:spacing w:after="20"/>
            </w:pPr>
            <w:r>
              <w:rPr>
                <w:rFonts w:ascii="Consolas" w:hAnsi="Consolas"/>
                <w:b w:val="0"/>
                <w:sz w:val="14"/>
              </w:rPr>
              <w:t>=​$N3592 *​ O2213</w:t>
            </w:r>
          </w:p>
        </w:tc>
        <w:tc>
          <w:tcPr>
            <w:tcW w:type="dxa" w:w="1247"/>
          </w:tcPr>
          <w:p>
            <w:pPr>
              <w:spacing w:after="20"/>
            </w:pPr>
            <w:r>
              <w:rPr>
                <w:rFonts w:ascii="Arial" w:hAnsi="Arial"/>
                <w:b w:val="0"/>
                <w:sz w:val="14"/>
              </w:rPr>
              <w:t>O3592:AE3592</w:t>
            </w:r>
          </w:p>
        </w:tc>
        <w:tc>
          <w:tcPr>
            <w:tcW w:type="dxa" w:w="1701"/>
          </w:tcPr>
          <w:p>
            <w:pPr>
              <w:spacing w:after="20"/>
            </w:pPr>
            <w:r>
              <w:rPr>
                <w:rFonts w:ascii="Arial" w:hAnsi="Arial"/>
                <w:b w:val="0"/>
                <w:sz w:val="14"/>
              </w:rPr>
              <w:t>paste into O9908:AE9908 (+6,316)</w:t>
            </w:r>
          </w:p>
        </w:tc>
      </w:tr>
    </w:tbl>
    <w:p/>
    <w:p>
      <w:pPr>
        <w:pStyle w:val="Heading2"/>
      </w:pPr>
      <w:r>
        <w:t>L88  Regulations never reach power</w:t>
      </w:r>
      <w:r>
        <w:rPr>
          <w:color w:val="C00000"/>
        </w:rPr>
        <w:t xml:space="preserve"> - CONFIRMED in 465</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Engineer power</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Medium</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color w:val="C00000"/>
                <w:sz w:val="17"/>
              </w:rPr>
              <w:t>Fixed in legacy 465 (confirmed).</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rows 3398 ff.</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The power shadow price reads the feebate and ETS rows (2354) only, though the energy efficiency regulation scenario covers power.</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Add the regulation shadow price to the power shadow price (rows 3398 ff.).</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Economy-wide regulations skip power.</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(v0.4.16): shpx.pow includes reg.pow.</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Not via rows 2377/2380: their policy copies (8693-8704) keep the absolute references $D$2369 and L$2375, so in the policy block their regulation term reads the baseline general carbon price (L2375, 0 in the file); the new formulas use relative rows so the policy paste reads rows 8685, 8691 and 8719. The prototype also multiplies by the scenario's efficiency adjustment (0.7, Mitigation F86:F89); legacy's share C2371 is 0 (see L87), so it is left out here as in rows 2377-2388.</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3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L3398</w:t>
            </w:r>
          </w:p>
        </w:tc>
        <w:tc>
          <w:tcPr>
            <w:tcW w:type="dxa" w:w="2608"/>
          </w:tcPr>
          <w:p>
            <w:pPr>
              <w:spacing w:after="20"/>
            </w:pPr>
            <w:r>
              <w:rPr>
                <w:rFonts w:ascii="Consolas" w:hAnsi="Consolas"/>
                <w:b w:val="0"/>
                <w:sz w:val="14"/>
              </w:rPr>
              <w:t>=​L2354*​_conv_kWh_to_GJ/​L3061</w:t>
            </w:r>
          </w:p>
        </w:tc>
        <w:tc>
          <w:tcPr>
            <w:tcW w:type="dxa" w:w="2608"/>
          </w:tcPr>
          <w:p>
            <w:pPr>
              <w:spacing w:after="20"/>
            </w:pPr>
            <w:r>
              <w:rPr>
                <w:rFonts w:ascii="Consolas" w:hAnsi="Consolas"/>
                <w:b w:val="0"/>
                <w:sz w:val="14"/>
              </w:rPr>
              <w:t>=​(​L2354+​$F2403*​IF(​$D2369,​L2375*​$I2354,​0))*​_conv_kWh_to_GJ/​L3061</w:t>
            </w:r>
          </w:p>
        </w:tc>
        <w:tc>
          <w:tcPr>
            <w:tcW w:type="dxa" w:w="1247"/>
          </w:tcPr>
          <w:p>
            <w:pPr>
              <w:spacing w:after="20"/>
            </w:pPr>
            <w:r>
              <w:rPr>
                <w:rFonts w:ascii="Arial" w:hAnsi="Arial"/>
                <w:b w:val="0"/>
                <w:sz w:val="14"/>
              </w:rPr>
              <w:t>L3398:AE3398</w:t>
            </w:r>
          </w:p>
        </w:tc>
        <w:tc>
          <w:tcPr>
            <w:tcW w:type="dxa" w:w="1701"/>
          </w:tcPr>
          <w:p>
            <w:pPr>
              <w:spacing w:after="20"/>
            </w:pPr>
            <w:r>
              <w:rPr>
                <w:rFonts w:ascii="Arial" w:hAnsi="Arial"/>
                <w:b w:val="0"/>
                <w:sz w:val="14"/>
              </w:rPr>
              <w:t>paste into L9714:AE9714 (+6,316)</w:t>
            </w:r>
          </w:p>
        </w:tc>
      </w:tr>
      <w:tr>
        <w:tc>
          <w:tcPr>
            <w:tcW w:type="dxa" w:w="907"/>
          </w:tcPr>
          <w:p>
            <w:pPr>
              <w:spacing w:after="20"/>
            </w:pPr>
            <w:r>
              <w:rPr>
                <w:rFonts w:ascii="Arial" w:hAnsi="Arial"/>
                <w:b w:val="0"/>
                <w:sz w:val="14"/>
              </w:rPr>
              <w:t>L3399</w:t>
            </w:r>
          </w:p>
        </w:tc>
        <w:tc>
          <w:tcPr>
            <w:tcW w:type="dxa" w:w="2608"/>
          </w:tcPr>
          <w:p>
            <w:pPr>
              <w:spacing w:after="20"/>
            </w:pPr>
            <w:r>
              <w:rPr>
                <w:rFonts w:ascii="Consolas" w:hAnsi="Consolas"/>
                <w:b w:val="0"/>
                <w:sz w:val="14"/>
              </w:rPr>
              <w:t>=​L2357*​_conv_kWh_to_GJ/​L3062</w:t>
            </w:r>
          </w:p>
        </w:tc>
        <w:tc>
          <w:tcPr>
            <w:tcW w:type="dxa" w:w="2608"/>
          </w:tcPr>
          <w:p>
            <w:pPr>
              <w:spacing w:after="20"/>
            </w:pPr>
            <w:r>
              <w:rPr>
                <w:rFonts w:ascii="Consolas" w:hAnsi="Consolas"/>
                <w:b w:val="0"/>
                <w:sz w:val="14"/>
              </w:rPr>
              <w:t>=​(​L2357+​$F2403*​IF(​$D2369,​L2375*​$I2357,​0))*​_conv_kWh_to_GJ/​L3062</w:t>
            </w:r>
          </w:p>
        </w:tc>
        <w:tc>
          <w:tcPr>
            <w:tcW w:type="dxa" w:w="1247"/>
          </w:tcPr>
          <w:p>
            <w:pPr>
              <w:spacing w:after="20"/>
            </w:pPr>
            <w:r>
              <w:rPr>
                <w:rFonts w:ascii="Arial" w:hAnsi="Arial"/>
                <w:b w:val="0"/>
                <w:sz w:val="14"/>
              </w:rPr>
              <w:t>L3399:AE3399</w:t>
            </w:r>
          </w:p>
        </w:tc>
        <w:tc>
          <w:tcPr>
            <w:tcW w:type="dxa" w:w="1701"/>
          </w:tcPr>
          <w:p>
            <w:pPr>
              <w:spacing w:after="20"/>
            </w:pPr>
            <w:r>
              <w:rPr>
                <w:rFonts w:ascii="Arial" w:hAnsi="Arial"/>
                <w:b w:val="0"/>
                <w:sz w:val="14"/>
              </w:rPr>
              <w:t>paste into L9715:AE9715 (+6,316)</w:t>
            </w:r>
          </w:p>
        </w:tc>
      </w:tr>
      <w:tr>
        <w:tc>
          <w:tcPr>
            <w:tcW w:type="dxa" w:w="907"/>
          </w:tcPr>
          <w:p>
            <w:pPr>
              <w:spacing w:after="20"/>
            </w:pPr>
            <w:r>
              <w:rPr>
                <w:rFonts w:ascii="Arial" w:hAnsi="Arial"/>
                <w:b w:val="0"/>
                <w:sz w:val="14"/>
              </w:rPr>
              <w:t>L3400</w:t>
            </w:r>
          </w:p>
        </w:tc>
        <w:tc>
          <w:tcPr>
            <w:tcW w:type="dxa" w:w="2608"/>
          </w:tcPr>
          <w:p>
            <w:pPr>
              <w:spacing w:after="20"/>
            </w:pPr>
            <w:r>
              <w:rPr>
                <w:rFonts w:ascii="Consolas" w:hAnsi="Consolas"/>
                <w:b w:val="0"/>
                <w:sz w:val="14"/>
              </w:rPr>
              <w:t>=​L2366*​(​_conv_kWh_to_GJ/​_conv_barrel_to_gj)/​L3063</w:t>
            </w:r>
          </w:p>
        </w:tc>
        <w:tc>
          <w:tcPr>
            <w:tcW w:type="dxa" w:w="2608"/>
          </w:tcPr>
          <w:p>
            <w:pPr>
              <w:spacing w:after="20"/>
            </w:pPr>
            <w:r>
              <w:rPr>
                <w:rFonts w:ascii="Consolas" w:hAnsi="Consolas"/>
                <w:b w:val="0"/>
                <w:sz w:val="14"/>
              </w:rPr>
              <w:t>=​(​L2366+​$F2403*​IF(​$D2369,​L2375*​$I2366,​0))*​(​_conv_kWh_to_GJ/​_conv_barrel_to_gj)/​L3063</w:t>
            </w:r>
          </w:p>
        </w:tc>
        <w:tc>
          <w:tcPr>
            <w:tcW w:type="dxa" w:w="1247"/>
          </w:tcPr>
          <w:p>
            <w:pPr>
              <w:spacing w:after="20"/>
            </w:pPr>
            <w:r>
              <w:rPr>
                <w:rFonts w:ascii="Arial" w:hAnsi="Arial"/>
                <w:b w:val="0"/>
                <w:sz w:val="14"/>
              </w:rPr>
              <w:t>L3400:AE3400</w:t>
            </w:r>
          </w:p>
        </w:tc>
        <w:tc>
          <w:tcPr>
            <w:tcW w:type="dxa" w:w="1701"/>
          </w:tcPr>
          <w:p>
            <w:pPr>
              <w:spacing w:after="20"/>
            </w:pPr>
            <w:r>
              <w:rPr>
                <w:rFonts w:ascii="Arial" w:hAnsi="Arial"/>
                <w:b w:val="0"/>
                <w:sz w:val="14"/>
              </w:rPr>
              <w:t>paste into L9716:AE9716 (+6,316)</w:t>
            </w:r>
          </w:p>
        </w:tc>
      </w:tr>
    </w:tbl>
    <w:p/>
    <w:p>
      <w:pPr>
        <w:pStyle w:val="Heading2"/>
      </w:pPr>
      <w:r>
        <w:t>L108  Cost of renewable subsidies counts the base subsidy twice, ignores the hydro switch and omits biomass</w:t>
      </w:r>
      <w:r>
        <w:rPr>
          <w:color w:val="C00000"/>
        </w:rPr>
        <w:t xml:space="preserve"> - CONFIRMED in 465</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Engineer power</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Medium</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color w:val="C00000"/>
                <w:sz w:val="17"/>
              </w:rPr>
              <w:t>Fixed in legacy 465 (confirmed).</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rows 7883-7889 (policy +6316)</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Rows 7883-7886 = (row 2743 + row 2745) x generation, but row 2745 already equals row 2743 minus the additional subsidy, so the base subsidy enters twice; hydro (7885) ignores RenewableSubsidyHydro; biomass has no row; 7889 enters total revenue (row 8009).</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Rows 7883-7887 = the subsidy by type (rows 3148-3152) x generation.</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Wrong total revenue whenever a renewable subsidy is set.</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(v0.5.4): revenue = subsidy x generation by type (row prrns), hydro by its switch, biomass included; in rsub.pow and rpol.ren.</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Policy block: in legacy 465 the policy rows and the power rows they read both sit +6,316 below the baseline (L14199 = (L9059+L9061)*L12610*...), so a paste of the baseline row now works; the policy formulas are also given (in 456 a paste pointed 14 rows off). The elasticity-model memo rows 2947-2951 (shown by 7876-7880 only when the elasticity model is chosen) carry the same (L2743+L2745); change them the same way if that memo is used.</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7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L7883</w:t>
            </w:r>
          </w:p>
        </w:tc>
        <w:tc>
          <w:tcPr>
            <w:tcW w:type="dxa" w:w="2608"/>
          </w:tcPr>
          <w:p>
            <w:pPr>
              <w:spacing w:after="20"/>
            </w:pPr>
            <w:r>
              <w:rPr>
                <w:rFonts w:ascii="Consolas" w:hAnsi="Consolas"/>
                <w:b w:val="0"/>
                <w:sz w:val="14"/>
              </w:rPr>
              <w:t>=​(​L2743+​L2745)*​L6294*​_conv_ktoe_to_gwh/​1000</w:t>
            </w:r>
          </w:p>
        </w:tc>
        <w:tc>
          <w:tcPr>
            <w:tcW w:type="dxa" w:w="2608"/>
          </w:tcPr>
          <w:p>
            <w:pPr>
              <w:spacing w:after="20"/>
            </w:pPr>
            <w:r>
              <w:rPr>
                <w:rFonts w:ascii="Consolas" w:hAnsi="Consolas"/>
                <w:b w:val="0"/>
                <w:sz w:val="14"/>
              </w:rPr>
              <w:t>=​L3148*​L6294*​_conv_ktoe_to_gwh/​1000</w:t>
            </w:r>
          </w:p>
        </w:tc>
        <w:tc>
          <w:tcPr>
            <w:tcW w:type="dxa" w:w="1247"/>
          </w:tcPr>
          <w:p>
            <w:pPr>
              <w:spacing w:after="20"/>
            </w:pPr>
            <w:r>
              <w:rPr>
                <w:rFonts w:ascii="Arial" w:hAnsi="Arial"/>
                <w:b w:val="0"/>
                <w:sz w:val="14"/>
              </w:rPr>
              <w:t>L7883:AE7883</w:t>
            </w:r>
          </w:p>
        </w:tc>
        <w:tc>
          <w:tcPr>
            <w:tcW w:type="dxa" w:w="1701"/>
          </w:tcPr>
          <w:p>
            <w:pPr>
              <w:spacing w:after="20"/>
            </w:pPr>
            <w:r>
              <w:rPr>
                <w:rFonts w:ascii="Arial" w:hAnsi="Arial"/>
                <w:b w:val="0"/>
                <w:sz w:val="14"/>
              </w:rPr>
              <w:t>type =L9464*L12610*_conv_ktoe_to_gwh/1000 into L14199, fill L14199:AE14199</w:t>
            </w:r>
          </w:p>
        </w:tc>
      </w:tr>
      <w:tr>
        <w:tc>
          <w:tcPr>
            <w:tcW w:type="dxa" w:w="907"/>
          </w:tcPr>
          <w:p>
            <w:pPr>
              <w:spacing w:after="20"/>
            </w:pPr>
            <w:r>
              <w:rPr>
                <w:rFonts w:ascii="Arial" w:hAnsi="Arial"/>
                <w:b w:val="0"/>
                <w:sz w:val="14"/>
              </w:rPr>
              <w:t>L7884</w:t>
            </w:r>
          </w:p>
        </w:tc>
        <w:tc>
          <w:tcPr>
            <w:tcW w:type="dxa" w:w="2608"/>
          </w:tcPr>
          <w:p>
            <w:pPr>
              <w:spacing w:after="20"/>
            </w:pPr>
            <w:r>
              <w:rPr>
                <w:rFonts w:ascii="Consolas" w:hAnsi="Consolas"/>
                <w:b w:val="0"/>
                <w:sz w:val="14"/>
              </w:rPr>
              <w:t>=​(​L2743+​L2745)*​L6295*​_conv_ktoe_to_gwh/​1000</w:t>
            </w:r>
          </w:p>
        </w:tc>
        <w:tc>
          <w:tcPr>
            <w:tcW w:type="dxa" w:w="2608"/>
          </w:tcPr>
          <w:p>
            <w:pPr>
              <w:spacing w:after="20"/>
            </w:pPr>
            <w:r>
              <w:rPr>
                <w:rFonts w:ascii="Consolas" w:hAnsi="Consolas"/>
                <w:b w:val="0"/>
                <w:sz w:val="14"/>
              </w:rPr>
              <w:t>=​L3149*​L6295*​_conv_ktoe_to_gwh/​1000</w:t>
            </w:r>
          </w:p>
        </w:tc>
        <w:tc>
          <w:tcPr>
            <w:tcW w:type="dxa" w:w="1247"/>
          </w:tcPr>
          <w:p>
            <w:pPr>
              <w:spacing w:after="20"/>
            </w:pPr>
            <w:r>
              <w:rPr>
                <w:rFonts w:ascii="Arial" w:hAnsi="Arial"/>
                <w:b w:val="0"/>
                <w:sz w:val="14"/>
              </w:rPr>
              <w:t>L7884:AE7884</w:t>
            </w:r>
          </w:p>
        </w:tc>
        <w:tc>
          <w:tcPr>
            <w:tcW w:type="dxa" w:w="1701"/>
          </w:tcPr>
          <w:p>
            <w:pPr>
              <w:spacing w:after="20"/>
            </w:pPr>
            <w:r>
              <w:rPr>
                <w:rFonts w:ascii="Arial" w:hAnsi="Arial"/>
                <w:b w:val="0"/>
                <w:sz w:val="14"/>
              </w:rPr>
              <w:t>type =L9465*L12611*_conv_ktoe_to_gwh/1000 into L14200, fill L14200:AE14200</w:t>
            </w:r>
          </w:p>
        </w:tc>
      </w:tr>
      <w:tr>
        <w:tc>
          <w:tcPr>
            <w:tcW w:type="dxa" w:w="907"/>
          </w:tcPr>
          <w:p>
            <w:pPr>
              <w:spacing w:after="20"/>
            </w:pPr>
            <w:r>
              <w:rPr>
                <w:rFonts w:ascii="Arial" w:hAnsi="Arial"/>
                <w:b w:val="0"/>
                <w:sz w:val="14"/>
              </w:rPr>
              <w:t>L7885</w:t>
            </w:r>
          </w:p>
        </w:tc>
        <w:tc>
          <w:tcPr>
            <w:tcW w:type="dxa" w:w="2608"/>
          </w:tcPr>
          <w:p>
            <w:pPr>
              <w:spacing w:after="20"/>
            </w:pPr>
            <w:r>
              <w:rPr>
                <w:rFonts w:ascii="Consolas" w:hAnsi="Consolas"/>
                <w:b w:val="0"/>
                <w:sz w:val="14"/>
              </w:rPr>
              <w:t>=​(​L2743+​L2745)*​L6296*​_conv_ktoe_to_gwh/​1000</w:t>
            </w:r>
          </w:p>
        </w:tc>
        <w:tc>
          <w:tcPr>
            <w:tcW w:type="dxa" w:w="2608"/>
          </w:tcPr>
          <w:p>
            <w:pPr>
              <w:spacing w:after="20"/>
            </w:pPr>
            <w:r>
              <w:rPr>
                <w:rFonts w:ascii="Consolas" w:hAnsi="Consolas"/>
                <w:b w:val="0"/>
                <w:sz w:val="14"/>
              </w:rPr>
              <w:t>=​L3150*​L6296*​_conv_ktoe_to_gwh/​1000</w:t>
            </w:r>
          </w:p>
        </w:tc>
        <w:tc>
          <w:tcPr>
            <w:tcW w:type="dxa" w:w="1247"/>
          </w:tcPr>
          <w:p>
            <w:pPr>
              <w:spacing w:after="20"/>
            </w:pPr>
            <w:r>
              <w:rPr>
                <w:rFonts w:ascii="Arial" w:hAnsi="Arial"/>
                <w:b w:val="0"/>
                <w:sz w:val="14"/>
              </w:rPr>
              <w:t>L7885:AE7885</w:t>
            </w:r>
          </w:p>
        </w:tc>
        <w:tc>
          <w:tcPr>
            <w:tcW w:type="dxa" w:w="1701"/>
          </w:tcPr>
          <w:p>
            <w:pPr>
              <w:spacing w:after="20"/>
            </w:pPr>
            <w:r>
              <w:rPr>
                <w:rFonts w:ascii="Arial" w:hAnsi="Arial"/>
                <w:b w:val="0"/>
                <w:sz w:val="14"/>
              </w:rPr>
              <w:t>type =L9466*L12612*_conv_ktoe_to_gwh/1000 into L14201, fill L14201:AE14201</w:t>
            </w:r>
          </w:p>
        </w:tc>
      </w:tr>
      <w:tr>
        <w:tc>
          <w:tcPr>
            <w:tcW w:type="dxa" w:w="907"/>
          </w:tcPr>
          <w:p>
            <w:pPr>
              <w:spacing w:after="20"/>
            </w:pPr>
            <w:r>
              <w:rPr>
                <w:rFonts w:ascii="Arial" w:hAnsi="Arial"/>
                <w:b w:val="0"/>
                <w:sz w:val="14"/>
              </w:rPr>
              <w:t>L7886</w:t>
            </w:r>
          </w:p>
        </w:tc>
        <w:tc>
          <w:tcPr>
            <w:tcW w:type="dxa" w:w="2608"/>
          </w:tcPr>
          <w:p>
            <w:pPr>
              <w:spacing w:after="20"/>
            </w:pPr>
            <w:r>
              <w:rPr>
                <w:rFonts w:ascii="Consolas" w:hAnsi="Consolas"/>
                <w:b w:val="0"/>
                <w:sz w:val="14"/>
              </w:rPr>
              <w:t>=​(​L2743+​L2745)*​L6298*​_conv_ktoe_to_gwh/​1000</w:t>
            </w:r>
          </w:p>
        </w:tc>
        <w:tc>
          <w:tcPr>
            <w:tcW w:type="dxa" w:w="2608"/>
          </w:tcPr>
          <w:p>
            <w:pPr>
              <w:spacing w:after="20"/>
            </w:pPr>
            <w:r>
              <w:rPr>
                <w:rFonts w:ascii="Consolas" w:hAnsi="Consolas"/>
                <w:b w:val="0"/>
                <w:sz w:val="14"/>
              </w:rPr>
              <w:t>=​L3151*​L6297*​_conv_ktoe_to_gwh/​1000</w:t>
            </w:r>
          </w:p>
        </w:tc>
        <w:tc>
          <w:tcPr>
            <w:tcW w:type="dxa" w:w="1247"/>
          </w:tcPr>
          <w:p>
            <w:pPr>
              <w:spacing w:after="20"/>
            </w:pPr>
            <w:r>
              <w:rPr>
                <w:rFonts w:ascii="Arial" w:hAnsi="Arial"/>
                <w:b w:val="0"/>
                <w:sz w:val="14"/>
              </w:rPr>
              <w:t>L7886:AE7886</w:t>
            </w:r>
          </w:p>
        </w:tc>
        <w:tc>
          <w:tcPr>
            <w:tcW w:type="dxa" w:w="1701"/>
          </w:tcPr>
          <w:p>
            <w:pPr>
              <w:spacing w:after="20"/>
            </w:pPr>
            <w:r>
              <w:rPr>
                <w:rFonts w:ascii="Arial" w:hAnsi="Arial"/>
                <w:b w:val="0"/>
                <w:sz w:val="14"/>
              </w:rPr>
              <w:t>type =L9467*L12613*_conv_ktoe_to_gwh/1000 into L14202, fill L14202:AE14202</w:t>
            </w:r>
          </w:p>
        </w:tc>
      </w:tr>
      <w:tr>
        <w:tc>
          <w:tcPr>
            <w:tcW w:type="dxa" w:w="907"/>
          </w:tcPr>
          <w:p>
            <w:pPr>
              <w:spacing w:after="20"/>
            </w:pPr>
            <w:r>
              <w:rPr>
                <w:rFonts w:ascii="Arial" w:hAnsi="Arial"/>
                <w:b w:val="0"/>
                <w:sz w:val="14"/>
              </w:rPr>
              <w:t>L7887</w:t>
            </w:r>
          </w:p>
        </w:tc>
        <w:tc>
          <w:tcPr>
            <w:tcW w:type="dxa" w:w="2608"/>
          </w:tcPr>
          <w:p>
            <w:pPr>
              <w:spacing w:after="20"/>
            </w:pPr>
            <w:r>
              <w:rPr>
                <w:rFonts w:ascii="Consolas" w:hAnsi="Consolas"/>
                <w:b w:val="0"/>
                <w:sz w:val="14"/>
              </w:rPr>
              <w:t>(​empty)</w:t>
            </w:r>
          </w:p>
        </w:tc>
        <w:tc>
          <w:tcPr>
            <w:tcW w:type="dxa" w:w="2608"/>
          </w:tcPr>
          <w:p>
            <w:pPr>
              <w:spacing w:after="20"/>
            </w:pPr>
            <w:r>
              <w:rPr>
                <w:rFonts w:ascii="Consolas" w:hAnsi="Consolas"/>
                <w:b w:val="0"/>
                <w:sz w:val="14"/>
              </w:rPr>
              <w:t>=​L3152*​L6298*​_conv_ktoe_to_gwh/​1000</w:t>
            </w:r>
          </w:p>
        </w:tc>
        <w:tc>
          <w:tcPr>
            <w:tcW w:type="dxa" w:w="1247"/>
          </w:tcPr>
          <w:p>
            <w:pPr>
              <w:spacing w:after="20"/>
            </w:pPr>
            <w:r>
              <w:rPr>
                <w:rFonts w:ascii="Arial" w:hAnsi="Arial"/>
                <w:b w:val="0"/>
                <w:sz w:val="14"/>
              </w:rPr>
              <w:t>L7887:AE7887 (empty today)</w:t>
            </w:r>
          </w:p>
        </w:tc>
        <w:tc>
          <w:tcPr>
            <w:tcW w:type="dxa" w:w="1701"/>
          </w:tcPr>
          <w:p>
            <w:pPr>
              <w:spacing w:after="20"/>
            </w:pPr>
            <w:r>
              <w:rPr>
                <w:rFonts w:ascii="Arial" w:hAnsi="Arial"/>
                <w:b w:val="0"/>
                <w:sz w:val="14"/>
              </w:rPr>
              <w:t>type =L9468*L12614*_conv_ktoe_to_gwh/1000 into L14203, fill L14203:AE14203</w:t>
            </w:r>
          </w:p>
        </w:tc>
      </w:tr>
      <w:tr>
        <w:tc>
          <w:tcPr>
            <w:tcW w:type="dxa" w:w="907"/>
          </w:tcPr>
          <w:p>
            <w:pPr>
              <w:spacing w:after="20"/>
            </w:pPr>
            <w:r>
              <w:rPr>
                <w:rFonts w:ascii="Arial" w:hAnsi="Arial"/>
                <w:b w:val="0"/>
                <w:sz w:val="14"/>
              </w:rPr>
              <w:t>D7887</w:t>
            </w:r>
          </w:p>
        </w:tc>
        <w:tc>
          <w:tcPr>
            <w:tcW w:type="dxa" w:w="2608"/>
          </w:tcPr>
          <w:p>
            <w:pPr>
              <w:spacing w:after="20"/>
            </w:pPr>
            <w:r>
              <w:rPr>
                <w:rFonts w:ascii="Consolas" w:hAnsi="Consolas"/>
                <w:b w:val="0"/>
                <w:sz w:val="14"/>
              </w:rPr>
              <w:t>(​empty)</w:t>
            </w:r>
          </w:p>
        </w:tc>
        <w:tc>
          <w:tcPr>
            <w:tcW w:type="dxa" w:w="2608"/>
          </w:tcPr>
          <w:p>
            <w:pPr>
              <w:spacing w:after="20"/>
            </w:pPr>
            <w:r>
              <w:rPr>
                <w:rFonts w:ascii="Consolas" w:hAnsi="Consolas"/>
                <w:b w:val="0"/>
                <w:sz w:val="14"/>
              </w:rPr>
              <w:t>Biomass</w:t>
            </w:r>
          </w:p>
        </w:tc>
        <w:tc>
          <w:tcPr>
            <w:tcW w:type="dxa" w:w="1247"/>
          </w:tcPr>
          <w:p>
            <w:pPr>
              <w:spacing w:after="20"/>
            </w:pPr>
            <w:r>
              <w:rPr>
                <w:rFonts w:ascii="Arial" w:hAnsi="Arial"/>
                <w:b w:val="0"/>
                <w:sz w:val="14"/>
              </w:rPr>
              <w:t>D7887 (label; also E7887 = copy of E7886)</w:t>
            </w:r>
          </w:p>
        </w:tc>
        <w:tc>
          <w:tcPr>
            <w:tcW w:type="dxa" w:w="1701"/>
          </w:tcPr>
          <w:p>
            <w:pPr>
              <w:spacing w:after="20"/>
            </w:pPr>
            <w:r>
              <w:rPr>
                <w:rFonts w:ascii="Arial" w:hAnsi="Arial"/>
                <w:b w:val="0"/>
                <w:sz w:val="14"/>
              </w:rPr>
              <w:t>D14203 = Biomass, E14203 = copy of E14202</w:t>
            </w:r>
          </w:p>
        </w:tc>
      </w:tr>
      <w:tr>
        <w:tc>
          <w:tcPr>
            <w:tcW w:type="dxa" w:w="907"/>
          </w:tcPr>
          <w:p>
            <w:pPr>
              <w:spacing w:after="20"/>
            </w:pPr>
            <w:r>
              <w:rPr>
                <w:rFonts w:ascii="Arial" w:hAnsi="Arial"/>
                <w:b w:val="0"/>
                <w:sz w:val="14"/>
              </w:rPr>
              <w:t>L7889</w:t>
            </w:r>
          </w:p>
        </w:tc>
        <w:tc>
          <w:tcPr>
            <w:tcW w:type="dxa" w:w="2608"/>
          </w:tcPr>
          <w:p>
            <w:pPr>
              <w:spacing w:after="20"/>
            </w:pPr>
            <w:r>
              <w:rPr>
                <w:rFonts w:ascii="Consolas" w:hAnsi="Consolas"/>
                <w:b w:val="0"/>
                <w:sz w:val="14"/>
              </w:rPr>
              <w:t>=​SUM(​L7883:​L7886)</w:t>
            </w:r>
          </w:p>
        </w:tc>
        <w:tc>
          <w:tcPr>
            <w:tcW w:type="dxa" w:w="2608"/>
          </w:tcPr>
          <w:p>
            <w:pPr>
              <w:spacing w:after="20"/>
            </w:pPr>
            <w:r>
              <w:rPr>
                <w:rFonts w:ascii="Consolas" w:hAnsi="Consolas"/>
                <w:b w:val="0"/>
                <w:sz w:val="14"/>
              </w:rPr>
              <w:t>=​SUM(​L7883:​L7887)</w:t>
            </w:r>
          </w:p>
        </w:tc>
        <w:tc>
          <w:tcPr>
            <w:tcW w:type="dxa" w:w="1247"/>
          </w:tcPr>
          <w:p>
            <w:pPr>
              <w:spacing w:after="20"/>
            </w:pPr>
            <w:r>
              <w:rPr>
                <w:rFonts w:ascii="Arial" w:hAnsi="Arial"/>
                <w:b w:val="0"/>
                <w:sz w:val="14"/>
              </w:rPr>
              <w:t>L7889:AE7889</w:t>
            </w:r>
          </w:p>
        </w:tc>
        <w:tc>
          <w:tcPr>
            <w:tcW w:type="dxa" w:w="1701"/>
          </w:tcPr>
          <w:p>
            <w:pPr>
              <w:spacing w:after="20"/>
            </w:pPr>
            <w:r>
              <w:rPr>
                <w:rFonts w:ascii="Arial" w:hAnsi="Arial"/>
                <w:b w:val="0"/>
                <w:sz w:val="14"/>
              </w:rPr>
              <w:t>paste into L14205:AE14205 (+6,316)</w:t>
            </w:r>
          </w:p>
        </w:tc>
      </w:tr>
    </w:tbl>
    <w:p/>
    <w:p>
      <w:pPr>
        <w:pStyle w:val="Heading2"/>
      </w:pPr>
      <w:r>
        <w:t>L4  Long-term storage cost allocation (33%) applied twice</w:t>
      </w:r>
      <w:r>
        <w:rPr>
          <w:color w:val="C00000"/>
        </w:rPr>
        <w:t xml:space="preserve"> - CONFIRMED in 465</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Engineer power</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color w:val="C00000"/>
                <w:sz w:val="17"/>
              </w:rPr>
              <w:t>Fixed in legacy 465 (confirmed).</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J1, rows 3911 and 3912</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Row 3911 multiplies the long-term storage cost by the allocation share; row 3912 multiplies it again.</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Apply the 33% allocation once.</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No effect for Egypt (variable renewables stay below the 75% threshold); it matters for high-renewable scenarios.</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1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L3911</w:t>
            </w:r>
          </w:p>
        </w:tc>
        <w:tc>
          <w:tcPr>
            <w:tcW w:type="dxa" w:w="2608"/>
          </w:tcPr>
          <w:p>
            <w:pPr>
              <w:spacing w:after="20"/>
            </w:pPr>
            <w:r>
              <w:rPr>
                <w:rFonts w:ascii="Consolas" w:hAnsi="Consolas"/>
                <w:b w:val="0"/>
                <w:sz w:val="14"/>
              </w:rPr>
              <w:t>=​L3909*​L3906*​$E3876</w:t>
            </w:r>
          </w:p>
        </w:tc>
        <w:tc>
          <w:tcPr>
            <w:tcW w:type="dxa" w:w="2608"/>
          </w:tcPr>
          <w:p>
            <w:pPr>
              <w:spacing w:after="20"/>
            </w:pPr>
            <w:r>
              <w:rPr>
                <w:rFonts w:ascii="Consolas" w:hAnsi="Consolas"/>
                <w:b w:val="0"/>
                <w:sz w:val="14"/>
              </w:rPr>
              <w:t>=​L3909*​L3906</w:t>
            </w:r>
          </w:p>
        </w:tc>
        <w:tc>
          <w:tcPr>
            <w:tcW w:type="dxa" w:w="1247"/>
          </w:tcPr>
          <w:p>
            <w:pPr>
              <w:spacing w:after="20"/>
            </w:pPr>
            <w:r>
              <w:rPr>
                <w:rFonts w:ascii="Arial" w:hAnsi="Arial"/>
                <w:b w:val="0"/>
                <w:sz w:val="14"/>
              </w:rPr>
              <w:t>L3911:AE3911</w:t>
            </w:r>
          </w:p>
        </w:tc>
        <w:tc>
          <w:tcPr>
            <w:tcW w:type="dxa" w:w="1701"/>
          </w:tcPr>
          <w:p>
            <w:pPr>
              <w:spacing w:after="20"/>
            </w:pPr>
            <w:r>
              <w:rPr>
                <w:rFonts w:ascii="Arial" w:hAnsi="Arial"/>
                <w:b w:val="0"/>
                <w:sz w:val="14"/>
              </w:rPr>
              <w:t>paste into L10227:AE10227 (+6,316)</w:t>
            </w:r>
          </w:p>
        </w:tc>
      </w:tr>
    </w:tbl>
    <w:p/>
    <w:p>
      <w:pPr>
        <w:pStyle w:val="Heading2"/>
      </w:pPr>
      <w:r>
        <w:t>L7  Early coal retirement mixes nameplate and effective capacity</w:t>
      </w:r>
      <w:r>
        <w:rPr>
          <w:color w:val="C00000"/>
        </w:rPr>
        <w:t xml:space="preserve"> - CONFIRMED in 465</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Engineer power</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color w:val="C00000"/>
                <w:sz w:val="17"/>
              </w:rPr>
              <w:t>Fixed in legacy 465 (confirmed).</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K4, row 3973</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The room for early coal retirement subtracts last year's non-coal retirements in nameplate MW from additions and demand growth in effective MW.</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Subtract effective retirements.</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Latent for Egypt (no coal). Too little early coal retirement where solar (low capacity factor) retires.</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1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M3973</w:t>
            </w:r>
          </w:p>
        </w:tc>
        <w:tc>
          <w:tcPr>
            <w:tcW w:type="dxa" w:w="2608"/>
          </w:tcPr>
          <w:p>
            <w:pPr>
              <w:spacing w:after="20"/>
            </w:pPr>
            <w:r>
              <w:rPr>
                <w:rFonts w:ascii="Consolas" w:hAnsi="Consolas"/>
                <w:b w:val="0"/>
                <w:sz w:val="14"/>
              </w:rPr>
              <w:t>=​L4004</w:t>
            </w:r>
          </w:p>
        </w:tc>
        <w:tc>
          <w:tcPr>
            <w:tcW w:type="dxa" w:w="2608"/>
          </w:tcPr>
          <w:p>
            <w:pPr>
              <w:spacing w:after="20"/>
            </w:pPr>
            <w:r>
              <w:rPr>
                <w:rFonts w:ascii="Consolas" w:hAnsi="Consolas"/>
                <w:b w:val="0"/>
                <w:sz w:val="14"/>
              </w:rPr>
              <w:t>=​SUM(​L4012:​L4019)</w:t>
            </w:r>
          </w:p>
        </w:tc>
        <w:tc>
          <w:tcPr>
            <w:tcW w:type="dxa" w:w="1247"/>
          </w:tcPr>
          <w:p>
            <w:pPr>
              <w:spacing w:after="20"/>
            </w:pPr>
            <w:r>
              <w:rPr>
                <w:rFonts w:ascii="Arial" w:hAnsi="Arial"/>
                <w:b w:val="0"/>
                <w:sz w:val="14"/>
              </w:rPr>
              <w:t>M3973:AE3973</w:t>
            </w:r>
          </w:p>
        </w:tc>
        <w:tc>
          <w:tcPr>
            <w:tcW w:type="dxa" w:w="1701"/>
          </w:tcPr>
          <w:p>
            <w:pPr>
              <w:spacing w:after="20"/>
            </w:pPr>
            <w:r>
              <w:rPr>
                <w:rFonts w:ascii="Arial" w:hAnsi="Arial"/>
                <w:b w:val="0"/>
                <w:sz w:val="14"/>
              </w:rPr>
              <w:t>paste into M10289:AE10289 (+6,316)</w:t>
            </w:r>
          </w:p>
        </w:tc>
      </w:tr>
    </w:tbl>
    <w:p/>
    <w:p>
      <w:pPr>
        <w:pStyle w:val="Heading2"/>
      </w:pPr>
      <w:r>
        <w:t>L8  Effective coal retirement is not capped like the nameplate retirement</w:t>
      </w:r>
      <w:r>
        <w:rPr>
          <w:color w:val="C00000"/>
        </w:rPr>
        <w:t xml:space="preserve"> - CONFIRMED in 465</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Engineer power</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color w:val="C00000"/>
                <w:sz w:val="17"/>
              </w:rPr>
              <w:t>Fixed in legacy 465 (confirmed).</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K5/K6, rows 3994, 4009-4011</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Nameplate coal retirement is MIN(planned + early, capacity); the effective retirement uses planned + early without the cap.</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Effective retirement = nameplate retirement x capacity factor.</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Latent for Egypt. Where early retirement is large, capacity needed is overstated.</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1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L4011</w:t>
            </w:r>
          </w:p>
        </w:tc>
        <w:tc>
          <w:tcPr>
            <w:tcW w:type="dxa" w:w="2608"/>
          </w:tcPr>
          <w:p>
            <w:pPr>
              <w:spacing w:after="20"/>
            </w:pPr>
            <w:r>
              <w:rPr>
                <w:rFonts w:ascii="Consolas" w:hAnsi="Consolas"/>
                <w:b w:val="0"/>
                <w:sz w:val="14"/>
              </w:rPr>
              <w:t>=​SUM(​L4009:​L4010)</w:t>
            </w:r>
          </w:p>
        </w:tc>
        <w:tc>
          <w:tcPr>
            <w:tcW w:type="dxa" w:w="2608"/>
          </w:tcPr>
          <w:p>
            <w:pPr>
              <w:spacing w:after="20"/>
            </w:pPr>
            <w:r>
              <w:rPr>
                <w:rFonts w:ascii="Consolas" w:hAnsi="Consolas"/>
                <w:b w:val="0"/>
                <w:sz w:val="14"/>
              </w:rPr>
              <w:t>=​L3994*​$W2999</w:t>
            </w:r>
          </w:p>
        </w:tc>
        <w:tc>
          <w:tcPr>
            <w:tcW w:type="dxa" w:w="1247"/>
          </w:tcPr>
          <w:p>
            <w:pPr>
              <w:spacing w:after="20"/>
            </w:pPr>
            <w:r>
              <w:rPr>
                <w:rFonts w:ascii="Arial" w:hAnsi="Arial"/>
                <w:b w:val="0"/>
                <w:sz w:val="14"/>
              </w:rPr>
              <w:t>L4011:AE4011</w:t>
            </w:r>
          </w:p>
        </w:tc>
        <w:tc>
          <w:tcPr>
            <w:tcW w:type="dxa" w:w="1701"/>
          </w:tcPr>
          <w:p>
            <w:pPr>
              <w:spacing w:after="20"/>
            </w:pPr>
            <w:r>
              <w:rPr>
                <w:rFonts w:ascii="Arial" w:hAnsi="Arial"/>
                <w:b w:val="0"/>
                <w:sz w:val="14"/>
              </w:rPr>
              <w:t>paste into L10327:AE10327 (+6,316)</w:t>
            </w:r>
          </w:p>
        </w:tc>
      </w:tr>
    </w:tbl>
    <w:p/>
    <w:p>
      <w:pPr>
        <w:pStyle w:val="Heading2"/>
      </w:pPr>
      <w:r>
        <w:t>L9  Feebate rebate per kWh consumed is added to the cost per kWh generated</w:t>
      </w:r>
      <w:r>
        <w:rPr>
          <w:color w:val="C00000"/>
        </w:rPr>
        <w:t xml:space="preserve"> - CONFIRMED in 465</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Engineer power</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color w:val="C00000"/>
                <w:sz w:val="17"/>
              </w:rPr>
              <w:t>Fixed in legacy 465 (confirmed).</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D6, rows 3407-3409</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The rebate is the average feebate per kWh generated divided by consumption/generation (x 1.22), and is then added to the cost per kWh generated of every type.</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Rebate per kWh generated, so the feebate is revenue-neutral at base-year shares.</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Latent for Egypt (no power feebate in the runs). Over-rebates by 22% when a power feebate is set.</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1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M3409</w:t>
            </w:r>
          </w:p>
        </w:tc>
        <w:tc>
          <w:tcPr>
            <w:tcW w:type="dxa" w:w="2608"/>
          </w:tcPr>
          <w:p>
            <w:pPr>
              <w:spacing w:after="20"/>
            </w:pPr>
            <w:r>
              <w:rPr>
                <w:rFonts w:ascii="Consolas" w:hAnsi="Consolas"/>
                <w:b w:val="0"/>
                <w:sz w:val="14"/>
              </w:rPr>
              <w:t>=​-​M3408</w:t>
            </w:r>
          </w:p>
        </w:tc>
        <w:tc>
          <w:tcPr>
            <w:tcW w:type="dxa" w:w="2608"/>
          </w:tcPr>
          <w:p>
            <w:pPr>
              <w:spacing w:after="20"/>
            </w:pPr>
            <w:r>
              <w:rPr>
                <w:rFonts w:ascii="Consolas" w:hAnsi="Consolas"/>
                <w:b w:val="0"/>
                <w:sz w:val="14"/>
              </w:rPr>
              <w:t>=​-​M3407</w:t>
            </w:r>
          </w:p>
        </w:tc>
        <w:tc>
          <w:tcPr>
            <w:tcW w:type="dxa" w:w="1247"/>
          </w:tcPr>
          <w:p>
            <w:pPr>
              <w:spacing w:after="20"/>
            </w:pPr>
            <w:r>
              <w:rPr>
                <w:rFonts w:ascii="Arial" w:hAnsi="Arial"/>
                <w:b w:val="0"/>
                <w:sz w:val="14"/>
              </w:rPr>
              <w:t>M3409:AE3409</w:t>
            </w:r>
          </w:p>
        </w:tc>
        <w:tc>
          <w:tcPr>
            <w:tcW w:type="dxa" w:w="1701"/>
          </w:tcPr>
          <w:p>
            <w:pPr>
              <w:spacing w:after="20"/>
            </w:pPr>
            <w:r>
              <w:rPr>
                <w:rFonts w:ascii="Arial" w:hAnsi="Arial"/>
                <w:b w:val="0"/>
                <w:sz w:val="14"/>
              </w:rPr>
              <w:t>paste into M9725:AE9725 (+6,316)</w:t>
            </w:r>
          </w:p>
        </w:tc>
      </w:tr>
    </w:tbl>
    <w:p/>
    <w:p>
      <w:pPr>
        <w:pStyle w:val="Heading2"/>
      </w:pPr>
      <w:r>
        <w:t>L10  Capacity needed is computed from last year's plan, not from actual capacity</w:t>
      </w:r>
      <w:r>
        <w:rPr>
          <w:color w:val="C00000"/>
        </w:rPr>
        <w:t xml:space="preserve"> - CONFIRMED in 465</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Engineer power</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color w:val="C00000"/>
                <w:sz w:val="17"/>
              </w:rPr>
              <w:t>Fixed in legacy 465 (confirmed).</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K7, row 4024</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Effective capacity before retirements = last year's planned capacity (capacity after retirements + investment needed), whether or not the investment could be placed.</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Use the actual effective capacity of the year (capacity x capacity factor).</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Latent: it only matters when scale-up limits leave a deficit; then the model under-invests next year too.</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1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M4024</w:t>
            </w:r>
          </w:p>
        </w:tc>
        <w:tc>
          <w:tcPr>
            <w:tcW w:type="dxa" w:w="2608"/>
          </w:tcPr>
          <w:p>
            <w:pPr>
              <w:spacing w:after="20"/>
            </w:pPr>
            <w:r>
              <w:rPr>
                <w:rFonts w:ascii="Consolas" w:hAnsi="Consolas"/>
                <w:b w:val="0"/>
                <w:sz w:val="14"/>
              </w:rPr>
              <w:t>=​L4030</w:t>
            </w:r>
          </w:p>
        </w:tc>
        <w:tc>
          <w:tcPr>
            <w:tcW w:type="dxa" w:w="2608"/>
          </w:tcPr>
          <w:p>
            <w:pPr>
              <w:spacing w:after="20"/>
            </w:pPr>
            <w:r>
              <w:rPr>
                <w:rFonts w:ascii="Consolas" w:hAnsi="Consolas"/>
                <w:b w:val="0"/>
                <w:sz w:val="14"/>
              </w:rPr>
              <w:t>=​M3753</w:t>
            </w:r>
          </w:p>
        </w:tc>
        <w:tc>
          <w:tcPr>
            <w:tcW w:type="dxa" w:w="1247"/>
          </w:tcPr>
          <w:p>
            <w:pPr>
              <w:spacing w:after="20"/>
            </w:pPr>
            <w:r>
              <w:rPr>
                <w:rFonts w:ascii="Arial" w:hAnsi="Arial"/>
                <w:b w:val="0"/>
                <w:sz w:val="14"/>
              </w:rPr>
              <w:t>M4024:AE4024</w:t>
            </w:r>
          </w:p>
        </w:tc>
        <w:tc>
          <w:tcPr>
            <w:tcW w:type="dxa" w:w="1701"/>
          </w:tcPr>
          <w:p>
            <w:pPr>
              <w:spacing w:after="20"/>
            </w:pPr>
            <w:r>
              <w:rPr>
                <w:rFonts w:ascii="Arial" w:hAnsi="Arial"/>
                <w:b w:val="0"/>
                <w:sz w:val="14"/>
              </w:rPr>
              <w:t>paste into M10340:AE10340 (+6,316)</w:t>
            </w:r>
          </w:p>
        </w:tc>
      </w:tr>
    </w:tbl>
    <w:p/>
    <w:p>
      <w:pPr>
        <w:pStyle w:val="Heading2"/>
      </w:pPr>
      <w:r>
        <w:t>L11  Stray reference in dispatch</w:t>
      </w:r>
      <w:r>
        <w:rPr>
          <w:color w:val="C00000"/>
        </w:rPr>
        <w:t xml:space="preserve"> - CONFIRMED in 465</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Engineer power</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color w:val="C00000"/>
                <w:sz w:val="17"/>
              </w:rPr>
              <w:t>Fixed in legacy 465 (confirmed): exactly the planned fix (the $G4291 term is gone).</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rows 3773, 3779 (I1)</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Required generation from coal and gas is MAX(required - other generation, $G4291 x total); G4291 is an unrelated, empty cell of table L21.</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Remove the $G4291 x total term (or point it to the intended cell).</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None while G4291 stays empty; wrong dispatch if anything is typed there.</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Harmless while the cell is empty; not built in the prototype.</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2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L3773</w:t>
            </w:r>
          </w:p>
        </w:tc>
        <w:tc>
          <w:tcPr>
            <w:tcW w:type="dxa" w:w="2608"/>
          </w:tcPr>
          <w:p>
            <w:pPr>
              <w:spacing w:after="20"/>
            </w:pPr>
            <w:r>
              <w:rPr>
                <w:rFonts w:ascii="Consolas" w:hAnsi="Consolas"/>
                <w:b w:val="0"/>
                <w:sz w:val="14"/>
              </w:rPr>
              <w:t>=​MAX(​L3780-​L3772,​$G4291*​L3752)</w:t>
            </w:r>
          </w:p>
        </w:tc>
        <w:tc>
          <w:tcPr>
            <w:tcW w:type="dxa" w:w="2608"/>
          </w:tcPr>
          <w:p>
            <w:pPr>
              <w:spacing w:after="20"/>
            </w:pPr>
            <w:r>
              <w:rPr>
                <w:rFonts w:ascii="Consolas" w:hAnsi="Consolas"/>
                <w:b w:val="0"/>
                <w:sz w:val="14"/>
              </w:rPr>
              <w:t>=​MAX(​L3780-​L3772,​0)</w:t>
            </w:r>
          </w:p>
        </w:tc>
        <w:tc>
          <w:tcPr>
            <w:tcW w:type="dxa" w:w="1247"/>
          </w:tcPr>
          <w:p>
            <w:pPr>
              <w:spacing w:after="20"/>
            </w:pPr>
            <w:r>
              <w:rPr>
                <w:rFonts w:ascii="Arial" w:hAnsi="Arial"/>
                <w:b w:val="0"/>
                <w:sz w:val="14"/>
              </w:rPr>
              <w:t>L3773:AE3773</w:t>
            </w:r>
          </w:p>
        </w:tc>
        <w:tc>
          <w:tcPr>
            <w:tcW w:type="dxa" w:w="1701"/>
          </w:tcPr>
          <w:p>
            <w:pPr>
              <w:spacing w:after="20"/>
            </w:pPr>
            <w:r>
              <w:rPr>
                <w:rFonts w:ascii="Arial" w:hAnsi="Arial"/>
                <w:b w:val="0"/>
                <w:sz w:val="14"/>
              </w:rPr>
              <w:t>paste into L10089:AE10089 (+6,316)</w:t>
            </w:r>
          </w:p>
        </w:tc>
      </w:tr>
      <w:tr>
        <w:tc>
          <w:tcPr>
            <w:tcW w:type="dxa" w:w="907"/>
          </w:tcPr>
          <w:p>
            <w:pPr>
              <w:spacing w:after="20"/>
            </w:pPr>
            <w:r>
              <w:rPr>
                <w:rFonts w:ascii="Arial" w:hAnsi="Arial"/>
                <w:b w:val="0"/>
                <w:sz w:val="14"/>
              </w:rPr>
              <w:t>L3779</w:t>
            </w:r>
          </w:p>
        </w:tc>
        <w:tc>
          <w:tcPr>
            <w:tcW w:type="dxa" w:w="2608"/>
          </w:tcPr>
          <w:p>
            <w:pPr>
              <w:spacing w:after="20"/>
            </w:pPr>
            <w:r>
              <w:rPr>
                <w:rFonts w:ascii="Consolas" w:hAnsi="Consolas"/>
                <w:b w:val="0"/>
                <w:sz w:val="14"/>
              </w:rPr>
              <w:t>=​MAX(​L3780-​L3778,​$G4291*​L3752)</w:t>
            </w:r>
          </w:p>
        </w:tc>
        <w:tc>
          <w:tcPr>
            <w:tcW w:type="dxa" w:w="2608"/>
          </w:tcPr>
          <w:p>
            <w:pPr>
              <w:spacing w:after="20"/>
            </w:pPr>
            <w:r>
              <w:rPr>
                <w:rFonts w:ascii="Consolas" w:hAnsi="Consolas"/>
                <w:b w:val="0"/>
                <w:sz w:val="14"/>
              </w:rPr>
              <w:t>=​MAX(​L3780-​L3778,​0)</w:t>
            </w:r>
          </w:p>
        </w:tc>
        <w:tc>
          <w:tcPr>
            <w:tcW w:type="dxa" w:w="1247"/>
          </w:tcPr>
          <w:p>
            <w:pPr>
              <w:spacing w:after="20"/>
            </w:pPr>
            <w:r>
              <w:rPr>
                <w:rFonts w:ascii="Arial" w:hAnsi="Arial"/>
                <w:b w:val="0"/>
                <w:sz w:val="14"/>
              </w:rPr>
              <w:t>L3779:AE3779</w:t>
            </w:r>
          </w:p>
        </w:tc>
        <w:tc>
          <w:tcPr>
            <w:tcW w:type="dxa" w:w="1701"/>
          </w:tcPr>
          <w:p>
            <w:pPr>
              <w:spacing w:after="20"/>
            </w:pPr>
            <w:r>
              <w:rPr>
                <w:rFonts w:ascii="Arial" w:hAnsi="Arial"/>
                <w:b w:val="0"/>
                <w:sz w:val="14"/>
              </w:rPr>
              <w:t>paste into L10095:AE10095 (+6,316)</w:t>
            </w:r>
          </w:p>
        </w:tc>
      </w:tr>
    </w:tbl>
    <w:p/>
    <w:p>
      <w:pPr>
        <w:pStyle w:val="Heading2"/>
      </w:pPr>
      <w:r>
        <w:t>L12  Total nameplate investment row is zero</w:t>
      </w:r>
      <w:r>
        <w:rPr>
          <w:color w:val="C00000"/>
        </w:rPr>
        <w:t xml:space="preserve"> - CONFIRMED in 465</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Engineer power</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color w:val="C00000"/>
                <w:sz w:val="17"/>
              </w:rPr>
              <w:t>Fixed in legacy 465 (confirmed).</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 4273 (L19)</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The total multiplies by $X3008, an empty cell, instead of summing the types.</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Sum the nine generation types instead of multiplying by $X3008.</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Reported total investment is 0.</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Reporting only; the prototype sums.</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1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L4273</w:t>
            </w:r>
          </w:p>
        </w:tc>
        <w:tc>
          <w:tcPr>
            <w:tcW w:type="dxa" w:w="2608"/>
          </w:tcPr>
          <w:p>
            <w:pPr>
              <w:spacing w:after="20"/>
            </w:pPr>
            <w:r>
              <w:rPr>
                <w:rFonts w:ascii="Consolas" w:hAnsi="Consolas"/>
                <w:b w:val="0"/>
                <w:sz w:val="14"/>
              </w:rPr>
              <w:t>=​IF(​$F4273=​"Manual",​L4106,​L4260*​$X3008)</w:t>
            </w:r>
          </w:p>
        </w:tc>
        <w:tc>
          <w:tcPr>
            <w:tcW w:type="dxa" w:w="2608"/>
          </w:tcPr>
          <w:p>
            <w:pPr>
              <w:spacing w:after="20"/>
            </w:pPr>
            <w:r>
              <w:rPr>
                <w:rFonts w:ascii="Consolas" w:hAnsi="Consolas"/>
                <w:b w:val="0"/>
                <w:sz w:val="14"/>
              </w:rPr>
              <w:t>=​SUM(​L4264:​L4272)</w:t>
            </w:r>
          </w:p>
        </w:tc>
        <w:tc>
          <w:tcPr>
            <w:tcW w:type="dxa" w:w="1247"/>
          </w:tcPr>
          <w:p>
            <w:pPr>
              <w:spacing w:after="20"/>
            </w:pPr>
            <w:r>
              <w:rPr>
                <w:rFonts w:ascii="Arial" w:hAnsi="Arial"/>
                <w:b w:val="0"/>
                <w:sz w:val="14"/>
              </w:rPr>
              <w:t>L4273:AE4273</w:t>
            </w:r>
          </w:p>
        </w:tc>
        <w:tc>
          <w:tcPr>
            <w:tcW w:type="dxa" w:w="1701"/>
          </w:tcPr>
          <w:p>
            <w:pPr>
              <w:spacing w:after="20"/>
            </w:pPr>
            <w:r>
              <w:rPr>
                <w:rFonts w:ascii="Arial" w:hAnsi="Arial"/>
                <w:b w:val="0"/>
                <w:sz w:val="14"/>
              </w:rPr>
              <w:t>paste into L10589:AE10589 (+6,316)</w:t>
            </w:r>
          </w:p>
        </w:tc>
      </w:tr>
    </w:tbl>
    <w:p/>
    <w:p>
      <w:pPr>
        <w:pStyle w:val="Heading2"/>
      </w:pPr>
      <w:r>
        <w:t>L55  China, Japan and Korea take regional power data</w:t>
      </w:r>
      <w:r>
        <w:rPr>
          <w:color w:val="C00000"/>
        </w:rPr>
        <w:t xml:space="preserve"> - CONFIRMED in 465</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Engineer power</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color w:val="C00000"/>
                <w:sz w:val="17"/>
              </w:rPr>
              <w:t>Fixed in legacy 465 (confirmed).</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rows 2977-2985 K (Power A25:A356)</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The country lookup searches the regional block (rows 42-109) first, whose codes chn.mpp.*, jpn.mpp.*, kor.mpp.* equal the country codes, so the regional rows replace the country rows.</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Search the country block (Power rows 110-294) before the regional block.</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None for Egypt.</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in v0.4.10: the country rows are looked up in the country block (Power rows 112-294) first; no effect for Egypt.</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1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K2977</w:t>
            </w:r>
          </w:p>
        </w:tc>
        <w:tc>
          <w:tcPr>
            <w:tcW w:type="dxa" w:w="2608"/>
          </w:tcPr>
          <w:p>
            <w:pPr>
              <w:spacing w:after="20"/>
            </w:pPr>
            <w:r>
              <w:rPr>
                <w:rFonts w:ascii="Consolas" w:hAnsi="Consolas"/>
                <w:b w:val="0"/>
                <w:sz w:val="14"/>
              </w:rPr>
              <w:t>=​IFERROR(​MATCH(​G2977,​Power!​$A$25:​$A$356,​0),​L2977)</w:t>
            </w:r>
          </w:p>
        </w:tc>
        <w:tc>
          <w:tcPr>
            <w:tcW w:type="dxa" w:w="2608"/>
          </w:tcPr>
          <w:p>
            <w:pPr>
              <w:spacing w:after="20"/>
            </w:pPr>
            <w:r>
              <w:rPr>
                <w:rFonts w:ascii="Consolas" w:hAnsi="Consolas"/>
                <w:b w:val="0"/>
                <w:sz w:val="14"/>
              </w:rPr>
              <w:t>=​IFERROR(​MATCH(​G2977,​Power!​$A$112:​$A$294,​0)+​87,​L2977)</w:t>
            </w:r>
          </w:p>
        </w:tc>
        <w:tc>
          <w:tcPr>
            <w:tcW w:type="dxa" w:w="1247"/>
          </w:tcPr>
          <w:p>
            <w:pPr>
              <w:spacing w:after="20"/>
            </w:pPr>
            <w:r>
              <w:rPr>
                <w:rFonts w:ascii="Arial" w:hAnsi="Arial"/>
                <w:b w:val="0"/>
                <w:sz w:val="14"/>
              </w:rPr>
              <w:t>K2977:K2985</w:t>
            </w:r>
          </w:p>
        </w:tc>
        <w:tc>
          <w:tcPr>
            <w:tcW w:type="dxa" w:w="1701"/>
          </w:tcPr>
          <w:p>
            <w:pPr>
              <w:spacing w:after="20"/>
            </w:pPr>
            <w:r>
              <w:rPr>
                <w:rFonts w:ascii="Arial" w:hAnsi="Arial"/>
                <w:b w:val="0"/>
                <w:sz w:val="14"/>
              </w:rPr>
              <w:t>paste into K9293:K9301 (+6,316)</w:t>
            </w:r>
          </w:p>
        </w:tc>
      </w:tr>
    </w:tbl>
    <w:p/>
    <w:p>
      <w:pPr>
        <w:pStyle w:val="Heading2"/>
      </w:pPr>
      <w:r>
        <w:t>L107  Renewable subsidy: start year of the additional subsidy reuses the consumer-subsidy phase-out year</w:t>
      </w:r>
      <w:r>
        <w:rPr>
          <w:color w:val="C00000"/>
        </w:rPr>
        <w:t xml:space="preserve"> - CONFIRMED in 465</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Engineer power</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color w:val="C00000"/>
                <w:sz w:val="17"/>
              </w:rPr>
              <w:t>Fixed in legacy 465 (confirmed).</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E2736 (policy E9052) = row 270 = MTInputs F132 (YearConsSubPha)</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The additional renewable subsidy (MTInputs 353) starts in the year the consumer fuel subsidies start to be phased out; it has no start-year input of its own.</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Add an MTInputs row (and Dashboard cell) for the start year of the additional RE subsidy and point E2736 at it.</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The two policies cannot be timed apart.</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(v0.5.4): own input RenSubsidyAddStartYear (MTInputs row 482, default 2027 = the default of row 132); rows rnsp, rns.</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Fixed in legacy 465 by the CPAT team in its own way: E2736 reads a start-year input on the Dashboard (L57) through a defined name. The steps below were written for 456: Do first (otherwise E2736 shows #NAME?): append MTInputs row 416 after the last input row (413), copying row 356: B416 "New renewable energy subsidy, start year", C416 "year", D416 =INDEX($N416:$XAA416,1,_ScenarioToRun), E416 =Dashboard!$R$6 (a free cell next to the renewable-subsidy inputs P6:Q6; type 2027 there), F416 =IF(MTAct,D416,IF(CPATDefaultsOrUserDefined="Default",IF(I416="Y",E416,G416),E416)), G416 2027, H416 RenSubsidyAddStartYear, I416 "Y"; give scenario columns N416:XAA416 the values of N132:XAA132 where set; define the name RenSubsidyAddStartYear = MTInputs!$F$416 (workbook scope). Appending (not inserting) keeps every existing MTInputs row number. The prototype has the same input (MTInputs row 482, default 2027).</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2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E2736</w:t>
            </w:r>
          </w:p>
        </w:tc>
        <w:tc>
          <w:tcPr>
            <w:tcW w:type="dxa" w:w="2608"/>
          </w:tcPr>
          <w:p>
            <w:pPr>
              <w:spacing w:after="20"/>
            </w:pPr>
            <w:r>
              <w:rPr>
                <w:rFonts w:ascii="Consolas" w:hAnsi="Consolas"/>
                <w:b w:val="0"/>
                <w:sz w:val="14"/>
              </w:rPr>
              <w:t>=​INDEX(​$F$270:​$AA$270,​MATCH(​B2173,​$F$223:​$AG$223,​0))</w:t>
            </w:r>
          </w:p>
        </w:tc>
        <w:tc>
          <w:tcPr>
            <w:tcW w:type="dxa" w:w="2608"/>
          </w:tcPr>
          <w:p>
            <w:pPr>
              <w:spacing w:after="20"/>
            </w:pPr>
            <w:r>
              <w:rPr>
                <w:rFonts w:ascii="Consolas" w:hAnsi="Consolas"/>
                <w:b w:val="0"/>
                <w:sz w:val="14"/>
              </w:rPr>
              <w:t>=​RenSubsidyAddStartYear</w:t>
            </w:r>
          </w:p>
        </w:tc>
        <w:tc>
          <w:tcPr>
            <w:tcW w:type="dxa" w:w="1247"/>
          </w:tcPr>
          <w:p>
            <w:pPr>
              <w:spacing w:after="20"/>
            </w:pPr>
            <w:r>
              <w:rPr>
                <w:rFonts w:ascii="Arial" w:hAnsi="Arial"/>
                <w:b w:val="0"/>
                <w:sz w:val="14"/>
              </w:rPr>
              <w:t>E2736 (single cell)</w:t>
            </w:r>
          </w:p>
        </w:tc>
        <w:tc>
          <w:tcPr>
            <w:tcW w:type="dxa" w:w="1701"/>
          </w:tcPr>
          <w:p>
            <w:pPr>
              <w:spacing w:after="20"/>
            </w:pPr>
            <w:r>
              <w:rPr>
                <w:rFonts w:ascii="Arial" w:hAnsi="Arial"/>
                <w:b w:val="0"/>
                <w:sz w:val="14"/>
              </w:rPr>
              <w:t>paste into E9052 (+6,316)</w:t>
            </w:r>
          </w:p>
        </w:tc>
      </w:tr>
      <w:tr>
        <w:tc>
          <w:tcPr>
            <w:tcW w:type="dxa" w:w="907"/>
          </w:tcPr>
          <w:p>
            <w:pPr>
              <w:spacing w:after="20"/>
            </w:pPr>
            <w:r>
              <w:rPr>
                <w:rFonts w:ascii="Arial" w:hAnsi="Arial"/>
                <w:b w:val="0"/>
                <w:sz w:val="14"/>
              </w:rPr>
              <w:t>D276</w:t>
            </w:r>
          </w:p>
        </w:tc>
        <w:tc>
          <w:tcPr>
            <w:tcW w:type="dxa" w:w="2608"/>
          </w:tcPr>
          <w:p>
            <w:pPr>
              <w:spacing w:after="20"/>
            </w:pPr>
            <w:r>
              <w:rPr>
                <w:rFonts w:ascii="Consolas" w:hAnsi="Consolas"/>
                <w:b w:val="0"/>
                <w:sz w:val="14"/>
              </w:rPr>
              <w:t>=​"Additional RE subsidy (​nom) starting "&amp;​CPIntro</w:t>
            </w:r>
          </w:p>
        </w:tc>
        <w:tc>
          <w:tcPr>
            <w:tcW w:type="dxa" w:w="2608"/>
          </w:tcPr>
          <w:p>
            <w:pPr>
              <w:spacing w:after="20"/>
            </w:pPr>
            <w:r>
              <w:rPr>
                <w:rFonts w:ascii="Consolas" w:hAnsi="Consolas"/>
                <w:b w:val="0"/>
                <w:sz w:val="14"/>
              </w:rPr>
              <w:t>=​"Additional RE subsidy (​nom) starting "&amp;​RenSubsidyAddStartYear</w:t>
            </w:r>
          </w:p>
        </w:tc>
        <w:tc>
          <w:tcPr>
            <w:tcW w:type="dxa" w:w="1247"/>
          </w:tcPr>
          <w:p>
            <w:pPr>
              <w:spacing w:after="20"/>
            </w:pPr>
            <w:r>
              <w:rPr>
                <w:rFonts w:ascii="Arial" w:hAnsi="Arial"/>
                <w:b w:val="0"/>
                <w:sz w:val="14"/>
              </w:rPr>
              <w:t>D276 (single cell, label)</w:t>
            </w:r>
          </w:p>
        </w:tc>
        <w:tc>
          <w:tcPr>
            <w:tcW w:type="dxa" w:w="1701"/>
          </w:tcPr>
          <w:p>
            <w:pPr>
              <w:spacing w:after="20"/>
            </w:pPr>
            <w:r>
              <w:rPr>
                <w:rFonts w:ascii="Arial" w:hAnsi="Arial"/>
                <w:b w:val="0"/>
                <w:sz w:val="14"/>
              </w:rPr>
              <w:t>none (above the scenario blocks)</w:t>
            </w:r>
          </w:p>
        </w:tc>
      </w:tr>
    </w:tbl>
    <w:p/>
    <w:p>
      <w:pPr>
        <w:pStyle w:val="Heading2"/>
      </w:pPr>
      <w:r>
        <w:t>L110  Power revenue rebate counts VAT that was never collected</w:t>
      </w:r>
      <w:r>
        <w:rPr>
          <w:color w:val="C00000"/>
        </w:rPr>
        <w:t xml:space="preserve"> - CONFIRMED in 465</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Engineer power</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color w:val="C00000"/>
                <w:sz w:val="17"/>
              </w:rPr>
              <w:t>Fixed in legacy 465 (confirmed).</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rows 3615, 3644, 3663, 7874, 7735 (policy +6316 / +6316)</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The rebate includes VAT (carbon cost x pass-through x (1 + VAT)) and enters total revenue through row 7735, while the VAT on the carbon cost is never counted as revenue.</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Use the carbon cost before VAT in the rebate, or count the VAT on the policy term in the VAT revenue.</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Revenue split inconsistent (total unchanged).</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(v0.5.4): the rebate returns the carbon cost passed through (row rreb, without VAT) and the VAT on it is not collected (rnvat); the total change equals legacy's.</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1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L3663</w:t>
            </w:r>
          </w:p>
        </w:tc>
        <w:tc>
          <w:tcPr>
            <w:tcW w:type="dxa" w:w="2608"/>
          </w:tcPr>
          <w:p>
            <w:pPr>
              <w:spacing w:after="20"/>
            </w:pPr>
            <w:r>
              <w:rPr>
                <w:rFonts w:ascii="Consolas" w:hAnsi="Consolas"/>
                <w:b w:val="0"/>
                <w:sz w:val="14"/>
              </w:rPr>
              <w:t>=​(​L3615*​L3621+​L3644*​L3650)/​1000</w:t>
            </w:r>
          </w:p>
        </w:tc>
        <w:tc>
          <w:tcPr>
            <w:tcW w:type="dxa" w:w="2608"/>
          </w:tcPr>
          <w:p>
            <w:pPr>
              <w:spacing w:after="20"/>
            </w:pPr>
            <w:r>
              <w:rPr>
                <w:rFonts w:ascii="Consolas" w:hAnsi="Consolas"/>
                <w:b w:val="0"/>
                <w:sz w:val="14"/>
              </w:rPr>
              <w:t>=​(​L3615/​(​1+​L3611)*​L3621+​L3644/​(​1+​L3640)*​L3650)/​1000</w:t>
            </w:r>
          </w:p>
        </w:tc>
        <w:tc>
          <w:tcPr>
            <w:tcW w:type="dxa" w:w="1247"/>
          </w:tcPr>
          <w:p>
            <w:pPr>
              <w:spacing w:after="20"/>
            </w:pPr>
            <w:r>
              <w:rPr>
                <w:rFonts w:ascii="Arial" w:hAnsi="Arial"/>
                <w:b w:val="0"/>
                <w:sz w:val="14"/>
              </w:rPr>
              <w:t>L3663:AE3663</w:t>
            </w:r>
          </w:p>
        </w:tc>
        <w:tc>
          <w:tcPr>
            <w:tcW w:type="dxa" w:w="1701"/>
          </w:tcPr>
          <w:p>
            <w:pPr>
              <w:spacing w:after="20"/>
            </w:pPr>
            <w:r>
              <w:rPr>
                <w:rFonts w:ascii="Arial" w:hAnsi="Arial"/>
                <w:b w:val="0"/>
                <w:sz w:val="14"/>
              </w:rPr>
              <w:t>paste into L9979:AE9979 (+6,316)</w:t>
            </w:r>
          </w:p>
        </w:tc>
      </w:tr>
    </w:tbl>
    <w:p/>
    <w:p>
      <w:pPr>
        <w:pStyle w:val="Heading2"/>
      </w:pPr>
      <w:r>
        <w:t>L111  Manual electricity excise revenue counts the whole excise, also where the price does not include it</w:t>
      </w:r>
      <w:r>
        <w:rPr>
          <w:color w:val="C00000"/>
        </w:rPr>
        <w:t xml:space="preserve"> - CONFIRMED in 465</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Engineer power</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color w:val="C00000"/>
                <w:sz w:val="17"/>
              </w:rPr>
              <w:t>Fixed in legacy 465 (confirmed).</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rows 3602, 3631, 3660, 7871, 7748</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The revenue memo 3660 (and 7748) = manual excise x consumption in every year, while the price includes only the change since the last historical year x pass-through.</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Compute row 3660 from the excise in the price.</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Excise revenue overstated when AdditionalExcise is on.</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(v0.5.4): excise revenue = the excise in the price x consumption (rows pex, rpex, rexm).</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1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L3660</w:t>
            </w:r>
          </w:p>
        </w:tc>
        <w:tc>
          <w:tcPr>
            <w:tcW w:type="dxa" w:w="2608"/>
          </w:tcPr>
          <w:p>
            <w:pPr>
              <w:spacing w:after="20"/>
            </w:pPr>
            <w:r>
              <w:rPr>
                <w:rFonts w:ascii="Consolas" w:hAnsi="Consolas"/>
                <w:b w:val="0"/>
                <w:sz w:val="14"/>
              </w:rPr>
              <w:t>=​(​L3602*​L3621+​L3631*​L3650)/​1000</w:t>
            </w:r>
          </w:p>
        </w:tc>
        <w:tc>
          <w:tcPr>
            <w:tcW w:type="dxa" w:w="2608"/>
          </w:tcPr>
          <w:p>
            <w:pPr>
              <w:spacing w:after="20"/>
            </w:pPr>
            <w:r>
              <w:rPr>
                <w:rFonts w:ascii="Consolas" w:hAnsi="Consolas"/>
                <w:b w:val="0"/>
                <w:sz w:val="14"/>
              </w:rPr>
              <w:t>=​IF(​L3594&gt;​$I3600,​(​(​L3602-​$N3602)*​L3621+​(​L3631-​$N3631)*​L3650)*​L3596/​1000,​0)</w:t>
            </w:r>
          </w:p>
        </w:tc>
        <w:tc>
          <w:tcPr>
            <w:tcW w:type="dxa" w:w="1247"/>
          </w:tcPr>
          <w:p>
            <w:pPr>
              <w:spacing w:after="20"/>
            </w:pPr>
            <w:r>
              <w:rPr>
                <w:rFonts w:ascii="Arial" w:hAnsi="Arial"/>
                <w:b w:val="0"/>
                <w:sz w:val="14"/>
              </w:rPr>
              <w:t>L3660:AE3660</w:t>
            </w:r>
          </w:p>
        </w:tc>
        <w:tc>
          <w:tcPr>
            <w:tcW w:type="dxa" w:w="1701"/>
          </w:tcPr>
          <w:p>
            <w:pPr>
              <w:spacing w:after="20"/>
            </w:pPr>
            <w:r>
              <w:rPr>
                <w:rFonts w:ascii="Arial" w:hAnsi="Arial"/>
                <w:b w:val="0"/>
                <w:sz w:val="14"/>
              </w:rPr>
              <w:t>paste into L9976:AE9976 (+6,316)</w:t>
            </w:r>
          </w:p>
        </w:tc>
      </w:tr>
    </w:tbl>
    <w:p/>
    <w:p>
      <w:pPr>
        <w:pStyle w:val="Heading2"/>
      </w:pPr>
      <w:r>
        <w:t>L44  Residential other oil products priced at the biomass price</w:t>
      </w:r>
      <w:r>
        <w:rPr>
          <w:color w:val="C00000"/>
        </w:rPr>
        <w:t xml:space="preserve"> - CONFIRMED in 465</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color w:val="C00000"/>
                <w:sz w:val="17"/>
              </w:rPr>
              <w:t>Fixed in legacy 465 (confirmed).</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 5559</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The price term reads row 5549 (biomass) instead of 5548.</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Read the other-oil-products price (row 5548).</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None for Egypt today.</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in the prototype: own price.</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1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M5559</w:t>
            </w:r>
          </w:p>
        </w:tc>
        <w:tc>
          <w:tcPr>
            <w:tcW w:type="dxa" w:w="2608"/>
          </w:tcPr>
          <w:p>
            <w:pPr>
              <w:spacing w:after="20"/>
            </w:pPr>
            <w:r>
              <w:rPr>
                <w:rFonts w:ascii="Consolas" w:hAnsi="Consolas"/>
                <w:b w:val="0"/>
                <w:sz w:val="14"/>
              </w:rPr>
              <w:t>=​L5559*​(​(​1+​M2446)^(​_el_inc_oil_res*​M2433))*​(​1+​M2439)*​(​(​M5549/​L5549)^_el_dem_oil_res)*​(​(​(​(​M5549+​M2387*​M2408)/​(​L5549+​L2387*​L2408))^(​_el_eff_oil_res))/​(​1+​_eff_imp_oil_res+​$M2200))^(​1+​_el_dem_oil_res)</w:t>
            </w:r>
          </w:p>
        </w:tc>
        <w:tc>
          <w:tcPr>
            <w:tcW w:type="dxa" w:w="2608"/>
          </w:tcPr>
          <w:p>
            <w:pPr>
              <w:spacing w:after="20"/>
            </w:pPr>
            <w:r>
              <w:rPr>
                <w:rFonts w:ascii="Consolas" w:hAnsi="Consolas"/>
                <w:b w:val="0"/>
                <w:sz w:val="14"/>
              </w:rPr>
              <w:t>=​L5559*​(​(​1+​M2446)^(​_el_inc_oil_res*​M2433))*​(​1+​M2439)*​(​(​M5548/​L5548)^_el_dem_oil_res)*​(​(​(​(​M5548+​M2387*​M2408)/​(​L5548+​L2387*​L2408))^(​_el_eff_oil_res))/​(​1+​_eff_imp_oil_res+​$M2200))^(​1+​_el_dem_oil_res)</w:t>
            </w:r>
          </w:p>
        </w:tc>
        <w:tc>
          <w:tcPr>
            <w:tcW w:type="dxa" w:w="1247"/>
          </w:tcPr>
          <w:p>
            <w:pPr>
              <w:spacing w:after="20"/>
            </w:pPr>
            <w:r>
              <w:rPr>
                <w:rFonts w:ascii="Arial" w:hAnsi="Arial"/>
                <w:b w:val="0"/>
                <w:sz w:val="14"/>
              </w:rPr>
              <w:t>M5559:AE5559</w:t>
            </w:r>
          </w:p>
        </w:tc>
        <w:tc>
          <w:tcPr>
            <w:tcW w:type="dxa" w:w="1701"/>
          </w:tcPr>
          <w:p>
            <w:pPr>
              <w:spacing w:after="20"/>
            </w:pPr>
            <w:r>
              <w:rPr>
                <w:rFonts w:ascii="Arial" w:hAnsi="Arial"/>
                <w:b w:val="0"/>
                <w:sz w:val="14"/>
              </w:rPr>
              <w:t>paste into M11875:AE11875 (+6,316)</w:t>
            </w:r>
          </w:p>
        </w:tc>
      </w:tr>
    </w:tbl>
    <w:p/>
    <w:p>
      <w:pPr>
        <w:pStyle w:val="Heading2"/>
      </w:pPr>
      <w:r>
        <w:t>L46  Road other biofuels: wrong price and terms</w:t>
      </w:r>
      <w:r>
        <w:rPr>
          <w:color w:val="C00000"/>
        </w:rPr>
        <w:t xml:space="preserve"> - CONFIRMED in 465</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color w:val="C00000"/>
                <w:sz w:val="17"/>
              </w:rPr>
              <w:t>Fixed in legacy 465 (confirmed).</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 5406</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Uses the bioethanol price, applies the shadow price through eps_U, has an efficiency term equal to 1 and uses M2259 (coal exemption phase-out) as additional efficiency.</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Use the biofuel price, the shadow price through eps_F, the efficiency term and the road efficiency row.</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None for Egypt (no road biofuels).</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(v0.9.0, R10.3): other road biofuels of the elasticity road model built as legacy 465 (the road biomass price, the shadow price in the efficiency term, oil elasticities and AEEI; issue I143); not reproduced in legacy 465. None in Egypt.</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2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L5392</w:t>
            </w:r>
          </w:p>
        </w:tc>
        <w:tc>
          <w:tcPr>
            <w:tcW w:type="dxa" w:w="2608"/>
          </w:tcPr>
          <w:p>
            <w:pPr>
              <w:spacing w:after="20"/>
            </w:pPr>
            <w:r>
              <w:rPr>
                <w:rFonts w:ascii="Consolas" w:hAnsi="Consolas"/>
                <w:b w:val="0"/>
                <w:sz w:val="14"/>
              </w:rPr>
              <w:t>(​empty)</w:t>
            </w:r>
          </w:p>
        </w:tc>
        <w:tc>
          <w:tcPr>
            <w:tcW w:type="dxa" w:w="2608"/>
          </w:tcPr>
          <w:p>
            <w:pPr>
              <w:spacing w:after="20"/>
            </w:pPr>
            <w:r>
              <w:rPr>
                <w:rFonts w:ascii="Consolas" w:hAnsi="Consolas"/>
                <w:b w:val="0"/>
                <w:sz w:val="14"/>
              </w:rPr>
              <w:t>=​(​L2720)+​L2721*​L2271</w:t>
            </w:r>
          </w:p>
        </w:tc>
        <w:tc>
          <w:tcPr>
            <w:tcW w:type="dxa" w:w="1247"/>
          </w:tcPr>
          <w:p>
            <w:pPr>
              <w:spacing w:after="20"/>
            </w:pPr>
            <w:r>
              <w:rPr>
                <w:rFonts w:ascii="Arial" w:hAnsi="Arial"/>
                <w:b w:val="0"/>
                <w:sz w:val="14"/>
              </w:rPr>
              <w:t>L5392:AE5392 (empty today)</w:t>
            </w:r>
          </w:p>
        </w:tc>
        <w:tc>
          <w:tcPr>
            <w:tcW w:type="dxa" w:w="1701"/>
          </w:tcPr>
          <w:p>
            <w:pPr>
              <w:spacing w:after="20"/>
            </w:pPr>
            <w:r>
              <w:rPr>
                <w:rFonts w:ascii="Arial" w:hAnsi="Arial"/>
                <w:b w:val="0"/>
                <w:sz w:val="14"/>
              </w:rPr>
              <w:t>paste into L11708:AE11708 (+6,316)</w:t>
            </w:r>
          </w:p>
        </w:tc>
      </w:tr>
      <w:tr>
        <w:tc>
          <w:tcPr>
            <w:tcW w:type="dxa" w:w="907"/>
          </w:tcPr>
          <w:p>
            <w:pPr>
              <w:spacing w:after="20"/>
            </w:pPr>
            <w:r>
              <w:rPr>
                <w:rFonts w:ascii="Arial" w:hAnsi="Arial"/>
                <w:b w:val="0"/>
                <w:sz w:val="14"/>
              </w:rPr>
              <w:t>M5406</w:t>
            </w:r>
          </w:p>
        </w:tc>
        <w:tc>
          <w:tcPr>
            <w:tcW w:type="dxa" w:w="2608"/>
          </w:tcPr>
          <w:p>
            <w:pPr>
              <w:spacing w:after="20"/>
            </w:pPr>
            <w:r>
              <w:rPr>
                <w:rFonts w:ascii="Consolas" w:hAnsi="Consolas"/>
                <w:b w:val="0"/>
                <w:sz w:val="14"/>
              </w:rPr>
              <w:t>=​L5406*​(​(​1+​M2446)^(​_el_inc_oil_rod*​M2433))*​(​1+​M2439)*​(​(​M5390/​L5390)^_el_dem_oil_rod)*​(​(​(​M5390+​M2388*​M2404)/​(​L5390+​L2388*​L2404))^_el_dem_oil_rod)*​(​(​(​M5390/​M5390)^(​_el_eff_oil_rod))/​(​1+​_eff_imp_oil_rod+​$M2259))^(​1+​_el_dem_oil_rod)</w:t>
            </w:r>
          </w:p>
        </w:tc>
        <w:tc>
          <w:tcPr>
            <w:tcW w:type="dxa" w:w="2608"/>
          </w:tcPr>
          <w:p>
            <w:pPr>
              <w:spacing w:after="20"/>
            </w:pPr>
            <w:r>
              <w:rPr>
                <w:rFonts w:ascii="Consolas" w:hAnsi="Consolas"/>
                <w:b w:val="0"/>
                <w:sz w:val="14"/>
              </w:rPr>
              <w:t>=​L5406*​(​(​1+​M2446)^(​_el_inc_oil_rod*​M2433))*​(​1+​M2439)*​(​(​M5392/​L5392)^_el_dem_oil_rod)*​(​(​(​(​M5392+​M2388*​M2404)/​(​L5392+​L2388*​L2404))^(​_el_eff_oil_rod))/​(​1+​_eff_imp_oil_rod+​$M2199))^(​1+​_el_dem_oil_rod)</w:t>
            </w:r>
          </w:p>
        </w:tc>
        <w:tc>
          <w:tcPr>
            <w:tcW w:type="dxa" w:w="1247"/>
          </w:tcPr>
          <w:p>
            <w:pPr>
              <w:spacing w:after="20"/>
            </w:pPr>
            <w:r>
              <w:rPr>
                <w:rFonts w:ascii="Arial" w:hAnsi="Arial"/>
                <w:b w:val="0"/>
                <w:sz w:val="14"/>
              </w:rPr>
              <w:t>M5406:AE5406</w:t>
            </w:r>
          </w:p>
        </w:tc>
        <w:tc>
          <w:tcPr>
            <w:tcW w:type="dxa" w:w="1701"/>
          </w:tcPr>
          <w:p>
            <w:pPr>
              <w:spacing w:after="20"/>
            </w:pPr>
            <w:r>
              <w:rPr>
                <w:rFonts w:ascii="Arial" w:hAnsi="Arial"/>
                <w:b w:val="0"/>
                <w:sz w:val="14"/>
              </w:rPr>
              <w:t>paste into M11722:AE11722 (+6,316)</w:t>
            </w:r>
          </w:p>
        </w:tc>
      </w:tr>
    </w:tbl>
    <w:p/>
    <w:p>
      <w:pPr>
        <w:pStyle w:val="Heading2"/>
      </w:pPr>
      <w:r>
        <w:t>L82  Residential gas producer subsidy reads the oil row</w:t>
      </w:r>
      <w:r>
        <w:rPr>
          <w:color w:val="C00000"/>
        </w:rPr>
        <w:t xml:space="preserve"> - CONFIRMED in 465</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color w:val="C00000"/>
                <w:sz w:val="17"/>
              </w:rPr>
              <w:t>Fixed in legacy 465 (confirmed): not reproduced in 465 (checked 2026-10-29, v0.9.0 R6R10): K2547 =K$826, O2547 =$J2548*O2213.</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 2547</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The producer subsidy of the residential gas block reads row 827 (oil, $/liter) instead of 826 (gas, $/GJ).</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Point row 2547 to row 826 (gas producer subsidy).</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Residential gas takes the oil producer subsidy.</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(v0.4.16): producer subsidies by fuel (pros, psf); v0.9.0 (R7): in the supply cost as legacy (issue I49).</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1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K2547</w:t>
            </w:r>
          </w:p>
        </w:tc>
        <w:tc>
          <w:tcPr>
            <w:tcW w:type="dxa" w:w="2608"/>
          </w:tcPr>
          <w:p>
            <w:pPr>
              <w:spacing w:after="20"/>
            </w:pPr>
            <w:r>
              <w:rPr>
                <w:rFonts w:ascii="Consolas" w:hAnsi="Consolas"/>
                <w:b w:val="0"/>
                <w:sz w:val="14"/>
              </w:rPr>
              <w:t>=​K$827</w:t>
            </w:r>
          </w:p>
        </w:tc>
        <w:tc>
          <w:tcPr>
            <w:tcW w:type="dxa" w:w="2608"/>
          </w:tcPr>
          <w:p>
            <w:pPr>
              <w:spacing w:after="20"/>
            </w:pPr>
            <w:r>
              <w:rPr>
                <w:rFonts w:ascii="Consolas" w:hAnsi="Consolas"/>
                <w:b w:val="0"/>
                <w:sz w:val="14"/>
              </w:rPr>
              <w:t>=​K$826</w:t>
            </w:r>
          </w:p>
        </w:tc>
        <w:tc>
          <w:tcPr>
            <w:tcW w:type="dxa" w:w="1247"/>
          </w:tcPr>
          <w:p>
            <w:pPr>
              <w:spacing w:after="20"/>
            </w:pPr>
            <w:r>
              <w:rPr>
                <w:rFonts w:ascii="Arial" w:hAnsi="Arial"/>
                <w:b w:val="0"/>
                <w:sz w:val="14"/>
              </w:rPr>
              <w:t>K2547:N2547</w:t>
            </w:r>
          </w:p>
        </w:tc>
        <w:tc>
          <w:tcPr>
            <w:tcW w:type="dxa" w:w="1701"/>
          </w:tcPr>
          <w:p>
            <w:pPr>
              <w:spacing w:after="20"/>
            </w:pPr>
            <w:r>
              <w:rPr>
                <w:rFonts w:ascii="Arial" w:hAnsi="Arial"/>
                <w:b w:val="0"/>
                <w:sz w:val="14"/>
              </w:rPr>
              <w:t>paste into K8863:N8863 (+6,316)</w:t>
            </w:r>
          </w:p>
        </w:tc>
      </w:tr>
    </w:tbl>
    <w:p/>
    <w:p>
      <w:pPr>
        <w:pStyle w:val="Heading2"/>
      </w:pPr>
      <w:r>
        <w:t>L124  Producer subsidy: the residential gas block reads the oil subsidy</w:t>
      </w:r>
      <w:r>
        <w:rPr>
          <w:color w:val="C00000"/>
        </w:rPr>
        <w:t xml:space="preserve"> - CONFIRMED in 465</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color w:val="C00000"/>
                <w:sz w:val="17"/>
              </w:rPr>
              <w:t>Fixed in legacy 465 (confirmed): K2547:N2547 and the policy copy now read row 826 (the L82 change).</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 2547 (N2547)</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The "in which: producer-side subsidies" row of the gas | residential block reads N$827 (oil, $/liter) where the other gas blocks read N$826 (gas, $/GJ). Found by I49 (v0.6.1). The same cells as L82 (fix plan L82 covers it).</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Read N$826 (gas) in row 2547, as the other gas blocks (same cells as the L82 plan).</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A gas producer subsidy misses residential gas, which takes the oil value instead.</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(v0.6.1, I49): every block reads the per-unit subsidy of its own fuel by its international price position (psp).</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No separate edit: same cells and change as L82 (the register lists the bug twice).</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no cell to change (see the note)</w:t>
            </w:r>
          </w:p>
        </w:tc>
      </w:tr>
    </w:tbl>
    <w:p/>
    <w:p>
      <w:pPr>
        <w:pStyle w:val="Heading2"/>
      </w:pPr>
      <w:r>
        <w:t>L125  Producer subsidy: other oil products add a per-liter value to a per-barrel price</w:t>
      </w:r>
      <w:r>
        <w:rPr>
          <w:color w:val="C00000"/>
        </w:rPr>
        <w:t xml:space="preserve"> - CONFIRMED in 465</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color w:val="C00000"/>
                <w:sz w:val="17"/>
              </w:rPr>
              <w:t>Fixed in legacy 465 (confirmed): exactly the planned fix.</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 2685 (N2685)</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The other-oil-products block ($/bbl) adds the oil subsidy per liter (row 827) unconverted, about 159 times too small. Found by I49 (v0.6.1).</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Multiply by liters per barrel in row 2685.</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The oil producer subsidy is about 159 times too small for other oil products.</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(v0.6.1, I49): x liters per barrel (LitersPerBbl) for a barrel-priced block.</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No new name needed: legacy has _conv_barrel_to_liter.</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1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K2685</w:t>
            </w:r>
          </w:p>
        </w:tc>
        <w:tc>
          <w:tcPr>
            <w:tcW w:type="dxa" w:w="2608"/>
          </w:tcPr>
          <w:p>
            <w:pPr>
              <w:spacing w:after="20"/>
            </w:pPr>
            <w:r>
              <w:rPr>
                <w:rFonts w:ascii="Consolas" w:hAnsi="Consolas"/>
                <w:b w:val="0"/>
                <w:sz w:val="14"/>
              </w:rPr>
              <w:t>=​K$827</w:t>
            </w:r>
          </w:p>
        </w:tc>
        <w:tc>
          <w:tcPr>
            <w:tcW w:type="dxa" w:w="2608"/>
          </w:tcPr>
          <w:p>
            <w:pPr>
              <w:spacing w:after="20"/>
            </w:pPr>
            <w:r>
              <w:rPr>
                <w:rFonts w:ascii="Consolas" w:hAnsi="Consolas"/>
                <w:b w:val="0"/>
                <w:sz w:val="14"/>
              </w:rPr>
              <w:t>=​K$827*​_conv_barrel_to_liter</w:t>
            </w:r>
          </w:p>
        </w:tc>
        <w:tc>
          <w:tcPr>
            <w:tcW w:type="dxa" w:w="1247"/>
          </w:tcPr>
          <w:p>
            <w:pPr>
              <w:spacing w:after="20"/>
            </w:pPr>
            <w:r>
              <w:rPr>
                <w:rFonts w:ascii="Arial" w:hAnsi="Arial"/>
                <w:b w:val="0"/>
                <w:sz w:val="14"/>
              </w:rPr>
              <w:t>K2685:N2685</w:t>
            </w:r>
          </w:p>
        </w:tc>
        <w:tc>
          <w:tcPr>
            <w:tcW w:type="dxa" w:w="1701"/>
          </w:tcPr>
          <w:p>
            <w:pPr>
              <w:spacing w:after="20"/>
            </w:pPr>
            <w:r>
              <w:rPr>
                <w:rFonts w:ascii="Arial" w:hAnsi="Arial"/>
                <w:b w:val="0"/>
                <w:sz w:val="14"/>
              </w:rPr>
              <w:t>paste into K9001:N9001 (+6,316)</w:t>
            </w:r>
          </w:p>
        </w:tc>
      </w:tr>
    </w:tbl>
    <w:p/>
    <w:p>
      <w:pPr>
        <w:pStyle w:val="Heading2"/>
      </w:pPr>
      <w:r>
        <w:t>L113  Power switches tested for the exact "Yes" (was issue I58)</w:t>
      </w:r>
      <w:r>
        <w:rPr>
          <w:color w:val="C00000"/>
        </w:rPr>
        <w:t xml:space="preserve"> - CONFIRMED in 465</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color w:val="C00000"/>
                <w:sz w:val="17"/>
              </w:rPr>
              <w:t>Fixed in legacy 465 (confirmed).</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G261 (PowerRebates), row 3150 (RenewableSubsidyHydro), F201 (AdditionalExcise)</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The switches test ="Yes", so the starred default "Yes*" of the MTInputs dropdowns counts as No: choosing the default option switches the feature off. Reclassified as a bug by the user (2026-10-19), as the PPA switch.</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Test LEFT(switch,3)="Yes" in G261, row 3150 and F201, so Yes and Yes* both count as Yes.</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Choosing the default option ("Yes*") of PowerRebates, RenewableSubsidyHydro or AdditionalExcise switches the feature off.</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(v0.5.4): the prototype accepts Yes or Yes* (LEFT 3).</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F200 (AddEfficientTaxes, =IF(E200="Yes",1,0); MTInputs F217 default "No*") uses the same exact test; not in the register, check its dropdown before applying the same change.</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3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G261</w:t>
            </w:r>
          </w:p>
        </w:tc>
        <w:tc>
          <w:tcPr>
            <w:tcW w:type="dxa" w:w="2608"/>
          </w:tcPr>
          <w:p>
            <w:pPr>
              <w:spacing w:after="20"/>
            </w:pPr>
            <w:r>
              <w:rPr>
                <w:rFonts w:ascii="Consolas" w:hAnsi="Consolas"/>
                <w:b w:val="0"/>
                <w:sz w:val="14"/>
              </w:rPr>
              <w:t>=​IF(​PowerRebates=​"Yes",​"Yes",​INDEX(​N261:​AC261,​MATCH(​G$224,​$N$224:​$AC$224,​0)))</w:t>
            </w:r>
          </w:p>
        </w:tc>
        <w:tc>
          <w:tcPr>
            <w:tcW w:type="dxa" w:w="2608"/>
          </w:tcPr>
          <w:p>
            <w:pPr>
              <w:spacing w:after="20"/>
            </w:pPr>
            <w:r>
              <w:rPr>
                <w:rFonts w:ascii="Consolas" w:hAnsi="Consolas"/>
                <w:b w:val="0"/>
                <w:sz w:val="14"/>
              </w:rPr>
              <w:t>=​IF(​LEFT(​PowerRebates,​3)=​"Yes",​"Yes",​INDEX(​N261:​AC261,​MATCH(​G$224,​$N$224:​$AC$224,​0)))</w:t>
            </w:r>
          </w:p>
        </w:tc>
        <w:tc>
          <w:tcPr>
            <w:tcW w:type="dxa" w:w="1247"/>
          </w:tcPr>
          <w:p>
            <w:pPr>
              <w:spacing w:after="20"/>
            </w:pPr>
            <w:r>
              <w:rPr>
                <w:rFonts w:ascii="Arial" w:hAnsi="Arial"/>
                <w:b w:val="0"/>
                <w:sz w:val="14"/>
              </w:rPr>
              <w:t>single cell</w:t>
            </w:r>
          </w:p>
        </w:tc>
        <w:tc>
          <w:tcPr>
            <w:tcW w:type="dxa" w:w="1701"/>
          </w:tcPr>
          <w:p>
            <w:pPr>
              <w:spacing w:after="20"/>
            </w:pPr>
            <w:r>
              <w:rPr>
                <w:rFonts w:ascii="Arial" w:hAnsi="Arial"/>
                <w:b w:val="0"/>
                <w:sz w:val="14"/>
              </w:rPr>
              <w:t>none (shared row above 2173)</w:t>
            </w:r>
          </w:p>
        </w:tc>
      </w:tr>
      <w:tr>
        <w:tc>
          <w:tcPr>
            <w:tcW w:type="dxa" w:w="907"/>
          </w:tcPr>
          <w:p>
            <w:pPr>
              <w:spacing w:after="20"/>
            </w:pPr>
            <w:r>
              <w:rPr>
                <w:rFonts w:ascii="Arial" w:hAnsi="Arial"/>
                <w:b w:val="0"/>
                <w:sz w:val="14"/>
              </w:rPr>
              <w:t>L3150</w:t>
            </w:r>
          </w:p>
        </w:tc>
        <w:tc>
          <w:tcPr>
            <w:tcW w:type="dxa" w:w="2608"/>
          </w:tcPr>
          <w:p>
            <w:pPr>
              <w:spacing w:after="20"/>
            </w:pPr>
            <w:r>
              <w:rPr>
                <w:rFonts w:ascii="Consolas" w:hAnsi="Consolas"/>
                <w:b w:val="0"/>
                <w:sz w:val="14"/>
              </w:rPr>
              <w:t>=​IF(​RenewableSubsidyHydro=​"Yes",​L3143,​0)</w:t>
            </w:r>
          </w:p>
        </w:tc>
        <w:tc>
          <w:tcPr>
            <w:tcW w:type="dxa" w:w="2608"/>
          </w:tcPr>
          <w:p>
            <w:pPr>
              <w:spacing w:after="20"/>
            </w:pPr>
            <w:r>
              <w:rPr>
                <w:rFonts w:ascii="Consolas" w:hAnsi="Consolas"/>
                <w:b w:val="0"/>
                <w:sz w:val="14"/>
              </w:rPr>
              <w:t>=​IF(​LEFT(​RenewableSubsidyHydro,​3)=​"Yes",​L3143,​0)</w:t>
            </w:r>
          </w:p>
        </w:tc>
        <w:tc>
          <w:tcPr>
            <w:tcW w:type="dxa" w:w="1247"/>
          </w:tcPr>
          <w:p>
            <w:pPr>
              <w:spacing w:after="20"/>
            </w:pPr>
            <w:r>
              <w:rPr>
                <w:rFonts w:ascii="Arial" w:hAnsi="Arial"/>
                <w:b w:val="0"/>
                <w:sz w:val="14"/>
              </w:rPr>
              <w:t>L3150:AE3150</w:t>
            </w:r>
          </w:p>
        </w:tc>
        <w:tc>
          <w:tcPr>
            <w:tcW w:type="dxa" w:w="1701"/>
          </w:tcPr>
          <w:p>
            <w:pPr>
              <w:spacing w:after="20"/>
            </w:pPr>
            <w:r>
              <w:rPr>
                <w:rFonts w:ascii="Arial" w:hAnsi="Arial"/>
                <w:b w:val="0"/>
                <w:sz w:val="14"/>
              </w:rPr>
              <w:t>paste into L9466:AE9466 (+6,316)</w:t>
            </w:r>
          </w:p>
        </w:tc>
      </w:tr>
      <w:tr>
        <w:tc>
          <w:tcPr>
            <w:tcW w:type="dxa" w:w="907"/>
          </w:tcPr>
          <w:p>
            <w:pPr>
              <w:spacing w:after="20"/>
            </w:pPr>
            <w:r>
              <w:rPr>
                <w:rFonts w:ascii="Arial" w:hAnsi="Arial"/>
                <w:b w:val="0"/>
                <w:sz w:val="14"/>
              </w:rPr>
              <w:t>F201</w:t>
            </w:r>
          </w:p>
        </w:tc>
        <w:tc>
          <w:tcPr>
            <w:tcW w:type="dxa" w:w="2608"/>
          </w:tcPr>
          <w:p>
            <w:pPr>
              <w:spacing w:after="20"/>
            </w:pPr>
            <w:r>
              <w:rPr>
                <w:rFonts w:ascii="Consolas" w:hAnsi="Consolas"/>
                <w:b w:val="0"/>
                <w:sz w:val="14"/>
              </w:rPr>
              <w:t>=​ IF(​ E201 =​ "Yes",​ 1,​ 0)</w:t>
            </w:r>
          </w:p>
        </w:tc>
        <w:tc>
          <w:tcPr>
            <w:tcW w:type="dxa" w:w="2608"/>
          </w:tcPr>
          <w:p>
            <w:pPr>
              <w:spacing w:after="20"/>
            </w:pPr>
            <w:r>
              <w:rPr>
                <w:rFonts w:ascii="Consolas" w:hAnsi="Consolas"/>
                <w:b w:val="0"/>
                <w:sz w:val="14"/>
              </w:rPr>
              <w:t>=​IF(​LEFT(​E201,​3)=​"Yes",​1,​0)</w:t>
            </w:r>
          </w:p>
        </w:tc>
        <w:tc>
          <w:tcPr>
            <w:tcW w:type="dxa" w:w="1247"/>
          </w:tcPr>
          <w:p>
            <w:pPr>
              <w:spacing w:after="20"/>
            </w:pPr>
            <w:r>
              <w:rPr>
                <w:rFonts w:ascii="Arial" w:hAnsi="Arial"/>
                <w:b w:val="0"/>
                <w:sz w:val="14"/>
              </w:rPr>
              <w:t>single cell</w:t>
            </w:r>
          </w:p>
        </w:tc>
        <w:tc>
          <w:tcPr>
            <w:tcW w:type="dxa" w:w="1701"/>
          </w:tcPr>
          <w:p>
            <w:pPr>
              <w:spacing w:after="20"/>
            </w:pPr>
            <w:r>
              <w:rPr>
                <w:rFonts w:ascii="Arial" w:hAnsi="Arial"/>
                <w:b w:val="0"/>
                <w:sz w:val="14"/>
              </w:rPr>
              <w:t>none (shared row above 2173)</w:t>
            </w:r>
          </w:p>
        </w:tc>
      </w:tr>
    </w:tbl>
    <w:p/>
    <w:p>
      <w:pPr>
        <w:pStyle w:val="Heading2"/>
      </w:pPr>
      <w:r>
        <w:t>L98  Feebate inclusion of industry reads the ETS industry flag</w:t>
      </w:r>
      <w:r>
        <w:rPr>
          <w:color w:val="C00000"/>
        </w:rPr>
        <w:t xml:space="preserve"> - CONFIRMED in 465</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Medium</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color w:val="C00000"/>
                <w:sz w:val="17"/>
              </w:rPr>
              <w:t>Fixed in legacy 465 (confirmed).</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Manual inputs P54:X54 (name FeebateInclusion -&gt; MTInputs E66:E82)</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P54:X54 = AND(Dashboard!$R$30, P53): the ETS industry flag, not the feebate flag K44.</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Use =AND(Dashboard!$K$44,P53) in P54:X54.</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Industry feebate coverage follows the ETS switch on the Dashboard.</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Not applicable in the prototype (feebate coverage typed per scenario, MTInputs rows 66-82).</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1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'Manual inputs'!P54</w:t>
            </w:r>
          </w:p>
        </w:tc>
        <w:tc>
          <w:tcPr>
            <w:tcW w:type="dxa" w:w="2608"/>
          </w:tcPr>
          <w:p>
            <w:pPr>
              <w:spacing w:after="20"/>
            </w:pPr>
            <w:r>
              <w:rPr>
                <w:rFonts w:ascii="Consolas" w:hAnsi="Consolas"/>
                <w:b w:val="0"/>
                <w:sz w:val="14"/>
              </w:rPr>
              <w:t>=​AND(​Dashboard!​$R$30,​'Manual inputs'!​P53)</w:t>
            </w:r>
          </w:p>
        </w:tc>
        <w:tc>
          <w:tcPr>
            <w:tcW w:type="dxa" w:w="2608"/>
          </w:tcPr>
          <w:p>
            <w:pPr>
              <w:spacing w:after="20"/>
            </w:pPr>
            <w:r>
              <w:rPr>
                <w:rFonts w:ascii="Consolas" w:hAnsi="Consolas"/>
                <w:b w:val="0"/>
                <w:sz w:val="14"/>
              </w:rPr>
              <w:t>=​AND(​Dashboard!​$K$44,​'Manual inputs'!​P53)</w:t>
            </w:r>
          </w:p>
        </w:tc>
        <w:tc>
          <w:tcPr>
            <w:tcW w:type="dxa" w:w="1247"/>
          </w:tcPr>
          <w:p>
            <w:pPr>
              <w:spacing w:after="20"/>
            </w:pPr>
            <w:r>
              <w:rPr>
                <w:rFonts w:ascii="Arial" w:hAnsi="Arial"/>
                <w:b w:val="0"/>
                <w:sz w:val="14"/>
              </w:rPr>
              <w:t>P54:X54 (copy across; the P53..X53 reference is relative)</w:t>
            </w:r>
          </w:p>
        </w:tc>
        <w:tc>
          <w:tcPr>
            <w:tcW w:type="dxa" w:w="1701"/>
          </w:tcPr>
          <w:p>
            <w:pPr>
              <w:spacing w:after="20"/>
            </w:pPr>
            <w:r>
              <w:rPr>
                <w:rFonts w:ascii="Arial" w:hAnsi="Arial"/>
                <w:b w:val="0"/>
                <w:sz w:val="14"/>
              </w:rPr>
              <w:t>none (sheet has no policy copy)</w:t>
            </w:r>
          </w:p>
        </w:tc>
      </w:tr>
    </w:tbl>
    <w:p/>
    <w:p>
      <w:pPr>
        <w:pStyle w:val="Heading2"/>
      </w:pPr>
      <w:r>
        <w:t>L105  Dashboard industry feebate rates are lost</w:t>
      </w:r>
      <w:r>
        <w:rPr>
          <w:color w:val="C00000"/>
        </w:rPr>
        <w:t xml:space="preserve"> - CONFIRMED in 465</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Medium</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color w:val="C00000"/>
                <w:sz w:val="17"/>
              </w:rPr>
              <w:t>Fixed in legacy 465 (confirmed).</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MTInputs E56:E64 (Dashboard H46:K47)</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E56:E58 and E61:E63 transpose Dashboard H46:J46 and H47:J47; E59 and E64 (industry) are empty, so the Dashboard industry feebate rates K46 / K47 never reach MTInputs.</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Transpose H46:K46 and H47:K47.</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Industry feebate rates set on the Dashboard have no effect.</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Not applicable in the prototype (feebate rates typed per scenario on MTInputs).</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2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'MTInputs'!E56</w:t>
            </w:r>
          </w:p>
        </w:tc>
        <w:tc>
          <w:tcPr>
            <w:tcW w:type="dxa" w:w="2608"/>
          </w:tcPr>
          <w:p>
            <w:pPr>
              <w:spacing w:after="20"/>
            </w:pPr>
            <w:r>
              <w:rPr>
                <w:rFonts w:ascii="Consolas" w:hAnsi="Consolas"/>
                <w:b w:val="0"/>
                <w:sz w:val="14"/>
              </w:rPr>
              <w:t>{=​TRANSPOSE(​Dashboard!​H$46:​$J46)}</w:t>
            </w:r>
          </w:p>
        </w:tc>
        <w:tc>
          <w:tcPr>
            <w:tcW w:type="dxa" w:w="2608"/>
          </w:tcPr>
          <w:p>
            <w:pPr>
              <w:spacing w:after="20"/>
            </w:pPr>
            <w:r>
              <w:rPr>
                <w:rFonts w:ascii="Consolas" w:hAnsi="Consolas"/>
                <w:b w:val="0"/>
                <w:sz w:val="14"/>
              </w:rPr>
              <w:t>{=​TRANSPOSE(​Dashboard!​H$46:​$K46)}</w:t>
            </w:r>
          </w:p>
        </w:tc>
        <w:tc>
          <w:tcPr>
            <w:tcW w:type="dxa" w:w="1247"/>
          </w:tcPr>
          <w:p>
            <w:pPr>
              <w:spacing w:after="20"/>
            </w:pPr>
            <w:r>
              <w:rPr>
                <w:rFonts w:ascii="Arial" w:hAnsi="Arial"/>
                <w:b w:val="0"/>
                <w:sz w:val="14"/>
              </w:rPr>
              <w:t>array over E56:E59: select E56:E59 (was E56:E58), enter, Ctrl+Shift+Enter</w:t>
            </w:r>
          </w:p>
        </w:tc>
        <w:tc>
          <w:tcPr>
            <w:tcW w:type="dxa" w:w="1701"/>
          </w:tcPr>
          <w:p>
            <w:pPr>
              <w:spacing w:after="20"/>
            </w:pPr>
            <w:r>
              <w:rPr>
                <w:rFonts w:ascii="Arial" w:hAnsi="Arial"/>
                <w:b w:val="0"/>
                <w:sz w:val="14"/>
              </w:rPr>
              <w:t>none (sheet has no policy copy)</w:t>
            </w:r>
          </w:p>
        </w:tc>
      </w:tr>
      <w:tr>
        <w:tc>
          <w:tcPr>
            <w:tcW w:type="dxa" w:w="907"/>
          </w:tcPr>
          <w:p>
            <w:pPr>
              <w:spacing w:after="20"/>
            </w:pPr>
            <w:r>
              <w:rPr>
                <w:rFonts w:ascii="Arial" w:hAnsi="Arial"/>
                <w:b w:val="0"/>
                <w:sz w:val="14"/>
              </w:rPr>
              <w:t>'MTInputs'!E61</w:t>
            </w:r>
          </w:p>
        </w:tc>
        <w:tc>
          <w:tcPr>
            <w:tcW w:type="dxa" w:w="2608"/>
          </w:tcPr>
          <w:p>
            <w:pPr>
              <w:spacing w:after="20"/>
            </w:pPr>
            <w:r>
              <w:rPr>
                <w:rFonts w:ascii="Consolas" w:hAnsi="Consolas"/>
                <w:b w:val="0"/>
                <w:sz w:val="14"/>
              </w:rPr>
              <w:t>{=​TRANSPOSE(​Dashboard!​H$47:​$J47)}</w:t>
            </w:r>
          </w:p>
        </w:tc>
        <w:tc>
          <w:tcPr>
            <w:tcW w:type="dxa" w:w="2608"/>
          </w:tcPr>
          <w:p>
            <w:pPr>
              <w:spacing w:after="20"/>
            </w:pPr>
            <w:r>
              <w:rPr>
                <w:rFonts w:ascii="Consolas" w:hAnsi="Consolas"/>
                <w:b w:val="0"/>
                <w:sz w:val="14"/>
              </w:rPr>
              <w:t>{=​TRANSPOSE(​Dashboard!​H$47:​$K47)}</w:t>
            </w:r>
          </w:p>
        </w:tc>
        <w:tc>
          <w:tcPr>
            <w:tcW w:type="dxa" w:w="1247"/>
          </w:tcPr>
          <w:p>
            <w:pPr>
              <w:spacing w:after="20"/>
            </w:pPr>
            <w:r>
              <w:rPr>
                <w:rFonts w:ascii="Arial" w:hAnsi="Arial"/>
                <w:b w:val="0"/>
                <w:sz w:val="14"/>
              </w:rPr>
              <w:t>array over E61:E64: select E61:E64 (was E61:E63), enter, Ctrl+Shift+Enter</w:t>
            </w:r>
          </w:p>
        </w:tc>
        <w:tc>
          <w:tcPr>
            <w:tcW w:type="dxa" w:w="1701"/>
          </w:tcPr>
          <w:p>
            <w:pPr>
              <w:spacing w:after="20"/>
            </w:pPr>
            <w:r>
              <w:rPr>
                <w:rFonts w:ascii="Arial" w:hAnsi="Arial"/>
                <w:b w:val="0"/>
                <w:sz w:val="14"/>
              </w:rPr>
              <w:t>none (sheet has no policy copy)</w:t>
            </w:r>
          </w:p>
        </w:tc>
      </w:tr>
    </w:tbl>
    <w:p/>
    <w:p>
      <w:pPr>
        <w:pStyle w:val="Heading2"/>
      </w:pPr>
      <w:r>
        <w:t>L57  New ETS: the quick price estimate is linear in the semi-elasticity</w:t>
      </w:r>
      <w:r>
        <w:rPr>
          <w:color w:val="C00000"/>
        </w:rPr>
        <w:t xml:space="preserve"> - CONFIRMED in 465</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Medium</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color w:val="C00000"/>
                <w:sz w:val="17"/>
              </w:rPr>
              <w:t>Fixed in legacy 465 (confirmed): log form as planned, plus a guard for a zero semi-elasticity.</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ETS block (quick estimate, override row)</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The cap is a relative change of covered emissions, which respond log-linearly to the price; the linear quick estimate misses the cap (legacy note: "arguably exp/ln") and leaves it to the VBA goal seek.</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Estimate the ETS price in log form, LN(cap / baseline) / (semi-elasticity x effectiveness).</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New ETS scenarios: the quick estimate meets the cap (legacy relies on the VBA goal seek).</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(v0.1.02; bug by user decision 2026-10-18, was LegacyDiff row 6): the fast estimate in log form, LN(cap / baseline) / (semi-elasticity x effectiveness x volatility adjustment); the build stores it (no goal seek).</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The VBA goal seek (ETSMaxIterations, ETSErrorTolerance) still runs from this estimate; no macro change needed.</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1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Q1868</w:t>
            </w:r>
          </w:p>
        </w:tc>
        <w:tc>
          <w:tcPr>
            <w:tcW w:type="dxa" w:w="2608"/>
          </w:tcPr>
          <w:p>
            <w:pPr>
              <w:spacing w:after="20"/>
            </w:pPr>
            <w:r>
              <w:rPr>
                <w:rFonts w:ascii="Consolas" w:hAnsi="Consolas"/>
                <w:b w:val="0"/>
                <w:sz w:val="14"/>
              </w:rPr>
              <w:t>=​MAX(​Q1860/​Q1867,​0)</w:t>
            </w:r>
          </w:p>
        </w:tc>
        <w:tc>
          <w:tcPr>
            <w:tcW w:type="dxa" w:w="2608"/>
          </w:tcPr>
          <w:p>
            <w:pPr>
              <w:spacing w:after="20"/>
            </w:pPr>
            <w:r>
              <w:rPr>
                <w:rFonts w:ascii="Consolas" w:hAnsi="Consolas"/>
                <w:b w:val="0"/>
                <w:sz w:val="14"/>
              </w:rPr>
              <w:t>=​MAX(​LN(​1+​Q1860)/​Q1867,​0)</w:t>
            </w:r>
          </w:p>
        </w:tc>
        <w:tc>
          <w:tcPr>
            <w:tcW w:type="dxa" w:w="1247"/>
          </w:tcPr>
          <w:p>
            <w:pPr>
              <w:spacing w:after="20"/>
            </w:pPr>
            <w:r>
              <w:rPr>
                <w:rFonts w:ascii="Arial" w:hAnsi="Arial"/>
                <w:b w:val="0"/>
                <w:sz w:val="14"/>
              </w:rPr>
              <w:t>Q1868:AD1868</w:t>
            </w:r>
          </w:p>
        </w:tc>
        <w:tc>
          <w:tcPr>
            <w:tcW w:type="dxa" w:w="1701"/>
          </w:tcPr>
          <w:p>
            <w:pPr>
              <w:spacing w:after="20"/>
            </w:pPr>
            <w:r>
              <w:rPr>
                <w:rFonts w:ascii="Arial" w:hAnsi="Arial"/>
                <w:b w:val="0"/>
                <w:sz w:val="14"/>
              </w:rPr>
              <w:t>none (shared row above 2173)</w:t>
            </w:r>
          </w:p>
        </w:tc>
      </w:tr>
    </w:tbl>
    <w:p/>
    <w:p>
      <w:pPr>
        <w:pStyle w:val="Heading2"/>
      </w:pPr>
      <w:r>
        <w:t>L99  ETS inclusion of machinery and other manufacturing uses the buildings flag</w:t>
      </w:r>
      <w:r>
        <w:rPr>
          <w:color w:val="C00000"/>
        </w:rPr>
        <w:t xml:space="preserve"> - CONFIRMED in 465</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Medium</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color w:val="C00000"/>
                <w:sz w:val="17"/>
              </w:rPr>
              <w:t>Fixed in legacy 465 (confirmed).</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Manual inputs S11, U11 (name ETSInclusion)</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S11 and U11 read Dashboard Q30 (buildings) while mch, irn, nfm, cem read R30 (industry).</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Read Dashboard R30 in S11 and U11.</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Machinery and other manufacturing join the ETS with buildings, not industry.</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Not applicable in the prototype (ETS coverage typed per scenario, MTInputs rows 99-115).</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V11:X11 (construction, fuel transformation, other energy use) also read Q30 although Dashboard R31 counts them under industry; register I52 treats this as a grouping choice: left unchanged (to confirm).</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2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'Manual inputs'!S11</w:t>
            </w:r>
          </w:p>
        </w:tc>
        <w:tc>
          <w:tcPr>
            <w:tcW w:type="dxa" w:w="2608"/>
          </w:tcPr>
          <w:p>
            <w:pPr>
              <w:spacing w:after="20"/>
            </w:pPr>
            <w:r>
              <w:rPr>
                <w:rFonts w:ascii="Consolas" w:hAnsi="Consolas"/>
                <w:b w:val="0"/>
                <w:sz w:val="14"/>
              </w:rPr>
              <w:t>=​AND(​Dashboard!​$Q$30,​'Manual inputs'!​S10)</w:t>
            </w:r>
          </w:p>
        </w:tc>
        <w:tc>
          <w:tcPr>
            <w:tcW w:type="dxa" w:w="2608"/>
          </w:tcPr>
          <w:p>
            <w:pPr>
              <w:spacing w:after="20"/>
            </w:pPr>
            <w:r>
              <w:rPr>
                <w:rFonts w:ascii="Consolas" w:hAnsi="Consolas"/>
                <w:b w:val="0"/>
                <w:sz w:val="14"/>
              </w:rPr>
              <w:t>=​AND(​Dashboard!​$R$30,​'Manual inputs'!​S10)</w:t>
            </w:r>
          </w:p>
        </w:tc>
        <w:tc>
          <w:tcPr>
            <w:tcW w:type="dxa" w:w="1247"/>
          </w:tcPr>
          <w:p>
            <w:pPr>
              <w:spacing w:after="20"/>
            </w:pPr>
            <w:r>
              <w:rPr>
                <w:rFonts w:ascii="Arial" w:hAnsi="Arial"/>
                <w:b w:val="0"/>
                <w:sz w:val="14"/>
              </w:rPr>
              <w:t>single cell</w:t>
            </w:r>
          </w:p>
        </w:tc>
        <w:tc>
          <w:tcPr>
            <w:tcW w:type="dxa" w:w="1701"/>
          </w:tcPr>
          <w:p>
            <w:pPr>
              <w:spacing w:after="20"/>
            </w:pPr>
            <w:r>
              <w:rPr>
                <w:rFonts w:ascii="Arial" w:hAnsi="Arial"/>
                <w:b w:val="0"/>
                <w:sz w:val="14"/>
              </w:rPr>
              <w:t>none (sheet has no policy copy)</w:t>
            </w:r>
          </w:p>
        </w:tc>
      </w:tr>
      <w:tr>
        <w:tc>
          <w:tcPr>
            <w:tcW w:type="dxa" w:w="907"/>
          </w:tcPr>
          <w:p>
            <w:pPr>
              <w:spacing w:after="20"/>
            </w:pPr>
            <w:r>
              <w:rPr>
                <w:rFonts w:ascii="Arial" w:hAnsi="Arial"/>
                <w:b w:val="0"/>
                <w:sz w:val="14"/>
              </w:rPr>
              <w:t>'Manual inputs'!U11</w:t>
            </w:r>
          </w:p>
        </w:tc>
        <w:tc>
          <w:tcPr>
            <w:tcW w:type="dxa" w:w="2608"/>
          </w:tcPr>
          <w:p>
            <w:pPr>
              <w:spacing w:after="20"/>
            </w:pPr>
            <w:r>
              <w:rPr>
                <w:rFonts w:ascii="Consolas" w:hAnsi="Consolas"/>
                <w:b w:val="0"/>
                <w:sz w:val="14"/>
              </w:rPr>
              <w:t>=​AND(​Dashboard!​$Q$30,​'Manual inputs'!​U10)</w:t>
            </w:r>
          </w:p>
        </w:tc>
        <w:tc>
          <w:tcPr>
            <w:tcW w:type="dxa" w:w="2608"/>
          </w:tcPr>
          <w:p>
            <w:pPr>
              <w:spacing w:after="20"/>
            </w:pPr>
            <w:r>
              <w:rPr>
                <w:rFonts w:ascii="Consolas" w:hAnsi="Consolas"/>
                <w:b w:val="0"/>
                <w:sz w:val="14"/>
              </w:rPr>
              <w:t>=​AND(​Dashboard!​$R$30,​'Manual inputs'!​U10)</w:t>
            </w:r>
          </w:p>
        </w:tc>
        <w:tc>
          <w:tcPr>
            <w:tcW w:type="dxa" w:w="1247"/>
          </w:tcPr>
          <w:p>
            <w:pPr>
              <w:spacing w:after="20"/>
            </w:pPr>
            <w:r>
              <w:rPr>
                <w:rFonts w:ascii="Arial" w:hAnsi="Arial"/>
                <w:b w:val="0"/>
                <w:sz w:val="14"/>
              </w:rPr>
              <w:t>single cell</w:t>
            </w:r>
          </w:p>
        </w:tc>
        <w:tc>
          <w:tcPr>
            <w:tcW w:type="dxa" w:w="1701"/>
          </w:tcPr>
          <w:p>
            <w:pPr>
              <w:spacing w:after="20"/>
            </w:pPr>
            <w:r>
              <w:rPr>
                <w:rFonts w:ascii="Arial" w:hAnsi="Arial"/>
                <w:b w:val="0"/>
                <w:sz w:val="14"/>
              </w:rPr>
              <w:t>none (sheet has no policy copy)</w:t>
            </w:r>
          </w:p>
        </w:tc>
      </w:tr>
    </w:tbl>
    <w:p/>
    <w:p>
      <w:pPr>
        <w:pStyle w:val="Heading2"/>
      </w:pPr>
      <w:r>
        <w:t>L112  Policy copies of the shadow-price rows read the baseline carbon price in the regulation term</w:t>
      </w:r>
      <w:r>
        <w:rPr>
          <w:color w:val="C00000"/>
        </w:rPr>
        <w:t xml:space="preserve"> - CONFIRMED in 465</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Medium</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color w:val="C00000"/>
                <w:sz w:val="17"/>
              </w:rPr>
              <w:t>Fixed in legacy 465 (confirmed): the switch still reads $D$2369, which is the same formula as the policy switch (both from G259).</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rows 8693-8704 (policy copies of 2377-2388)</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The policy copies keep $D$2369 and L$2375 (absolute rows of the baseline block), so their regulation term reads the baseline carbon price (0) instead of the policy run's; once L87 is fixed, regulations still do nothing in the policy run. Found by the v0.5.5 cell plans (text read from the .xlsb); to confirm in Excel.</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In rows 8693-8704 refer to the policy block ($D$8685, L$8691) instead of $D$2369 and L$2375.</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Regulations have no effect in the policy run even after the L87 fix.</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Not replicated: the prototype's regulation shadow price is per scenario group (reg rows, v0.4.16).</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Apply together with L87 (user 2026-10-19). Registered in v0.5.5 (main).</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1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L8693</w:t>
            </w:r>
          </w:p>
        </w:tc>
        <w:tc>
          <w:tcPr>
            <w:tcW w:type="dxa" w:w="2608"/>
          </w:tcPr>
          <w:p>
            <w:pPr>
              <w:spacing w:after="20"/>
            </w:pPr>
            <w:r>
              <w:rPr>
                <w:rFonts w:ascii="Consolas" w:hAnsi="Consolas"/>
                <w:b w:val="0"/>
                <w:sz w:val="14"/>
              </w:rPr>
              <w:t>=​IF(​$D$2369,​L$2375*​INDEX(​$O$980:​$O$1012,​MATCH(​$G8624,​$H$980:​$H$1012,​0)),​0)+​L8670</w:t>
            </w:r>
          </w:p>
        </w:tc>
        <w:tc>
          <w:tcPr>
            <w:tcW w:type="dxa" w:w="2608"/>
          </w:tcPr>
          <w:p>
            <w:pPr>
              <w:spacing w:after="20"/>
            </w:pPr>
            <w:r>
              <w:rPr>
                <w:rFonts w:ascii="Consolas" w:hAnsi="Consolas"/>
                <w:b w:val="0"/>
                <w:sz w:val="14"/>
              </w:rPr>
              <w:t>=​IF(​$D$8685,​L$8691*​INDEX(​$O$980:​$O$1012,​MATCH(​$G8624,​$H$980:​$H$1012,​0)),​0)+​L8670</w:t>
            </w:r>
          </w:p>
        </w:tc>
        <w:tc>
          <w:tcPr>
            <w:tcW w:type="dxa" w:w="1247"/>
          </w:tcPr>
          <w:p>
            <w:pPr>
              <w:spacing w:after="20"/>
            </w:pPr>
            <w:r>
              <w:rPr>
                <w:rFonts w:ascii="Arial" w:hAnsi="Arial"/>
                <w:b w:val="0"/>
                <w:sz w:val="14"/>
              </w:rPr>
              <w:t>L8693:AE8704 (the 12 rows share the pattern: edit L8693, copy down and across; check that the EF code ($G86xx) of each row is kept)</w:t>
            </w:r>
          </w:p>
        </w:tc>
        <w:tc>
          <w:tcPr>
            <w:tcW w:type="dxa" w:w="1701"/>
          </w:tcPr>
          <w:p>
            <w:pPr>
              <w:spacing w:after="20"/>
            </w:pPr>
            <w:r>
              <w:rPr>
                <w:rFonts w:ascii="Arial" w:hAnsi="Arial"/>
                <w:b w:val="0"/>
                <w:sz w:val="14"/>
              </w:rPr>
              <w:t>is the policy block itself (rows 8693-8704)</w:t>
            </w:r>
          </w:p>
        </w:tc>
      </w:tr>
    </w:tbl>
    <w:p/>
    <w:p>
      <w:pPr>
        <w:pStyle w:val="Heading2"/>
      </w:pPr>
      <w:r>
        <w:t>L61  EU ETS price grows with the carbon-tax growth</w:t>
      </w:r>
      <w:r>
        <w:rPr>
          <w:color w:val="C00000"/>
        </w:rPr>
        <w:t xml:space="preserve"> - CONFIRMED in 465</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color w:val="C00000"/>
                <w:sz w:val="17"/>
              </w:rPr>
              <w:t>Fixed in legacy 465 (confirmed).</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 1695 (from the column after the last data year)</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After the last data year the EU ETS price grows with ExistingCTGrowth (MTInputs 214) instead of ExistingETSGrowth (209).</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Grow the EU ETS price with ExistingETSGrowth.</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None for Egypt.</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(v0.4.12): ETS prices grow with ExistingETSGrowth, carbon tax rates with ExistingCTGrowth.</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The national ETS price row 1680 shows {=IFNA(0)} in all years in the converted file (no growth formula visible); check it in Excel and apply ExistingETSGrowth there too if it grows with ExistingCTGrowth.</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1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P1695</w:t>
            </w:r>
          </w:p>
        </w:tc>
        <w:tc>
          <w:tcPr>
            <w:tcW w:type="dxa" w:w="2608"/>
          </w:tcPr>
          <w:p>
            <w:pPr>
              <w:spacing w:after="20"/>
            </w:pPr>
            <w:r>
              <w:rPr>
                <w:rFonts w:ascii="Consolas" w:hAnsi="Consolas"/>
                <w:b w:val="0"/>
                <w:sz w:val="14"/>
              </w:rPr>
              <w:t>=​O1695*​(​1+​ExistingCTGrowth)*​Mitigation!​$C$1677</w:t>
            </w:r>
          </w:p>
        </w:tc>
        <w:tc>
          <w:tcPr>
            <w:tcW w:type="dxa" w:w="2608"/>
          </w:tcPr>
          <w:p>
            <w:pPr>
              <w:spacing w:after="20"/>
            </w:pPr>
            <w:r>
              <w:rPr>
                <w:rFonts w:ascii="Consolas" w:hAnsi="Consolas"/>
                <w:b w:val="0"/>
                <w:sz w:val="14"/>
              </w:rPr>
              <w:t>=​O1695*​(​1+​ExistingETSGrowth)*​Mitigation!​$C$1677</w:t>
            </w:r>
          </w:p>
        </w:tc>
        <w:tc>
          <w:tcPr>
            <w:tcW w:type="dxa" w:w="1247"/>
          </w:tcPr>
          <w:p>
            <w:pPr>
              <w:spacing w:after="20"/>
            </w:pPr>
            <w:r>
              <w:rPr>
                <w:rFonts w:ascii="Arial" w:hAnsi="Arial"/>
                <w:b w:val="0"/>
                <w:sz w:val="14"/>
              </w:rPr>
              <w:t>P1695:AE1695</w:t>
            </w:r>
          </w:p>
        </w:tc>
        <w:tc>
          <w:tcPr>
            <w:tcW w:type="dxa" w:w="1701"/>
          </w:tcPr>
          <w:p>
            <w:pPr>
              <w:spacing w:after="20"/>
            </w:pPr>
            <w:r>
              <w:rPr>
                <w:rFonts w:ascii="Arial" w:hAnsi="Arial"/>
                <w:b w:val="0"/>
                <w:sz w:val="14"/>
              </w:rPr>
              <w:t>none (shared row above 2173)</w:t>
            </w:r>
          </w:p>
        </w:tc>
      </w:tr>
    </w:tbl>
    <w:p/>
    <w:p>
      <w:pPr>
        <w:pStyle w:val="Heading2"/>
      </w:pPr>
      <w:r>
        <w:t>L64  No existing ETS on other oil products outside power</w:t>
      </w:r>
      <w:r>
        <w:rPr>
          <w:color w:val="C00000"/>
        </w:rPr>
        <w:t xml:space="preserve"> - CONFIRMED in 465</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color w:val="C00000"/>
                <w:sz w:val="17"/>
              </w:rPr>
              <w:t>Fixed in legacy 465 (confirmed).</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rows 1711-1723</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The ETS block has other oil products for power only (row 1717); the all-sector price of other oil products gets no existing ETS, while the carbon tax block applies industry coverage to it (row 1758).</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Apply the industry ETS coverage to other oil products outside power.</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None for Egypt.</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(v0.4.12): other oil products take the industry coverage of both schemes.</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Decided (user 2026-10-19): only the coverage rows change; C1717 stays (the power EF), as the EF is not part of the bug.</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1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K1717</w:t>
            </w:r>
          </w:p>
        </w:tc>
        <w:tc>
          <w:tcPr>
            <w:tcW w:type="dxa" w:w="2608"/>
          </w:tcPr>
          <w:p>
            <w:pPr>
              <w:spacing w:after="20"/>
            </w:pPr>
            <w:r>
              <w:rPr>
                <w:rFonts w:ascii="Consolas" w:hAnsi="Consolas"/>
                <w:b w:val="0"/>
                <w:sz w:val="14"/>
              </w:rPr>
              <w:t>{=​INDEX(​$O$980:​$O$1018,​MATCH(​$G1717,​$H$980:​$H$1012,​0),​0)*​(​(​K$1680*​K1687*​K1681)+​(​K$1695*​K1702*​K1696))}</w:t>
            </w:r>
          </w:p>
        </w:tc>
        <w:tc>
          <w:tcPr>
            <w:tcW w:type="dxa" w:w="2608"/>
          </w:tcPr>
          <w:p>
            <w:pPr>
              <w:spacing w:after="20"/>
            </w:pPr>
            <w:r>
              <w:rPr>
                <w:rFonts w:ascii="Consolas" w:hAnsi="Consolas"/>
                <w:b w:val="0"/>
                <w:sz w:val="14"/>
              </w:rPr>
              <w:t>{=​INDEX(​$O$980:​$O$1018,​MATCH(​$G1717,​$H$980:​$H$1012,​0),​0)*​(​(​K$1680*​K1687*​K1683)+​(​K$1695*​K1702*​K1698))}</w:t>
            </w:r>
          </w:p>
        </w:tc>
        <w:tc>
          <w:tcPr>
            <w:tcW w:type="dxa" w:w="1247"/>
          </w:tcPr>
          <w:p>
            <w:pPr>
              <w:spacing w:after="20"/>
            </w:pPr>
            <w:r>
              <w:rPr>
                <w:rFonts w:ascii="Arial" w:hAnsi="Arial"/>
                <w:b w:val="0"/>
                <w:sz w:val="14"/>
              </w:rPr>
              <w:t>K1717:AE1717 (single-cell array formulas: edit K, copy across)</w:t>
            </w:r>
          </w:p>
        </w:tc>
        <w:tc>
          <w:tcPr>
            <w:tcW w:type="dxa" w:w="1701"/>
          </w:tcPr>
          <w:p>
            <w:pPr>
              <w:spacing w:after="20"/>
            </w:pPr>
            <w:r>
              <w:rPr>
                <w:rFonts w:ascii="Arial" w:hAnsi="Arial"/>
                <w:b w:val="0"/>
                <w:sz w:val="14"/>
              </w:rPr>
              <w:t>none (shared row above 2173)</w:t>
            </w:r>
          </w:p>
        </w:tc>
      </w:tr>
    </w:tbl>
    <w:p/>
    <w:p>
      <w:pPr>
        <w:pStyle w:val="Heading2"/>
      </w:pPr>
      <w:r>
        <w:t>L65  Carbon tax complementary to an existing ETS: last year's ETS coverage</w:t>
      </w:r>
      <w:r>
        <w:rPr>
          <w:color w:val="C00000"/>
        </w:rPr>
        <w:t xml:space="preserve"> - CONFIRMED in 465</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color w:val="C00000"/>
                <w:sz w:val="17"/>
              </w:rPr>
              <w:t>Fixed in legacy 465 (confirmed).</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rows 2270-2288</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With CTaxComplimentaryToETS = Yes the new tax covers 1 - the national ETS sector coverage of the previous year (column one to the left).</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Use the ETS coverage of the year for the complementary carbon tax.</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None for Egypt.</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(v0.4.12): the coverage of the year (the same from 2026, coverage being held after the last data year).</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Row 2286 (oen) has no complementary branch and is left as is.</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18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L2270</w:t>
            </w:r>
          </w:p>
        </w:tc>
        <w:tc>
          <w:tcPr>
            <w:tcW w:type="dxa" w:w="2608"/>
          </w:tcPr>
          <w:p>
            <w:pPr>
              <w:spacing w:after="20"/>
            </w:pPr>
            <w:r>
              <w:rPr>
                <w:rFonts w:ascii="Consolas" w:hAnsi="Consolas"/>
                <w:b w:val="0"/>
                <w:sz w:val="14"/>
              </w:rPr>
              <w:t>{=​IF(​AND(​CTaxComplimentaryToETS=​"Yes",​$C2173&gt;​1),​1-​INDEX(​K$1681:​K$1684,​$J2270),​IF(​$C2173&gt;​1,​IF(​L2257&gt;​=​CPIntro,​IF(​$E2270=​"Yes",​1,​IF(​ExemptPhaseout,​MAX(​MIN(​(​L2257+​1-​YearPha)/​ExemptPhaseoutPeriod,​1),​0),​0)),​0),​0))}</w:t>
            </w:r>
          </w:p>
        </w:tc>
        <w:tc>
          <w:tcPr>
            <w:tcW w:type="dxa" w:w="2608"/>
          </w:tcPr>
          <w:p>
            <w:pPr>
              <w:spacing w:after="20"/>
            </w:pPr>
            <w:r>
              <w:rPr>
                <w:rFonts w:ascii="Consolas" w:hAnsi="Consolas"/>
                <w:b w:val="0"/>
                <w:sz w:val="14"/>
              </w:rPr>
              <w:t>{=​IF(​AND(​CTaxComplimentaryToETS=​"Yes",​$C2173&gt;​1),​1-​INDEX(​L$1681:​L$1684,​$J2270),​IF(​$C2173&gt;​1,​IF(​L2257&gt;​=​CPIntro,​IF(​$E2270=​"Yes",​1,​IF(​ExemptPhaseout,​MAX(​MIN(​(​L2257+​1-​YearPha)/​ExemptPhaseoutPeriod,​1),​0),​0)),​0),​0))}</w:t>
            </w:r>
          </w:p>
        </w:tc>
        <w:tc>
          <w:tcPr>
            <w:tcW w:type="dxa" w:w="1247"/>
          </w:tcPr>
          <w:p>
            <w:pPr>
              <w:spacing w:after="20"/>
            </w:pPr>
            <w:r>
              <w:rPr>
                <w:rFonts w:ascii="Arial" w:hAnsi="Arial"/>
                <w:b w:val="0"/>
                <w:sz w:val="14"/>
              </w:rPr>
              <w:t>L2270:AE2270 (single-cell array formula, copy across)</w:t>
            </w:r>
          </w:p>
        </w:tc>
        <w:tc>
          <w:tcPr>
            <w:tcW w:type="dxa" w:w="1701"/>
          </w:tcPr>
          <w:p>
            <w:pPr>
              <w:spacing w:after="20"/>
            </w:pPr>
            <w:r>
              <w:rPr>
                <w:rFonts w:ascii="Arial" w:hAnsi="Arial"/>
                <w:b w:val="0"/>
                <w:sz w:val="14"/>
              </w:rPr>
              <w:t>policy L8586:AE8586: {=IF(AND(CTaxComplimentaryToETS="Yes",$C8489&gt;1),1-INDEX(L$1681:L$1684,$J8586),IF($C8489&gt;1,IF(L8573&gt;=CPIntro,IF($E8586="Yes",1,IF(ExemptPhaseout,MAX(MIN((L8573+1-YearPha)/ExemptPhaseoutPeriod,1),0),0)),0),0))} (type, do not paste: $C8489)</w:t>
            </w:r>
          </w:p>
        </w:tc>
      </w:tr>
      <w:tr>
        <w:tc>
          <w:tcPr>
            <w:tcW w:type="dxa" w:w="907"/>
          </w:tcPr>
          <w:p>
            <w:pPr>
              <w:spacing w:after="20"/>
            </w:pPr>
            <w:r>
              <w:rPr>
                <w:rFonts w:ascii="Arial" w:hAnsi="Arial"/>
                <w:b w:val="0"/>
                <w:sz w:val="14"/>
              </w:rPr>
              <w:t>L2271</w:t>
            </w:r>
          </w:p>
        </w:tc>
        <w:tc>
          <w:tcPr>
            <w:tcW w:type="dxa" w:w="2608"/>
          </w:tcPr>
          <w:p>
            <w:pPr>
              <w:spacing w:after="20"/>
            </w:pPr>
            <w:r>
              <w:rPr>
                <w:rFonts w:ascii="Consolas" w:hAnsi="Consolas"/>
                <w:b w:val="0"/>
                <w:sz w:val="14"/>
              </w:rPr>
              <w:t>{=​IF(​AND(​CTaxComplimentaryToETS=​"Yes",​$C2173&gt;​1),​1-​INDEX(​K$1681:​K$1684,​$J2271),​IF(​$C2173&gt;​1,​IF(​L2257&gt;​=​CPIntro,​IF(​$E2271=​"Yes",​1,​IF(​ExemptPhaseout,​MAX(​MIN(​(​L2257+​1-​YearPha)/​ExemptPhaseoutPeriod,​1),​0),​0)),​0),​0))}</w:t>
            </w:r>
          </w:p>
        </w:tc>
        <w:tc>
          <w:tcPr>
            <w:tcW w:type="dxa" w:w="2608"/>
          </w:tcPr>
          <w:p>
            <w:pPr>
              <w:spacing w:after="20"/>
            </w:pPr>
            <w:r>
              <w:rPr>
                <w:rFonts w:ascii="Consolas" w:hAnsi="Consolas"/>
                <w:b w:val="0"/>
                <w:sz w:val="14"/>
              </w:rPr>
              <w:t>{=​IF(​AND(​CTaxComplimentaryToETS=​"Yes",​$C2173&gt;​1),​1-​INDEX(​L$1681:​L$1684,​$J2271),​IF(​$C2173&gt;​1,​IF(​L2257&gt;​=​CPIntro,​IF(​$E2271=​"Yes",​1,​IF(​ExemptPhaseout,​MAX(​MIN(​(​L2257+​1-​YearPha)/​ExemptPhaseoutPeriod,​1),​0),​0)),​0),​0))}</w:t>
            </w:r>
          </w:p>
        </w:tc>
        <w:tc>
          <w:tcPr>
            <w:tcW w:type="dxa" w:w="1247"/>
          </w:tcPr>
          <w:p>
            <w:pPr>
              <w:spacing w:after="20"/>
            </w:pPr>
            <w:r>
              <w:rPr>
                <w:rFonts w:ascii="Arial" w:hAnsi="Arial"/>
                <w:b w:val="0"/>
                <w:sz w:val="14"/>
              </w:rPr>
              <w:t>L2271:AE2271 (single-cell array formula, copy across)</w:t>
            </w:r>
          </w:p>
        </w:tc>
        <w:tc>
          <w:tcPr>
            <w:tcW w:type="dxa" w:w="1701"/>
          </w:tcPr>
          <w:p>
            <w:pPr>
              <w:spacing w:after="20"/>
            </w:pPr>
            <w:r>
              <w:rPr>
                <w:rFonts w:ascii="Arial" w:hAnsi="Arial"/>
                <w:b w:val="0"/>
                <w:sz w:val="14"/>
              </w:rPr>
              <w:t>policy L8587:AE8587: {=IF(AND(CTaxComplimentaryToETS="Yes",$C8489&gt;1),1-INDEX(L$1681:L$1684,$J8587),IF($C8489&gt;1,IF(L8573&gt;=CPIntro,IF($E8587="Yes",1,IF(ExemptPhaseout,MAX(MIN((L8573+1-YearPha)/ExemptPhaseoutPeriod,1),0),0)),0),0))} (type, do not paste: $C8489)</w:t>
            </w:r>
          </w:p>
        </w:tc>
      </w:tr>
      <w:tr>
        <w:tc>
          <w:tcPr>
            <w:tcW w:type="dxa" w:w="907"/>
          </w:tcPr>
          <w:p>
            <w:pPr>
              <w:spacing w:after="20"/>
            </w:pPr>
            <w:r>
              <w:rPr>
                <w:rFonts w:ascii="Arial" w:hAnsi="Arial"/>
                <w:b w:val="0"/>
                <w:sz w:val="14"/>
              </w:rPr>
              <w:t>L2272</w:t>
            </w:r>
          </w:p>
        </w:tc>
        <w:tc>
          <w:tcPr>
            <w:tcW w:type="dxa" w:w="2608"/>
          </w:tcPr>
          <w:p>
            <w:pPr>
              <w:spacing w:after="20"/>
            </w:pPr>
            <w:r>
              <w:rPr>
                <w:rFonts w:ascii="Consolas" w:hAnsi="Consolas"/>
                <w:b w:val="0"/>
                <w:sz w:val="14"/>
              </w:rPr>
              <w:t>{=​IF(​AND(​CTaxComplimentaryToETS=​"Yes",​$C2173&gt;​1),​1-​INDEX(​K$1681:​K$1684,​$J2272),​IF(​$C2173&gt;​1,​IF(​L2257&gt;​=​CPIntro,​IF(​$E2272=​"Yes",​1,​IF(​ExemptPhaseout,​MAX(​MIN(​(​L2257+​1-​YearPha)/​ExemptPhaseoutPeriod,​1),​0),​0)),​0),​0))}</w:t>
            </w:r>
          </w:p>
        </w:tc>
        <w:tc>
          <w:tcPr>
            <w:tcW w:type="dxa" w:w="2608"/>
          </w:tcPr>
          <w:p>
            <w:pPr>
              <w:spacing w:after="20"/>
            </w:pPr>
            <w:r>
              <w:rPr>
                <w:rFonts w:ascii="Consolas" w:hAnsi="Consolas"/>
                <w:b w:val="0"/>
                <w:sz w:val="14"/>
              </w:rPr>
              <w:t>{=​IF(​AND(​CTaxComplimentaryToETS=​"Yes",​$C2173&gt;​1),​1-​INDEX(​L$1681:​L$1684,​$J2272),​IF(​$C2173&gt;​1,​IF(​L2257&gt;​=​CPIntro,​IF(​$E2272=​"Yes",​1,​IF(​ExemptPhaseout,​MAX(​MIN(​(​L2257+​1-​YearPha)/​ExemptPhaseoutPeriod,​1),​0),​0)),​0),​0))}</w:t>
            </w:r>
          </w:p>
        </w:tc>
        <w:tc>
          <w:tcPr>
            <w:tcW w:type="dxa" w:w="1247"/>
          </w:tcPr>
          <w:p>
            <w:pPr>
              <w:spacing w:after="20"/>
            </w:pPr>
            <w:r>
              <w:rPr>
                <w:rFonts w:ascii="Arial" w:hAnsi="Arial"/>
                <w:b w:val="0"/>
                <w:sz w:val="14"/>
              </w:rPr>
              <w:t>L2272:AE2272 (single-cell array formula, copy across)</w:t>
            </w:r>
          </w:p>
        </w:tc>
        <w:tc>
          <w:tcPr>
            <w:tcW w:type="dxa" w:w="1701"/>
          </w:tcPr>
          <w:p>
            <w:pPr>
              <w:spacing w:after="20"/>
            </w:pPr>
            <w:r>
              <w:rPr>
                <w:rFonts w:ascii="Arial" w:hAnsi="Arial"/>
                <w:b w:val="0"/>
                <w:sz w:val="14"/>
              </w:rPr>
              <w:t>policy L8588:AE8588: {=IF(AND(CTaxComplimentaryToETS="Yes",$C8489&gt;1),1-INDEX(L$1681:L$1684,$J8588),IF($C8489&gt;1,IF(L8573&gt;=CPIntro,IF($E8588="Yes",1,IF(ExemptPhaseout,MAX(MIN((L8573+1-YearPha)/ExemptPhaseoutPeriod,1),0),0)),0),0))} (type, do not paste: $C8489)</w:t>
            </w:r>
          </w:p>
        </w:tc>
      </w:tr>
      <w:tr>
        <w:tc>
          <w:tcPr>
            <w:tcW w:type="dxa" w:w="907"/>
          </w:tcPr>
          <w:p>
            <w:pPr>
              <w:spacing w:after="20"/>
            </w:pPr>
            <w:r>
              <w:rPr>
                <w:rFonts w:ascii="Arial" w:hAnsi="Arial"/>
                <w:b w:val="0"/>
                <w:sz w:val="14"/>
              </w:rPr>
              <w:t>L2273</w:t>
            </w:r>
          </w:p>
        </w:tc>
        <w:tc>
          <w:tcPr>
            <w:tcW w:type="dxa" w:w="2608"/>
          </w:tcPr>
          <w:p>
            <w:pPr>
              <w:spacing w:after="20"/>
            </w:pPr>
            <w:r>
              <w:rPr>
                <w:rFonts w:ascii="Consolas" w:hAnsi="Consolas"/>
                <w:b w:val="0"/>
                <w:sz w:val="14"/>
              </w:rPr>
              <w:t>{=​IF(​AND(​CTaxComplimentaryToETS=​"Yes",​$C2173&gt;​1),​1-​INDEX(​K$1681:​K$1684,​$J2273),​IF(​$C2173&gt;​1,​IF(​L2257&gt;​=​CPIntro,​IF(​$E2273=​"Yes",​1,​IF(​ExemptPhaseout,​MAX(​MIN(​(​L2257+​1-​YearPha)/​ExemptPhaseoutPeriod,​1),​0),​0)),​0),​0))}</w:t>
            </w:r>
          </w:p>
        </w:tc>
        <w:tc>
          <w:tcPr>
            <w:tcW w:type="dxa" w:w="2608"/>
          </w:tcPr>
          <w:p>
            <w:pPr>
              <w:spacing w:after="20"/>
            </w:pPr>
            <w:r>
              <w:rPr>
                <w:rFonts w:ascii="Consolas" w:hAnsi="Consolas"/>
                <w:b w:val="0"/>
                <w:sz w:val="14"/>
              </w:rPr>
              <w:t>{=​IF(​AND(​CTaxComplimentaryToETS=​"Yes",​$C2173&gt;​1),​1-​INDEX(​L$1681:​L$1684,​$J2273),​IF(​$C2173&gt;​1,​IF(​L2257&gt;​=​CPIntro,​IF(​$E2273=​"Yes",​1,​IF(​ExemptPhaseout,​MAX(​MIN(​(​L2257+​1-​YearPha)/​ExemptPhaseoutPeriod,​1),​0),​0)),​0),​0))}</w:t>
            </w:r>
          </w:p>
        </w:tc>
        <w:tc>
          <w:tcPr>
            <w:tcW w:type="dxa" w:w="1247"/>
          </w:tcPr>
          <w:p>
            <w:pPr>
              <w:spacing w:after="20"/>
            </w:pPr>
            <w:r>
              <w:rPr>
                <w:rFonts w:ascii="Arial" w:hAnsi="Arial"/>
                <w:b w:val="0"/>
                <w:sz w:val="14"/>
              </w:rPr>
              <w:t>L2273:AE2273 (single-cell array formula, copy across)</w:t>
            </w:r>
          </w:p>
        </w:tc>
        <w:tc>
          <w:tcPr>
            <w:tcW w:type="dxa" w:w="1701"/>
          </w:tcPr>
          <w:p>
            <w:pPr>
              <w:spacing w:after="20"/>
            </w:pPr>
            <w:r>
              <w:rPr>
                <w:rFonts w:ascii="Arial" w:hAnsi="Arial"/>
                <w:b w:val="0"/>
                <w:sz w:val="14"/>
              </w:rPr>
              <w:t>policy L8589:AE8589: {=IF(AND(CTaxComplimentaryToETS="Yes",$C8489&gt;1),1-INDEX(L$1681:L$1684,$J8589),IF($C8489&gt;1,IF(L8573&gt;=CPIntro,IF($E8589="Yes",1,IF(ExemptPhaseout,MAX(MIN((L8573+1-YearPha)/ExemptPhaseoutPeriod,1),0),0)),0),0))} (type, do not paste: $C8489)</w:t>
            </w:r>
          </w:p>
        </w:tc>
      </w:tr>
      <w:tr>
        <w:tc>
          <w:tcPr>
            <w:tcW w:type="dxa" w:w="907"/>
          </w:tcPr>
          <w:p>
            <w:pPr>
              <w:spacing w:after="20"/>
            </w:pPr>
            <w:r>
              <w:rPr>
                <w:rFonts w:ascii="Arial" w:hAnsi="Arial"/>
                <w:b w:val="0"/>
                <w:sz w:val="14"/>
              </w:rPr>
              <w:t>L2274</w:t>
            </w:r>
          </w:p>
        </w:tc>
        <w:tc>
          <w:tcPr>
            <w:tcW w:type="dxa" w:w="2608"/>
          </w:tcPr>
          <w:p>
            <w:pPr>
              <w:spacing w:after="20"/>
            </w:pPr>
            <w:r>
              <w:rPr>
                <w:rFonts w:ascii="Consolas" w:hAnsi="Consolas"/>
                <w:b w:val="0"/>
                <w:sz w:val="14"/>
              </w:rPr>
              <w:t>{=​IF(​AND(​CTaxComplimentaryToETS=​"Yes",​$C2173&gt;​1),​1-​INDEX(​K$1681:​K$1684,​$J2274),​IF(​$C2173&gt;​1,​IF(​L2257&gt;​=​CPIntro,​IF(​$E2274=​"Yes",​1,​IF(​ExemptPhaseout,​MAX(​MIN(​(​L2257+​1-​YearPha)/​ExemptPhaseoutPeriod,​1),​0),​0)),​0),​0))}</w:t>
            </w:r>
          </w:p>
        </w:tc>
        <w:tc>
          <w:tcPr>
            <w:tcW w:type="dxa" w:w="2608"/>
          </w:tcPr>
          <w:p>
            <w:pPr>
              <w:spacing w:after="20"/>
            </w:pPr>
            <w:r>
              <w:rPr>
                <w:rFonts w:ascii="Consolas" w:hAnsi="Consolas"/>
                <w:b w:val="0"/>
                <w:sz w:val="14"/>
              </w:rPr>
              <w:t>{=​IF(​AND(​CTaxComplimentaryToETS=​"Yes",​$C2173&gt;​1),​1-​INDEX(​L$1681:​L$1684,​$J2274),​IF(​$C2173&gt;​1,​IF(​L2257&gt;​=​CPIntro,​IF(​$E2274=​"Yes",​1,​IF(​ExemptPhaseout,​MAX(​MIN(​(​L2257+​1-​YearPha)/​ExemptPhaseoutPeriod,​1),​0),​0)),​0),​0))}</w:t>
            </w:r>
          </w:p>
        </w:tc>
        <w:tc>
          <w:tcPr>
            <w:tcW w:type="dxa" w:w="1247"/>
          </w:tcPr>
          <w:p>
            <w:pPr>
              <w:spacing w:after="20"/>
            </w:pPr>
            <w:r>
              <w:rPr>
                <w:rFonts w:ascii="Arial" w:hAnsi="Arial"/>
                <w:b w:val="0"/>
                <w:sz w:val="14"/>
              </w:rPr>
              <w:t>L2274:AE2274 (single-cell array formula, copy across)</w:t>
            </w:r>
          </w:p>
        </w:tc>
        <w:tc>
          <w:tcPr>
            <w:tcW w:type="dxa" w:w="1701"/>
          </w:tcPr>
          <w:p>
            <w:pPr>
              <w:spacing w:after="20"/>
            </w:pPr>
            <w:r>
              <w:rPr>
                <w:rFonts w:ascii="Arial" w:hAnsi="Arial"/>
                <w:b w:val="0"/>
                <w:sz w:val="14"/>
              </w:rPr>
              <w:t>policy L8590:AE8590: {=IF(AND(CTaxComplimentaryToETS="Yes",$C8489&gt;1),1-INDEX(L$1681:L$1684,$J8590),IF($C8489&gt;1,IF(L8573&gt;=CPIntro,IF($E8590="Yes",1,IF(ExemptPhaseout,MAX(MIN((L8573+1-YearPha)/ExemptPhaseoutPeriod,1),0),0)),0),0))} (type, do not paste: $C8489)</w:t>
            </w:r>
          </w:p>
        </w:tc>
      </w:tr>
      <w:tr>
        <w:tc>
          <w:tcPr>
            <w:tcW w:type="dxa" w:w="907"/>
          </w:tcPr>
          <w:p>
            <w:pPr>
              <w:spacing w:after="20"/>
            </w:pPr>
            <w:r>
              <w:rPr>
                <w:rFonts w:ascii="Arial" w:hAnsi="Arial"/>
                <w:b w:val="0"/>
                <w:sz w:val="14"/>
              </w:rPr>
              <w:t>L2275</w:t>
            </w:r>
          </w:p>
        </w:tc>
        <w:tc>
          <w:tcPr>
            <w:tcW w:type="dxa" w:w="2608"/>
          </w:tcPr>
          <w:p>
            <w:pPr>
              <w:spacing w:after="20"/>
            </w:pPr>
            <w:r>
              <w:rPr>
                <w:rFonts w:ascii="Consolas" w:hAnsi="Consolas"/>
                <w:b w:val="0"/>
                <w:sz w:val="14"/>
              </w:rPr>
              <w:t>{=​IF(​AND(​CTaxComplimentaryToETS=​"Yes",​$C2173&gt;​1),​1-​INDEX(​K$1681:​K$1684,​$J2275),​IF(​$C2173&gt;​1,​IF(​L2257&gt;​=​CPIntro,​IF(​$E2275=​"Yes",​1,​IF(​ExemptPhaseout,​MAX(​MIN(​(​L2257+​1-​YearPha)/​ExemptPhaseoutPeriod,​1),​0),​0)),​0),​0))}</w:t>
            </w:r>
          </w:p>
        </w:tc>
        <w:tc>
          <w:tcPr>
            <w:tcW w:type="dxa" w:w="2608"/>
          </w:tcPr>
          <w:p>
            <w:pPr>
              <w:spacing w:after="20"/>
            </w:pPr>
            <w:r>
              <w:rPr>
                <w:rFonts w:ascii="Consolas" w:hAnsi="Consolas"/>
                <w:b w:val="0"/>
                <w:sz w:val="14"/>
              </w:rPr>
              <w:t>{=​IF(​AND(​CTaxComplimentaryToETS=​"Yes",​$C2173&gt;​1),​1-​INDEX(​L$1681:​L$1684,​$J2275),​IF(​$C2173&gt;​1,​IF(​L2257&gt;​=​CPIntro,​IF(​$E2275=​"Yes",​1,​IF(​ExemptPhaseout,​MAX(​MIN(​(​L2257+​1-​YearPha)/​ExemptPhaseoutPeriod,​1),​0),​0)),​0),​0))}</w:t>
            </w:r>
          </w:p>
        </w:tc>
        <w:tc>
          <w:tcPr>
            <w:tcW w:type="dxa" w:w="1247"/>
          </w:tcPr>
          <w:p>
            <w:pPr>
              <w:spacing w:after="20"/>
            </w:pPr>
            <w:r>
              <w:rPr>
                <w:rFonts w:ascii="Arial" w:hAnsi="Arial"/>
                <w:b w:val="0"/>
                <w:sz w:val="14"/>
              </w:rPr>
              <w:t>L2275:AE2275 (single-cell array formula, copy across)</w:t>
            </w:r>
          </w:p>
        </w:tc>
        <w:tc>
          <w:tcPr>
            <w:tcW w:type="dxa" w:w="1701"/>
          </w:tcPr>
          <w:p>
            <w:pPr>
              <w:spacing w:after="20"/>
            </w:pPr>
            <w:r>
              <w:rPr>
                <w:rFonts w:ascii="Arial" w:hAnsi="Arial"/>
                <w:b w:val="0"/>
                <w:sz w:val="14"/>
              </w:rPr>
              <w:t>policy L8591:AE8591: {=IF(AND(CTaxComplimentaryToETS="Yes",$C8489&gt;1),1-INDEX(L$1681:L$1684,$J8591),IF($C8489&gt;1,IF(L8573&gt;=CPIntro,IF($E8591="Yes",1,IF(ExemptPhaseout,MAX(MIN((L8573+1-YearPha)/ExemptPhaseoutPeriod,1),0),0)),0),0))} (type, do not paste: $C8489)</w:t>
            </w:r>
          </w:p>
        </w:tc>
      </w:tr>
      <w:tr>
        <w:tc>
          <w:tcPr>
            <w:tcW w:type="dxa" w:w="907"/>
          </w:tcPr>
          <w:p>
            <w:pPr>
              <w:spacing w:after="20"/>
            </w:pPr>
            <w:r>
              <w:rPr>
                <w:rFonts w:ascii="Arial" w:hAnsi="Arial"/>
                <w:b w:val="0"/>
                <w:sz w:val="14"/>
              </w:rPr>
              <w:t>L2276</w:t>
            </w:r>
          </w:p>
        </w:tc>
        <w:tc>
          <w:tcPr>
            <w:tcW w:type="dxa" w:w="2608"/>
          </w:tcPr>
          <w:p>
            <w:pPr>
              <w:spacing w:after="20"/>
            </w:pPr>
            <w:r>
              <w:rPr>
                <w:rFonts w:ascii="Consolas" w:hAnsi="Consolas"/>
                <w:b w:val="0"/>
                <w:sz w:val="14"/>
              </w:rPr>
              <w:t>{=​IF(​AND(​CTaxComplimentaryToETS=​"Yes",​$C2173&gt;​1),​1-​INDEX(​K$1681:​K$1684,​$J2276),​IF(​$C2173&gt;​1,​IF(​L2257&gt;​=​CPIntro,​IF(​$E2276=​"Yes",​1,​IF(​ExemptPhaseout,​MAX(​MIN(​(​L2257+​1-​YearPha)/​ExemptPhaseoutPeriod,​1),​0),​0)),​0),​0))}</w:t>
            </w:r>
          </w:p>
        </w:tc>
        <w:tc>
          <w:tcPr>
            <w:tcW w:type="dxa" w:w="2608"/>
          </w:tcPr>
          <w:p>
            <w:pPr>
              <w:spacing w:after="20"/>
            </w:pPr>
            <w:r>
              <w:rPr>
                <w:rFonts w:ascii="Consolas" w:hAnsi="Consolas"/>
                <w:b w:val="0"/>
                <w:sz w:val="14"/>
              </w:rPr>
              <w:t>{=​IF(​AND(​CTaxComplimentaryToETS=​"Yes",​$C2173&gt;​1),​1-​INDEX(​L$1681:​L$1684,​$J2276),​IF(​$C2173&gt;​1,​IF(​L2257&gt;​=​CPIntro,​IF(​$E2276=​"Yes",​1,​IF(​ExemptPhaseout,​MAX(​MIN(​(​L2257+​1-​YearPha)/​ExemptPhaseoutPeriod,​1),​0),​0)),​0),​0))}</w:t>
            </w:r>
          </w:p>
        </w:tc>
        <w:tc>
          <w:tcPr>
            <w:tcW w:type="dxa" w:w="1247"/>
          </w:tcPr>
          <w:p>
            <w:pPr>
              <w:spacing w:after="20"/>
            </w:pPr>
            <w:r>
              <w:rPr>
                <w:rFonts w:ascii="Arial" w:hAnsi="Arial"/>
                <w:b w:val="0"/>
                <w:sz w:val="14"/>
              </w:rPr>
              <w:t>L2276:AE2276 (single-cell array formula, copy across)</w:t>
            </w:r>
          </w:p>
        </w:tc>
        <w:tc>
          <w:tcPr>
            <w:tcW w:type="dxa" w:w="1701"/>
          </w:tcPr>
          <w:p>
            <w:pPr>
              <w:spacing w:after="20"/>
            </w:pPr>
            <w:r>
              <w:rPr>
                <w:rFonts w:ascii="Arial" w:hAnsi="Arial"/>
                <w:b w:val="0"/>
                <w:sz w:val="14"/>
              </w:rPr>
              <w:t>policy L8592:AE8592: {=IF(AND(CTaxComplimentaryToETS="Yes",$C8489&gt;1),1-INDEX(L$1681:L$1684,$J8592),IF($C8489&gt;1,IF(L8573&gt;=CPIntro,IF($E8592="Yes",1,IF(ExemptPhaseout,MAX(MIN((L8573+1-YearPha)/ExemptPhaseoutPeriod,1),0),0)),0),0))} (type, do not paste: $C8489)</w:t>
            </w:r>
          </w:p>
        </w:tc>
      </w:tr>
      <w:tr>
        <w:tc>
          <w:tcPr>
            <w:tcW w:type="dxa" w:w="907"/>
          </w:tcPr>
          <w:p>
            <w:pPr>
              <w:spacing w:after="20"/>
            </w:pPr>
            <w:r>
              <w:rPr>
                <w:rFonts w:ascii="Arial" w:hAnsi="Arial"/>
                <w:b w:val="0"/>
                <w:sz w:val="14"/>
              </w:rPr>
              <w:t>L2277</w:t>
            </w:r>
          </w:p>
        </w:tc>
        <w:tc>
          <w:tcPr>
            <w:tcW w:type="dxa" w:w="2608"/>
          </w:tcPr>
          <w:p>
            <w:pPr>
              <w:spacing w:after="20"/>
            </w:pPr>
            <w:r>
              <w:rPr>
                <w:rFonts w:ascii="Consolas" w:hAnsi="Consolas"/>
                <w:b w:val="0"/>
                <w:sz w:val="14"/>
              </w:rPr>
              <w:t>{=​IF(​AND(​CTaxComplimentaryToETS=​"Yes",​$C2173&gt;​1),​1-​INDEX(​K$1681:​K$1684,​$J2277),​IF(​$C2173&gt;​1,​IF(​L2257&gt;​=​CPIntro,​IF(​$E2277=​"Yes",​1,​IF(​ExemptPhaseout,​MAX(​MIN(​(​L2257+​1-​YearPha)/​ExemptPhaseoutPeriod,​1),​0),​0)),​0),​0))}</w:t>
            </w:r>
          </w:p>
        </w:tc>
        <w:tc>
          <w:tcPr>
            <w:tcW w:type="dxa" w:w="2608"/>
          </w:tcPr>
          <w:p>
            <w:pPr>
              <w:spacing w:after="20"/>
            </w:pPr>
            <w:r>
              <w:rPr>
                <w:rFonts w:ascii="Consolas" w:hAnsi="Consolas"/>
                <w:b w:val="0"/>
                <w:sz w:val="14"/>
              </w:rPr>
              <w:t>{=​IF(​AND(​CTaxComplimentaryToETS=​"Yes",​$C2173&gt;​1),​1-​INDEX(​L$1681:​L$1684,​$J2277),​IF(​$C2173&gt;​1,​IF(​L2257&gt;​=​CPIntro,​IF(​$E2277=​"Yes",​1,​IF(​ExemptPhaseout,​MAX(​MIN(​(​L2257+​1-​YearPha)/​ExemptPhaseoutPeriod,​1),​0),​0)),​0),​0))}</w:t>
            </w:r>
          </w:p>
        </w:tc>
        <w:tc>
          <w:tcPr>
            <w:tcW w:type="dxa" w:w="1247"/>
          </w:tcPr>
          <w:p>
            <w:pPr>
              <w:spacing w:after="20"/>
            </w:pPr>
            <w:r>
              <w:rPr>
                <w:rFonts w:ascii="Arial" w:hAnsi="Arial"/>
                <w:b w:val="0"/>
                <w:sz w:val="14"/>
              </w:rPr>
              <w:t>L2277:AE2277 (single-cell array formula, copy across)</w:t>
            </w:r>
          </w:p>
        </w:tc>
        <w:tc>
          <w:tcPr>
            <w:tcW w:type="dxa" w:w="1701"/>
          </w:tcPr>
          <w:p>
            <w:pPr>
              <w:spacing w:after="20"/>
            </w:pPr>
            <w:r>
              <w:rPr>
                <w:rFonts w:ascii="Arial" w:hAnsi="Arial"/>
                <w:b w:val="0"/>
                <w:sz w:val="14"/>
              </w:rPr>
              <w:t>policy L8593:AE8593: {=IF(AND(CTaxComplimentaryToETS="Yes",$C8489&gt;1),1-INDEX(L$1681:L$1684,$J8593),IF($C8489&gt;1,IF(L8573&gt;=CPIntro,IF($E8593="Yes",1,IF(ExemptPhaseout,MAX(MIN((L8573+1-YearPha)/ExemptPhaseoutPeriod,1),0),0)),0),0))} (type, do not paste: $C8489)</w:t>
            </w:r>
          </w:p>
        </w:tc>
      </w:tr>
      <w:tr>
        <w:tc>
          <w:tcPr>
            <w:tcW w:type="dxa" w:w="907"/>
          </w:tcPr>
          <w:p>
            <w:pPr>
              <w:spacing w:after="20"/>
            </w:pPr>
            <w:r>
              <w:rPr>
                <w:rFonts w:ascii="Arial" w:hAnsi="Arial"/>
                <w:b w:val="0"/>
                <w:sz w:val="14"/>
              </w:rPr>
              <w:t>L2278</w:t>
            </w:r>
          </w:p>
        </w:tc>
        <w:tc>
          <w:tcPr>
            <w:tcW w:type="dxa" w:w="2608"/>
          </w:tcPr>
          <w:p>
            <w:pPr>
              <w:spacing w:after="20"/>
            </w:pPr>
            <w:r>
              <w:rPr>
                <w:rFonts w:ascii="Consolas" w:hAnsi="Consolas"/>
                <w:b w:val="0"/>
                <w:sz w:val="14"/>
              </w:rPr>
              <w:t>{=​IF(​AND(​CTaxComplimentaryToETS=​"Yes",​$C2173&gt;​1),​1-​INDEX(​K$1681:​K$1684,​$J2278),​IF(​$C2173&gt;​1,​IF(​L2257&gt;​=​CPIntro,​IF(​$E2278=​"Yes",​1,​IF(​ExemptPhaseout,​MAX(​MIN(​(​L2257+​1-​YearPha)/​ExemptPhaseoutPeriod,​1),​0),​0)),​0),​0))}</w:t>
            </w:r>
          </w:p>
        </w:tc>
        <w:tc>
          <w:tcPr>
            <w:tcW w:type="dxa" w:w="2608"/>
          </w:tcPr>
          <w:p>
            <w:pPr>
              <w:spacing w:after="20"/>
            </w:pPr>
            <w:r>
              <w:rPr>
                <w:rFonts w:ascii="Consolas" w:hAnsi="Consolas"/>
                <w:b w:val="0"/>
                <w:sz w:val="14"/>
              </w:rPr>
              <w:t>{=​IF(​AND(​CTaxComplimentaryToETS=​"Yes",​$C2173&gt;​1),​1-​INDEX(​L$1681:​L$1684,​$J2278),​IF(​$C2173&gt;​1,​IF(​L2257&gt;​=​CPIntro,​IF(​$E2278=​"Yes",​1,​IF(​ExemptPhaseout,​MAX(​MIN(​(​L2257+​1-​YearPha)/​ExemptPhaseoutPeriod,​1),​0),​0)),​0),​0))}</w:t>
            </w:r>
          </w:p>
        </w:tc>
        <w:tc>
          <w:tcPr>
            <w:tcW w:type="dxa" w:w="1247"/>
          </w:tcPr>
          <w:p>
            <w:pPr>
              <w:spacing w:after="20"/>
            </w:pPr>
            <w:r>
              <w:rPr>
                <w:rFonts w:ascii="Arial" w:hAnsi="Arial"/>
                <w:b w:val="0"/>
                <w:sz w:val="14"/>
              </w:rPr>
              <w:t>L2278:AE2278 (single-cell array formula, copy across)</w:t>
            </w:r>
          </w:p>
        </w:tc>
        <w:tc>
          <w:tcPr>
            <w:tcW w:type="dxa" w:w="1701"/>
          </w:tcPr>
          <w:p>
            <w:pPr>
              <w:spacing w:after="20"/>
            </w:pPr>
            <w:r>
              <w:rPr>
                <w:rFonts w:ascii="Arial" w:hAnsi="Arial"/>
                <w:b w:val="0"/>
                <w:sz w:val="14"/>
              </w:rPr>
              <w:t>policy L8594:AE8594: {=IF(AND(CTaxComplimentaryToETS="Yes",$C8489&gt;1),1-INDEX(L$1681:L$1684,$J8594),IF($C8489&gt;1,IF(L8573&gt;=CPIntro,IF($E8594="Yes",1,IF(ExemptPhaseout,MAX(MIN((L8573+1-YearPha)/ExemptPhaseoutPeriod,1),0),0)),0),0))} (type, do not paste: $C8489)</w:t>
            </w:r>
          </w:p>
        </w:tc>
      </w:tr>
      <w:tr>
        <w:tc>
          <w:tcPr>
            <w:tcW w:type="dxa" w:w="907"/>
          </w:tcPr>
          <w:p>
            <w:pPr>
              <w:spacing w:after="20"/>
            </w:pPr>
            <w:r>
              <w:rPr>
                <w:rFonts w:ascii="Arial" w:hAnsi="Arial"/>
                <w:b w:val="0"/>
                <w:sz w:val="14"/>
              </w:rPr>
              <w:t>L2279</w:t>
            </w:r>
          </w:p>
        </w:tc>
        <w:tc>
          <w:tcPr>
            <w:tcW w:type="dxa" w:w="2608"/>
          </w:tcPr>
          <w:p>
            <w:pPr>
              <w:spacing w:after="20"/>
            </w:pPr>
            <w:r>
              <w:rPr>
                <w:rFonts w:ascii="Consolas" w:hAnsi="Consolas"/>
                <w:b w:val="0"/>
                <w:sz w:val="14"/>
              </w:rPr>
              <w:t>{=​IF(​AND(​CTaxComplimentaryToETS=​"Yes",​$C2173&gt;​1),​1-​INDEX(​K$1681:​K$1684,​$J2279),​IF(​$C2173&gt;​1,​IF(​L2257&gt;​=​CPIntro,​IF(​$E2279=​"Yes",​1,​IF(​ExemptPhaseout,​MAX(​MIN(​(​L2257+​1-​YearPha)/​ExemptPhaseoutPeriod,​1),​0),​0)),​0),​0))}</w:t>
            </w:r>
          </w:p>
        </w:tc>
        <w:tc>
          <w:tcPr>
            <w:tcW w:type="dxa" w:w="2608"/>
          </w:tcPr>
          <w:p>
            <w:pPr>
              <w:spacing w:after="20"/>
            </w:pPr>
            <w:r>
              <w:rPr>
                <w:rFonts w:ascii="Consolas" w:hAnsi="Consolas"/>
                <w:b w:val="0"/>
                <w:sz w:val="14"/>
              </w:rPr>
              <w:t>{=​IF(​AND(​CTaxComplimentaryToETS=​"Yes",​$C2173&gt;​1),​1-​INDEX(​L$1681:​L$1684,​$J2279),​IF(​$C2173&gt;​1,​IF(​L2257&gt;​=​CPIntro,​IF(​$E2279=​"Yes",​1,​IF(​ExemptPhaseout,​MAX(​MIN(​(​L2257+​1-​YearPha)/​ExemptPhaseoutPeriod,​1),​0),​0)),​0),​0))}</w:t>
            </w:r>
          </w:p>
        </w:tc>
        <w:tc>
          <w:tcPr>
            <w:tcW w:type="dxa" w:w="1247"/>
          </w:tcPr>
          <w:p>
            <w:pPr>
              <w:spacing w:after="20"/>
            </w:pPr>
            <w:r>
              <w:rPr>
                <w:rFonts w:ascii="Arial" w:hAnsi="Arial"/>
                <w:b w:val="0"/>
                <w:sz w:val="14"/>
              </w:rPr>
              <w:t>L2279:AE2279 (single-cell array formula, copy across)</w:t>
            </w:r>
          </w:p>
        </w:tc>
        <w:tc>
          <w:tcPr>
            <w:tcW w:type="dxa" w:w="1701"/>
          </w:tcPr>
          <w:p>
            <w:pPr>
              <w:spacing w:after="20"/>
            </w:pPr>
            <w:r>
              <w:rPr>
                <w:rFonts w:ascii="Arial" w:hAnsi="Arial"/>
                <w:b w:val="0"/>
                <w:sz w:val="14"/>
              </w:rPr>
              <w:t>policy L8595:AE8595: {=IF(AND(CTaxComplimentaryToETS="Yes",$C8489&gt;1),1-INDEX(L$1681:L$1684,$J8595),IF($C8489&gt;1,IF(L8573&gt;=CPIntro,IF($E8595="Yes",1,IF(ExemptPhaseout,MAX(MIN((L8573+1-YearPha)/ExemptPhaseoutPeriod,1),0),0)),0),0))} (type, do not paste: $C8489)</w:t>
            </w:r>
          </w:p>
        </w:tc>
      </w:tr>
      <w:tr>
        <w:tc>
          <w:tcPr>
            <w:tcW w:type="dxa" w:w="907"/>
          </w:tcPr>
          <w:p>
            <w:pPr>
              <w:spacing w:after="20"/>
            </w:pPr>
            <w:r>
              <w:rPr>
                <w:rFonts w:ascii="Arial" w:hAnsi="Arial"/>
                <w:b w:val="0"/>
                <w:sz w:val="14"/>
              </w:rPr>
              <w:t>L2280</w:t>
            </w:r>
          </w:p>
        </w:tc>
        <w:tc>
          <w:tcPr>
            <w:tcW w:type="dxa" w:w="2608"/>
          </w:tcPr>
          <w:p>
            <w:pPr>
              <w:spacing w:after="20"/>
            </w:pPr>
            <w:r>
              <w:rPr>
                <w:rFonts w:ascii="Consolas" w:hAnsi="Consolas"/>
                <w:b w:val="0"/>
                <w:sz w:val="14"/>
              </w:rPr>
              <w:t>{=​IF(​AND(​CTaxComplimentaryToETS=​"Yes",​$C2173&gt;​1),​1-​INDEX(​K$1681:​K$1684,​$J2280),​IF(​$C2173&gt;​1,​IF(​L2257&gt;​=​CPIntro,​IF(​$E2280=​"Yes",​1,​IF(​ExemptPhaseout,​MAX(​MIN(​(​L2257+​1-​YearPha)/​ExemptPhaseoutPeriod,​1),​0),​0)),​0),​0))}</w:t>
            </w:r>
          </w:p>
        </w:tc>
        <w:tc>
          <w:tcPr>
            <w:tcW w:type="dxa" w:w="2608"/>
          </w:tcPr>
          <w:p>
            <w:pPr>
              <w:spacing w:after="20"/>
            </w:pPr>
            <w:r>
              <w:rPr>
                <w:rFonts w:ascii="Consolas" w:hAnsi="Consolas"/>
                <w:b w:val="0"/>
                <w:sz w:val="14"/>
              </w:rPr>
              <w:t>{=​IF(​AND(​CTaxComplimentaryToETS=​"Yes",​$C2173&gt;​1),​1-​INDEX(​L$1681:​L$1684,​$J2280),​IF(​$C2173&gt;​1,​IF(​L2257&gt;​=​CPIntro,​IF(​$E2280=​"Yes",​1,​IF(​ExemptPhaseout,​MAX(​MIN(​(​L2257+​1-​YearPha)/​ExemptPhaseoutPeriod,​1),​0),​0)),​0),​0))}</w:t>
            </w:r>
          </w:p>
        </w:tc>
        <w:tc>
          <w:tcPr>
            <w:tcW w:type="dxa" w:w="1247"/>
          </w:tcPr>
          <w:p>
            <w:pPr>
              <w:spacing w:after="20"/>
            </w:pPr>
            <w:r>
              <w:rPr>
                <w:rFonts w:ascii="Arial" w:hAnsi="Arial"/>
                <w:b w:val="0"/>
                <w:sz w:val="14"/>
              </w:rPr>
              <w:t>L2280:AE2280 (single-cell array formula, copy across)</w:t>
            </w:r>
          </w:p>
        </w:tc>
        <w:tc>
          <w:tcPr>
            <w:tcW w:type="dxa" w:w="1701"/>
          </w:tcPr>
          <w:p>
            <w:pPr>
              <w:spacing w:after="20"/>
            </w:pPr>
            <w:r>
              <w:rPr>
                <w:rFonts w:ascii="Arial" w:hAnsi="Arial"/>
                <w:b w:val="0"/>
                <w:sz w:val="14"/>
              </w:rPr>
              <w:t>policy L8596:AE8596: {=IF(AND(CTaxComplimentaryToETS="Yes",$C8489&gt;1),1-INDEX(L$1681:L$1684,$J8596),IF($C8489&gt;1,IF(L8573&gt;=CPIntro,IF($E8596="Yes",1,IF(ExemptPhaseout,MAX(MIN((L8573+1-YearPha)/ExemptPhaseoutPeriod,1),0),0)),0),0))} (type, do not paste: $C8489)</w:t>
            </w:r>
          </w:p>
        </w:tc>
      </w:tr>
      <w:tr>
        <w:tc>
          <w:tcPr>
            <w:tcW w:type="dxa" w:w="907"/>
          </w:tcPr>
          <w:p>
            <w:pPr>
              <w:spacing w:after="20"/>
            </w:pPr>
            <w:r>
              <w:rPr>
                <w:rFonts w:ascii="Arial" w:hAnsi="Arial"/>
                <w:b w:val="0"/>
                <w:sz w:val="14"/>
              </w:rPr>
              <w:t>L2281</w:t>
            </w:r>
          </w:p>
        </w:tc>
        <w:tc>
          <w:tcPr>
            <w:tcW w:type="dxa" w:w="2608"/>
          </w:tcPr>
          <w:p>
            <w:pPr>
              <w:spacing w:after="20"/>
            </w:pPr>
            <w:r>
              <w:rPr>
                <w:rFonts w:ascii="Consolas" w:hAnsi="Consolas"/>
                <w:b w:val="0"/>
                <w:sz w:val="14"/>
              </w:rPr>
              <w:t>{=​IF(​AND(​CTaxComplimentaryToETS=​"Yes",​$C2173&gt;​1),​1-​INDEX(​K$1681:​K$1684,​$J2281),​IF(​$C2173&gt;​1,​IF(​L2257&gt;​=​CPIntro,​IF(​$E2281=​"Yes",​1,​IF(​ExemptPhaseout,​MAX(​MIN(​(​L2257+​1-​YearPha)/​ExemptPhaseoutPeriod,​1),​0),​0)),​0),​0))}</w:t>
            </w:r>
          </w:p>
        </w:tc>
        <w:tc>
          <w:tcPr>
            <w:tcW w:type="dxa" w:w="2608"/>
          </w:tcPr>
          <w:p>
            <w:pPr>
              <w:spacing w:after="20"/>
            </w:pPr>
            <w:r>
              <w:rPr>
                <w:rFonts w:ascii="Consolas" w:hAnsi="Consolas"/>
                <w:b w:val="0"/>
                <w:sz w:val="14"/>
              </w:rPr>
              <w:t>{=​IF(​AND(​CTaxComplimentaryToETS=​"Yes",​$C2173&gt;​1),​1-​INDEX(​L$1681:​L$1684,​$J2281),​IF(​$C2173&gt;​1,​IF(​L2257&gt;​=​CPIntro,​IF(​$E2281=​"Yes",​1,​IF(​ExemptPhaseout,​MAX(​MIN(​(​L2257+​1-​YearPha)/​ExemptPhaseoutPeriod,​1),​0),​0)),​0),​0))}</w:t>
            </w:r>
          </w:p>
        </w:tc>
        <w:tc>
          <w:tcPr>
            <w:tcW w:type="dxa" w:w="1247"/>
          </w:tcPr>
          <w:p>
            <w:pPr>
              <w:spacing w:after="20"/>
            </w:pPr>
            <w:r>
              <w:rPr>
                <w:rFonts w:ascii="Arial" w:hAnsi="Arial"/>
                <w:b w:val="0"/>
                <w:sz w:val="14"/>
              </w:rPr>
              <w:t>L2281:AE2281 (single-cell array formula, copy across)</w:t>
            </w:r>
          </w:p>
        </w:tc>
        <w:tc>
          <w:tcPr>
            <w:tcW w:type="dxa" w:w="1701"/>
          </w:tcPr>
          <w:p>
            <w:pPr>
              <w:spacing w:after="20"/>
            </w:pPr>
            <w:r>
              <w:rPr>
                <w:rFonts w:ascii="Arial" w:hAnsi="Arial"/>
                <w:b w:val="0"/>
                <w:sz w:val="14"/>
              </w:rPr>
              <w:t>policy L8597:AE8597: {=IF(AND(CTaxComplimentaryToETS="Yes",$C8489&gt;1),1-INDEX(L$1681:L$1684,$J8597),IF($C8489&gt;1,IF(L8573&gt;=CPIntro,IF($E8597="Yes",1,IF(ExemptPhaseout,MAX(MIN((L8573+1-YearPha)/ExemptPhaseoutPeriod,1),0),0)),0),0))} (type, do not paste: $C8489)</w:t>
            </w:r>
          </w:p>
        </w:tc>
      </w:tr>
      <w:tr>
        <w:tc>
          <w:tcPr>
            <w:tcW w:type="dxa" w:w="907"/>
          </w:tcPr>
          <w:p>
            <w:pPr>
              <w:spacing w:after="20"/>
            </w:pPr>
            <w:r>
              <w:rPr>
                <w:rFonts w:ascii="Arial" w:hAnsi="Arial"/>
                <w:b w:val="0"/>
                <w:sz w:val="14"/>
              </w:rPr>
              <w:t>L2282</w:t>
            </w:r>
          </w:p>
        </w:tc>
        <w:tc>
          <w:tcPr>
            <w:tcW w:type="dxa" w:w="2608"/>
          </w:tcPr>
          <w:p>
            <w:pPr>
              <w:spacing w:after="20"/>
            </w:pPr>
            <w:r>
              <w:rPr>
                <w:rFonts w:ascii="Consolas" w:hAnsi="Consolas"/>
                <w:b w:val="0"/>
                <w:sz w:val="14"/>
              </w:rPr>
              <w:t>{=​IF(​AND(​CTaxComplimentaryToETS=​"Yes",​$C2173&gt;​1),​1-​INDEX(​K$1681:​K$1684,​$J2282),​IF(​$C2173&gt;​1,​IF(​L2257&gt;​=​CPIntro,​IF(​$E2282=​"Yes",​1,​IF(​ExemptPhaseout,​MAX(​MIN(​(​L2257+​1-​YearPha)/​ExemptPhaseoutPeriod,​1),​0),​0)),​0),​0))}</w:t>
            </w:r>
          </w:p>
        </w:tc>
        <w:tc>
          <w:tcPr>
            <w:tcW w:type="dxa" w:w="2608"/>
          </w:tcPr>
          <w:p>
            <w:pPr>
              <w:spacing w:after="20"/>
            </w:pPr>
            <w:r>
              <w:rPr>
                <w:rFonts w:ascii="Consolas" w:hAnsi="Consolas"/>
                <w:b w:val="0"/>
                <w:sz w:val="14"/>
              </w:rPr>
              <w:t>{=​IF(​AND(​CTaxComplimentaryToETS=​"Yes",​$C2173&gt;​1),​1-​INDEX(​L$1681:​L$1684,​$J2282),​IF(​$C2173&gt;​1,​IF(​L2257&gt;​=​CPIntro,​IF(​$E2282=​"Yes",​1,​IF(​ExemptPhaseout,​MAX(​MIN(​(​L2257+​1-​YearPha)/​ExemptPhaseoutPeriod,​1),​0),​0)),​0),​0))}</w:t>
            </w:r>
          </w:p>
        </w:tc>
        <w:tc>
          <w:tcPr>
            <w:tcW w:type="dxa" w:w="1247"/>
          </w:tcPr>
          <w:p>
            <w:pPr>
              <w:spacing w:after="20"/>
            </w:pPr>
            <w:r>
              <w:rPr>
                <w:rFonts w:ascii="Arial" w:hAnsi="Arial"/>
                <w:b w:val="0"/>
                <w:sz w:val="14"/>
              </w:rPr>
              <w:t>L2282:AE2282 (single-cell array formula, copy across)</w:t>
            </w:r>
          </w:p>
        </w:tc>
        <w:tc>
          <w:tcPr>
            <w:tcW w:type="dxa" w:w="1701"/>
          </w:tcPr>
          <w:p>
            <w:pPr>
              <w:spacing w:after="20"/>
            </w:pPr>
            <w:r>
              <w:rPr>
                <w:rFonts w:ascii="Arial" w:hAnsi="Arial"/>
                <w:b w:val="0"/>
                <w:sz w:val="14"/>
              </w:rPr>
              <w:t>policy L8598:AE8598: {=IF(AND(CTaxComplimentaryToETS="Yes",$C8489&gt;1),1-INDEX(L$1681:L$1684,$J8598),IF($C8489&gt;1,IF(L8573&gt;=CPIntro,IF($E8598="Yes",1,IF(ExemptPhaseout,MAX(MIN((L8573+1-YearPha)/ExemptPhaseoutPeriod,1),0),0)),0),0))} (type, do not paste: $C8489)</w:t>
            </w:r>
          </w:p>
        </w:tc>
      </w:tr>
      <w:tr>
        <w:tc>
          <w:tcPr>
            <w:tcW w:type="dxa" w:w="907"/>
          </w:tcPr>
          <w:p>
            <w:pPr>
              <w:spacing w:after="20"/>
            </w:pPr>
            <w:r>
              <w:rPr>
                <w:rFonts w:ascii="Arial" w:hAnsi="Arial"/>
                <w:b w:val="0"/>
                <w:sz w:val="14"/>
              </w:rPr>
              <w:t>L2283</w:t>
            </w:r>
          </w:p>
        </w:tc>
        <w:tc>
          <w:tcPr>
            <w:tcW w:type="dxa" w:w="2608"/>
          </w:tcPr>
          <w:p>
            <w:pPr>
              <w:spacing w:after="20"/>
            </w:pPr>
            <w:r>
              <w:rPr>
                <w:rFonts w:ascii="Consolas" w:hAnsi="Consolas"/>
                <w:b w:val="0"/>
                <w:sz w:val="14"/>
              </w:rPr>
              <w:t>{=​IF(​AND(​CTaxComplimentaryToETS=​"Yes",​$C2173&gt;​1),​1-​INDEX(​K$1681:​K$1684,​$J2283),​IF(​$C2173&gt;​1,​IF(​L2257&gt;​=​CPIntro,​IF(​$E2283=​"Yes",​1,​IF(​ExemptPhaseout,​MAX(​MIN(​(​L2257+​1-​YearPha)/​ExemptPhaseoutPeriod,​1),​0),​0)),​0),​0))}</w:t>
            </w:r>
          </w:p>
        </w:tc>
        <w:tc>
          <w:tcPr>
            <w:tcW w:type="dxa" w:w="2608"/>
          </w:tcPr>
          <w:p>
            <w:pPr>
              <w:spacing w:after="20"/>
            </w:pPr>
            <w:r>
              <w:rPr>
                <w:rFonts w:ascii="Consolas" w:hAnsi="Consolas"/>
                <w:b w:val="0"/>
                <w:sz w:val="14"/>
              </w:rPr>
              <w:t>{=​IF(​AND(​CTaxComplimentaryToETS=​"Yes",​$C2173&gt;​1),​1-​INDEX(​L$1681:​L$1684,​$J2283),​IF(​$C2173&gt;​1,​IF(​L2257&gt;​=​CPIntro,​IF(​$E2283=​"Yes",​1,​IF(​ExemptPhaseout,​MAX(​MIN(​(​L2257+​1-​YearPha)/​ExemptPhaseoutPeriod,​1),​0),​0)),​0),​0))}</w:t>
            </w:r>
          </w:p>
        </w:tc>
        <w:tc>
          <w:tcPr>
            <w:tcW w:type="dxa" w:w="1247"/>
          </w:tcPr>
          <w:p>
            <w:pPr>
              <w:spacing w:after="20"/>
            </w:pPr>
            <w:r>
              <w:rPr>
                <w:rFonts w:ascii="Arial" w:hAnsi="Arial"/>
                <w:b w:val="0"/>
                <w:sz w:val="14"/>
              </w:rPr>
              <w:t>L2283:AE2283 (single-cell array formula, copy across)</w:t>
            </w:r>
          </w:p>
        </w:tc>
        <w:tc>
          <w:tcPr>
            <w:tcW w:type="dxa" w:w="1701"/>
          </w:tcPr>
          <w:p>
            <w:pPr>
              <w:spacing w:after="20"/>
            </w:pPr>
            <w:r>
              <w:rPr>
                <w:rFonts w:ascii="Arial" w:hAnsi="Arial"/>
                <w:b w:val="0"/>
                <w:sz w:val="14"/>
              </w:rPr>
              <w:t>policy L8599:AE8599: {=IF(AND(CTaxComplimentaryToETS="Yes",$C8489&gt;1),1-INDEX(L$1681:L$1684,$J8599),IF($C8489&gt;1,IF(L8573&gt;=CPIntro,IF($E8599="Yes",1,IF(ExemptPhaseout,MAX(MIN((L8573+1-YearPha)/ExemptPhaseoutPeriod,1),0),0)),0),0))} (type, do not paste: $C8489)</w:t>
            </w:r>
          </w:p>
        </w:tc>
      </w:tr>
      <w:tr>
        <w:tc>
          <w:tcPr>
            <w:tcW w:type="dxa" w:w="907"/>
          </w:tcPr>
          <w:p>
            <w:pPr>
              <w:spacing w:after="20"/>
            </w:pPr>
            <w:r>
              <w:rPr>
                <w:rFonts w:ascii="Arial" w:hAnsi="Arial"/>
                <w:b w:val="0"/>
                <w:sz w:val="14"/>
              </w:rPr>
              <w:t>L2284</w:t>
            </w:r>
          </w:p>
        </w:tc>
        <w:tc>
          <w:tcPr>
            <w:tcW w:type="dxa" w:w="2608"/>
          </w:tcPr>
          <w:p>
            <w:pPr>
              <w:spacing w:after="20"/>
            </w:pPr>
            <w:r>
              <w:rPr>
                <w:rFonts w:ascii="Consolas" w:hAnsi="Consolas"/>
                <w:b w:val="0"/>
                <w:sz w:val="14"/>
              </w:rPr>
              <w:t>{=​IF(​AND(​CTaxComplimentaryToETS=​"Yes",​$C2173&gt;​1),​1-​INDEX(​K$1681:​K$1684,​$J2284),​IF(​$C2173&gt;​1,​IF(​L2257&gt;​=​CPIntro,​IF(​$E2284=​"Yes",​1,​IF(​ExemptPhaseout,​MAX(​MIN(​(​L2257+​1-​YearPha)/​ExemptPhaseoutPeriod,​1),​0),​0)),​0),​0))}</w:t>
            </w:r>
          </w:p>
        </w:tc>
        <w:tc>
          <w:tcPr>
            <w:tcW w:type="dxa" w:w="2608"/>
          </w:tcPr>
          <w:p>
            <w:pPr>
              <w:spacing w:after="20"/>
            </w:pPr>
            <w:r>
              <w:rPr>
                <w:rFonts w:ascii="Consolas" w:hAnsi="Consolas"/>
                <w:b w:val="0"/>
                <w:sz w:val="14"/>
              </w:rPr>
              <w:t>{=​IF(​AND(​CTaxComplimentaryToETS=​"Yes",​$C2173&gt;​1),​1-​INDEX(​L$1681:​L$1684,​$J2284),​IF(​$C2173&gt;​1,​IF(​L2257&gt;​=​CPIntro,​IF(​$E2284=​"Yes",​1,​IF(​ExemptPhaseout,​MAX(​MIN(​(​L2257+​1-​YearPha)/​ExemptPhaseoutPeriod,​1),​0),​0)),​0),​0))}</w:t>
            </w:r>
          </w:p>
        </w:tc>
        <w:tc>
          <w:tcPr>
            <w:tcW w:type="dxa" w:w="1247"/>
          </w:tcPr>
          <w:p>
            <w:pPr>
              <w:spacing w:after="20"/>
            </w:pPr>
            <w:r>
              <w:rPr>
                <w:rFonts w:ascii="Arial" w:hAnsi="Arial"/>
                <w:b w:val="0"/>
                <w:sz w:val="14"/>
              </w:rPr>
              <w:t>L2284:AE2284 (single-cell array formula, copy across)</w:t>
            </w:r>
          </w:p>
        </w:tc>
        <w:tc>
          <w:tcPr>
            <w:tcW w:type="dxa" w:w="1701"/>
          </w:tcPr>
          <w:p>
            <w:pPr>
              <w:spacing w:after="20"/>
            </w:pPr>
            <w:r>
              <w:rPr>
                <w:rFonts w:ascii="Arial" w:hAnsi="Arial"/>
                <w:b w:val="0"/>
                <w:sz w:val="14"/>
              </w:rPr>
              <w:t>policy L8600:AE8600: {=IF(AND(CTaxComplimentaryToETS="Yes",$C8489&gt;1),1-INDEX(L$1681:L$1684,$J8600),IF($C8489&gt;1,IF(L8573&gt;=CPIntro,IF($E8600="Yes",1,IF(ExemptPhaseout,MAX(MIN((L8573+1-YearPha)/ExemptPhaseoutPeriod,1),0),0)),0),0))} (type, do not paste: $C8489)</w:t>
            </w:r>
          </w:p>
        </w:tc>
      </w:tr>
      <w:tr>
        <w:tc>
          <w:tcPr>
            <w:tcW w:type="dxa" w:w="907"/>
          </w:tcPr>
          <w:p>
            <w:pPr>
              <w:spacing w:after="20"/>
            </w:pPr>
            <w:r>
              <w:rPr>
                <w:rFonts w:ascii="Arial" w:hAnsi="Arial"/>
                <w:b w:val="0"/>
                <w:sz w:val="14"/>
              </w:rPr>
              <w:t>L2285</w:t>
            </w:r>
          </w:p>
        </w:tc>
        <w:tc>
          <w:tcPr>
            <w:tcW w:type="dxa" w:w="2608"/>
          </w:tcPr>
          <w:p>
            <w:pPr>
              <w:spacing w:after="20"/>
            </w:pPr>
            <w:r>
              <w:rPr>
                <w:rFonts w:ascii="Consolas" w:hAnsi="Consolas"/>
                <w:b w:val="0"/>
                <w:sz w:val="14"/>
              </w:rPr>
              <w:t>{=​IF(​AND(​CTaxComplimentaryToETS=​"Yes",​$C2173&gt;​1),​1-​INDEX(​K$1681:​K$1684,​$J2285),​IF(​$C2173&gt;​1,​IF(​L2257&gt;​=​CPIntro,​IF(​$E2285=​"Yes",​1,​IF(​ExemptPhaseout,​MAX(​MIN(​(​L2257+​1-​YearPha)/​ExemptPhaseoutPeriod,​1),​0),​0)),​0),​0))}</w:t>
            </w:r>
          </w:p>
        </w:tc>
        <w:tc>
          <w:tcPr>
            <w:tcW w:type="dxa" w:w="2608"/>
          </w:tcPr>
          <w:p>
            <w:pPr>
              <w:spacing w:after="20"/>
            </w:pPr>
            <w:r>
              <w:rPr>
                <w:rFonts w:ascii="Consolas" w:hAnsi="Consolas"/>
                <w:b w:val="0"/>
                <w:sz w:val="14"/>
              </w:rPr>
              <w:t>{=​IF(​AND(​CTaxComplimentaryToETS=​"Yes",​$C2173&gt;​1),​1-​INDEX(​L$1681:​L$1684,​$J2285),​IF(​$C2173&gt;​1,​IF(​L2257&gt;​=​CPIntro,​IF(​$E2285=​"Yes",​1,​IF(​ExemptPhaseout,​MAX(​MIN(​(​L2257+​1-​YearPha)/​ExemptPhaseoutPeriod,​1),​0),​0)),​0),​0))}</w:t>
            </w:r>
          </w:p>
        </w:tc>
        <w:tc>
          <w:tcPr>
            <w:tcW w:type="dxa" w:w="1247"/>
          </w:tcPr>
          <w:p>
            <w:pPr>
              <w:spacing w:after="20"/>
            </w:pPr>
            <w:r>
              <w:rPr>
                <w:rFonts w:ascii="Arial" w:hAnsi="Arial"/>
                <w:b w:val="0"/>
                <w:sz w:val="14"/>
              </w:rPr>
              <w:t>L2285:AE2285 (single-cell array formula, copy across)</w:t>
            </w:r>
          </w:p>
        </w:tc>
        <w:tc>
          <w:tcPr>
            <w:tcW w:type="dxa" w:w="1701"/>
          </w:tcPr>
          <w:p>
            <w:pPr>
              <w:spacing w:after="20"/>
            </w:pPr>
            <w:r>
              <w:rPr>
                <w:rFonts w:ascii="Arial" w:hAnsi="Arial"/>
                <w:b w:val="0"/>
                <w:sz w:val="14"/>
              </w:rPr>
              <w:t>policy L8601:AE8601: {=IF(AND(CTaxComplimentaryToETS="Yes",$C8489&gt;1),1-INDEX(L$1681:L$1684,$J8601),IF($C8489&gt;1,IF(L8573&gt;=CPIntro,IF($E8601="Yes",1,IF(ExemptPhaseout,MAX(MIN((L8573+1-YearPha)/ExemptPhaseoutPeriod,1),0),0)),0),0))} (type, do not paste: $C8489)</w:t>
            </w:r>
          </w:p>
        </w:tc>
      </w:tr>
      <w:tr>
        <w:tc>
          <w:tcPr>
            <w:tcW w:type="dxa" w:w="907"/>
          </w:tcPr>
          <w:p>
            <w:pPr>
              <w:spacing w:after="20"/>
            </w:pPr>
            <w:r>
              <w:rPr>
                <w:rFonts w:ascii="Arial" w:hAnsi="Arial"/>
                <w:b w:val="0"/>
                <w:sz w:val="14"/>
              </w:rPr>
              <w:t>L2287</w:t>
            </w:r>
          </w:p>
        </w:tc>
        <w:tc>
          <w:tcPr>
            <w:tcW w:type="dxa" w:w="2608"/>
          </w:tcPr>
          <w:p>
            <w:pPr>
              <w:spacing w:after="20"/>
            </w:pPr>
            <w:r>
              <w:rPr>
                <w:rFonts w:ascii="Consolas" w:hAnsi="Consolas"/>
                <w:b w:val="0"/>
                <w:sz w:val="14"/>
              </w:rPr>
              <w:t>{=​IF(​AND(​CTaxComplimentaryToETS=​"Yes",​$C2173&gt;​1),​1-​INDEX(​K$1681:​K$1684,​$J2287),​IF(​$C2173&gt;​1,​IF(​L2257&gt;​=​CPIntro,​IF(​$E2287=​"Yes",​1,​IF(​ExemptPhaseout,​MAX(​MIN(​(​L2257+​1-​YearPha)/​ExemptPhaseoutPeriod,​1),​0),​0)),​0),​0))}</w:t>
            </w:r>
          </w:p>
        </w:tc>
        <w:tc>
          <w:tcPr>
            <w:tcW w:type="dxa" w:w="2608"/>
          </w:tcPr>
          <w:p>
            <w:pPr>
              <w:spacing w:after="20"/>
            </w:pPr>
            <w:r>
              <w:rPr>
                <w:rFonts w:ascii="Consolas" w:hAnsi="Consolas"/>
                <w:b w:val="0"/>
                <w:sz w:val="14"/>
              </w:rPr>
              <w:t>{=​IF(​AND(​CTaxComplimentaryToETS=​"Yes",​$C2173&gt;​1),​1-​INDEX(​L$1681:​L$1684,​$J2287),​IF(​$C2173&gt;​1,​IF(​L2257&gt;​=​CPIntro,​IF(​$E2287=​"Yes",​1,​IF(​ExemptPhaseout,​MAX(​MIN(​(​L2257+​1-​YearPha)/​ExemptPhaseoutPeriod,​1),​0),​0)),​0),​0))}</w:t>
            </w:r>
          </w:p>
        </w:tc>
        <w:tc>
          <w:tcPr>
            <w:tcW w:type="dxa" w:w="1247"/>
          </w:tcPr>
          <w:p>
            <w:pPr>
              <w:spacing w:after="20"/>
            </w:pPr>
            <w:r>
              <w:rPr>
                <w:rFonts w:ascii="Arial" w:hAnsi="Arial"/>
                <w:b w:val="0"/>
                <w:sz w:val="14"/>
              </w:rPr>
              <w:t>L2287:AE2287 (single-cell array formula, copy across)</w:t>
            </w:r>
          </w:p>
        </w:tc>
        <w:tc>
          <w:tcPr>
            <w:tcW w:type="dxa" w:w="1701"/>
          </w:tcPr>
          <w:p>
            <w:pPr>
              <w:spacing w:after="20"/>
            </w:pPr>
            <w:r>
              <w:rPr>
                <w:rFonts w:ascii="Arial" w:hAnsi="Arial"/>
                <w:b w:val="0"/>
                <w:sz w:val="14"/>
              </w:rPr>
              <w:t>policy L8603:AE8603: {=IF(AND(CTaxComplimentaryToETS="Yes",$C8489&gt;1),1-INDEX(L$1681:L$1684,$J8603),IF($C8489&gt;1,IF(L8573&gt;=CPIntro,IF($E8603="Yes",1,IF(ExemptPhaseout,MAX(MIN((L8573+1-YearPha)/ExemptPhaseoutPeriod,1),0),0)),0),0))} (type, do not paste: $C8489)</w:t>
            </w:r>
          </w:p>
        </w:tc>
      </w:tr>
      <w:tr>
        <w:tc>
          <w:tcPr>
            <w:tcW w:type="dxa" w:w="907"/>
          </w:tcPr>
          <w:p>
            <w:pPr>
              <w:spacing w:after="20"/>
            </w:pPr>
            <w:r>
              <w:rPr>
                <w:rFonts w:ascii="Arial" w:hAnsi="Arial"/>
                <w:b w:val="0"/>
                <w:sz w:val="14"/>
              </w:rPr>
              <w:t>L2288</w:t>
            </w:r>
          </w:p>
        </w:tc>
        <w:tc>
          <w:tcPr>
            <w:tcW w:type="dxa" w:w="2608"/>
          </w:tcPr>
          <w:p>
            <w:pPr>
              <w:spacing w:after="20"/>
            </w:pPr>
            <w:r>
              <w:rPr>
                <w:rFonts w:ascii="Consolas" w:hAnsi="Consolas"/>
                <w:b w:val="0"/>
                <w:sz w:val="14"/>
              </w:rPr>
              <w:t>{=​IF(​AND(​CTaxComplimentaryToETS=​"Yes",​$C2173&gt;​1),​1-​INDEX(​K$1681:​K$1684,​$J2288),​IF(​$C2173&gt;​1,​IF(​L2257&gt;​=​CPIntro,​IF(​$E2288=​"Yes",​1,​IF(​ExemptPhaseout,​MAX(​MIN(​(​L2257+​1-​YearPha)/​ExemptPhaseoutPeriod,​1),​0),​0)),​0),​0))}</w:t>
            </w:r>
          </w:p>
        </w:tc>
        <w:tc>
          <w:tcPr>
            <w:tcW w:type="dxa" w:w="2608"/>
          </w:tcPr>
          <w:p>
            <w:pPr>
              <w:spacing w:after="20"/>
            </w:pPr>
            <w:r>
              <w:rPr>
                <w:rFonts w:ascii="Consolas" w:hAnsi="Consolas"/>
                <w:b w:val="0"/>
                <w:sz w:val="14"/>
              </w:rPr>
              <w:t>{=​IF(​AND(​CTaxComplimentaryToETS=​"Yes",​$C2173&gt;​1),​1-​INDEX(​L$1681:​L$1684,​$J2288),​IF(​$C2173&gt;​1,​IF(​L2257&gt;​=​CPIntro,​IF(​$E2288=​"Yes",​1,​IF(​ExemptPhaseout,​MAX(​MIN(​(​L2257+​1-​YearPha)/​ExemptPhaseoutPeriod,​1),​0),​0)),​0),​0))}</w:t>
            </w:r>
          </w:p>
        </w:tc>
        <w:tc>
          <w:tcPr>
            <w:tcW w:type="dxa" w:w="1247"/>
          </w:tcPr>
          <w:p>
            <w:pPr>
              <w:spacing w:after="20"/>
            </w:pPr>
            <w:r>
              <w:rPr>
                <w:rFonts w:ascii="Arial" w:hAnsi="Arial"/>
                <w:b w:val="0"/>
                <w:sz w:val="14"/>
              </w:rPr>
              <w:t>L2288:AE2288 (single-cell array formula, copy across)</w:t>
            </w:r>
          </w:p>
        </w:tc>
        <w:tc>
          <w:tcPr>
            <w:tcW w:type="dxa" w:w="1701"/>
          </w:tcPr>
          <w:p>
            <w:pPr>
              <w:spacing w:after="20"/>
            </w:pPr>
            <w:r>
              <w:rPr>
                <w:rFonts w:ascii="Arial" w:hAnsi="Arial"/>
                <w:b w:val="0"/>
                <w:sz w:val="14"/>
              </w:rPr>
              <w:t>policy L8604:AE8604: {=IF(AND(CTaxComplimentaryToETS="Yes",$C8489&gt;1),1-INDEX(L$1681:L$1684,$J8604),IF($C8489&gt;1,IF(L8573&gt;=CPIntro,IF($E8604="Yes",1,IF(ExemptPhaseout,MAX(MIN((L8573+1-YearPha)/ExemptPhaseoutPeriod,1),0),0)),0),0))} (type, do not paste: $C8489)</w:t>
            </w:r>
          </w:p>
        </w:tc>
      </w:tr>
    </w:tbl>
    <w:p/>
    <w:p>
      <w:pPr>
        <w:pStyle w:val="Heading2"/>
      </w:pPr>
      <w:r>
        <w:t>L78  ETS: auctioned share drops to 0 after the target year unless "Constant"</w:t>
      </w:r>
      <w:r>
        <w:rPr>
          <w:color w:val="C00000"/>
        </w:rPr>
        <w:t xml:space="preserve"> - CONFIRMED in 465</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color w:val="C00000"/>
                <w:sz w:val="17"/>
              </w:rPr>
              <w:t>Fixed in legacy 465 (confirmed).</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 1863 (MTInputs row 92)</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With D_ETSAuctCont other than Constant the auctioned share becomes 0 after the target year (all permits free), whatever the target share.</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Hold the target auctioned share after the target year whatever the continuation (or offer a defined alternative).</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An auctioned share drops to 0 (all free) after the target year.</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(v0.4.15): the target share is held after the target year.</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MTInputs row 92 (D_ETSAuctCont, Dashboard I33) no longer acts; relabel it or drop it from the Dashboard.</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1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Q1863</w:t>
            </w:r>
          </w:p>
        </w:tc>
        <w:tc>
          <w:tcPr>
            <w:tcW w:type="dxa" w:w="2608"/>
          </w:tcPr>
          <w:p>
            <w:pPr>
              <w:spacing w:after="20"/>
            </w:pPr>
            <w:r>
              <w:rPr>
                <w:rFonts w:ascii="Consolas" w:hAnsi="Consolas"/>
                <w:b w:val="0"/>
                <w:sz w:val="14"/>
              </w:rPr>
              <w:t>=​IF(​Q1857&gt;​=​$D$1804,​IF(​Q1857&lt;​=​$D$1805,​$D$1806+​(​Q1857-​$D$1804)*​$D$1842,​IF(​$D$1808=​"Constant",​P1863,​0)),​0)</w:t>
            </w:r>
          </w:p>
        </w:tc>
        <w:tc>
          <w:tcPr>
            <w:tcW w:type="dxa" w:w="2608"/>
          </w:tcPr>
          <w:p>
            <w:pPr>
              <w:spacing w:after="20"/>
            </w:pPr>
            <w:r>
              <w:rPr>
                <w:rFonts w:ascii="Consolas" w:hAnsi="Consolas"/>
                <w:b w:val="0"/>
                <w:sz w:val="14"/>
              </w:rPr>
              <w:t>=​IF(​Q1857&gt;​=​$D$1804,​IF(​Q1857&lt;​=​$D$1805,​$D$1806+​(​Q1857-​$D$1804)*​$D$1842,​P1863),​0)</w:t>
            </w:r>
          </w:p>
        </w:tc>
        <w:tc>
          <w:tcPr>
            <w:tcW w:type="dxa" w:w="1247"/>
          </w:tcPr>
          <w:p>
            <w:pPr>
              <w:spacing w:after="20"/>
            </w:pPr>
            <w:r>
              <w:rPr>
                <w:rFonts w:ascii="Arial" w:hAnsi="Arial"/>
                <w:b w:val="0"/>
                <w:sz w:val="14"/>
              </w:rPr>
              <w:t>Q1863:AD1863</w:t>
            </w:r>
          </w:p>
        </w:tc>
        <w:tc>
          <w:tcPr>
            <w:tcW w:type="dxa" w:w="1701"/>
          </w:tcPr>
          <w:p>
            <w:pPr>
              <w:spacing w:after="20"/>
            </w:pPr>
            <w:r>
              <w:rPr>
                <w:rFonts w:ascii="Arial" w:hAnsi="Arial"/>
                <w:b w:val="0"/>
                <w:sz w:val="14"/>
              </w:rPr>
              <w:t>none (shared row above 2173)</w:t>
            </w:r>
          </w:p>
        </w:tc>
      </w:tr>
    </w:tbl>
    <w:p/>
    <w:p>
      <w:pPr>
        <w:pStyle w:val="Heading2"/>
      </w:pPr>
      <w:r>
        <w:t>L80  ETS: the carbon-tax trajectory rescaled when the ETS is on</w:t>
      </w:r>
      <w:r>
        <w:rPr>
          <w:color w:val="C00000"/>
        </w:rPr>
        <w:t xml:space="preserve"> - CONFIRMED in 465</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color w:val="C00000"/>
                <w:sz w:val="17"/>
              </w:rPr>
              <w:t>Fixed in legacy 465 (confirmed).</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rows 2191, 2251</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E2191 = 1 / the volatility ratio multiplies the carbon-tax trajectory (row 2251) when the new ETS is applied.</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Leave the carbon-tax trajectory unscaled when the ETS applies (drop E2191 from row 2251).</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The carbon tax outside the ETS is cut by the volatility ratio.</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the carbon tax path is the MTInputs path; the volatility adjustment acts on the ETS price only.</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Rows 7718-7721 (policy 14034-14037) still multiply by $E2191 when the scenario is "ETS"; not part of this bug.</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1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L2251</w:t>
            </w:r>
          </w:p>
        </w:tc>
        <w:tc>
          <w:tcPr>
            <w:tcW w:type="dxa" w:w="2608"/>
          </w:tcPr>
          <w:p>
            <w:pPr>
              <w:spacing w:after="20"/>
            </w:pPr>
            <w:r>
              <w:rPr>
                <w:rFonts w:ascii="Consolas" w:hAnsi="Consolas"/>
                <w:b w:val="0"/>
                <w:sz w:val="14"/>
              </w:rPr>
              <w:t>=​CHOOSE(​$E2200,​L2249,​L2248,​L2250)*​(​IF(​$E2189=​"Yes",​$E2191,​1))</w:t>
            </w:r>
          </w:p>
        </w:tc>
        <w:tc>
          <w:tcPr>
            <w:tcW w:type="dxa" w:w="2608"/>
          </w:tcPr>
          <w:p>
            <w:pPr>
              <w:spacing w:after="20"/>
            </w:pPr>
            <w:r>
              <w:rPr>
                <w:rFonts w:ascii="Consolas" w:hAnsi="Consolas"/>
                <w:b w:val="0"/>
                <w:sz w:val="14"/>
              </w:rPr>
              <w:t>=​CHOOSE(​$E2200,​L2249,​L2248,​L2250)</w:t>
            </w:r>
          </w:p>
        </w:tc>
        <w:tc>
          <w:tcPr>
            <w:tcW w:type="dxa" w:w="1247"/>
          </w:tcPr>
          <w:p>
            <w:pPr>
              <w:spacing w:after="20"/>
            </w:pPr>
            <w:r>
              <w:rPr>
                <w:rFonts w:ascii="Arial" w:hAnsi="Arial"/>
                <w:b w:val="0"/>
                <w:sz w:val="14"/>
              </w:rPr>
              <w:t>L2251:AE2251</w:t>
            </w:r>
          </w:p>
        </w:tc>
        <w:tc>
          <w:tcPr>
            <w:tcW w:type="dxa" w:w="1701"/>
          </w:tcPr>
          <w:p>
            <w:pPr>
              <w:spacing w:after="20"/>
            </w:pPr>
            <w:r>
              <w:rPr>
                <w:rFonts w:ascii="Arial" w:hAnsi="Arial"/>
                <w:b w:val="0"/>
                <w:sz w:val="14"/>
              </w:rPr>
              <w:t>paste into L8567:AE8567 (+6,316)</w:t>
            </w:r>
          </w:p>
        </w:tc>
      </w:tr>
    </w:tbl>
    <w:p/>
    <w:p>
      <w:pPr>
        <w:pStyle w:val="Heading2"/>
      </w:pPr>
      <w:r>
        <w:t>L93  Fuel coverage rows test text labels and contain #REF!</w:t>
      </w:r>
      <w:r>
        <w:rPr>
          <w:color w:val="C00000"/>
        </w:rPr>
        <w:t xml:space="preserve"> - CONFIRMED in 465</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color w:val="C00000"/>
                <w:sz w:val="17"/>
              </w:rPr>
              <w:t>Fixed in legacy 465 (confirmed).</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rows 2259-2268 (column E)</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The rows test D2312-D2320 / D2367 (text labels) and #REF!; the branch is never taken.</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Use the sector rule IF(D2369=1,IF(OR(C2173=4,C2173=9),"Yes","No"),...) in rows 2259-2268.</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None (dead branch).</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Not built (coverage by switch).</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Copying E2259:E2268 to E8575:E8584 moves D2369 to D8685 and C2173 to C8489, the policy block's own cells.</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10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E2259</w:t>
            </w:r>
          </w:p>
        </w:tc>
        <w:tc>
          <w:tcPr>
            <w:tcW w:type="dxa" w:w="2608"/>
          </w:tcPr>
          <w:p>
            <w:pPr>
              <w:spacing w:after="20"/>
            </w:pPr>
            <w:r>
              <w:rPr>
                <w:rFonts w:ascii="Consolas" w:hAnsi="Consolas"/>
                <w:b w:val="0"/>
                <w:sz w:val="14"/>
              </w:rPr>
              <w:t>{=​IF(​D2312=​1,​IF(​OR(​#REF!​=​4,​#REF!​=​9),​"Yes",​"No"),​INDEX(​$D$223:​$AG$257,​F2259,​F2258))}</w:t>
            </w:r>
          </w:p>
        </w:tc>
        <w:tc>
          <w:tcPr>
            <w:tcW w:type="dxa" w:w="2608"/>
          </w:tcPr>
          <w:p>
            <w:pPr>
              <w:spacing w:after="20"/>
            </w:pPr>
            <w:r>
              <w:rPr>
                <w:rFonts w:ascii="Consolas" w:hAnsi="Consolas"/>
                <w:b w:val="0"/>
                <w:sz w:val="14"/>
              </w:rPr>
              <w:t>{=​IF(​D2369=​1,​IF(​OR(​C2173=​4,​C2173=​9),​"Yes",​"No"),​INDEX(​$D$223:​$AG$257,​F2259,​F2258))}</w:t>
            </w:r>
          </w:p>
        </w:tc>
        <w:tc>
          <w:tcPr>
            <w:tcW w:type="dxa" w:w="1247"/>
          </w:tcPr>
          <w:p>
            <w:pPr>
              <w:spacing w:after="20"/>
            </w:pPr>
            <w:r>
              <w:rPr>
                <w:rFonts w:ascii="Arial" w:hAnsi="Arial"/>
                <w:b w:val="0"/>
                <w:sz w:val="14"/>
              </w:rPr>
              <w:t>single cell, array formula (Ctrl+Shift+Enter); type each cell, do not fill down (D2369 and C2173 must stay)</w:t>
            </w:r>
          </w:p>
        </w:tc>
        <w:tc>
          <w:tcPr>
            <w:tcW w:type="dxa" w:w="1701"/>
          </w:tcPr>
          <w:p>
            <w:pPr>
              <w:spacing w:after="20"/>
            </w:pPr>
            <w:r>
              <w:rPr>
                <w:rFonts w:ascii="Arial" w:hAnsi="Arial"/>
                <w:b w:val="0"/>
                <w:sz w:val="14"/>
              </w:rPr>
              <w:t>paste into E8575 (+6,316)</w:t>
            </w:r>
          </w:p>
        </w:tc>
      </w:tr>
      <w:tr>
        <w:tc>
          <w:tcPr>
            <w:tcW w:type="dxa" w:w="907"/>
          </w:tcPr>
          <w:p>
            <w:pPr>
              <w:spacing w:after="20"/>
            </w:pPr>
            <w:r>
              <w:rPr>
                <w:rFonts w:ascii="Arial" w:hAnsi="Arial"/>
                <w:b w:val="0"/>
                <w:sz w:val="14"/>
              </w:rPr>
              <w:t>E2260</w:t>
            </w:r>
          </w:p>
        </w:tc>
        <w:tc>
          <w:tcPr>
            <w:tcW w:type="dxa" w:w="2608"/>
          </w:tcPr>
          <w:p>
            <w:pPr>
              <w:spacing w:after="20"/>
            </w:pPr>
            <w:r>
              <w:rPr>
                <w:rFonts w:ascii="Consolas" w:hAnsi="Consolas"/>
                <w:b w:val="0"/>
                <w:sz w:val="14"/>
              </w:rPr>
              <w:t>{=​IF(​D2313=​1,​IF(​OR(​#REF!​=​4,​#REF!​=​9),​"Yes",​"No"),​INDEX(​$D$223:​$AG$257,​F2260,​F2258))}</w:t>
            </w:r>
          </w:p>
        </w:tc>
        <w:tc>
          <w:tcPr>
            <w:tcW w:type="dxa" w:w="2608"/>
          </w:tcPr>
          <w:p>
            <w:pPr>
              <w:spacing w:after="20"/>
            </w:pPr>
            <w:r>
              <w:rPr>
                <w:rFonts w:ascii="Consolas" w:hAnsi="Consolas"/>
                <w:b w:val="0"/>
                <w:sz w:val="14"/>
              </w:rPr>
              <w:t>{=​IF(​D2369=​1,​IF(​OR(​C2173=​4,​C2173=​9),​"Yes",​"No"),​INDEX(​$D$223:​$AG$257,​F2260,​F2258))}</w:t>
            </w:r>
          </w:p>
        </w:tc>
        <w:tc>
          <w:tcPr>
            <w:tcW w:type="dxa" w:w="1247"/>
          </w:tcPr>
          <w:p>
            <w:pPr>
              <w:spacing w:after="20"/>
            </w:pPr>
            <w:r>
              <w:rPr>
                <w:rFonts w:ascii="Arial" w:hAnsi="Arial"/>
                <w:b w:val="0"/>
                <w:sz w:val="14"/>
              </w:rPr>
              <w:t>single cell, array formula (Ctrl+Shift+Enter); type each cell, do not fill down (D2369 and C2173 must stay)</w:t>
            </w:r>
          </w:p>
        </w:tc>
        <w:tc>
          <w:tcPr>
            <w:tcW w:type="dxa" w:w="1701"/>
          </w:tcPr>
          <w:p>
            <w:pPr>
              <w:spacing w:after="20"/>
            </w:pPr>
            <w:r>
              <w:rPr>
                <w:rFonts w:ascii="Arial" w:hAnsi="Arial"/>
                <w:b w:val="0"/>
                <w:sz w:val="14"/>
              </w:rPr>
              <w:t>paste into E8576 (+6,316)</w:t>
            </w:r>
          </w:p>
        </w:tc>
      </w:tr>
      <w:tr>
        <w:tc>
          <w:tcPr>
            <w:tcW w:type="dxa" w:w="907"/>
          </w:tcPr>
          <w:p>
            <w:pPr>
              <w:spacing w:after="20"/>
            </w:pPr>
            <w:r>
              <w:rPr>
                <w:rFonts w:ascii="Arial" w:hAnsi="Arial"/>
                <w:b w:val="0"/>
                <w:sz w:val="14"/>
              </w:rPr>
              <w:t>E2261</w:t>
            </w:r>
          </w:p>
        </w:tc>
        <w:tc>
          <w:tcPr>
            <w:tcW w:type="dxa" w:w="2608"/>
          </w:tcPr>
          <w:p>
            <w:pPr>
              <w:spacing w:after="20"/>
            </w:pPr>
            <w:r>
              <w:rPr>
                <w:rFonts w:ascii="Consolas" w:hAnsi="Consolas"/>
                <w:b w:val="0"/>
                <w:sz w:val="14"/>
              </w:rPr>
              <w:t>{=​IF(​D2314=​1,​IF(​OR(​#REF!​=​4,​#REF!​=​9),​"Yes",​"No"),​INDEX(​$D$223:​$AG$257,​F2261,​F2258))}</w:t>
            </w:r>
          </w:p>
        </w:tc>
        <w:tc>
          <w:tcPr>
            <w:tcW w:type="dxa" w:w="2608"/>
          </w:tcPr>
          <w:p>
            <w:pPr>
              <w:spacing w:after="20"/>
            </w:pPr>
            <w:r>
              <w:rPr>
                <w:rFonts w:ascii="Consolas" w:hAnsi="Consolas"/>
                <w:b w:val="0"/>
                <w:sz w:val="14"/>
              </w:rPr>
              <w:t>{=​IF(​D2369=​1,​IF(​OR(​C2173=​4,​C2173=​9),​"Yes",​"No"),​INDEX(​$D$223:​$AG$257,​F2261,​F2258))}</w:t>
            </w:r>
          </w:p>
        </w:tc>
        <w:tc>
          <w:tcPr>
            <w:tcW w:type="dxa" w:w="1247"/>
          </w:tcPr>
          <w:p>
            <w:pPr>
              <w:spacing w:after="20"/>
            </w:pPr>
            <w:r>
              <w:rPr>
                <w:rFonts w:ascii="Arial" w:hAnsi="Arial"/>
                <w:b w:val="0"/>
                <w:sz w:val="14"/>
              </w:rPr>
              <w:t>single cell, array formula (Ctrl+Shift+Enter); type each cell, do not fill down (D2369 and C2173 must stay)</w:t>
            </w:r>
          </w:p>
        </w:tc>
        <w:tc>
          <w:tcPr>
            <w:tcW w:type="dxa" w:w="1701"/>
          </w:tcPr>
          <w:p>
            <w:pPr>
              <w:spacing w:after="20"/>
            </w:pPr>
            <w:r>
              <w:rPr>
                <w:rFonts w:ascii="Arial" w:hAnsi="Arial"/>
                <w:b w:val="0"/>
                <w:sz w:val="14"/>
              </w:rPr>
              <w:t>paste into E8577 (+6,316)</w:t>
            </w:r>
          </w:p>
        </w:tc>
      </w:tr>
      <w:tr>
        <w:tc>
          <w:tcPr>
            <w:tcW w:type="dxa" w:w="907"/>
          </w:tcPr>
          <w:p>
            <w:pPr>
              <w:spacing w:after="20"/>
            </w:pPr>
            <w:r>
              <w:rPr>
                <w:rFonts w:ascii="Arial" w:hAnsi="Arial"/>
                <w:b w:val="0"/>
                <w:sz w:val="14"/>
              </w:rPr>
              <w:t>E2262</w:t>
            </w:r>
          </w:p>
        </w:tc>
        <w:tc>
          <w:tcPr>
            <w:tcW w:type="dxa" w:w="2608"/>
          </w:tcPr>
          <w:p>
            <w:pPr>
              <w:spacing w:after="20"/>
            </w:pPr>
            <w:r>
              <w:rPr>
                <w:rFonts w:ascii="Consolas" w:hAnsi="Consolas"/>
                <w:b w:val="0"/>
                <w:sz w:val="14"/>
              </w:rPr>
              <w:t>{=​IF(​D2315=​1,​IF(​OR(​#REF!​=​4,​#REF!​=​9),​"Yes",​"No"),​INDEX(​$D$223:​$AG$257,​F2262,​F2258))}</w:t>
            </w:r>
          </w:p>
        </w:tc>
        <w:tc>
          <w:tcPr>
            <w:tcW w:type="dxa" w:w="2608"/>
          </w:tcPr>
          <w:p>
            <w:pPr>
              <w:spacing w:after="20"/>
            </w:pPr>
            <w:r>
              <w:rPr>
                <w:rFonts w:ascii="Consolas" w:hAnsi="Consolas"/>
                <w:b w:val="0"/>
                <w:sz w:val="14"/>
              </w:rPr>
              <w:t>{=​IF(​D2369=​1,​IF(​OR(​C2173=​4,​C2173=​9),​"Yes",​"No"),​INDEX(​$D$223:​$AG$257,​F2262,​F2258))}</w:t>
            </w:r>
          </w:p>
        </w:tc>
        <w:tc>
          <w:tcPr>
            <w:tcW w:type="dxa" w:w="1247"/>
          </w:tcPr>
          <w:p>
            <w:pPr>
              <w:spacing w:after="20"/>
            </w:pPr>
            <w:r>
              <w:rPr>
                <w:rFonts w:ascii="Arial" w:hAnsi="Arial"/>
                <w:b w:val="0"/>
                <w:sz w:val="14"/>
              </w:rPr>
              <w:t>single cell, array formula (Ctrl+Shift+Enter); type each cell, do not fill down (D2369 and C2173 must stay)</w:t>
            </w:r>
          </w:p>
        </w:tc>
        <w:tc>
          <w:tcPr>
            <w:tcW w:type="dxa" w:w="1701"/>
          </w:tcPr>
          <w:p>
            <w:pPr>
              <w:spacing w:after="20"/>
            </w:pPr>
            <w:r>
              <w:rPr>
                <w:rFonts w:ascii="Arial" w:hAnsi="Arial"/>
                <w:b w:val="0"/>
                <w:sz w:val="14"/>
              </w:rPr>
              <w:t>paste into E8578 (+6,316)</w:t>
            </w:r>
          </w:p>
        </w:tc>
      </w:tr>
      <w:tr>
        <w:tc>
          <w:tcPr>
            <w:tcW w:type="dxa" w:w="907"/>
          </w:tcPr>
          <w:p>
            <w:pPr>
              <w:spacing w:after="20"/>
            </w:pPr>
            <w:r>
              <w:rPr>
                <w:rFonts w:ascii="Arial" w:hAnsi="Arial"/>
                <w:b w:val="0"/>
                <w:sz w:val="14"/>
              </w:rPr>
              <w:t>E2263</w:t>
            </w:r>
          </w:p>
        </w:tc>
        <w:tc>
          <w:tcPr>
            <w:tcW w:type="dxa" w:w="2608"/>
          </w:tcPr>
          <w:p>
            <w:pPr>
              <w:spacing w:after="20"/>
            </w:pPr>
            <w:r>
              <w:rPr>
                <w:rFonts w:ascii="Consolas" w:hAnsi="Consolas"/>
                <w:b w:val="0"/>
                <w:sz w:val="14"/>
              </w:rPr>
              <w:t>{=​IF(​D2316=​1,​IF(​OR(​#REF!​=​4,​#REF!​=​9),​"Yes",​"No"),​INDEX(​$D$223:​$AG$257,​F2263,​F2258))}</w:t>
            </w:r>
          </w:p>
        </w:tc>
        <w:tc>
          <w:tcPr>
            <w:tcW w:type="dxa" w:w="2608"/>
          </w:tcPr>
          <w:p>
            <w:pPr>
              <w:spacing w:after="20"/>
            </w:pPr>
            <w:r>
              <w:rPr>
                <w:rFonts w:ascii="Consolas" w:hAnsi="Consolas"/>
                <w:b w:val="0"/>
                <w:sz w:val="14"/>
              </w:rPr>
              <w:t>{=​IF(​D2369=​1,​IF(​OR(​C2173=​4,​C2173=​9),​"Yes",​"No"),​INDEX(​$D$223:​$AG$257,​F2263,​F2258))}</w:t>
            </w:r>
          </w:p>
        </w:tc>
        <w:tc>
          <w:tcPr>
            <w:tcW w:type="dxa" w:w="1247"/>
          </w:tcPr>
          <w:p>
            <w:pPr>
              <w:spacing w:after="20"/>
            </w:pPr>
            <w:r>
              <w:rPr>
                <w:rFonts w:ascii="Arial" w:hAnsi="Arial"/>
                <w:b w:val="0"/>
                <w:sz w:val="14"/>
              </w:rPr>
              <w:t>single cell, array formula (Ctrl+Shift+Enter); type each cell, do not fill down (D2369 and C2173 must stay)</w:t>
            </w:r>
          </w:p>
        </w:tc>
        <w:tc>
          <w:tcPr>
            <w:tcW w:type="dxa" w:w="1701"/>
          </w:tcPr>
          <w:p>
            <w:pPr>
              <w:spacing w:after="20"/>
            </w:pPr>
            <w:r>
              <w:rPr>
                <w:rFonts w:ascii="Arial" w:hAnsi="Arial"/>
                <w:b w:val="0"/>
                <w:sz w:val="14"/>
              </w:rPr>
              <w:t>paste into E8579 (+6,316)</w:t>
            </w:r>
          </w:p>
        </w:tc>
      </w:tr>
      <w:tr>
        <w:tc>
          <w:tcPr>
            <w:tcW w:type="dxa" w:w="907"/>
          </w:tcPr>
          <w:p>
            <w:pPr>
              <w:spacing w:after="20"/>
            </w:pPr>
            <w:r>
              <w:rPr>
                <w:rFonts w:ascii="Arial" w:hAnsi="Arial"/>
                <w:b w:val="0"/>
                <w:sz w:val="14"/>
              </w:rPr>
              <w:t>E2264</w:t>
            </w:r>
          </w:p>
        </w:tc>
        <w:tc>
          <w:tcPr>
            <w:tcW w:type="dxa" w:w="2608"/>
          </w:tcPr>
          <w:p>
            <w:pPr>
              <w:spacing w:after="20"/>
            </w:pPr>
            <w:r>
              <w:rPr>
                <w:rFonts w:ascii="Consolas" w:hAnsi="Consolas"/>
                <w:b w:val="0"/>
                <w:sz w:val="14"/>
              </w:rPr>
              <w:t>{=​IF(​D2317=​1,​IF(​OR(​#REF!​=​4,​#REF!​=​9),​"Yes",​"No"),​INDEX(​$D$223:​$AG$257,​F2264,​F2258))}</w:t>
            </w:r>
          </w:p>
        </w:tc>
        <w:tc>
          <w:tcPr>
            <w:tcW w:type="dxa" w:w="2608"/>
          </w:tcPr>
          <w:p>
            <w:pPr>
              <w:spacing w:after="20"/>
            </w:pPr>
            <w:r>
              <w:rPr>
                <w:rFonts w:ascii="Consolas" w:hAnsi="Consolas"/>
                <w:b w:val="0"/>
                <w:sz w:val="14"/>
              </w:rPr>
              <w:t>{=​IF(​D2369=​1,​IF(​OR(​C2173=​4,​C2173=​9),​"Yes",​"No"),​INDEX(​$D$223:​$AG$257,​F2264,​F2258))}</w:t>
            </w:r>
          </w:p>
        </w:tc>
        <w:tc>
          <w:tcPr>
            <w:tcW w:type="dxa" w:w="1247"/>
          </w:tcPr>
          <w:p>
            <w:pPr>
              <w:spacing w:after="20"/>
            </w:pPr>
            <w:r>
              <w:rPr>
                <w:rFonts w:ascii="Arial" w:hAnsi="Arial"/>
                <w:b w:val="0"/>
                <w:sz w:val="14"/>
              </w:rPr>
              <w:t>single cell, array formula (Ctrl+Shift+Enter); type each cell, do not fill down (D2369 and C2173 must stay)</w:t>
            </w:r>
          </w:p>
        </w:tc>
        <w:tc>
          <w:tcPr>
            <w:tcW w:type="dxa" w:w="1701"/>
          </w:tcPr>
          <w:p>
            <w:pPr>
              <w:spacing w:after="20"/>
            </w:pPr>
            <w:r>
              <w:rPr>
                <w:rFonts w:ascii="Arial" w:hAnsi="Arial"/>
                <w:b w:val="0"/>
                <w:sz w:val="14"/>
              </w:rPr>
              <w:t>paste into E8580 (+6,316)</w:t>
            </w:r>
          </w:p>
        </w:tc>
      </w:tr>
      <w:tr>
        <w:tc>
          <w:tcPr>
            <w:tcW w:type="dxa" w:w="907"/>
          </w:tcPr>
          <w:p>
            <w:pPr>
              <w:spacing w:after="20"/>
            </w:pPr>
            <w:r>
              <w:rPr>
                <w:rFonts w:ascii="Arial" w:hAnsi="Arial"/>
                <w:b w:val="0"/>
                <w:sz w:val="14"/>
              </w:rPr>
              <w:t>E2265</w:t>
            </w:r>
          </w:p>
        </w:tc>
        <w:tc>
          <w:tcPr>
            <w:tcW w:type="dxa" w:w="2608"/>
          </w:tcPr>
          <w:p>
            <w:pPr>
              <w:spacing w:after="20"/>
            </w:pPr>
            <w:r>
              <w:rPr>
                <w:rFonts w:ascii="Consolas" w:hAnsi="Consolas"/>
                <w:b w:val="0"/>
                <w:sz w:val="14"/>
              </w:rPr>
              <w:t>{=​IF(​D2318=​1,​IF(​OR(​#REF!​=​4,​#REF!​=​9),​"Yes",​"No"),​INDEX(​$D$223:​$AG$257,​F2265,​F2258))}</w:t>
            </w:r>
          </w:p>
        </w:tc>
        <w:tc>
          <w:tcPr>
            <w:tcW w:type="dxa" w:w="2608"/>
          </w:tcPr>
          <w:p>
            <w:pPr>
              <w:spacing w:after="20"/>
            </w:pPr>
            <w:r>
              <w:rPr>
                <w:rFonts w:ascii="Consolas" w:hAnsi="Consolas"/>
                <w:b w:val="0"/>
                <w:sz w:val="14"/>
              </w:rPr>
              <w:t>{=​IF(​D2369=​1,​IF(​OR(​C2173=​4,​C2173=​9),​"Yes",​"No"),​INDEX(​$D$223:​$AG$257,​F2265,​F2258))}</w:t>
            </w:r>
          </w:p>
        </w:tc>
        <w:tc>
          <w:tcPr>
            <w:tcW w:type="dxa" w:w="1247"/>
          </w:tcPr>
          <w:p>
            <w:pPr>
              <w:spacing w:after="20"/>
            </w:pPr>
            <w:r>
              <w:rPr>
                <w:rFonts w:ascii="Arial" w:hAnsi="Arial"/>
                <w:b w:val="0"/>
                <w:sz w:val="14"/>
              </w:rPr>
              <w:t>single cell, array formula (Ctrl+Shift+Enter); type each cell, do not fill down (D2369 and C2173 must stay)</w:t>
            </w:r>
          </w:p>
        </w:tc>
        <w:tc>
          <w:tcPr>
            <w:tcW w:type="dxa" w:w="1701"/>
          </w:tcPr>
          <w:p>
            <w:pPr>
              <w:spacing w:after="20"/>
            </w:pPr>
            <w:r>
              <w:rPr>
                <w:rFonts w:ascii="Arial" w:hAnsi="Arial"/>
                <w:b w:val="0"/>
                <w:sz w:val="14"/>
              </w:rPr>
              <w:t>paste into E8581 (+6,316)</w:t>
            </w:r>
          </w:p>
        </w:tc>
      </w:tr>
      <w:tr>
        <w:tc>
          <w:tcPr>
            <w:tcW w:type="dxa" w:w="907"/>
          </w:tcPr>
          <w:p>
            <w:pPr>
              <w:spacing w:after="20"/>
            </w:pPr>
            <w:r>
              <w:rPr>
                <w:rFonts w:ascii="Arial" w:hAnsi="Arial"/>
                <w:b w:val="0"/>
                <w:sz w:val="14"/>
              </w:rPr>
              <w:t>E2266</w:t>
            </w:r>
          </w:p>
        </w:tc>
        <w:tc>
          <w:tcPr>
            <w:tcW w:type="dxa" w:w="2608"/>
          </w:tcPr>
          <w:p>
            <w:pPr>
              <w:spacing w:after="20"/>
            </w:pPr>
            <w:r>
              <w:rPr>
                <w:rFonts w:ascii="Consolas" w:hAnsi="Consolas"/>
                <w:b w:val="0"/>
                <w:sz w:val="14"/>
              </w:rPr>
              <w:t>{=​IF(​D2319=​1,​IF(​OR(​#REF!​=​4,​#REF!​=​9),​"Yes",​"No"),​INDEX(​$D$223:​$AG$257,​F2266,​F2258))}</w:t>
            </w:r>
          </w:p>
        </w:tc>
        <w:tc>
          <w:tcPr>
            <w:tcW w:type="dxa" w:w="2608"/>
          </w:tcPr>
          <w:p>
            <w:pPr>
              <w:spacing w:after="20"/>
            </w:pPr>
            <w:r>
              <w:rPr>
                <w:rFonts w:ascii="Consolas" w:hAnsi="Consolas"/>
                <w:b w:val="0"/>
                <w:sz w:val="14"/>
              </w:rPr>
              <w:t>{=​IF(​D2369=​1,​IF(​OR(​C2173=​4,​C2173=​9),​"Yes",​"No"),​INDEX(​$D$223:​$AG$257,​F2266,​F2258))}</w:t>
            </w:r>
          </w:p>
        </w:tc>
        <w:tc>
          <w:tcPr>
            <w:tcW w:type="dxa" w:w="1247"/>
          </w:tcPr>
          <w:p>
            <w:pPr>
              <w:spacing w:after="20"/>
            </w:pPr>
            <w:r>
              <w:rPr>
                <w:rFonts w:ascii="Arial" w:hAnsi="Arial"/>
                <w:b w:val="0"/>
                <w:sz w:val="14"/>
              </w:rPr>
              <w:t>single cell, array formula (Ctrl+Shift+Enter); type each cell, do not fill down (D2369 and C2173 must stay)</w:t>
            </w:r>
          </w:p>
        </w:tc>
        <w:tc>
          <w:tcPr>
            <w:tcW w:type="dxa" w:w="1701"/>
          </w:tcPr>
          <w:p>
            <w:pPr>
              <w:spacing w:after="20"/>
            </w:pPr>
            <w:r>
              <w:rPr>
                <w:rFonts w:ascii="Arial" w:hAnsi="Arial"/>
                <w:b w:val="0"/>
                <w:sz w:val="14"/>
              </w:rPr>
              <w:t>paste into E8582 (+6,316)</w:t>
            </w:r>
          </w:p>
        </w:tc>
      </w:tr>
      <w:tr>
        <w:tc>
          <w:tcPr>
            <w:tcW w:type="dxa" w:w="907"/>
          </w:tcPr>
          <w:p>
            <w:pPr>
              <w:spacing w:after="20"/>
            </w:pPr>
            <w:r>
              <w:rPr>
                <w:rFonts w:ascii="Arial" w:hAnsi="Arial"/>
                <w:b w:val="0"/>
                <w:sz w:val="14"/>
              </w:rPr>
              <w:t>E2267</w:t>
            </w:r>
          </w:p>
        </w:tc>
        <w:tc>
          <w:tcPr>
            <w:tcW w:type="dxa" w:w="2608"/>
          </w:tcPr>
          <w:p>
            <w:pPr>
              <w:spacing w:after="20"/>
            </w:pPr>
            <w:r>
              <w:rPr>
                <w:rFonts w:ascii="Consolas" w:hAnsi="Consolas"/>
                <w:b w:val="0"/>
                <w:sz w:val="14"/>
              </w:rPr>
              <w:t>{=​IF(​D2320=​1,​IF(​OR(​#REF!​=​4,​#REF!​=​9),​"Yes",​"No"),​INDEX(​$D$223:​$AG$257,​F2267,​F2258))}</w:t>
            </w:r>
          </w:p>
        </w:tc>
        <w:tc>
          <w:tcPr>
            <w:tcW w:type="dxa" w:w="2608"/>
          </w:tcPr>
          <w:p>
            <w:pPr>
              <w:spacing w:after="20"/>
            </w:pPr>
            <w:r>
              <w:rPr>
                <w:rFonts w:ascii="Consolas" w:hAnsi="Consolas"/>
                <w:b w:val="0"/>
                <w:sz w:val="14"/>
              </w:rPr>
              <w:t>{=​IF(​D2369=​1,​IF(​OR(​C2173=​4,​C2173=​9),​"Yes",​"No"),​INDEX(​$D$223:​$AG$257,​F2267,​F2258))}</w:t>
            </w:r>
          </w:p>
        </w:tc>
        <w:tc>
          <w:tcPr>
            <w:tcW w:type="dxa" w:w="1247"/>
          </w:tcPr>
          <w:p>
            <w:pPr>
              <w:spacing w:after="20"/>
            </w:pPr>
            <w:r>
              <w:rPr>
                <w:rFonts w:ascii="Arial" w:hAnsi="Arial"/>
                <w:b w:val="0"/>
                <w:sz w:val="14"/>
              </w:rPr>
              <w:t>single cell, array formula (Ctrl+Shift+Enter); type each cell, do not fill down (D2369 and C2173 must stay)</w:t>
            </w:r>
          </w:p>
        </w:tc>
        <w:tc>
          <w:tcPr>
            <w:tcW w:type="dxa" w:w="1701"/>
          </w:tcPr>
          <w:p>
            <w:pPr>
              <w:spacing w:after="20"/>
            </w:pPr>
            <w:r>
              <w:rPr>
                <w:rFonts w:ascii="Arial" w:hAnsi="Arial"/>
                <w:b w:val="0"/>
                <w:sz w:val="14"/>
              </w:rPr>
              <w:t>paste into E8583 (+6,316)</w:t>
            </w:r>
          </w:p>
        </w:tc>
      </w:tr>
      <w:tr>
        <w:tc>
          <w:tcPr>
            <w:tcW w:type="dxa" w:w="907"/>
          </w:tcPr>
          <w:p>
            <w:pPr>
              <w:spacing w:after="20"/>
            </w:pPr>
            <w:r>
              <w:rPr>
                <w:rFonts w:ascii="Arial" w:hAnsi="Arial"/>
                <w:b w:val="0"/>
                <w:sz w:val="14"/>
              </w:rPr>
              <w:t>E2268</w:t>
            </w:r>
          </w:p>
        </w:tc>
        <w:tc>
          <w:tcPr>
            <w:tcW w:type="dxa" w:w="2608"/>
          </w:tcPr>
          <w:p>
            <w:pPr>
              <w:spacing w:after="20"/>
            </w:pPr>
            <w:r>
              <w:rPr>
                <w:rFonts w:ascii="Consolas" w:hAnsi="Consolas"/>
                <w:b w:val="0"/>
                <w:sz w:val="14"/>
              </w:rPr>
              <w:t>{=​IF(​D2367=​1,​IF(​OR(​#REF!​=​4,​#REF!​=​9),​"Yes",​"No"),​INDEX(​$D$223:​$AG$257,​F2268,​F2258))}</w:t>
            </w:r>
          </w:p>
        </w:tc>
        <w:tc>
          <w:tcPr>
            <w:tcW w:type="dxa" w:w="2608"/>
          </w:tcPr>
          <w:p>
            <w:pPr>
              <w:spacing w:after="20"/>
            </w:pPr>
            <w:r>
              <w:rPr>
                <w:rFonts w:ascii="Consolas" w:hAnsi="Consolas"/>
                <w:b w:val="0"/>
                <w:sz w:val="14"/>
              </w:rPr>
              <w:t>{=​IF(​D2369=​1,​IF(​OR(​C2173=​4,​C2173=​9),​"Yes",​"No"),​INDEX(​$D$223:​$AG$257,​F2268,​F2258))}</w:t>
            </w:r>
          </w:p>
        </w:tc>
        <w:tc>
          <w:tcPr>
            <w:tcW w:type="dxa" w:w="1247"/>
          </w:tcPr>
          <w:p>
            <w:pPr>
              <w:spacing w:after="20"/>
            </w:pPr>
            <w:r>
              <w:rPr>
                <w:rFonts w:ascii="Arial" w:hAnsi="Arial"/>
                <w:b w:val="0"/>
                <w:sz w:val="14"/>
              </w:rPr>
              <w:t>single cell, array formula (Ctrl+Shift+Enter); type each cell, do not fill down (D2369 and C2173 must stay)</w:t>
            </w:r>
          </w:p>
        </w:tc>
        <w:tc>
          <w:tcPr>
            <w:tcW w:type="dxa" w:w="1701"/>
          </w:tcPr>
          <w:p>
            <w:pPr>
              <w:spacing w:after="20"/>
            </w:pPr>
            <w:r>
              <w:rPr>
                <w:rFonts w:ascii="Arial" w:hAnsi="Arial"/>
                <w:b w:val="0"/>
                <w:sz w:val="14"/>
              </w:rPr>
              <w:t>paste into E8584 (+6,316)</w:t>
            </w:r>
          </w:p>
        </w:tc>
      </w:tr>
    </w:tbl>
    <w:p/>
    <w:p>
      <w:pPr>
        <w:pStyle w:val="Heading2"/>
      </w:pPr>
      <w:r>
        <w:t>L118  Manual power investment: the need net of manual investment is never used</w:t>
      </w:r>
      <w:r>
        <w:rPr>
          <w:color w:val="C00000"/>
        </w:rPr>
        <w:t xml:space="preserve"> - CONFIRMED in 465</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Medium</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color w:val="C00000"/>
                <w:sz w:val="17"/>
              </w:rPr>
              <w:t>Fixed in legacy 465 (confirmed).</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 4108</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Row 4108 (needed effective investment after manual investment) is computed but the logit investment (rows 4110-4118) reads row 4028, so logit investment comes on top of the manual one (over-investment). Found by the power plan survey (item 8).</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Size the logit investment on row 4108 (need after manual investment), not row 4028.</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Over-investment whenever a type is set to Manual: logit investment comes on top of the manual capacity path.</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(v0.5.6, P3): rows needm, first and deficit use the need net of manual investment.</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Legacy has no separate first-year or deficit rows: rows 4110-4118 are the only consumers. Row 4030 (capacity passed forward = 4026 + 4028) is unchanged, it uses the total need. MAX(...,0) keeps a manual investment larger than the need from making logit investment negative.</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1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L4110</w:t>
            </w:r>
          </w:p>
        </w:tc>
        <w:tc>
          <w:tcPr>
            <w:tcW w:type="dxa" w:w="2608"/>
          </w:tcPr>
          <w:p>
            <w:pPr>
              <w:spacing w:after="20"/>
            </w:pPr>
            <w:r>
              <w:rPr>
                <w:rFonts w:ascii="Consolas" w:hAnsi="Consolas"/>
                <w:b w:val="0"/>
                <w:sz w:val="14"/>
              </w:rPr>
              <w:t>=​IF(​$F4110=​"Manual",​L4097*​$J4110,​MAX(​L4028,​0)*​L4085)</w:t>
            </w:r>
          </w:p>
        </w:tc>
        <w:tc>
          <w:tcPr>
            <w:tcW w:type="dxa" w:w="2608"/>
          </w:tcPr>
          <w:p>
            <w:pPr>
              <w:spacing w:after="20"/>
            </w:pPr>
            <w:r>
              <w:rPr>
                <w:rFonts w:ascii="Consolas" w:hAnsi="Consolas"/>
                <w:b w:val="0"/>
                <w:sz w:val="14"/>
              </w:rPr>
              <w:t>=​IF(​$F4110=​"Manual",​L4097*​$J4110,​MAX(​L4108,​0)*​L4085)</w:t>
            </w:r>
          </w:p>
        </w:tc>
        <w:tc>
          <w:tcPr>
            <w:tcW w:type="dxa" w:w="1247"/>
          </w:tcPr>
          <w:p>
            <w:pPr>
              <w:spacing w:after="20"/>
            </w:pPr>
            <w:r>
              <w:rPr>
                <w:rFonts w:ascii="Arial" w:hAnsi="Arial"/>
                <w:b w:val="0"/>
                <w:sz w:val="14"/>
              </w:rPr>
              <w:t>L4110:AE4118: select, Find/Replace "4028,0)" by "4108,0)" (one hit per cell; each row keeps its own share row 4085...4093)</w:t>
            </w:r>
          </w:p>
        </w:tc>
        <w:tc>
          <w:tcPr>
            <w:tcW w:type="dxa" w:w="1701"/>
          </w:tcPr>
          <w:p>
            <w:pPr>
              <w:spacing w:after="20"/>
            </w:pPr>
            <w:r>
              <w:rPr>
                <w:rFonts w:ascii="Arial" w:hAnsi="Arial"/>
                <w:b w:val="0"/>
                <w:sz w:val="14"/>
              </w:rPr>
              <w:t>L10426:AE10434: Find/Replace "10359,0)" by "10439,0)" (+6,316; row 10424 = L10344-L10423)</w:t>
            </w:r>
          </w:p>
        </w:tc>
      </w:tr>
    </w:tbl>
    <w:p/>
    <w:p>
      <w:pPr>
        <w:pStyle w:val="Heading2"/>
      </w:pPr>
      <w:r>
        <w:t>L42  Domestic aviation: GDP growth and shock swapped</w:t>
      </w:r>
      <w:r>
        <w:rPr>
          <w:color w:val="C00000"/>
        </w:rPr>
        <w:t xml:space="preserve"> - CONFIRMED in 465</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color w:val="C00000"/>
                <w:sz w:val="17"/>
              </w:rPr>
              <w:t>Fixed in legacy 465 (confirmed).</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rows 5483-5492</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GDP growth enters with elasticity 1 while the shock carries eps_Y x income factor; coal and gas get the shock twice; jet fuel takes the diesel income elasticity.</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Right rows.</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None in the Egypt engineer run (the policy or fuel is zero there).</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in v0.3.11: jet fuel in the prototype with the standard form (shock once) and the transport oil income elasticity.</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9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M5483</w:t>
            </w:r>
          </w:p>
        </w:tc>
        <w:tc>
          <w:tcPr>
            <w:tcW w:type="dxa" w:w="2608"/>
          </w:tcPr>
          <w:p>
            <w:pPr>
              <w:spacing w:after="20"/>
            </w:pPr>
            <w:r>
              <w:rPr>
                <w:rFonts w:ascii="Consolas" w:hAnsi="Consolas"/>
                <w:b w:val="0"/>
                <w:sz w:val="14"/>
              </w:rPr>
              <w:t>=​L5483*​(​(​1+​M2439)^(​_el_inc_coa_rod*​M2433))*​(​1+​M2446)*​(​(​M5472/​L5472)^_el_dem_coa_rod)*​(​(​(​(​M5472+​M2379*​M2406)/​(​L5472+​L2379*​L2406))^(​_el_eff_coa_rod))/​(​1+​_eff_imp_coa_rod+​$M2199))^(​1+​_el_dem_coa_rod)*​(​1+​M2439)</w:t>
            </w:r>
          </w:p>
        </w:tc>
        <w:tc>
          <w:tcPr>
            <w:tcW w:type="dxa" w:w="2608"/>
          </w:tcPr>
          <w:p>
            <w:pPr>
              <w:spacing w:after="20"/>
            </w:pPr>
            <w:r>
              <w:rPr>
                <w:rFonts w:ascii="Consolas" w:hAnsi="Consolas"/>
                <w:b w:val="0"/>
                <w:sz w:val="14"/>
              </w:rPr>
              <w:t>=​L5483*​(​(​1+​M2446)^(​_el_inc_coa_rod*​M2433))*​(​1+​M2439)*​(​(​M5472/​L5472)^_el_dem_coa_rod)*​(​(​(​(​M5472+​M2379*​M2406)/​(​L5472+​L2379*​L2406))^(​_el_eff_coa_rod))/​(​1+​_eff_imp_coa_rod+​$M2199))^(​1+​_el_dem_coa_rod)</w:t>
            </w:r>
          </w:p>
        </w:tc>
        <w:tc>
          <w:tcPr>
            <w:tcW w:type="dxa" w:w="1247"/>
          </w:tcPr>
          <w:p>
            <w:pPr>
              <w:spacing w:after="20"/>
            </w:pPr>
            <w:r>
              <w:rPr>
                <w:rFonts w:ascii="Arial" w:hAnsi="Arial"/>
                <w:b w:val="0"/>
                <w:sz w:val="14"/>
              </w:rPr>
              <w:t>M5483:AE5483</w:t>
            </w:r>
          </w:p>
        </w:tc>
        <w:tc>
          <w:tcPr>
            <w:tcW w:type="dxa" w:w="1701"/>
          </w:tcPr>
          <w:p>
            <w:pPr>
              <w:spacing w:after="20"/>
            </w:pPr>
            <w:r>
              <w:rPr>
                <w:rFonts w:ascii="Arial" w:hAnsi="Arial"/>
                <w:b w:val="0"/>
                <w:sz w:val="14"/>
              </w:rPr>
              <w:t>paste into M11799:AE11799 (+6,316)</w:t>
            </w:r>
          </w:p>
        </w:tc>
      </w:tr>
      <w:tr>
        <w:tc>
          <w:tcPr>
            <w:tcW w:type="dxa" w:w="907"/>
          </w:tcPr>
          <w:p>
            <w:pPr>
              <w:spacing w:after="20"/>
            </w:pPr>
            <w:r>
              <w:rPr>
                <w:rFonts w:ascii="Arial" w:hAnsi="Arial"/>
                <w:b w:val="0"/>
                <w:sz w:val="14"/>
              </w:rPr>
              <w:t>M5484</w:t>
            </w:r>
          </w:p>
        </w:tc>
        <w:tc>
          <w:tcPr>
            <w:tcW w:type="dxa" w:w="2608"/>
          </w:tcPr>
          <w:p>
            <w:pPr>
              <w:spacing w:after="20"/>
            </w:pPr>
            <w:r>
              <w:rPr>
                <w:rFonts w:ascii="Consolas" w:hAnsi="Consolas"/>
                <w:b w:val="0"/>
                <w:sz w:val="14"/>
              </w:rPr>
              <w:t>=​L5484*​(​(​1+​M2439)^(​_el_inc_nga_rod*​M2433))*​(​1+​M2446)*​(​(​M5473/​L5473)^_el_dem_nga_rod)*​(​(​(​(​M5473+​M2382*​M2406)/​(​L5473+​L2382*​L2406))^(​_el_eff_nga_rod))/​(​1+​_eff_imp_nga_rod+​$M2199))^(​1+​_el_dem_nga_rod)*​(​1+​M2439)</w:t>
            </w:r>
          </w:p>
        </w:tc>
        <w:tc>
          <w:tcPr>
            <w:tcW w:type="dxa" w:w="2608"/>
          </w:tcPr>
          <w:p>
            <w:pPr>
              <w:spacing w:after="20"/>
            </w:pPr>
            <w:r>
              <w:rPr>
                <w:rFonts w:ascii="Consolas" w:hAnsi="Consolas"/>
                <w:b w:val="0"/>
                <w:sz w:val="14"/>
              </w:rPr>
              <w:t>=​L5484*​(​(​1+​M2446)^(​_el_inc_nga_rod*​M2433))*​(​1+​M2439)*​(​(​M5473/​L5473)^_el_dem_nga_rod)*​(​(​(​(​M5473+​M2382*​M2406)/​(​L5473+​L2382*​L2406))^(​_el_eff_nga_rod))/​(​1+​_eff_imp_nga_rod+​$M2199))^(​1+​_el_dem_nga_rod)</w:t>
            </w:r>
          </w:p>
        </w:tc>
        <w:tc>
          <w:tcPr>
            <w:tcW w:type="dxa" w:w="1247"/>
          </w:tcPr>
          <w:p>
            <w:pPr>
              <w:spacing w:after="20"/>
            </w:pPr>
            <w:r>
              <w:rPr>
                <w:rFonts w:ascii="Arial" w:hAnsi="Arial"/>
                <w:b w:val="0"/>
                <w:sz w:val="14"/>
              </w:rPr>
              <w:t>M5484:AE5484</w:t>
            </w:r>
          </w:p>
        </w:tc>
        <w:tc>
          <w:tcPr>
            <w:tcW w:type="dxa" w:w="1701"/>
          </w:tcPr>
          <w:p>
            <w:pPr>
              <w:spacing w:after="20"/>
            </w:pPr>
            <w:r>
              <w:rPr>
                <w:rFonts w:ascii="Arial" w:hAnsi="Arial"/>
                <w:b w:val="0"/>
                <w:sz w:val="14"/>
              </w:rPr>
              <w:t>paste into M11800:AE11800 (+6,316)</w:t>
            </w:r>
          </w:p>
        </w:tc>
      </w:tr>
      <w:tr>
        <w:tc>
          <w:tcPr>
            <w:tcW w:type="dxa" w:w="907"/>
          </w:tcPr>
          <w:p>
            <w:pPr>
              <w:spacing w:after="20"/>
            </w:pPr>
            <w:r>
              <w:rPr>
                <w:rFonts w:ascii="Arial" w:hAnsi="Arial"/>
                <w:b w:val="0"/>
                <w:sz w:val="14"/>
              </w:rPr>
              <w:t>M5485</w:t>
            </w:r>
          </w:p>
        </w:tc>
        <w:tc>
          <w:tcPr>
            <w:tcW w:type="dxa" w:w="2608"/>
          </w:tcPr>
          <w:p>
            <w:pPr>
              <w:spacing w:after="20"/>
            </w:pPr>
            <w:r>
              <w:rPr>
                <w:rFonts w:ascii="Consolas" w:hAnsi="Consolas"/>
                <w:b w:val="0"/>
                <w:sz w:val="14"/>
              </w:rPr>
              <w:t>=​L5485*​(​(​1+​M2439)^(​_el_inc_gso_rod*​M2433))*​(​1+​M2446)*​(​(​M5474/​L5474)^_el_dem_gso_rod)*​(​(​(​(​M5474+​M2383*​M2406)/​(​L5474+​L2383*​L2406))^(​_el_eff_gso_rod))/​(​1+​_eff_imp_oil_rod+​$M2199))^(​1+​_el_dem_gso_rod)</w:t>
            </w:r>
          </w:p>
        </w:tc>
        <w:tc>
          <w:tcPr>
            <w:tcW w:type="dxa" w:w="2608"/>
          </w:tcPr>
          <w:p>
            <w:pPr>
              <w:spacing w:after="20"/>
            </w:pPr>
            <w:r>
              <w:rPr>
                <w:rFonts w:ascii="Consolas" w:hAnsi="Consolas"/>
                <w:b w:val="0"/>
                <w:sz w:val="14"/>
              </w:rPr>
              <w:t>=​L5485*​(​(​1+​M2446)^(​_el_inc_gso_rod*​M2433))*​(​1+​M2439)*​(​(​M5474/​L5474)^_el_dem_gso_rod)*​(​(​(​(​M5474+​M2383*​M2406)/​(​L5474+​L2383*​L2406))^(​_el_eff_gso_rod))/​(​1+​_eff_imp_oil_rod+​$M2199))^(​1+​_el_dem_gso_rod)</w:t>
            </w:r>
          </w:p>
        </w:tc>
        <w:tc>
          <w:tcPr>
            <w:tcW w:type="dxa" w:w="1247"/>
          </w:tcPr>
          <w:p>
            <w:pPr>
              <w:spacing w:after="20"/>
            </w:pPr>
            <w:r>
              <w:rPr>
                <w:rFonts w:ascii="Arial" w:hAnsi="Arial"/>
                <w:b w:val="0"/>
                <w:sz w:val="14"/>
              </w:rPr>
              <w:t>M5485:AE5485</w:t>
            </w:r>
          </w:p>
        </w:tc>
        <w:tc>
          <w:tcPr>
            <w:tcW w:type="dxa" w:w="1701"/>
          </w:tcPr>
          <w:p>
            <w:pPr>
              <w:spacing w:after="20"/>
            </w:pPr>
            <w:r>
              <w:rPr>
                <w:rFonts w:ascii="Arial" w:hAnsi="Arial"/>
                <w:b w:val="0"/>
                <w:sz w:val="14"/>
              </w:rPr>
              <w:t>paste into M11801:AE11801 (+6,316)</w:t>
            </w:r>
          </w:p>
        </w:tc>
      </w:tr>
      <w:tr>
        <w:tc>
          <w:tcPr>
            <w:tcW w:type="dxa" w:w="907"/>
          </w:tcPr>
          <w:p>
            <w:pPr>
              <w:spacing w:after="20"/>
            </w:pPr>
            <w:r>
              <w:rPr>
                <w:rFonts w:ascii="Arial" w:hAnsi="Arial"/>
                <w:b w:val="0"/>
                <w:sz w:val="14"/>
              </w:rPr>
              <w:t>M5486</w:t>
            </w:r>
          </w:p>
        </w:tc>
        <w:tc>
          <w:tcPr>
            <w:tcW w:type="dxa" w:w="2608"/>
          </w:tcPr>
          <w:p>
            <w:pPr>
              <w:spacing w:after="20"/>
            </w:pPr>
            <w:r>
              <w:rPr>
                <w:rFonts w:ascii="Consolas" w:hAnsi="Consolas"/>
                <w:b w:val="0"/>
                <w:sz w:val="14"/>
              </w:rPr>
              <w:t>=​L5486*​(​(​1+​M2439)^(​_el_inc_die_rod*​M2433))*​(​1+​M2446)*​(​(​M5475/​L5475)^_el_dem_die_rod)*​(​(​(​(​M5475+​M2384*​M2406)/​(​L5475+​L2384*​L2406))^(​_el_eff_die_rod))/​(​1+​_eff_imp_oil_rod+​$M2199))^(​1+​_el_dem_die_rod)</w:t>
            </w:r>
          </w:p>
        </w:tc>
        <w:tc>
          <w:tcPr>
            <w:tcW w:type="dxa" w:w="2608"/>
          </w:tcPr>
          <w:p>
            <w:pPr>
              <w:spacing w:after="20"/>
            </w:pPr>
            <w:r>
              <w:rPr>
                <w:rFonts w:ascii="Consolas" w:hAnsi="Consolas"/>
                <w:b w:val="0"/>
                <w:sz w:val="14"/>
              </w:rPr>
              <w:t>=​L5486*​(​(​1+​M2446)^(​_el_inc_die_rod*​M2433))*​(​1+​M2439)*​(​(​M5475/​L5475)^_el_dem_die_rod)*​(​(​(​(​M5475+​M2384*​M2406)/​(​L5475+​L2384*​L2406))^(​_el_eff_die_rod))/​(​1+​_eff_imp_oil_rod+​$M2199))^(​1+​_el_dem_die_rod)</w:t>
            </w:r>
          </w:p>
        </w:tc>
        <w:tc>
          <w:tcPr>
            <w:tcW w:type="dxa" w:w="1247"/>
          </w:tcPr>
          <w:p>
            <w:pPr>
              <w:spacing w:after="20"/>
            </w:pPr>
            <w:r>
              <w:rPr>
                <w:rFonts w:ascii="Arial" w:hAnsi="Arial"/>
                <w:b w:val="0"/>
                <w:sz w:val="14"/>
              </w:rPr>
              <w:t>M5486:AE5486</w:t>
            </w:r>
          </w:p>
        </w:tc>
        <w:tc>
          <w:tcPr>
            <w:tcW w:type="dxa" w:w="1701"/>
          </w:tcPr>
          <w:p>
            <w:pPr>
              <w:spacing w:after="20"/>
            </w:pPr>
            <w:r>
              <w:rPr>
                <w:rFonts w:ascii="Arial" w:hAnsi="Arial"/>
                <w:b w:val="0"/>
                <w:sz w:val="14"/>
              </w:rPr>
              <w:t>paste into M11802:AE11802 (+6,316)</w:t>
            </w:r>
          </w:p>
        </w:tc>
      </w:tr>
      <w:tr>
        <w:tc>
          <w:tcPr>
            <w:tcW w:type="dxa" w:w="907"/>
          </w:tcPr>
          <w:p>
            <w:pPr>
              <w:spacing w:after="20"/>
            </w:pPr>
            <w:r>
              <w:rPr>
                <w:rFonts w:ascii="Arial" w:hAnsi="Arial"/>
                <w:b w:val="0"/>
                <w:sz w:val="14"/>
              </w:rPr>
              <w:t>M5487</w:t>
            </w:r>
          </w:p>
        </w:tc>
        <w:tc>
          <w:tcPr>
            <w:tcW w:type="dxa" w:w="2608"/>
          </w:tcPr>
          <w:p>
            <w:pPr>
              <w:spacing w:after="20"/>
            </w:pPr>
            <w:r>
              <w:rPr>
                <w:rFonts w:ascii="Consolas" w:hAnsi="Consolas"/>
                <w:b w:val="0"/>
                <w:sz w:val="14"/>
              </w:rPr>
              <w:t>=​L5487*​(​(​1+​M2439)^(​_el_inc_oil_rod*​M2433))*​(​1+​M2446)*​(​(​M5476/​L5476)^_el_dem_oil_rod)*​(​(​(​(​M5476+​M2385*​M2406)/​(​L5476+​L2385*​L2406))^(​_el_eff_oil_rod))/​(​1+​_eff_imp_oil_rod+​$M2199))^(​1+​_el_dem_oil_rod)</w:t>
            </w:r>
          </w:p>
        </w:tc>
        <w:tc>
          <w:tcPr>
            <w:tcW w:type="dxa" w:w="2608"/>
          </w:tcPr>
          <w:p>
            <w:pPr>
              <w:spacing w:after="20"/>
            </w:pPr>
            <w:r>
              <w:rPr>
                <w:rFonts w:ascii="Consolas" w:hAnsi="Consolas"/>
                <w:b w:val="0"/>
                <w:sz w:val="14"/>
              </w:rPr>
              <w:t>=​L5487*​(​(​1+​M2446)^(​_el_inc_oil_rod*​M2433))*​(​1+​M2439)*​(​(​M5476/​L5476)^_el_dem_oil_rod)*​(​(​(​(​M5476+​M2385*​M2406)/​(​L5476+​L2385*​L2406))^(​_el_eff_oil_rod))/​(​1+​_eff_imp_oil_rod+​$M2199))^(​1+​_el_dem_oil_rod)</w:t>
            </w:r>
          </w:p>
        </w:tc>
        <w:tc>
          <w:tcPr>
            <w:tcW w:type="dxa" w:w="1247"/>
          </w:tcPr>
          <w:p>
            <w:pPr>
              <w:spacing w:after="20"/>
            </w:pPr>
            <w:r>
              <w:rPr>
                <w:rFonts w:ascii="Arial" w:hAnsi="Arial"/>
                <w:b w:val="0"/>
                <w:sz w:val="14"/>
              </w:rPr>
              <w:t>M5487:AE5487</w:t>
            </w:r>
          </w:p>
        </w:tc>
        <w:tc>
          <w:tcPr>
            <w:tcW w:type="dxa" w:w="1701"/>
          </w:tcPr>
          <w:p>
            <w:pPr>
              <w:spacing w:after="20"/>
            </w:pPr>
            <w:r>
              <w:rPr>
                <w:rFonts w:ascii="Arial" w:hAnsi="Arial"/>
                <w:b w:val="0"/>
                <w:sz w:val="14"/>
              </w:rPr>
              <w:t>paste into M11803:AE11803 (+6,316)</w:t>
            </w:r>
          </w:p>
        </w:tc>
      </w:tr>
      <w:tr>
        <w:tc>
          <w:tcPr>
            <w:tcW w:type="dxa" w:w="907"/>
          </w:tcPr>
          <w:p>
            <w:pPr>
              <w:spacing w:after="20"/>
            </w:pPr>
            <w:r>
              <w:rPr>
                <w:rFonts w:ascii="Arial" w:hAnsi="Arial"/>
                <w:b w:val="0"/>
                <w:sz w:val="14"/>
              </w:rPr>
              <w:t>M5488</w:t>
            </w:r>
          </w:p>
        </w:tc>
        <w:tc>
          <w:tcPr>
            <w:tcW w:type="dxa" w:w="2608"/>
          </w:tcPr>
          <w:p>
            <w:pPr>
              <w:spacing w:after="20"/>
            </w:pPr>
            <w:r>
              <w:rPr>
                <w:rFonts w:ascii="Consolas" w:hAnsi="Consolas"/>
                <w:b w:val="0"/>
                <w:sz w:val="14"/>
              </w:rPr>
              <w:t>=​L5488*​(​(​1+​M2439)^(​_el_inc_oil_rod*​M2433))*​(​1+​M2446)*​(​(​M5477/​L5477)^_el_dem_oil_rod)*​(​(​(​(​M5477+​M2386*​M2406)/​(​L5477+​L2386*​L2406))^(​_el_eff_oil_rod))/​(​1+​_eff_imp_oil_rod+​$M2199))^(​1+​_el_dem_oil_rod)</w:t>
            </w:r>
          </w:p>
        </w:tc>
        <w:tc>
          <w:tcPr>
            <w:tcW w:type="dxa" w:w="2608"/>
          </w:tcPr>
          <w:p>
            <w:pPr>
              <w:spacing w:after="20"/>
            </w:pPr>
            <w:r>
              <w:rPr>
                <w:rFonts w:ascii="Consolas" w:hAnsi="Consolas"/>
                <w:b w:val="0"/>
                <w:sz w:val="14"/>
              </w:rPr>
              <w:t>=​L5488*​(​(​1+​M2446)^(​_el_inc_oil_rod*​M2433))*​(​1+​M2439)*​(​(​M5477/​L5477)^_el_dem_oil_rod)*​(​(​(​(​M5477+​M2386*​M2406)/​(​L5477+​L2386*​L2406))^(​_el_eff_oil_rod))/​(​1+​_eff_imp_oil_rod+​$M2199))^(​1+​_el_dem_oil_rod)</w:t>
            </w:r>
          </w:p>
        </w:tc>
        <w:tc>
          <w:tcPr>
            <w:tcW w:type="dxa" w:w="1247"/>
          </w:tcPr>
          <w:p>
            <w:pPr>
              <w:spacing w:after="20"/>
            </w:pPr>
            <w:r>
              <w:rPr>
                <w:rFonts w:ascii="Arial" w:hAnsi="Arial"/>
                <w:b w:val="0"/>
                <w:sz w:val="14"/>
              </w:rPr>
              <w:t>M5488:AE5488</w:t>
            </w:r>
          </w:p>
        </w:tc>
        <w:tc>
          <w:tcPr>
            <w:tcW w:type="dxa" w:w="1701"/>
          </w:tcPr>
          <w:p>
            <w:pPr>
              <w:spacing w:after="20"/>
            </w:pPr>
            <w:r>
              <w:rPr>
                <w:rFonts w:ascii="Arial" w:hAnsi="Arial"/>
                <w:b w:val="0"/>
                <w:sz w:val="14"/>
              </w:rPr>
              <w:t>paste into M11804:AE11804 (+6,316)</w:t>
            </w:r>
          </w:p>
        </w:tc>
      </w:tr>
      <w:tr>
        <w:tc>
          <w:tcPr>
            <w:tcW w:type="dxa" w:w="907"/>
          </w:tcPr>
          <w:p>
            <w:pPr>
              <w:spacing w:after="20"/>
            </w:pPr>
            <w:r>
              <w:rPr>
                <w:rFonts w:ascii="Arial" w:hAnsi="Arial"/>
                <w:b w:val="0"/>
                <w:sz w:val="14"/>
              </w:rPr>
              <w:t>M5489</w:t>
            </w:r>
          </w:p>
        </w:tc>
        <w:tc>
          <w:tcPr>
            <w:tcW w:type="dxa" w:w="2608"/>
          </w:tcPr>
          <w:p>
            <w:pPr>
              <w:spacing w:after="20"/>
            </w:pPr>
            <w:r>
              <w:rPr>
                <w:rFonts w:ascii="Consolas" w:hAnsi="Consolas"/>
                <w:b w:val="0"/>
                <w:sz w:val="14"/>
              </w:rPr>
              <w:t>=​L5489*​(​(​1+​M2439)^(​_el_inc_oil_rod*​M2433))*​(​1+​M2446)*​(​(​M5478/​L5478)^_el_dem_oil_rod)*​(​(​(​(​M5478+​M2387*​M2406)/​(​L5478+​L2387*​L2406))^(​_el_eff_oil_rod))/​(​1+​_eff_imp_oil_rod+​$M2199))^(​1+​_el_dem_oil_rod)</w:t>
            </w:r>
          </w:p>
        </w:tc>
        <w:tc>
          <w:tcPr>
            <w:tcW w:type="dxa" w:w="2608"/>
          </w:tcPr>
          <w:p>
            <w:pPr>
              <w:spacing w:after="20"/>
            </w:pPr>
            <w:r>
              <w:rPr>
                <w:rFonts w:ascii="Consolas" w:hAnsi="Consolas"/>
                <w:b w:val="0"/>
                <w:sz w:val="14"/>
              </w:rPr>
              <w:t>=​L5489*​(​(​1+​M2446)^(​_el_inc_oil_rod*​M2433))*​(​1+​M2439)*​(​(​M5478/​L5478)^_el_dem_oil_rod)*​(​(​(​(​M5478+​M2387*​M2406)/​(​L5478+​L2387*​L2406))^(​_el_eff_oil_rod))/​(​1+​_eff_imp_oil_rod+​$M2199))^(​1+​_el_dem_oil_rod)</w:t>
            </w:r>
          </w:p>
        </w:tc>
        <w:tc>
          <w:tcPr>
            <w:tcW w:type="dxa" w:w="1247"/>
          </w:tcPr>
          <w:p>
            <w:pPr>
              <w:spacing w:after="20"/>
            </w:pPr>
            <w:r>
              <w:rPr>
                <w:rFonts w:ascii="Arial" w:hAnsi="Arial"/>
                <w:b w:val="0"/>
                <w:sz w:val="14"/>
              </w:rPr>
              <w:t>M5489:AE5489</w:t>
            </w:r>
          </w:p>
        </w:tc>
        <w:tc>
          <w:tcPr>
            <w:tcW w:type="dxa" w:w="1701"/>
          </w:tcPr>
          <w:p>
            <w:pPr>
              <w:spacing w:after="20"/>
            </w:pPr>
            <w:r>
              <w:rPr>
                <w:rFonts w:ascii="Arial" w:hAnsi="Arial"/>
                <w:b w:val="0"/>
                <w:sz w:val="14"/>
              </w:rPr>
              <w:t>paste into M11805:AE11805 (+6,316)</w:t>
            </w:r>
          </w:p>
        </w:tc>
      </w:tr>
      <w:tr>
        <w:tc>
          <w:tcPr>
            <w:tcW w:type="dxa" w:w="907"/>
          </w:tcPr>
          <w:p>
            <w:pPr>
              <w:spacing w:after="20"/>
            </w:pPr>
            <w:r>
              <w:rPr>
                <w:rFonts w:ascii="Arial" w:hAnsi="Arial"/>
                <w:b w:val="0"/>
                <w:sz w:val="14"/>
              </w:rPr>
              <w:t>M5490</w:t>
            </w:r>
          </w:p>
        </w:tc>
        <w:tc>
          <w:tcPr>
            <w:tcW w:type="dxa" w:w="2608"/>
          </w:tcPr>
          <w:p>
            <w:pPr>
              <w:spacing w:after="20"/>
            </w:pPr>
            <w:r>
              <w:rPr>
                <w:rFonts w:ascii="Consolas" w:hAnsi="Consolas"/>
                <w:b w:val="0"/>
                <w:sz w:val="14"/>
              </w:rPr>
              <w:t>=​L5490*​(​(​1+​M2439)^(​_el_inc_bio_rod*​M2433))*​(​1+​M2446)*​(​(​M5479/​L5479)^_el_dem_bio_rod)*​(​(​(​(​M5479+​M2388*​M2406)/​(​L5479+​L2388*​L2406))^(​_el_eff_bio_rod))/​(​1+​_eff_imp_bio_rod+​$M2199))^(​1+​_el_dem_bio_rod)</w:t>
            </w:r>
          </w:p>
        </w:tc>
        <w:tc>
          <w:tcPr>
            <w:tcW w:type="dxa" w:w="2608"/>
          </w:tcPr>
          <w:p>
            <w:pPr>
              <w:spacing w:after="20"/>
            </w:pPr>
            <w:r>
              <w:rPr>
                <w:rFonts w:ascii="Consolas" w:hAnsi="Consolas"/>
                <w:b w:val="0"/>
                <w:sz w:val="14"/>
              </w:rPr>
              <w:t>=​L5490*​(​(​1+​M2446)^(​_el_inc_bio_rod*​M2433))*​(​1+​M2439)*​(​(​M5479/​L5479)^_el_dem_bio_rod)*​(​(​(​(​M5479+​M2388*​M2406)/​(​L5479+​L2388*​L2406))^(​_el_eff_bio_rod))/​(​1+​_eff_imp_bio_rod+​$M2199))^(​1+​_el_dem_bio_rod)</w:t>
            </w:r>
          </w:p>
        </w:tc>
        <w:tc>
          <w:tcPr>
            <w:tcW w:type="dxa" w:w="1247"/>
          </w:tcPr>
          <w:p>
            <w:pPr>
              <w:spacing w:after="20"/>
            </w:pPr>
            <w:r>
              <w:rPr>
                <w:rFonts w:ascii="Arial" w:hAnsi="Arial"/>
                <w:b w:val="0"/>
                <w:sz w:val="14"/>
              </w:rPr>
              <w:t>M5490:AE5490</w:t>
            </w:r>
          </w:p>
        </w:tc>
        <w:tc>
          <w:tcPr>
            <w:tcW w:type="dxa" w:w="1701"/>
          </w:tcPr>
          <w:p>
            <w:pPr>
              <w:spacing w:after="20"/>
            </w:pPr>
            <w:r>
              <w:rPr>
                <w:rFonts w:ascii="Arial" w:hAnsi="Arial"/>
                <w:b w:val="0"/>
                <w:sz w:val="14"/>
              </w:rPr>
              <w:t>paste into M11806:AE11806 (+6,316)</w:t>
            </w:r>
          </w:p>
        </w:tc>
      </w:tr>
      <w:tr>
        <w:tc>
          <w:tcPr>
            <w:tcW w:type="dxa" w:w="907"/>
          </w:tcPr>
          <w:p>
            <w:pPr>
              <w:spacing w:after="20"/>
            </w:pPr>
            <w:r>
              <w:rPr>
                <w:rFonts w:ascii="Arial" w:hAnsi="Arial"/>
                <w:b w:val="0"/>
                <w:sz w:val="14"/>
              </w:rPr>
              <w:t>M5492</w:t>
            </w:r>
          </w:p>
        </w:tc>
        <w:tc>
          <w:tcPr>
            <w:tcW w:type="dxa" w:w="2608"/>
          </w:tcPr>
          <w:p>
            <w:pPr>
              <w:spacing w:after="20"/>
            </w:pPr>
            <w:r>
              <w:rPr>
                <w:rFonts w:ascii="Consolas" w:hAnsi="Consolas"/>
                <w:b w:val="0"/>
                <w:sz w:val="14"/>
              </w:rPr>
              <w:t>=​L5492*​(​(​1+​M2439)^(​_el_inc_die_rod*​M2433))*​(​1+​M2446)*​(​(​M5477/​L5477)^_el_dem_oil_rod)*​(​(​(​(​M5477+​M2386*​M2406)/​(​L5477+​L2386*​L2406))^(​_el_eff_oil_rod))/​(​1+​_eff_imp_oil_rod+​$M2199))^(​1+​_el_dem_oil_rod)</w:t>
            </w:r>
          </w:p>
        </w:tc>
        <w:tc>
          <w:tcPr>
            <w:tcW w:type="dxa" w:w="2608"/>
          </w:tcPr>
          <w:p>
            <w:pPr>
              <w:spacing w:after="20"/>
            </w:pPr>
            <w:r>
              <w:rPr>
                <w:rFonts w:ascii="Consolas" w:hAnsi="Consolas"/>
                <w:b w:val="0"/>
                <w:sz w:val="14"/>
              </w:rPr>
              <w:t>=​L5492*​(​(​1+​M2446)^(​_el_inc_oil_rod*​M2433))*​(​1+​M2439)*​(​(​M5477/​L5477)^_el_dem_oil_rod)*​(​(​(​(​M5477+​M2386*​M2406)/​(​L5477+​L2386*​L2406))^(​_el_eff_oil_rod))/​(​1+​_eff_imp_oil_rod+​$M2199))^(​1+​_el_dem_oil_rod)</w:t>
            </w:r>
          </w:p>
        </w:tc>
        <w:tc>
          <w:tcPr>
            <w:tcW w:type="dxa" w:w="1247"/>
          </w:tcPr>
          <w:p>
            <w:pPr>
              <w:spacing w:after="20"/>
            </w:pPr>
            <w:r>
              <w:rPr>
                <w:rFonts w:ascii="Arial" w:hAnsi="Arial"/>
                <w:b w:val="0"/>
                <w:sz w:val="14"/>
              </w:rPr>
              <w:t>M5492:AE5492</w:t>
            </w:r>
          </w:p>
        </w:tc>
        <w:tc>
          <w:tcPr>
            <w:tcW w:type="dxa" w:w="1701"/>
          </w:tcPr>
          <w:p>
            <w:pPr>
              <w:spacing w:after="20"/>
            </w:pPr>
            <w:r>
              <w:rPr>
                <w:rFonts w:ascii="Arial" w:hAnsi="Arial"/>
                <w:b w:val="0"/>
                <w:sz w:val="14"/>
              </w:rPr>
              <w:t>paste into M11808:AE11808 (+6,316)</w:t>
            </w:r>
          </w:p>
        </w:tc>
      </w:tr>
    </w:tbl>
    <w:p/>
    <w:p>
      <w:pPr>
        <w:pStyle w:val="Heading2"/>
      </w:pPr>
      <w:r>
        <w:t>L47  Self-generated renewables in aviation and navigation take the shock from wrong rows</w:t>
      </w:r>
      <w:r>
        <w:rPr>
          <w:color w:val="C00000"/>
        </w:rPr>
        <w:t xml:space="preserve"> - CONFIRMED in 465</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color w:val="C00000"/>
                <w:sz w:val="17"/>
              </w:rPr>
              <w:t>Fixed in legacy 465 (confirmed).</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rows 5491, 5516</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The "shock" is row 2512 (coal industry new excise) or row 2473 (blank).</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Use the shock row 2439.</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None for Egypt (no self-generated renewables).</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(v0.9.0, R10.6): self-generated renewables of aviation and navigation built with the shock row like every fuel row (issue I144); not reproduced in legacy 465. None in Egypt.</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2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M5491</w:t>
            </w:r>
          </w:p>
        </w:tc>
        <w:tc>
          <w:tcPr>
            <w:tcW w:type="dxa" w:w="2608"/>
          </w:tcPr>
          <w:p>
            <w:pPr>
              <w:spacing w:after="20"/>
            </w:pPr>
            <w:r>
              <w:rPr>
                <w:rFonts w:ascii="Consolas" w:hAnsi="Consolas"/>
                <w:b w:val="0"/>
                <w:sz w:val="14"/>
              </w:rPr>
              <w:t>=​L5491*​(​(​1+​M2439)^(​_el_inc_ren_rod*​M2433))*​(​1+​M2512)*​(​(​M5480/​L5480)^_el_dem_ren_rod)*​(​(​(​M5480/​L5480)^(​_el_eff_ren_rod))/​(​1+​_eff_imp_ren_rod+​$M2199))^(​1+​_el_dem_ren_rod)</w:t>
            </w:r>
          </w:p>
        </w:tc>
        <w:tc>
          <w:tcPr>
            <w:tcW w:type="dxa" w:w="2608"/>
          </w:tcPr>
          <w:p>
            <w:pPr>
              <w:spacing w:after="20"/>
            </w:pPr>
            <w:r>
              <w:rPr>
                <w:rFonts w:ascii="Consolas" w:hAnsi="Consolas"/>
                <w:b w:val="0"/>
                <w:sz w:val="14"/>
              </w:rPr>
              <w:t>=​L5491*​(​(​1+​M2446)^(​_el_inc_ren_rod*​M2433))*​(​1+​M2439)*​(​(​M5480/​L5480)^_el_dem_ren_rod)*​(​(​(​M5480/​L5480)^(​_el_eff_ren_rod))/​(​1+​_eff_imp_ren_rod+​$M2199))^(​1+​_el_dem_ren_rod)</w:t>
            </w:r>
          </w:p>
        </w:tc>
        <w:tc>
          <w:tcPr>
            <w:tcW w:type="dxa" w:w="1247"/>
          </w:tcPr>
          <w:p>
            <w:pPr>
              <w:spacing w:after="20"/>
            </w:pPr>
            <w:r>
              <w:rPr>
                <w:rFonts w:ascii="Arial" w:hAnsi="Arial"/>
                <w:b w:val="0"/>
                <w:sz w:val="14"/>
              </w:rPr>
              <w:t>M5491:AE5491</w:t>
            </w:r>
          </w:p>
        </w:tc>
        <w:tc>
          <w:tcPr>
            <w:tcW w:type="dxa" w:w="1701"/>
          </w:tcPr>
          <w:p>
            <w:pPr>
              <w:spacing w:after="20"/>
            </w:pPr>
            <w:r>
              <w:rPr>
                <w:rFonts w:ascii="Arial" w:hAnsi="Arial"/>
                <w:b w:val="0"/>
                <w:sz w:val="14"/>
              </w:rPr>
              <w:t>paste into M11807:AE11807 (+6,316)</w:t>
            </w:r>
          </w:p>
        </w:tc>
      </w:tr>
      <w:tr>
        <w:tc>
          <w:tcPr>
            <w:tcW w:type="dxa" w:w="907"/>
          </w:tcPr>
          <w:p>
            <w:pPr>
              <w:spacing w:after="20"/>
            </w:pPr>
            <w:r>
              <w:rPr>
                <w:rFonts w:ascii="Arial" w:hAnsi="Arial"/>
                <w:b w:val="0"/>
                <w:sz w:val="14"/>
              </w:rPr>
              <w:t>M5516</w:t>
            </w:r>
          </w:p>
        </w:tc>
        <w:tc>
          <w:tcPr>
            <w:tcW w:type="dxa" w:w="2608"/>
          </w:tcPr>
          <w:p>
            <w:pPr>
              <w:spacing w:after="20"/>
            </w:pPr>
            <w:r>
              <w:rPr>
                <w:rFonts w:ascii="Consolas" w:hAnsi="Consolas"/>
                <w:b w:val="0"/>
                <w:sz w:val="14"/>
              </w:rPr>
              <w:t>=​L5516*​(​(​1+​M2446)^(​_el_inc_ren_rod*​M2433))*​(​1+​M2473)*​(​(​M5505/​L5505)^_el_dem_ren_rod)*​(​(​(​M5505/​L5505)^(​_el_eff_ren_rod))/​(​1+​_eff_imp_ren_rod+​$M2199))^(​1+​_el_dem_ren_rod)</w:t>
            </w:r>
          </w:p>
        </w:tc>
        <w:tc>
          <w:tcPr>
            <w:tcW w:type="dxa" w:w="2608"/>
          </w:tcPr>
          <w:p>
            <w:pPr>
              <w:spacing w:after="20"/>
            </w:pPr>
            <w:r>
              <w:rPr>
                <w:rFonts w:ascii="Consolas" w:hAnsi="Consolas"/>
                <w:b w:val="0"/>
                <w:sz w:val="14"/>
              </w:rPr>
              <w:t>=​L5516*​(​(​1+​M2446)^(​_el_inc_ren_rod*​M2433))*​(​1+​M2439)*​(​(​M5505/​L5505)^_el_dem_ren_rod)*​(​(​(​M5505/​L5505)^(​_el_eff_ren_rod))/​(​1+​_eff_imp_ren_rod+​$M2199))^(​1+​_el_dem_ren_rod)</w:t>
            </w:r>
          </w:p>
        </w:tc>
        <w:tc>
          <w:tcPr>
            <w:tcW w:type="dxa" w:w="1247"/>
          </w:tcPr>
          <w:p>
            <w:pPr>
              <w:spacing w:after="20"/>
            </w:pPr>
            <w:r>
              <w:rPr>
                <w:rFonts w:ascii="Arial" w:hAnsi="Arial"/>
                <w:b w:val="0"/>
                <w:sz w:val="14"/>
              </w:rPr>
              <w:t>M5516:AE5516</w:t>
            </w:r>
          </w:p>
        </w:tc>
        <w:tc>
          <w:tcPr>
            <w:tcW w:type="dxa" w:w="1701"/>
          </w:tcPr>
          <w:p>
            <w:pPr>
              <w:spacing w:after="20"/>
            </w:pPr>
            <w:r>
              <w:rPr>
                <w:rFonts w:ascii="Arial" w:hAnsi="Arial"/>
                <w:b w:val="0"/>
                <w:sz w:val="14"/>
              </w:rPr>
              <w:t>paste into M11832:AE11832 (+6,316)</w:t>
            </w:r>
          </w:p>
        </w:tc>
      </w:tr>
    </w:tbl>
    <w:p/>
    <w:p>
      <w:pPr>
        <w:pStyle w:val="Heading2"/>
      </w:pPr>
      <w:r>
        <w:t>L48  Residential initially-exempt rows: no income factor; starred "Yes*" exemption test</w:t>
      </w:r>
      <w:r>
        <w:rPr>
          <w:color w:val="C00000"/>
        </w:rPr>
        <w:t xml:space="preserve"> - CONFIRMED in 465</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color w:val="C00000"/>
                <w:sz w:val="17"/>
              </w:rPr>
              <w:t>Fixed in legacy 465 (confirmed).</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rows 5546-5547, 5568-5570</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The initially-exempt rows M5568:M5570 grow without the income factor M2433; the AlwaysExemptResLPGKer test misses the starred defaults. The split itself works in the .xlsb (L5564:L5570 = IFNA(IF($L$1784=B, ... $K$1795 ...))); it is 0 in Egypt because ExemptMostCook is off (v0.5.5 check from the .xlsb; the LibreOffice conversion had shown IFNA(0)).</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Apply the income factor, start from the exempt share, and match the starred defaults.</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None (the initial exempt share is 0).</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the initially-exempt split is built with the income factor (v0.5.6, section 6b lkx; v0.9.0 R6 as legacy 465, LegacyDiff 67; legacy 465 M5568 has the income factor); the starred AlwaysExemptResLPGKer test is fixed in v0.5.1 (LEFT(x,3)="Yes", rows exf).</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Redone from the .xlsb (2026-10-19): the earlier start-row edits of L5564:L5570 were built on converted text and are dropped (the split already exists). M5568:M5570 are also edited by L94 (exponent): apply both substitutions.</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5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M5568</w:t>
            </w:r>
          </w:p>
        </w:tc>
        <w:tc>
          <w:tcPr>
            <w:tcW w:type="dxa" w:w="2608"/>
          </w:tcPr>
          <w:p>
            <w:pPr>
              <w:spacing w:after="20"/>
            </w:pPr>
            <w:r>
              <w:rPr>
                <w:rFonts w:ascii="Consolas" w:hAnsi="Consolas"/>
                <w:b w:val="0"/>
                <w:sz w:val="14"/>
              </w:rPr>
              <w:t>=​L5568*​(​(​1+​M2446)^_el_inc_nga_res)*​(​1+​M2439)*​(​(​M5543/​L5543)^(​_el_dem_nga_res*​MIN(​M2258/​ExemptPhaseoutPeriod,​1))*​(​(​(​(​M5543+​M2381*​M2408)/​(​L5543+​L2381*​L2408))^(​_el_eff_nga_res))/​(​1+​_eff_imp_nga_res+​$M2200))^(​1+​_el_dem_nga_res))</w:t>
            </w:r>
          </w:p>
        </w:tc>
        <w:tc>
          <w:tcPr>
            <w:tcW w:type="dxa" w:w="2608"/>
          </w:tcPr>
          <w:p>
            <w:pPr>
              <w:spacing w:after="20"/>
            </w:pPr>
            <w:r>
              <w:rPr>
                <w:rFonts w:ascii="Consolas" w:hAnsi="Consolas"/>
                <w:b w:val="0"/>
                <w:sz w:val="14"/>
              </w:rPr>
              <w:t>=​L5568*​(​(​1+​M2446)^(​_el_inc_nga_res*​M2433))*​(​1+​M2439)*​(​(​M5543/​L5543)^(​_el_dem_nga_res*​MIN(​M2258/​ExemptPhaseoutPeriod,​1))*​(​(​(​(​M5543+​M2381*​M2408)/​(​L5543+​L2381*​L2408))^(​_el_eff_nga_res))/​(​1+​_eff_imp_nga_res+​$M2200))^(​1+​_el_dem_nga_res))</w:t>
            </w:r>
          </w:p>
        </w:tc>
        <w:tc>
          <w:tcPr>
            <w:tcW w:type="dxa" w:w="1247"/>
          </w:tcPr>
          <w:p>
            <w:pPr>
              <w:spacing w:after="20"/>
            </w:pPr>
            <w:r>
              <w:rPr>
                <w:rFonts w:ascii="Arial" w:hAnsi="Arial"/>
                <w:b w:val="0"/>
                <w:sz w:val="14"/>
              </w:rPr>
              <w:t>M5568:AE5568</w:t>
            </w:r>
          </w:p>
        </w:tc>
        <w:tc>
          <w:tcPr>
            <w:tcW w:type="dxa" w:w="1701"/>
          </w:tcPr>
          <w:p>
            <w:pPr>
              <w:spacing w:after="20"/>
            </w:pPr>
            <w:r>
              <w:rPr>
                <w:rFonts w:ascii="Arial" w:hAnsi="Arial"/>
                <w:b w:val="0"/>
                <w:sz w:val="14"/>
              </w:rPr>
              <w:t>paste into M11884:AE11884 (+6,316)</w:t>
            </w:r>
          </w:p>
        </w:tc>
      </w:tr>
      <w:tr>
        <w:tc>
          <w:tcPr>
            <w:tcW w:type="dxa" w:w="907"/>
          </w:tcPr>
          <w:p>
            <w:pPr>
              <w:spacing w:after="20"/>
            </w:pPr>
            <w:r>
              <w:rPr>
                <w:rFonts w:ascii="Arial" w:hAnsi="Arial"/>
                <w:b w:val="0"/>
                <w:sz w:val="14"/>
              </w:rPr>
              <w:t>M5569</w:t>
            </w:r>
          </w:p>
        </w:tc>
        <w:tc>
          <w:tcPr>
            <w:tcW w:type="dxa" w:w="2608"/>
          </w:tcPr>
          <w:p>
            <w:pPr>
              <w:spacing w:after="20"/>
            </w:pPr>
            <w:r>
              <w:rPr>
                <w:rFonts w:ascii="Consolas" w:hAnsi="Consolas"/>
                <w:b w:val="0"/>
                <w:sz w:val="14"/>
              </w:rPr>
              <w:t>=​L5569*​(​(​1+​M2446)^_el_inc_oil_res)*​(​1+​M2439)*​(​(​M5546/​L5546)^(​_el_dem_oil_res*​(​MIN(​M2258/​ExemptPhaseoutPeriod,​1))))*​(​(​(​(​M5546+​M2385*​M2408)/​(​L5546+​L2385*​L2408))^(​_el_eff_oil_res))/​(​1+​_eff_imp_oil_res+​$M2200))^(​1+​_el_dem_oil_res)</w:t>
            </w:r>
          </w:p>
        </w:tc>
        <w:tc>
          <w:tcPr>
            <w:tcW w:type="dxa" w:w="2608"/>
          </w:tcPr>
          <w:p>
            <w:pPr>
              <w:spacing w:after="20"/>
            </w:pPr>
            <w:r>
              <w:rPr>
                <w:rFonts w:ascii="Consolas" w:hAnsi="Consolas"/>
                <w:b w:val="0"/>
                <w:sz w:val="14"/>
              </w:rPr>
              <w:t>=​L5569*​(​(​1+​M2446)^(​_el_inc_oil_res*​M2433))*​(​1+​M2439)*​(​(​M5546/​L5546)^(​_el_dem_oil_res*​(​MIN(​M2258/​ExemptPhaseoutPeriod,​1))))*​(​(​(​(​M5546+​M2385*​M2408)/​(​L5546+​L2385*​L2408))^(​_el_eff_oil_res))/​(​1+​_eff_imp_oil_res+​$M2200))^(​1+​_el_dem_oil_res)</w:t>
            </w:r>
          </w:p>
        </w:tc>
        <w:tc>
          <w:tcPr>
            <w:tcW w:type="dxa" w:w="1247"/>
          </w:tcPr>
          <w:p>
            <w:pPr>
              <w:spacing w:after="20"/>
            </w:pPr>
            <w:r>
              <w:rPr>
                <w:rFonts w:ascii="Arial" w:hAnsi="Arial"/>
                <w:b w:val="0"/>
                <w:sz w:val="14"/>
              </w:rPr>
              <w:t>M5569:AE5569</w:t>
            </w:r>
          </w:p>
        </w:tc>
        <w:tc>
          <w:tcPr>
            <w:tcW w:type="dxa" w:w="1701"/>
          </w:tcPr>
          <w:p>
            <w:pPr>
              <w:spacing w:after="20"/>
            </w:pPr>
            <w:r>
              <w:rPr>
                <w:rFonts w:ascii="Arial" w:hAnsi="Arial"/>
                <w:b w:val="0"/>
                <w:sz w:val="14"/>
              </w:rPr>
              <w:t>paste into M11885:AE11885 (+6,316)</w:t>
            </w:r>
          </w:p>
        </w:tc>
      </w:tr>
      <w:tr>
        <w:tc>
          <w:tcPr>
            <w:tcW w:type="dxa" w:w="907"/>
          </w:tcPr>
          <w:p>
            <w:pPr>
              <w:spacing w:after="20"/>
            </w:pPr>
            <w:r>
              <w:rPr>
                <w:rFonts w:ascii="Arial" w:hAnsi="Arial"/>
                <w:b w:val="0"/>
                <w:sz w:val="14"/>
              </w:rPr>
              <w:t>M5570</w:t>
            </w:r>
          </w:p>
        </w:tc>
        <w:tc>
          <w:tcPr>
            <w:tcW w:type="dxa" w:w="2608"/>
          </w:tcPr>
          <w:p>
            <w:pPr>
              <w:spacing w:after="20"/>
            </w:pPr>
            <w:r>
              <w:rPr>
                <w:rFonts w:ascii="Consolas" w:hAnsi="Consolas"/>
                <w:b w:val="0"/>
                <w:sz w:val="14"/>
              </w:rPr>
              <w:t>=​L5570*​(​(​1+​M2446)^_el_inc_oil_res)*​(​1+​M2439)*​(​(​M5547/​L5547)^(​_el_dem_oil_res*​(​MIN(​M2258/​ExemptPhaseoutPeriod,​1))))*​(​(​(​(​M5547+​M2386*​M2408)/​(​L5547+​L2386*​L2408))^(​_el_eff_oil_res))/​(​1+​_eff_imp_oil_res+​$M2200))^(​1+​_el_dem_oil_res)</w:t>
            </w:r>
          </w:p>
        </w:tc>
        <w:tc>
          <w:tcPr>
            <w:tcW w:type="dxa" w:w="2608"/>
          </w:tcPr>
          <w:p>
            <w:pPr>
              <w:spacing w:after="20"/>
            </w:pPr>
            <w:r>
              <w:rPr>
                <w:rFonts w:ascii="Consolas" w:hAnsi="Consolas"/>
                <w:b w:val="0"/>
                <w:sz w:val="14"/>
              </w:rPr>
              <w:t>=​L5570*​(​(​1+​M2446)^(​_el_inc_oil_res*​M2433))*​(​1+​M2439)*​(​(​M5547/​L5547)^(​_el_dem_oil_res*​(​MIN(​M2258/​ExemptPhaseoutPeriod,​1))))*​(​(​(​(​M5547+​M2386*​M2408)/​(​L5547+​L2386*​L2408))^(​_el_eff_oil_res))/​(​1+​_eff_imp_oil_res+​$M2200))^(​1+​_el_dem_oil_res)</w:t>
            </w:r>
          </w:p>
        </w:tc>
        <w:tc>
          <w:tcPr>
            <w:tcW w:type="dxa" w:w="1247"/>
          </w:tcPr>
          <w:p>
            <w:pPr>
              <w:spacing w:after="20"/>
            </w:pPr>
            <w:r>
              <w:rPr>
                <w:rFonts w:ascii="Arial" w:hAnsi="Arial"/>
                <w:b w:val="0"/>
                <w:sz w:val="14"/>
              </w:rPr>
              <w:t>M5570:AE5570</w:t>
            </w:r>
          </w:p>
        </w:tc>
        <w:tc>
          <w:tcPr>
            <w:tcW w:type="dxa" w:w="1701"/>
          </w:tcPr>
          <w:p>
            <w:pPr>
              <w:spacing w:after="20"/>
            </w:pPr>
            <w:r>
              <w:rPr>
                <w:rFonts w:ascii="Arial" w:hAnsi="Arial"/>
                <w:b w:val="0"/>
                <w:sz w:val="14"/>
              </w:rPr>
              <w:t>paste into M11886:AE11886 (+6,316)</w:t>
            </w:r>
          </w:p>
        </w:tc>
      </w:tr>
      <w:tr>
        <w:tc>
          <w:tcPr>
            <w:tcW w:type="dxa" w:w="907"/>
          </w:tcPr>
          <w:p>
            <w:pPr>
              <w:spacing w:after="20"/>
            </w:pPr>
            <w:r>
              <w:rPr>
                <w:rFonts w:ascii="Arial" w:hAnsi="Arial"/>
                <w:b w:val="0"/>
                <w:sz w:val="14"/>
              </w:rPr>
              <w:t>L5546</w:t>
            </w:r>
          </w:p>
        </w:tc>
        <w:tc>
          <w:tcPr>
            <w:tcW w:type="dxa" w:w="2608"/>
          </w:tcPr>
          <w:p>
            <w:pPr>
              <w:spacing w:after="20"/>
            </w:pPr>
            <w:r>
              <w:rPr>
                <w:rFonts w:ascii="Consolas" w:hAnsi="Consolas"/>
                <w:b w:val="0"/>
                <w:sz w:val="14"/>
              </w:rPr>
              <w:t>=​(​L2651)+​IF(​AlwaysExemptResLPGKer=​"Yes",​0,​L2652*​L2275)</w:t>
            </w:r>
          </w:p>
        </w:tc>
        <w:tc>
          <w:tcPr>
            <w:tcW w:type="dxa" w:w="2608"/>
          </w:tcPr>
          <w:p>
            <w:pPr>
              <w:spacing w:after="20"/>
            </w:pPr>
            <w:r>
              <w:rPr>
                <w:rFonts w:ascii="Consolas" w:hAnsi="Consolas"/>
                <w:b w:val="0"/>
                <w:sz w:val="14"/>
              </w:rPr>
              <w:t>=​(​L2651)+​IF(​LEFT(​AlwaysExemptResLPGKer,​3)=​"Yes",​0,​L2652*​L2275)</w:t>
            </w:r>
          </w:p>
        </w:tc>
        <w:tc>
          <w:tcPr>
            <w:tcW w:type="dxa" w:w="1247"/>
          </w:tcPr>
          <w:p>
            <w:pPr>
              <w:spacing w:after="20"/>
            </w:pPr>
            <w:r>
              <w:rPr>
                <w:rFonts w:ascii="Arial" w:hAnsi="Arial"/>
                <w:b w:val="0"/>
                <w:sz w:val="14"/>
              </w:rPr>
              <w:t>L5546:AE5546</w:t>
            </w:r>
          </w:p>
        </w:tc>
        <w:tc>
          <w:tcPr>
            <w:tcW w:type="dxa" w:w="1701"/>
          </w:tcPr>
          <w:p>
            <w:pPr>
              <w:spacing w:after="20"/>
            </w:pPr>
            <w:r>
              <w:rPr>
                <w:rFonts w:ascii="Arial" w:hAnsi="Arial"/>
                <w:b w:val="0"/>
                <w:sz w:val="14"/>
              </w:rPr>
              <w:t>paste into L11862:AE11862 (+6,316)</w:t>
            </w:r>
          </w:p>
        </w:tc>
      </w:tr>
      <w:tr>
        <w:tc>
          <w:tcPr>
            <w:tcW w:type="dxa" w:w="907"/>
          </w:tcPr>
          <w:p>
            <w:pPr>
              <w:spacing w:after="20"/>
            </w:pPr>
            <w:r>
              <w:rPr>
                <w:rFonts w:ascii="Arial" w:hAnsi="Arial"/>
                <w:b w:val="0"/>
                <w:sz w:val="14"/>
              </w:rPr>
              <w:t>L5547</w:t>
            </w:r>
          </w:p>
        </w:tc>
        <w:tc>
          <w:tcPr>
            <w:tcW w:type="dxa" w:w="2608"/>
          </w:tcPr>
          <w:p>
            <w:pPr>
              <w:spacing w:after="20"/>
            </w:pPr>
            <w:r>
              <w:rPr>
                <w:rFonts w:ascii="Consolas" w:hAnsi="Consolas"/>
                <w:b w:val="0"/>
                <w:sz w:val="14"/>
              </w:rPr>
              <w:t>=​(​L2674)+​IF(​AlwaysExemptResLPGKer=​"Yes",​0,​L2675*​L2275)</w:t>
            </w:r>
          </w:p>
        </w:tc>
        <w:tc>
          <w:tcPr>
            <w:tcW w:type="dxa" w:w="2608"/>
          </w:tcPr>
          <w:p>
            <w:pPr>
              <w:spacing w:after="20"/>
            </w:pPr>
            <w:r>
              <w:rPr>
                <w:rFonts w:ascii="Consolas" w:hAnsi="Consolas"/>
                <w:b w:val="0"/>
                <w:sz w:val="14"/>
              </w:rPr>
              <w:t>=​(​L2674)+​IF(​LEFT(​AlwaysExemptResLPGKer,​3)=​"Yes",​0,​L2675*​L2275)</w:t>
            </w:r>
          </w:p>
        </w:tc>
        <w:tc>
          <w:tcPr>
            <w:tcW w:type="dxa" w:w="1247"/>
          </w:tcPr>
          <w:p>
            <w:pPr>
              <w:spacing w:after="20"/>
            </w:pPr>
            <w:r>
              <w:rPr>
                <w:rFonts w:ascii="Arial" w:hAnsi="Arial"/>
                <w:b w:val="0"/>
                <w:sz w:val="14"/>
              </w:rPr>
              <w:t>L5547:AE5547</w:t>
            </w:r>
          </w:p>
        </w:tc>
        <w:tc>
          <w:tcPr>
            <w:tcW w:type="dxa" w:w="1701"/>
          </w:tcPr>
          <w:p>
            <w:pPr>
              <w:spacing w:after="20"/>
            </w:pPr>
            <w:r>
              <w:rPr>
                <w:rFonts w:ascii="Arial" w:hAnsi="Arial"/>
                <w:b w:val="0"/>
                <w:sz w:val="14"/>
              </w:rPr>
              <w:t>paste into L11863:AE11863 (+6,316)</w:t>
            </w:r>
          </w:p>
        </w:tc>
      </w:tr>
    </w:tbl>
    <w:p/>
    <w:p>
      <w:pPr>
        <w:pStyle w:val="Heading2"/>
      </w:pPr>
      <w:r>
        <w:t>L89  Coal in road, residential and services reads the residential coal shadow price</w:t>
      </w:r>
      <w:r>
        <w:rPr>
          <w:color w:val="C00000"/>
        </w:rPr>
        <w:t xml:space="preserve"> - CONFIRMED in 465</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color w:val="C00000"/>
                <w:sz w:val="17"/>
              </w:rPr>
              <w:t>Fixed in legacy 465 (confirmed).</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rows 5396, 5553, 5634</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The coal rows of road, residential and services read row 2378 (coal, residential) whatever the sector.</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Read the shadow price of the row's own sector for coal.</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Coal in road and services takes the residential shadow price (minor).</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shadow prices by coverage sector x EF (shp).</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Decided (user 2026-10-19): services (5634) stay on the residential price: legacy has no services coal price, so that is a design choice (issue), not a wrong reference.</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1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M5396</w:t>
            </w:r>
          </w:p>
        </w:tc>
        <w:tc>
          <w:tcPr>
            <w:tcW w:type="dxa" w:w="2608"/>
          </w:tcPr>
          <w:p>
            <w:pPr>
              <w:spacing w:after="20"/>
            </w:pPr>
            <w:r>
              <w:rPr>
                <w:rFonts w:ascii="Consolas" w:hAnsi="Consolas"/>
                <w:b w:val="0"/>
                <w:sz w:val="14"/>
              </w:rPr>
              <w:t>=​L5396*​(​(​1+​M2446)^(​_el_inc_coa_rod*​M2433))*​(​1+​M2439)*​(​(​M5382/​L5382)^_el_dem_coa_rod)*​(​(​(​(​M5382+​M2378*​M2404)/​(​L5382+​L2378*​L2404))^(​_el_eff_coa_rod))/​(​1+​_eff_imp_coa_rod+​$M2199))^(​1+​_el_dem_coa_rod)</w:t>
            </w:r>
          </w:p>
        </w:tc>
        <w:tc>
          <w:tcPr>
            <w:tcW w:type="dxa" w:w="2608"/>
          </w:tcPr>
          <w:p>
            <w:pPr>
              <w:spacing w:after="20"/>
            </w:pPr>
            <w:r>
              <w:rPr>
                <w:rFonts w:ascii="Consolas" w:hAnsi="Consolas"/>
                <w:b w:val="0"/>
                <w:sz w:val="14"/>
              </w:rPr>
              <w:t>=​L5396*​(​(​1+​M2446)^(​_el_inc_coa_rod*​M2433))*​(​1+​M2439)*​(​(​M5382/​L5382)^_el_dem_coa_rod)*​(​(​(​(​M5382+​(​M2378+​$I2355*​(​M2347-​M2348))*​M2404)/​(​L5382+​(​L2378+​$I2355*​(​L2347-​L2348))*​L2404))^(​_el_eff_coa_rod))/​(​1+​_eff_imp_coa_rod+​$M2199))^(​1+​_el_dem_coa_rod)</w:t>
            </w:r>
          </w:p>
        </w:tc>
        <w:tc>
          <w:tcPr>
            <w:tcW w:type="dxa" w:w="1247"/>
          </w:tcPr>
          <w:p>
            <w:pPr>
              <w:spacing w:after="20"/>
            </w:pPr>
            <w:r>
              <w:rPr>
                <w:rFonts w:ascii="Arial" w:hAnsi="Arial"/>
                <w:b w:val="0"/>
                <w:sz w:val="14"/>
              </w:rPr>
              <w:t>M5396:AE5396</w:t>
            </w:r>
          </w:p>
        </w:tc>
        <w:tc>
          <w:tcPr>
            <w:tcW w:type="dxa" w:w="1701"/>
          </w:tcPr>
          <w:p>
            <w:pPr>
              <w:spacing w:after="20"/>
            </w:pPr>
            <w:r>
              <w:rPr>
                <w:rFonts w:ascii="Arial" w:hAnsi="Arial"/>
                <w:b w:val="0"/>
                <w:sz w:val="14"/>
              </w:rPr>
              <w:t>paste into M11712:AE11712 (+6,316)</w:t>
            </w:r>
          </w:p>
        </w:tc>
      </w:tr>
    </w:tbl>
    <w:p/>
    <w:p>
      <w:pPr>
        <w:pStyle w:val="Heading2"/>
      </w:pPr>
      <w:r>
        <w:t>L90  Residential leakage breaks the useful-energy balance</w:t>
      </w:r>
      <w:r>
        <w:rPr>
          <w:color w:val="C00000"/>
        </w:rPr>
        <w:t xml:space="preserve"> - CONFIRMED in 465</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color w:val="C00000"/>
                <w:sz w:val="17"/>
              </w:rPr>
              <w:t>Fixed in legacy 465 (confirmed): fixed in the L45 form (=-(M5578+M5584+M5591)), which the plan says covers L90.</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 5593</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The biomass gain is -dF x e_m (the equivalent biomass is multiplied by BioEff again); conserving cooking energy needs -dF x e_m / e_b, so the gain is 5 times too small.</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Drop $C5593* in row 5593 (biomass gain = -sum of the equivalents).</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Biomass gain 5 times too small when leakage is on.</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in v0.5.1 (lkb = -lkd x e_m / e_b).</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Plan L45 (fixes_other_mitigation) rewrites the same cell as =-(M5578+M5584+M5591) (also drops the second $E$1785): if L45 is applied, nothing more to do.</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1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M5593</w:t>
            </w:r>
          </w:p>
        </w:tc>
        <w:tc>
          <w:tcPr>
            <w:tcW w:type="dxa" w:w="2608"/>
          </w:tcPr>
          <w:p>
            <w:pPr>
              <w:spacing w:after="20"/>
            </w:pPr>
            <w:r>
              <w:rPr>
                <w:rFonts w:ascii="Consolas" w:hAnsi="Consolas"/>
                <w:b w:val="0"/>
                <w:sz w:val="14"/>
              </w:rPr>
              <w:t>=​-​$C5593*​(​M5578+​M5584+​M5591)*​$E$1785</w:t>
            </w:r>
          </w:p>
        </w:tc>
        <w:tc>
          <w:tcPr>
            <w:tcW w:type="dxa" w:w="2608"/>
          </w:tcPr>
          <w:p>
            <w:pPr>
              <w:spacing w:after="20"/>
            </w:pPr>
            <w:r>
              <w:rPr>
                <w:rFonts w:ascii="Consolas" w:hAnsi="Consolas"/>
                <w:b w:val="0"/>
                <w:sz w:val="14"/>
              </w:rPr>
              <w:t>=​-​(​M5578+​M5584+​M5591)*​$E$1785</w:t>
            </w:r>
          </w:p>
        </w:tc>
        <w:tc>
          <w:tcPr>
            <w:tcW w:type="dxa" w:w="1247"/>
          </w:tcPr>
          <w:p>
            <w:pPr>
              <w:spacing w:after="20"/>
            </w:pPr>
            <w:r>
              <w:rPr>
                <w:rFonts w:ascii="Arial" w:hAnsi="Arial"/>
                <w:b w:val="0"/>
                <w:sz w:val="14"/>
              </w:rPr>
              <w:t>M5593:AE5593</w:t>
            </w:r>
          </w:p>
        </w:tc>
        <w:tc>
          <w:tcPr>
            <w:tcW w:type="dxa" w:w="1701"/>
          </w:tcPr>
          <w:p>
            <w:pPr>
              <w:spacing w:after="20"/>
            </w:pPr>
            <w:r>
              <w:rPr>
                <w:rFonts w:ascii="Arial" w:hAnsi="Arial"/>
                <w:b w:val="0"/>
                <w:sz w:val="14"/>
              </w:rPr>
              <w:t>paste into M11909:AE11909 (+6,316)</w:t>
            </w:r>
          </w:p>
        </w:tc>
      </w:tr>
    </w:tbl>
    <w:p/>
    <w:p>
      <w:pPr>
        <w:pStyle w:val="Heading2"/>
      </w:pPr>
      <w:r>
        <w:t>L91  Exempt residential fuel still leaks to biomass</w:t>
      </w:r>
      <w:r>
        <w:rPr>
          <w:color w:val="C00000"/>
        </w:rPr>
        <w:t xml:space="preserve"> - CONFIRMED in 465</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color w:val="C00000"/>
                <w:sz w:val="17"/>
              </w:rPr>
              <w:t>Fixed in legacy 465 (confirmed).</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rows 5580, 5586 (against 5546-5547)</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The leakage price change is taken from M2652 / M2675 even when AlwaysExemptResLPGKer removes the new policy from the residential price.</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Compute the leakage price change from the residential after-tax price (the row's own new policy).</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An exempt LPG still leaks to biomass.</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in v0.5.1 (lkt reads the row's own new policy nce).</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2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M5580</w:t>
            </w:r>
          </w:p>
        </w:tc>
        <w:tc>
          <w:tcPr>
            <w:tcW w:type="dxa" w:w="2608"/>
          </w:tcPr>
          <w:p>
            <w:pPr>
              <w:spacing w:after="20"/>
            </w:pPr>
            <w:r>
              <w:rPr>
                <w:rFonts w:ascii="Consolas" w:hAnsi="Consolas"/>
                <w:b w:val="0"/>
                <w:sz w:val="14"/>
              </w:rPr>
              <w:t>=​M2652*​M2275</w:t>
            </w:r>
          </w:p>
        </w:tc>
        <w:tc>
          <w:tcPr>
            <w:tcW w:type="dxa" w:w="2608"/>
          </w:tcPr>
          <w:p>
            <w:pPr>
              <w:spacing w:after="20"/>
            </w:pPr>
            <w:r>
              <w:rPr>
                <w:rFonts w:ascii="Consolas" w:hAnsi="Consolas"/>
                <w:b w:val="0"/>
                <w:sz w:val="14"/>
              </w:rPr>
              <w:t>=​IF(​LEFT(​AlwaysExemptResLPGKer,​3)=​"Yes",​0,​M2652*​M2275)</w:t>
            </w:r>
          </w:p>
        </w:tc>
        <w:tc>
          <w:tcPr>
            <w:tcW w:type="dxa" w:w="1247"/>
          </w:tcPr>
          <w:p>
            <w:pPr>
              <w:spacing w:after="20"/>
            </w:pPr>
            <w:r>
              <w:rPr>
                <w:rFonts w:ascii="Arial" w:hAnsi="Arial"/>
                <w:b w:val="0"/>
                <w:sz w:val="14"/>
              </w:rPr>
              <w:t>M5580:AE5580</w:t>
            </w:r>
          </w:p>
        </w:tc>
        <w:tc>
          <w:tcPr>
            <w:tcW w:type="dxa" w:w="1701"/>
          </w:tcPr>
          <w:p>
            <w:pPr>
              <w:spacing w:after="20"/>
            </w:pPr>
            <w:r>
              <w:rPr>
                <w:rFonts w:ascii="Arial" w:hAnsi="Arial"/>
                <w:b w:val="0"/>
                <w:sz w:val="14"/>
              </w:rPr>
              <w:t>paste into M11896:AE11896 (+6,316)</w:t>
            </w:r>
          </w:p>
        </w:tc>
      </w:tr>
      <w:tr>
        <w:tc>
          <w:tcPr>
            <w:tcW w:type="dxa" w:w="907"/>
          </w:tcPr>
          <w:p>
            <w:pPr>
              <w:spacing w:after="20"/>
            </w:pPr>
            <w:r>
              <w:rPr>
                <w:rFonts w:ascii="Arial" w:hAnsi="Arial"/>
                <w:b w:val="0"/>
                <w:sz w:val="14"/>
              </w:rPr>
              <w:t>M5586</w:t>
            </w:r>
          </w:p>
        </w:tc>
        <w:tc>
          <w:tcPr>
            <w:tcW w:type="dxa" w:w="2608"/>
          </w:tcPr>
          <w:p>
            <w:pPr>
              <w:spacing w:after="20"/>
            </w:pPr>
            <w:r>
              <w:rPr>
                <w:rFonts w:ascii="Consolas" w:hAnsi="Consolas"/>
                <w:b w:val="0"/>
                <w:sz w:val="14"/>
              </w:rPr>
              <w:t>=​M2675*​M2275</w:t>
            </w:r>
          </w:p>
        </w:tc>
        <w:tc>
          <w:tcPr>
            <w:tcW w:type="dxa" w:w="2608"/>
          </w:tcPr>
          <w:p>
            <w:pPr>
              <w:spacing w:after="20"/>
            </w:pPr>
            <w:r>
              <w:rPr>
                <w:rFonts w:ascii="Consolas" w:hAnsi="Consolas"/>
                <w:b w:val="0"/>
                <w:sz w:val="14"/>
              </w:rPr>
              <w:t>=​IF(​LEFT(​AlwaysExemptResLPGKer,​3)=​"Yes",​0,​M2675*​M2275)</w:t>
            </w:r>
          </w:p>
        </w:tc>
        <w:tc>
          <w:tcPr>
            <w:tcW w:type="dxa" w:w="1247"/>
          </w:tcPr>
          <w:p>
            <w:pPr>
              <w:spacing w:after="20"/>
            </w:pPr>
            <w:r>
              <w:rPr>
                <w:rFonts w:ascii="Arial" w:hAnsi="Arial"/>
                <w:b w:val="0"/>
                <w:sz w:val="14"/>
              </w:rPr>
              <w:t>M5586:AE5586</w:t>
            </w:r>
          </w:p>
        </w:tc>
        <w:tc>
          <w:tcPr>
            <w:tcW w:type="dxa" w:w="1701"/>
          </w:tcPr>
          <w:p>
            <w:pPr>
              <w:spacing w:after="20"/>
            </w:pPr>
            <w:r>
              <w:rPr>
                <w:rFonts w:ascii="Arial" w:hAnsi="Arial"/>
                <w:b w:val="0"/>
                <w:sz w:val="14"/>
              </w:rPr>
              <w:t>paste into M11902:AE11902 (+6,316)</w:t>
            </w:r>
          </w:p>
        </w:tc>
      </w:tr>
    </w:tbl>
    <w:p/>
    <w:p>
      <w:pPr>
        <w:pStyle w:val="Heading2"/>
      </w:pPr>
      <w:r>
        <w:t>L128  Net revenue report rows read the next year</w:t>
      </w:r>
      <w:r>
        <w:rPr>
          <w:color w:val="C00000"/>
        </w:rPr>
        <w:t xml:space="preserve"> - CONFIRMED in 465</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color w:val="C00000"/>
                <w:sz w:val="17"/>
              </w:rPr>
              <w:t>Fixed in legacy 465 (confirmed).</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rows 6238, 6243 (policy 12554, 12559)</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The net revenue rows (USD and % of GDP) read the next column of rows 8024 and 8029 (K6238 = L8024 ... AD6238 = AE8024), so each year shows the next year's net revenue. Report only (rows 6239, 6244 read them). Found by the read-of-later-years scan of legacy (v0.6.2, user 2026-10-20).</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K6238 =K8024 and K6243 =K8029, filled K:AD; policy rows 12554, 12559 the same (+6,316).</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Each year reports the next year's net revenue (USD and % of GDP).</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Not in the prototype (its revenue rows read the same year; reporting rebuilt). Legacy fix: K6238 =K8024 and K6243 =K8029, filled K:AD.</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2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K6238</w:t>
            </w:r>
          </w:p>
        </w:tc>
        <w:tc>
          <w:tcPr>
            <w:tcW w:type="dxa" w:w="2608"/>
          </w:tcPr>
          <w:p>
            <w:pPr>
              <w:spacing w:after="20"/>
            </w:pPr>
            <w:r>
              <w:rPr>
                <w:rFonts w:ascii="Consolas" w:hAnsi="Consolas"/>
                <w:b w:val="0"/>
                <w:sz w:val="14"/>
              </w:rPr>
              <w:t>=​L8024</w:t>
            </w:r>
          </w:p>
        </w:tc>
        <w:tc>
          <w:tcPr>
            <w:tcW w:type="dxa" w:w="2608"/>
          </w:tcPr>
          <w:p>
            <w:pPr>
              <w:spacing w:after="20"/>
            </w:pPr>
            <w:r>
              <w:rPr>
                <w:rFonts w:ascii="Consolas" w:hAnsi="Consolas"/>
                <w:b w:val="0"/>
                <w:sz w:val="14"/>
              </w:rPr>
              <w:t>=​K8024</w:t>
            </w:r>
          </w:p>
        </w:tc>
        <w:tc>
          <w:tcPr>
            <w:tcW w:type="dxa" w:w="1247"/>
          </w:tcPr>
          <w:p>
            <w:pPr>
              <w:spacing w:after="20"/>
            </w:pPr>
            <w:r>
              <w:rPr>
                <w:rFonts w:ascii="Arial" w:hAnsi="Arial"/>
                <w:b w:val="0"/>
                <w:sz w:val="14"/>
              </w:rPr>
              <w:t>K6238:AD6238</w:t>
            </w:r>
          </w:p>
        </w:tc>
        <w:tc>
          <w:tcPr>
            <w:tcW w:type="dxa" w:w="1701"/>
          </w:tcPr>
          <w:p>
            <w:pPr>
              <w:spacing w:after="20"/>
            </w:pPr>
            <w:r>
              <w:rPr>
                <w:rFonts w:ascii="Arial" w:hAnsi="Arial"/>
                <w:b w:val="0"/>
                <w:sz w:val="14"/>
              </w:rPr>
              <w:t>paste into K12554:AD12554 (+6,316)</w:t>
            </w:r>
          </w:p>
        </w:tc>
      </w:tr>
      <w:tr>
        <w:tc>
          <w:tcPr>
            <w:tcW w:type="dxa" w:w="907"/>
          </w:tcPr>
          <w:p>
            <w:pPr>
              <w:spacing w:after="20"/>
            </w:pPr>
            <w:r>
              <w:rPr>
                <w:rFonts w:ascii="Arial" w:hAnsi="Arial"/>
                <w:b w:val="0"/>
                <w:sz w:val="14"/>
              </w:rPr>
              <w:t>K6243</w:t>
            </w:r>
          </w:p>
        </w:tc>
        <w:tc>
          <w:tcPr>
            <w:tcW w:type="dxa" w:w="2608"/>
          </w:tcPr>
          <w:p>
            <w:pPr>
              <w:spacing w:after="20"/>
            </w:pPr>
            <w:r>
              <w:rPr>
                <w:rFonts w:ascii="Consolas" w:hAnsi="Consolas"/>
                <w:b w:val="0"/>
                <w:sz w:val="14"/>
              </w:rPr>
              <w:t>=​L8029</w:t>
            </w:r>
          </w:p>
        </w:tc>
        <w:tc>
          <w:tcPr>
            <w:tcW w:type="dxa" w:w="2608"/>
          </w:tcPr>
          <w:p>
            <w:pPr>
              <w:spacing w:after="20"/>
            </w:pPr>
            <w:r>
              <w:rPr>
                <w:rFonts w:ascii="Consolas" w:hAnsi="Consolas"/>
                <w:b w:val="0"/>
                <w:sz w:val="14"/>
              </w:rPr>
              <w:t>=​K8029</w:t>
            </w:r>
          </w:p>
        </w:tc>
        <w:tc>
          <w:tcPr>
            <w:tcW w:type="dxa" w:w="1247"/>
          </w:tcPr>
          <w:p>
            <w:pPr>
              <w:spacing w:after="20"/>
            </w:pPr>
            <w:r>
              <w:rPr>
                <w:rFonts w:ascii="Arial" w:hAnsi="Arial"/>
                <w:b w:val="0"/>
                <w:sz w:val="14"/>
              </w:rPr>
              <w:t>K6243:AD6243</w:t>
            </w:r>
          </w:p>
        </w:tc>
        <w:tc>
          <w:tcPr>
            <w:tcW w:type="dxa" w:w="1701"/>
          </w:tcPr>
          <w:p>
            <w:pPr>
              <w:spacing w:after="20"/>
            </w:pPr>
            <w:r>
              <w:rPr>
                <w:rFonts w:ascii="Arial" w:hAnsi="Arial"/>
                <w:b w:val="0"/>
                <w:sz w:val="14"/>
              </w:rPr>
              <w:t>paste into K12559:AD12559 (+6,316)</w:t>
            </w:r>
          </w:p>
        </w:tc>
      </w:tr>
    </w:tbl>
    <w:p/>
    <w:p>
      <w:pPr>
        <w:pStyle w:val="Heading2"/>
      </w:pPr>
      <w:r>
        <w:t>L86  No manual override for the electricity producer subsidy</w:t>
      </w:r>
      <w:r>
        <w:rPr>
          <w:color w:val="C00000"/>
        </w:rPr>
        <w:t xml:space="preserve"> - CONFIRMED in 465</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color w:val="C00000"/>
                <w:sz w:val="17"/>
              </w:rPr>
              <w:t>Fixed in legacy 465 (confirmed).</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Mitigation I828</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The manual-input row of the electricity producer subsidy is #N/A, so a manual value is ignored.</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Give the electricity producer subsidy a manual-input row.</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Manual values ignored.</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(v0.9.0, R8.1-R8.2): the manual price table (Inputs_prices MPU) covers Manual inputs rows 60-146, the electricity producer subsidy included.</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To confirm: the extension also brings the manual electricity prices (Manual inputs 136-144: mit.sp/vatrate/txo/rp.ecy.res/ind, read by Mitigation rows 789-791 and others) into the lookup, which are also ignored today. Decided (user 2026-10-19): accepted, including switching on the manual electricity price rows 136-144 (they exist to be read).</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2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Name _manual_codes</w:t>
            </w:r>
          </w:p>
        </w:tc>
        <w:tc>
          <w:tcPr>
            <w:tcW w:type="dxa" w:w="2608"/>
          </w:tcPr>
          <w:p>
            <w:pPr>
              <w:spacing w:after="20"/>
            </w:pPr>
            <w:r>
              <w:rPr>
                <w:rFonts w:ascii="Consolas" w:hAnsi="Consolas"/>
                <w:b w:val="0"/>
                <w:sz w:val="14"/>
              </w:rPr>
              <w:t>Manual inputs!​G59:​G133</w:t>
            </w:r>
          </w:p>
        </w:tc>
        <w:tc>
          <w:tcPr>
            <w:tcW w:type="dxa" w:w="2608"/>
          </w:tcPr>
          <w:p>
            <w:pPr>
              <w:spacing w:after="20"/>
            </w:pPr>
            <w:r>
              <w:rPr>
                <w:rFonts w:ascii="Consolas" w:hAnsi="Consolas"/>
                <w:b w:val="0"/>
                <w:sz w:val="14"/>
              </w:rPr>
              <w:t>Manual inputs!​$G$59:​$G$146</w:t>
            </w:r>
          </w:p>
        </w:tc>
        <w:tc>
          <w:tcPr>
            <w:tcW w:type="dxa" w:w="1247"/>
          </w:tcPr>
          <w:p>
            <w:pPr>
              <w:spacing w:after="20"/>
            </w:pPr>
            <w:r>
              <w:rPr>
                <w:rFonts w:ascii="Arial" w:hAnsi="Arial"/>
                <w:b w:val="0"/>
                <w:sz w:val="14"/>
              </w:rPr>
              <w:t>both definitions (workbook level and the sheet-level copy, sheet 17), Name Manager</w:t>
            </w:r>
          </w:p>
        </w:tc>
        <w:tc>
          <w:tcPr>
            <w:tcW w:type="dxa" w:w="1701"/>
          </w:tcPr>
          <w:p>
            <w:pPr>
              <w:spacing w:after="20"/>
            </w:pPr>
            <w:r>
              <w:rPr>
                <w:rFonts w:ascii="Arial" w:hAnsi="Arial"/>
                <w:b w:val="0"/>
                <w:sz w:val="14"/>
              </w:rPr>
              <w:t>none</w:t>
            </w:r>
          </w:p>
        </w:tc>
      </w:tr>
      <w:tr>
        <w:tc>
          <w:tcPr>
            <w:tcW w:type="dxa" w:w="907"/>
          </w:tcPr>
          <w:p>
            <w:pPr>
              <w:spacing w:after="20"/>
            </w:pPr>
            <w:r>
              <w:rPr>
                <w:rFonts w:ascii="Arial" w:hAnsi="Arial"/>
                <w:b w:val="0"/>
                <w:sz w:val="14"/>
              </w:rPr>
              <w:t>Name _manual_prices</w:t>
            </w:r>
          </w:p>
        </w:tc>
        <w:tc>
          <w:tcPr>
            <w:tcW w:type="dxa" w:w="2608"/>
          </w:tcPr>
          <w:p>
            <w:pPr>
              <w:spacing w:after="20"/>
            </w:pPr>
            <w:r>
              <w:rPr>
                <w:rFonts w:ascii="Consolas" w:hAnsi="Consolas"/>
                <w:b w:val="0"/>
                <w:sz w:val="14"/>
              </w:rPr>
              <w:t>Manual inputs!​G59:​N133</w:t>
            </w:r>
          </w:p>
        </w:tc>
        <w:tc>
          <w:tcPr>
            <w:tcW w:type="dxa" w:w="2608"/>
          </w:tcPr>
          <w:p>
            <w:pPr>
              <w:spacing w:after="20"/>
            </w:pPr>
            <w:r>
              <w:rPr>
                <w:rFonts w:ascii="Consolas" w:hAnsi="Consolas"/>
                <w:b w:val="0"/>
                <w:sz w:val="14"/>
              </w:rPr>
              <w:t>Manual inputs!​$G$59:​$N$146</w:t>
            </w:r>
          </w:p>
        </w:tc>
        <w:tc>
          <w:tcPr>
            <w:tcW w:type="dxa" w:w="1247"/>
          </w:tcPr>
          <w:p>
            <w:pPr>
              <w:spacing w:after="20"/>
            </w:pPr>
            <w:r>
              <w:rPr>
                <w:rFonts w:ascii="Arial" w:hAnsi="Arial"/>
                <w:b w:val="0"/>
                <w:sz w:val="14"/>
              </w:rPr>
              <w:t>both definitions, Name Manager</w:t>
            </w:r>
          </w:p>
        </w:tc>
        <w:tc>
          <w:tcPr>
            <w:tcW w:type="dxa" w:w="1701"/>
          </w:tcPr>
          <w:p>
            <w:pPr>
              <w:spacing w:after="20"/>
            </w:pPr>
            <w:r>
              <w:rPr>
                <w:rFonts w:ascii="Arial" w:hAnsi="Arial"/>
                <w:b w:val="0"/>
                <w:sz w:val="14"/>
              </w:rPr>
              <w:t>none</w:t>
            </w:r>
          </w:p>
        </w:tc>
      </w:tr>
    </w:tbl>
    <w:p/>
    <w:p>
      <w:pPr>
        <w:pStyle w:val="Heading2"/>
      </w:pPr>
      <w:r>
        <w:t>L100  Manual domestic prices: the electricity rows are never read</w:t>
      </w:r>
      <w:r>
        <w:rPr>
          <w:color w:val="C00000"/>
        </w:rPr>
        <w:t xml:space="preserve"> - CONFIRMED in 465</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color w:val="C00000"/>
                <w:sz w:val="17"/>
              </w:rPr>
              <w:t>Fixed in legacy 465 (confirmed).</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Manual inputs G59:N146 (names _manual_prices, _manual_codes)</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_manual_prices (G59:N133) and _manual_codes (G59:G133) stop at row 133, so the electricity prices and producer subsidy (rows 136-146) are never read (the cause of L86).</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Extend both names to row 146.</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Manual electricity prices ignored.</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(v0.9.0, R8.1-R8.2): manual domestic prices read for rows 60-146 (Inputs_prices MPU), electricity included.</w:t>
            </w:r>
          </w:p>
        </w:tc>
      </w:tr>
      <w:tr>
        <w:tc>
          <w:tcPr>
            <w:tcW w:type="dxa" w:w="1701"/>
            <w:shd w:val="clear" w:color="auto" w:fill="F2F2F2"/>
          </w:tcPr>
          <w:p>
            <w:pPr>
              <w:spacing w:after="20"/>
            </w:pPr>
            <w:r>
              <w:rPr>
                <w:rFonts w:ascii="Arial" w:hAnsi="Arial"/>
                <w:b/>
                <w:sz w:val="17"/>
              </w:rPr>
              <w:t>Note (plan)</w:t>
            </w:r>
          </w:p>
        </w:tc>
        <w:tc>
          <w:tcPr>
            <w:tcW w:type="dxa" w:w="7937"/>
          </w:tcPr>
          <w:p>
            <w:pPr>
              <w:spacing w:after="20"/>
            </w:pPr>
            <w:r>
              <w:rPr>
                <w:rFonts w:ascii="Arial" w:hAnsi="Arial"/>
                <w:b w:val="0"/>
                <w:sz w:val="17"/>
              </w:rPr>
              <w:t>Also fixes the cause of L86 (manual electricity producer subsidy, Mitigation I828). Decided (user 2026-10-19): accepted, including switching on the manual electricity price rows 136-144 (they exist to be read).</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2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Name _manual_prices</w:t>
            </w:r>
          </w:p>
        </w:tc>
        <w:tc>
          <w:tcPr>
            <w:tcW w:type="dxa" w:w="2608"/>
          </w:tcPr>
          <w:p>
            <w:pPr>
              <w:spacing w:after="20"/>
            </w:pPr>
            <w:r>
              <w:rPr>
                <w:rFonts w:ascii="Consolas" w:hAnsi="Consolas"/>
                <w:b w:val="0"/>
                <w:sz w:val="14"/>
              </w:rPr>
              <w:t>=​'Manual inputs'!​$G$59:​$N$133</w:t>
            </w:r>
          </w:p>
        </w:tc>
        <w:tc>
          <w:tcPr>
            <w:tcW w:type="dxa" w:w="2608"/>
          </w:tcPr>
          <w:p>
            <w:pPr>
              <w:spacing w:after="20"/>
            </w:pPr>
            <w:r>
              <w:rPr>
                <w:rFonts w:ascii="Consolas" w:hAnsi="Consolas"/>
                <w:b w:val="0"/>
                <w:sz w:val="14"/>
              </w:rPr>
              <w:t>=​'Manual inputs'!​$G$59:​$N$146</w:t>
            </w:r>
          </w:p>
        </w:tc>
        <w:tc>
          <w:tcPr>
            <w:tcW w:type="dxa" w:w="1247"/>
          </w:tcPr>
          <w:p>
            <w:pPr>
              <w:spacing w:after="20"/>
            </w:pPr>
            <w:r>
              <w:rPr>
                <w:rFonts w:ascii="Arial" w:hAnsi="Arial"/>
                <w:b w:val="0"/>
                <w:sz w:val="14"/>
              </w:rPr>
              <w:t>Name Manager: both copies (workbook scope and the sheet-scoped copy)</w:t>
            </w:r>
          </w:p>
        </w:tc>
        <w:tc>
          <w:tcPr>
            <w:tcW w:type="dxa" w:w="1701"/>
          </w:tcPr>
          <w:p>
            <w:pPr>
              <w:spacing w:after="20"/>
            </w:pPr>
            <w:r>
              <w:rPr>
                <w:rFonts w:ascii="Arial" w:hAnsi="Arial"/>
                <w:b w:val="0"/>
                <w:sz w:val="14"/>
              </w:rPr>
              <w:t>none (defined name)</w:t>
            </w:r>
          </w:p>
        </w:tc>
      </w:tr>
      <w:tr>
        <w:tc>
          <w:tcPr>
            <w:tcW w:type="dxa" w:w="907"/>
          </w:tcPr>
          <w:p>
            <w:pPr>
              <w:spacing w:after="20"/>
            </w:pPr>
            <w:r>
              <w:rPr>
                <w:rFonts w:ascii="Arial" w:hAnsi="Arial"/>
                <w:b w:val="0"/>
                <w:sz w:val="14"/>
              </w:rPr>
              <w:t>Name _manual_codes</w:t>
            </w:r>
          </w:p>
        </w:tc>
        <w:tc>
          <w:tcPr>
            <w:tcW w:type="dxa" w:w="2608"/>
          </w:tcPr>
          <w:p>
            <w:pPr>
              <w:spacing w:after="20"/>
            </w:pPr>
            <w:r>
              <w:rPr>
                <w:rFonts w:ascii="Consolas" w:hAnsi="Consolas"/>
                <w:b w:val="0"/>
                <w:sz w:val="14"/>
              </w:rPr>
              <w:t>=​'Manual inputs'!​$G$59:​$G$133</w:t>
            </w:r>
          </w:p>
        </w:tc>
        <w:tc>
          <w:tcPr>
            <w:tcW w:type="dxa" w:w="2608"/>
          </w:tcPr>
          <w:p>
            <w:pPr>
              <w:spacing w:after="20"/>
            </w:pPr>
            <w:r>
              <w:rPr>
                <w:rFonts w:ascii="Consolas" w:hAnsi="Consolas"/>
                <w:b w:val="0"/>
                <w:sz w:val="14"/>
              </w:rPr>
              <w:t>=​'Manual inputs'!​$G$59:​$G$146</w:t>
            </w:r>
          </w:p>
        </w:tc>
        <w:tc>
          <w:tcPr>
            <w:tcW w:type="dxa" w:w="1247"/>
          </w:tcPr>
          <w:p>
            <w:pPr>
              <w:spacing w:after="20"/>
            </w:pPr>
            <w:r>
              <w:rPr>
                <w:rFonts w:ascii="Arial" w:hAnsi="Arial"/>
                <w:b w:val="0"/>
                <w:sz w:val="14"/>
              </w:rPr>
              <w:t>Name Manager: both copies (workbook scope and the sheet-scoped copy)</w:t>
            </w:r>
          </w:p>
        </w:tc>
        <w:tc>
          <w:tcPr>
            <w:tcW w:type="dxa" w:w="1701"/>
          </w:tcPr>
          <w:p>
            <w:pPr>
              <w:spacing w:after="20"/>
            </w:pPr>
            <w:r>
              <w:rPr>
                <w:rFonts w:ascii="Arial" w:hAnsi="Arial"/>
                <w:b w:val="0"/>
                <w:sz w:val="14"/>
              </w:rPr>
              <w:t>none (defined name)</w:t>
            </w:r>
          </w:p>
        </w:tc>
      </w:tr>
    </w:tbl>
    <w:p/>
    <w:p>
      <w:pPr>
        <w:pStyle w:val="Heading2"/>
      </w:pPr>
      <w:r>
        <w:t>L102  Manual non-energy elasticities can never take effect</w:t>
      </w:r>
      <w:r>
        <w:rPr>
          <w:color w:val="C00000"/>
        </w:rPr>
        <w:t xml:space="preserve"> - CONFIRMED in 465</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color w:val="C00000"/>
                <w:sz w:val="17"/>
              </w:rPr>
              <w:t>Fixed in legacy 465 (confirmed).</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Manual inputs K326:K327; Mitigation K366:M367</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K326:K327 are IF($E$293="Manual",#REF!,...) and Mitigation K366:M367 test E288 (MTInputs ElastIncAdjustment), which never equals "Manual".</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Type the inputs and read them directly.</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Manual non-energy elasticities ignored.</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in v0.5.2 (typed inputs on Manual inputs K325:M327, read directly; same values; LegacyDiff 72).</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8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'Manual inputs'!K326</w:t>
            </w:r>
          </w:p>
        </w:tc>
        <w:tc>
          <w:tcPr>
            <w:tcW w:type="dxa" w:w="2608"/>
          </w:tcPr>
          <w:p>
            <w:pPr>
              <w:spacing w:after="20"/>
            </w:pPr>
            <w:r>
              <w:rPr>
                <w:rFonts w:ascii="Consolas" w:hAnsi="Consolas"/>
                <w:b w:val="0"/>
                <w:sz w:val="14"/>
              </w:rPr>
              <w:t>=​IF(​$E$293=​"Manual",​#REF!​,​0.9)</w:t>
            </w:r>
          </w:p>
        </w:tc>
        <w:tc>
          <w:tcPr>
            <w:tcW w:type="dxa" w:w="2608"/>
          </w:tcPr>
          <w:p>
            <w:pPr>
              <w:spacing w:after="20"/>
            </w:pPr>
            <w:r>
              <w:rPr>
                <w:rFonts w:ascii="Consolas" w:hAnsi="Consolas"/>
                <w:b w:val="0"/>
                <w:sz w:val="14"/>
              </w:rPr>
              <w:t>0.9</w:t>
            </w:r>
          </w:p>
        </w:tc>
        <w:tc>
          <w:tcPr>
            <w:tcW w:type="dxa" w:w="1247"/>
          </w:tcPr>
          <w:p>
            <w:pPr>
              <w:spacing w:after="20"/>
            </w:pPr>
            <w:r>
              <w:rPr>
                <w:rFonts w:ascii="Arial" w:hAnsi="Arial"/>
                <w:b w:val="0"/>
                <w:sz w:val="14"/>
              </w:rPr>
              <w:t>typed input</w:t>
            </w:r>
          </w:p>
        </w:tc>
        <w:tc>
          <w:tcPr>
            <w:tcW w:type="dxa" w:w="1701"/>
          </w:tcPr>
          <w:p>
            <w:pPr>
              <w:spacing w:after="20"/>
            </w:pPr>
            <w:r>
              <w:rPr>
                <w:rFonts w:ascii="Arial" w:hAnsi="Arial"/>
                <w:b w:val="0"/>
                <w:sz w:val="14"/>
              </w:rPr>
              <w:t>none</w:t>
            </w:r>
          </w:p>
        </w:tc>
      </w:tr>
      <w:tr>
        <w:tc>
          <w:tcPr>
            <w:tcW w:type="dxa" w:w="907"/>
          </w:tcPr>
          <w:p>
            <w:pPr>
              <w:spacing w:after="20"/>
            </w:pPr>
            <w:r>
              <w:rPr>
                <w:rFonts w:ascii="Arial" w:hAnsi="Arial"/>
                <w:b w:val="0"/>
                <w:sz w:val="14"/>
              </w:rPr>
              <w:t>'Manual inputs'!L326</w:t>
            </w:r>
          </w:p>
        </w:tc>
        <w:tc>
          <w:tcPr>
            <w:tcW w:type="dxa" w:w="2608"/>
          </w:tcPr>
          <w:p>
            <w:pPr>
              <w:spacing w:after="20"/>
            </w:pPr>
            <w:r>
              <w:rPr>
                <w:rFonts w:ascii="Consolas" w:hAnsi="Consolas"/>
                <w:b w:val="0"/>
                <w:sz w:val="14"/>
              </w:rPr>
              <w:t>=​IF(​$E$293=​"Manual",​#REF!​,​1)</w:t>
            </w:r>
          </w:p>
        </w:tc>
        <w:tc>
          <w:tcPr>
            <w:tcW w:type="dxa" w:w="2608"/>
          </w:tcPr>
          <w:p>
            <w:pPr>
              <w:spacing w:after="20"/>
            </w:pPr>
            <w:r>
              <w:rPr>
                <w:rFonts w:ascii="Consolas" w:hAnsi="Consolas"/>
                <w:b w:val="0"/>
                <w:sz w:val="14"/>
              </w:rPr>
              <w:t>1</w:t>
            </w:r>
          </w:p>
        </w:tc>
        <w:tc>
          <w:tcPr>
            <w:tcW w:type="dxa" w:w="1247"/>
          </w:tcPr>
          <w:p>
            <w:pPr>
              <w:spacing w:after="20"/>
            </w:pPr>
            <w:r>
              <w:rPr>
                <w:rFonts w:ascii="Arial" w:hAnsi="Arial"/>
                <w:b w:val="0"/>
                <w:sz w:val="14"/>
              </w:rPr>
              <w:t>typed input</w:t>
            </w:r>
          </w:p>
        </w:tc>
        <w:tc>
          <w:tcPr>
            <w:tcW w:type="dxa" w:w="1701"/>
          </w:tcPr>
          <w:p>
            <w:pPr>
              <w:spacing w:after="20"/>
            </w:pPr>
            <w:r>
              <w:rPr>
                <w:rFonts w:ascii="Arial" w:hAnsi="Arial"/>
                <w:b w:val="0"/>
                <w:sz w:val="14"/>
              </w:rPr>
              <w:t>none</w:t>
            </w:r>
          </w:p>
        </w:tc>
      </w:tr>
      <w:tr>
        <w:tc>
          <w:tcPr>
            <w:tcW w:type="dxa" w:w="907"/>
          </w:tcPr>
          <w:p>
            <w:pPr>
              <w:spacing w:after="20"/>
            </w:pPr>
            <w:r>
              <w:rPr>
                <w:rFonts w:ascii="Arial" w:hAnsi="Arial"/>
                <w:b w:val="0"/>
                <w:sz w:val="14"/>
              </w:rPr>
              <w:t>'Manual inputs'!M326</w:t>
            </w:r>
          </w:p>
        </w:tc>
        <w:tc>
          <w:tcPr>
            <w:tcW w:type="dxa" w:w="2608"/>
          </w:tcPr>
          <w:p>
            <w:pPr>
              <w:spacing w:after="20"/>
            </w:pPr>
            <w:r>
              <w:rPr>
                <w:rFonts w:ascii="Consolas" w:hAnsi="Consolas"/>
                <w:b w:val="0"/>
                <w:sz w:val="14"/>
              </w:rPr>
              <w:t>=​IF(​$E$293=​"Manual",​#REF!​,​1)</w:t>
            </w:r>
          </w:p>
        </w:tc>
        <w:tc>
          <w:tcPr>
            <w:tcW w:type="dxa" w:w="2608"/>
          </w:tcPr>
          <w:p>
            <w:pPr>
              <w:spacing w:after="20"/>
            </w:pPr>
            <w:r>
              <w:rPr>
                <w:rFonts w:ascii="Consolas" w:hAnsi="Consolas"/>
                <w:b w:val="0"/>
                <w:sz w:val="14"/>
              </w:rPr>
              <w:t>1</w:t>
            </w:r>
          </w:p>
        </w:tc>
        <w:tc>
          <w:tcPr>
            <w:tcW w:type="dxa" w:w="1247"/>
          </w:tcPr>
          <w:p>
            <w:pPr>
              <w:spacing w:after="20"/>
            </w:pPr>
            <w:r>
              <w:rPr>
                <w:rFonts w:ascii="Arial" w:hAnsi="Arial"/>
                <w:b w:val="0"/>
                <w:sz w:val="14"/>
              </w:rPr>
              <w:t>typed input</w:t>
            </w:r>
          </w:p>
        </w:tc>
        <w:tc>
          <w:tcPr>
            <w:tcW w:type="dxa" w:w="1701"/>
          </w:tcPr>
          <w:p>
            <w:pPr>
              <w:spacing w:after="20"/>
            </w:pPr>
            <w:r>
              <w:rPr>
                <w:rFonts w:ascii="Arial" w:hAnsi="Arial"/>
                <w:b w:val="0"/>
                <w:sz w:val="14"/>
              </w:rPr>
              <w:t>none</w:t>
            </w:r>
          </w:p>
        </w:tc>
      </w:tr>
      <w:tr>
        <w:tc>
          <w:tcPr>
            <w:tcW w:type="dxa" w:w="907"/>
          </w:tcPr>
          <w:p>
            <w:pPr>
              <w:spacing w:after="20"/>
            </w:pPr>
            <w:r>
              <w:rPr>
                <w:rFonts w:ascii="Arial" w:hAnsi="Arial"/>
                <w:b w:val="0"/>
                <w:sz w:val="14"/>
              </w:rPr>
              <w:t>'Manual inputs'!K327</w:t>
            </w:r>
          </w:p>
        </w:tc>
        <w:tc>
          <w:tcPr>
            <w:tcW w:type="dxa" w:w="2608"/>
          </w:tcPr>
          <w:p>
            <w:pPr>
              <w:spacing w:after="20"/>
            </w:pPr>
            <w:r>
              <w:rPr>
                <w:rFonts w:ascii="Consolas" w:hAnsi="Consolas"/>
                <w:b w:val="0"/>
                <w:sz w:val="14"/>
              </w:rPr>
              <w:t>=​IF(​$E$293=​"Manual",​#REF!​,​0.15)</w:t>
            </w:r>
          </w:p>
        </w:tc>
        <w:tc>
          <w:tcPr>
            <w:tcW w:type="dxa" w:w="2608"/>
          </w:tcPr>
          <w:p>
            <w:pPr>
              <w:spacing w:after="20"/>
            </w:pPr>
            <w:r>
              <w:rPr>
                <w:rFonts w:ascii="Consolas" w:hAnsi="Consolas"/>
                <w:b w:val="0"/>
                <w:sz w:val="14"/>
              </w:rPr>
              <w:t>0.15</w:t>
            </w:r>
          </w:p>
        </w:tc>
        <w:tc>
          <w:tcPr>
            <w:tcW w:type="dxa" w:w="1247"/>
          </w:tcPr>
          <w:p>
            <w:pPr>
              <w:spacing w:after="20"/>
            </w:pPr>
            <w:r>
              <w:rPr>
                <w:rFonts w:ascii="Arial" w:hAnsi="Arial"/>
                <w:b w:val="0"/>
                <w:sz w:val="14"/>
              </w:rPr>
              <w:t>typed input</w:t>
            </w:r>
          </w:p>
        </w:tc>
        <w:tc>
          <w:tcPr>
            <w:tcW w:type="dxa" w:w="1701"/>
          </w:tcPr>
          <w:p>
            <w:pPr>
              <w:spacing w:after="20"/>
            </w:pPr>
            <w:r>
              <w:rPr>
                <w:rFonts w:ascii="Arial" w:hAnsi="Arial"/>
                <w:b w:val="0"/>
                <w:sz w:val="14"/>
              </w:rPr>
              <w:t>none</w:t>
            </w:r>
          </w:p>
        </w:tc>
      </w:tr>
      <w:tr>
        <w:tc>
          <w:tcPr>
            <w:tcW w:type="dxa" w:w="907"/>
          </w:tcPr>
          <w:p>
            <w:pPr>
              <w:spacing w:after="20"/>
            </w:pPr>
            <w:r>
              <w:rPr>
                <w:rFonts w:ascii="Arial" w:hAnsi="Arial"/>
                <w:b w:val="0"/>
                <w:sz w:val="14"/>
              </w:rPr>
              <w:t>K366</w:t>
            </w:r>
          </w:p>
        </w:tc>
        <w:tc>
          <w:tcPr>
            <w:tcW w:type="dxa" w:w="2608"/>
          </w:tcPr>
          <w:p>
            <w:pPr>
              <w:spacing w:after="20"/>
            </w:pPr>
            <w:r>
              <w:rPr>
                <w:rFonts w:ascii="Consolas" w:hAnsi="Consolas"/>
                <w:b w:val="0"/>
                <w:sz w:val="14"/>
              </w:rPr>
              <w:t>=​IF(​$E$288=​"Manual",​'Manual inputs'!​K326,​0.9)</w:t>
            </w:r>
          </w:p>
        </w:tc>
        <w:tc>
          <w:tcPr>
            <w:tcW w:type="dxa" w:w="2608"/>
          </w:tcPr>
          <w:p>
            <w:pPr>
              <w:spacing w:after="20"/>
            </w:pPr>
            <w:r>
              <w:rPr>
                <w:rFonts w:ascii="Consolas" w:hAnsi="Consolas"/>
                <w:b w:val="0"/>
                <w:sz w:val="14"/>
              </w:rPr>
              <w:t>=​'Manual inputs'!​K326</w:t>
            </w:r>
          </w:p>
        </w:tc>
        <w:tc>
          <w:tcPr>
            <w:tcW w:type="dxa" w:w="1247"/>
          </w:tcPr>
          <w:p>
            <w:pPr>
              <w:spacing w:after="20"/>
            </w:pPr>
            <w:r>
              <w:rPr>
                <w:rFonts w:ascii="Arial" w:hAnsi="Arial"/>
                <w:b w:val="0"/>
                <w:sz w:val="14"/>
              </w:rPr>
              <w:t>single cell</w:t>
            </w:r>
          </w:p>
        </w:tc>
        <w:tc>
          <w:tcPr>
            <w:tcW w:type="dxa" w:w="1701"/>
          </w:tcPr>
          <w:p>
            <w:pPr>
              <w:spacing w:after="20"/>
            </w:pPr>
            <w:r>
              <w:rPr>
                <w:rFonts w:ascii="Arial" w:hAnsi="Arial"/>
                <w:b w:val="0"/>
                <w:sz w:val="14"/>
              </w:rPr>
              <w:t>none (shared row above 2173)</w:t>
            </w:r>
          </w:p>
        </w:tc>
      </w:tr>
      <w:tr>
        <w:tc>
          <w:tcPr>
            <w:tcW w:type="dxa" w:w="907"/>
          </w:tcPr>
          <w:p>
            <w:pPr>
              <w:spacing w:after="20"/>
            </w:pPr>
            <w:r>
              <w:rPr>
                <w:rFonts w:ascii="Arial" w:hAnsi="Arial"/>
                <w:b w:val="0"/>
                <w:sz w:val="14"/>
              </w:rPr>
              <w:t>L366</w:t>
            </w:r>
          </w:p>
        </w:tc>
        <w:tc>
          <w:tcPr>
            <w:tcW w:type="dxa" w:w="2608"/>
          </w:tcPr>
          <w:p>
            <w:pPr>
              <w:spacing w:after="20"/>
            </w:pPr>
            <w:r>
              <w:rPr>
                <w:rFonts w:ascii="Consolas" w:hAnsi="Consolas"/>
                <w:b w:val="0"/>
                <w:sz w:val="14"/>
              </w:rPr>
              <w:t>=​IF(​$E$288=​"Manual",​'Manual inputs'!​L326,​1)</w:t>
            </w:r>
          </w:p>
        </w:tc>
        <w:tc>
          <w:tcPr>
            <w:tcW w:type="dxa" w:w="2608"/>
          </w:tcPr>
          <w:p>
            <w:pPr>
              <w:spacing w:after="20"/>
            </w:pPr>
            <w:r>
              <w:rPr>
                <w:rFonts w:ascii="Consolas" w:hAnsi="Consolas"/>
                <w:b w:val="0"/>
                <w:sz w:val="14"/>
              </w:rPr>
              <w:t>=​'Manual inputs'!​L326</w:t>
            </w:r>
          </w:p>
        </w:tc>
        <w:tc>
          <w:tcPr>
            <w:tcW w:type="dxa" w:w="1247"/>
          </w:tcPr>
          <w:p>
            <w:pPr>
              <w:spacing w:after="20"/>
            </w:pPr>
            <w:r>
              <w:rPr>
                <w:rFonts w:ascii="Arial" w:hAnsi="Arial"/>
                <w:b w:val="0"/>
                <w:sz w:val="14"/>
              </w:rPr>
              <w:t>single cell</w:t>
            </w:r>
          </w:p>
        </w:tc>
        <w:tc>
          <w:tcPr>
            <w:tcW w:type="dxa" w:w="1701"/>
          </w:tcPr>
          <w:p>
            <w:pPr>
              <w:spacing w:after="20"/>
            </w:pPr>
            <w:r>
              <w:rPr>
                <w:rFonts w:ascii="Arial" w:hAnsi="Arial"/>
                <w:b w:val="0"/>
                <w:sz w:val="14"/>
              </w:rPr>
              <w:t>none (shared row above 2173)</w:t>
            </w:r>
          </w:p>
        </w:tc>
      </w:tr>
      <w:tr>
        <w:tc>
          <w:tcPr>
            <w:tcW w:type="dxa" w:w="907"/>
          </w:tcPr>
          <w:p>
            <w:pPr>
              <w:spacing w:after="20"/>
            </w:pPr>
            <w:r>
              <w:rPr>
                <w:rFonts w:ascii="Arial" w:hAnsi="Arial"/>
                <w:b w:val="0"/>
                <w:sz w:val="14"/>
              </w:rPr>
              <w:t>M366</w:t>
            </w:r>
          </w:p>
        </w:tc>
        <w:tc>
          <w:tcPr>
            <w:tcW w:type="dxa" w:w="2608"/>
          </w:tcPr>
          <w:p>
            <w:pPr>
              <w:spacing w:after="20"/>
            </w:pPr>
            <w:r>
              <w:rPr>
                <w:rFonts w:ascii="Consolas" w:hAnsi="Consolas"/>
                <w:b w:val="0"/>
                <w:sz w:val="14"/>
              </w:rPr>
              <w:t>=​IF(​$E$288=​"Manual",​'Manual inputs'!​M326,​1)</w:t>
            </w:r>
          </w:p>
        </w:tc>
        <w:tc>
          <w:tcPr>
            <w:tcW w:type="dxa" w:w="2608"/>
          </w:tcPr>
          <w:p>
            <w:pPr>
              <w:spacing w:after="20"/>
            </w:pPr>
            <w:r>
              <w:rPr>
                <w:rFonts w:ascii="Consolas" w:hAnsi="Consolas"/>
                <w:b w:val="0"/>
                <w:sz w:val="14"/>
              </w:rPr>
              <w:t>=​'Manual inputs'!​M326</w:t>
            </w:r>
          </w:p>
        </w:tc>
        <w:tc>
          <w:tcPr>
            <w:tcW w:type="dxa" w:w="1247"/>
          </w:tcPr>
          <w:p>
            <w:pPr>
              <w:spacing w:after="20"/>
            </w:pPr>
            <w:r>
              <w:rPr>
                <w:rFonts w:ascii="Arial" w:hAnsi="Arial"/>
                <w:b w:val="0"/>
                <w:sz w:val="14"/>
              </w:rPr>
              <w:t>single cell</w:t>
            </w:r>
          </w:p>
        </w:tc>
        <w:tc>
          <w:tcPr>
            <w:tcW w:type="dxa" w:w="1701"/>
          </w:tcPr>
          <w:p>
            <w:pPr>
              <w:spacing w:after="20"/>
            </w:pPr>
            <w:r>
              <w:rPr>
                <w:rFonts w:ascii="Arial" w:hAnsi="Arial"/>
                <w:b w:val="0"/>
                <w:sz w:val="14"/>
              </w:rPr>
              <w:t>none (shared row above 2173)</w:t>
            </w:r>
          </w:p>
        </w:tc>
      </w:tr>
      <w:tr>
        <w:tc>
          <w:tcPr>
            <w:tcW w:type="dxa" w:w="907"/>
          </w:tcPr>
          <w:p>
            <w:pPr>
              <w:spacing w:after="20"/>
            </w:pPr>
            <w:r>
              <w:rPr>
                <w:rFonts w:ascii="Arial" w:hAnsi="Arial"/>
                <w:b w:val="0"/>
                <w:sz w:val="14"/>
              </w:rPr>
              <w:t>K367</w:t>
            </w:r>
          </w:p>
        </w:tc>
        <w:tc>
          <w:tcPr>
            <w:tcW w:type="dxa" w:w="2608"/>
          </w:tcPr>
          <w:p>
            <w:pPr>
              <w:spacing w:after="20"/>
            </w:pPr>
            <w:r>
              <w:rPr>
                <w:rFonts w:ascii="Consolas" w:hAnsi="Consolas"/>
                <w:b w:val="0"/>
                <w:sz w:val="14"/>
              </w:rPr>
              <w:t>=​IF(​$E$288=​"Manual",​'Manual inputs'!​K327,​0.15)</w:t>
            </w:r>
          </w:p>
        </w:tc>
        <w:tc>
          <w:tcPr>
            <w:tcW w:type="dxa" w:w="2608"/>
          </w:tcPr>
          <w:p>
            <w:pPr>
              <w:spacing w:after="20"/>
            </w:pPr>
            <w:r>
              <w:rPr>
                <w:rFonts w:ascii="Consolas" w:hAnsi="Consolas"/>
                <w:b w:val="0"/>
                <w:sz w:val="14"/>
              </w:rPr>
              <w:t>=​'Manual inputs'!​K327</w:t>
            </w:r>
          </w:p>
        </w:tc>
        <w:tc>
          <w:tcPr>
            <w:tcW w:type="dxa" w:w="1247"/>
          </w:tcPr>
          <w:p>
            <w:pPr>
              <w:spacing w:after="20"/>
            </w:pPr>
            <w:r>
              <w:rPr>
                <w:rFonts w:ascii="Arial" w:hAnsi="Arial"/>
                <w:b w:val="0"/>
                <w:sz w:val="14"/>
              </w:rPr>
              <w:t>single cell</w:t>
            </w:r>
          </w:p>
        </w:tc>
        <w:tc>
          <w:tcPr>
            <w:tcW w:type="dxa" w:w="1701"/>
          </w:tcPr>
          <w:p>
            <w:pPr>
              <w:spacing w:after="20"/>
            </w:pPr>
            <w:r>
              <w:rPr>
                <w:rFonts w:ascii="Arial" w:hAnsi="Arial"/>
                <w:b w:val="0"/>
                <w:sz w:val="14"/>
              </w:rPr>
              <w:t>none (shared row above 2173)</w:t>
            </w:r>
          </w:p>
        </w:tc>
      </w:tr>
    </w:tbl>
    <w:p/>
    <w:p>
      <w:pPr>
        <w:pStyle w:val="Heading2"/>
      </w:pPr>
      <w:r>
        <w:t>L106  Manual inputs memo swaps the renewables and electricity price elasticities</w:t>
      </w:r>
      <w:r>
        <w:rPr>
          <w:color w:val="C00000"/>
        </w:rPr>
        <w:t xml:space="preserve"> - CONFIRMED in 465</w:t>
      </w:r>
    </w:p>
    <w:tbl>
      <w:tblPr>
        <w:tblStyle w:val="TableGrid"/>
        <w:tblW w:type="dxa" w:w="9637"/>
        <w:tblLayout w:type="fixed"/>
        <w:tblLook w:firstColumn="1" w:firstRow="1" w:lastColumn="0" w:lastRow="0" w:noHBand="0" w:noVBand="1" w:val="04A0"/>
      </w:tblPr>
      <w:tblGrid>
        <w:gridCol w:w="1701"/>
        <w:gridCol w:w="7937"/>
      </w:tblGrid>
      <w:tr>
        <w:tc>
          <w:tcPr>
            <w:tcW w:type="dxa" w:w="1701"/>
            <w:shd w:val="clear" w:color="auto" w:fill="F2F2F2"/>
          </w:tcPr>
          <w:p>
            <w:pPr>
              <w:spacing w:after="20"/>
            </w:pPr>
            <w:r>
              <w:rPr>
                <w:rFonts w:ascii="Arial" w:hAnsi="Arial"/>
                <w:b/>
                <w:sz w:val="17"/>
              </w:rPr>
              <w:t>Type</w:t>
            </w:r>
          </w:p>
        </w:tc>
        <w:tc>
          <w:tcPr>
            <w:tcW w:type="dxa" w:w="7937"/>
          </w:tcPr>
          <w:p>
            <w:pPr>
              <w:spacing w:after="20"/>
            </w:pPr>
            <w:r>
              <w:rPr>
                <w:rFonts w:ascii="Arial" w:hAnsi="Arial"/>
                <w:b w:val="0"/>
                <w:sz w:val="17"/>
              </w:rPr>
              <w:t>Other mitigation</w:t>
            </w:r>
          </w:p>
        </w:tc>
      </w:tr>
      <w:tr>
        <w:tc>
          <w:tcPr>
            <w:tcW w:type="dxa" w:w="1701"/>
            <w:shd w:val="clear" w:color="auto" w:fill="F2F2F2"/>
          </w:tcPr>
          <w:p>
            <w:pPr>
              <w:spacing w:after="20"/>
            </w:pPr>
            <w:r>
              <w:rPr>
                <w:rFonts w:ascii="Arial" w:hAnsi="Arial"/>
                <w:b/>
                <w:sz w:val="17"/>
              </w:rPr>
              <w:t>Priority</w:t>
            </w:r>
          </w:p>
        </w:tc>
        <w:tc>
          <w:tcPr>
            <w:tcW w:type="dxa" w:w="7937"/>
          </w:tcPr>
          <w:p>
            <w:pPr>
              <w:spacing w:after="20"/>
            </w:pPr>
            <w:r>
              <w:rPr>
                <w:rFonts w:ascii="Arial" w:hAnsi="Arial"/>
                <w:b w:val="0"/>
                <w:sz w:val="17"/>
              </w:rPr>
              <w:t>Low</w:t>
            </w:r>
          </w:p>
        </w:tc>
      </w:tr>
      <w:tr>
        <w:tc>
          <w:tcPr>
            <w:tcW w:type="dxa" w:w="1701"/>
            <w:shd w:val="clear" w:color="auto" w:fill="F2F2F2"/>
          </w:tcPr>
          <w:p>
            <w:pPr>
              <w:spacing w:after="20"/>
            </w:pPr>
            <w:r>
              <w:rPr>
                <w:rFonts w:ascii="Arial" w:hAnsi="Arial"/>
                <w:b/>
                <w:sz w:val="17"/>
              </w:rPr>
              <w:t>Status in legacy</w:t>
            </w:r>
          </w:p>
        </w:tc>
        <w:tc>
          <w:tcPr>
            <w:tcW w:type="dxa" w:w="7937"/>
          </w:tcPr>
          <w:p>
            <w:pPr>
              <w:spacing w:after="20"/>
            </w:pPr>
            <w:r>
              <w:rPr>
                <w:rFonts w:ascii="Arial" w:hAnsi="Arial"/>
                <w:b w:val="0"/>
                <w:color w:val="C00000"/>
                <w:sz w:val="17"/>
              </w:rPr>
              <w:t>Fixed in legacy 465 (confirmed).</w:t>
            </w:r>
          </w:p>
        </w:tc>
      </w:tr>
      <w:tr>
        <w:tc>
          <w:tcPr>
            <w:tcW w:type="dxa" w:w="1701"/>
            <w:shd w:val="clear" w:color="auto" w:fill="F2F2F2"/>
          </w:tcPr>
          <w:p>
            <w:pPr>
              <w:spacing w:after="20"/>
            </w:pPr>
            <w:r>
              <w:rPr>
                <w:rFonts w:ascii="Arial" w:hAnsi="Arial"/>
                <w:b/>
                <w:sz w:val="17"/>
              </w:rPr>
              <w:t>Legacy cells</w:t>
            </w:r>
          </w:p>
        </w:tc>
        <w:tc>
          <w:tcPr>
            <w:tcW w:type="dxa" w:w="7937"/>
          </w:tcPr>
          <w:p>
            <w:pPr>
              <w:spacing w:after="20"/>
            </w:pPr>
            <w:r>
              <w:rPr>
                <w:rFonts w:ascii="Arial" w:hAnsi="Arial"/>
                <w:b w:val="0"/>
                <w:sz w:val="17"/>
              </w:rPr>
              <w:t>Manual inputs K315:N316</w:t>
            </w:r>
          </w:p>
        </w:tc>
      </w:tr>
      <w:tr>
        <w:tc>
          <w:tcPr>
            <w:tcW w:type="dxa" w:w="1701"/>
            <w:shd w:val="clear" w:color="auto" w:fill="F2F2F2"/>
          </w:tcPr>
          <w:p>
            <w:pPr>
              <w:spacing w:after="20"/>
            </w:pPr>
            <w:r>
              <w:rPr>
                <w:rFonts w:ascii="Arial" w:hAnsi="Arial"/>
                <w:b/>
                <w:sz w:val="17"/>
              </w:rPr>
              <w:t>What legacy does</w:t>
            </w:r>
          </w:p>
        </w:tc>
        <w:tc>
          <w:tcPr>
            <w:tcW w:type="dxa" w:w="7937"/>
          </w:tcPr>
          <w:p>
            <w:pPr>
              <w:spacing w:after="20"/>
            </w:pPr>
            <w:r>
              <w:rPr>
                <w:rFonts w:ascii="Arial" w:hAnsi="Arial"/>
                <w:b w:val="0"/>
                <w:sz w:val="17"/>
              </w:rPr>
              <w:t>The memo totals of renewables and electricity use the price elasticity rows 298 and 297 the wrong way round.</w:t>
            </w:r>
          </w:p>
        </w:tc>
      </w:tr>
      <w:tr>
        <w:tc>
          <w:tcPr>
            <w:tcW w:type="dxa" w:w="1701"/>
            <w:shd w:val="clear" w:color="auto" w:fill="F2F2F2"/>
          </w:tcPr>
          <w:p>
            <w:pPr>
              <w:spacing w:after="20"/>
            </w:pPr>
            <w:r>
              <w:rPr>
                <w:rFonts w:ascii="Arial" w:hAnsi="Arial"/>
                <w:b/>
                <w:sz w:val="17"/>
              </w:rPr>
              <w:t>Fix legacy needs</w:t>
            </w:r>
          </w:p>
        </w:tc>
        <w:tc>
          <w:tcPr>
            <w:tcW w:type="dxa" w:w="7937"/>
          </w:tcPr>
          <w:p>
            <w:pPr>
              <w:spacing w:after="20"/>
            </w:pPr>
            <w:r>
              <w:rPr>
                <w:rFonts w:ascii="Arial" w:hAnsi="Arial"/>
                <w:b w:val="0"/>
                <w:sz w:val="17"/>
              </w:rPr>
              <w:t>Use rows 297 and 298 respectively.</w:t>
            </w:r>
          </w:p>
        </w:tc>
      </w:tr>
      <w:tr>
        <w:tc>
          <w:tcPr>
            <w:tcW w:type="dxa" w:w="1701"/>
            <w:shd w:val="clear" w:color="auto" w:fill="F2F2F2"/>
          </w:tcPr>
          <w:p>
            <w:pPr>
              <w:spacing w:after="20"/>
            </w:pPr>
            <w:r>
              <w:rPr>
                <w:rFonts w:ascii="Arial" w:hAnsi="Arial"/>
                <w:b/>
                <w:sz w:val="17"/>
              </w:rPr>
              <w:t>Effect</w:t>
            </w:r>
          </w:p>
        </w:tc>
        <w:tc>
          <w:tcPr>
            <w:tcW w:type="dxa" w:w="7937"/>
          </w:tcPr>
          <w:p>
            <w:pPr>
              <w:spacing w:after="20"/>
            </w:pPr>
            <w:r>
              <w:rPr>
                <w:rFonts w:ascii="Arial" w:hAnsi="Arial"/>
                <w:b w:val="0"/>
                <w:sz w:val="17"/>
              </w:rPr>
              <w:t>None (memo only).</w:t>
            </w:r>
          </w:p>
        </w:tc>
      </w:tr>
      <w:tr>
        <w:tc>
          <w:tcPr>
            <w:tcW w:type="dxa" w:w="1701"/>
            <w:shd w:val="clear" w:color="auto" w:fill="F2F2F2"/>
          </w:tcPr>
          <w:p>
            <w:pPr>
              <w:spacing w:after="20"/>
            </w:pPr>
            <w:r>
              <w:rPr>
                <w:rFonts w:ascii="Arial" w:hAnsi="Arial"/>
                <w:b/>
                <w:sz w:val="17"/>
              </w:rPr>
              <w:t>In the prototype</w:t>
            </w:r>
          </w:p>
        </w:tc>
        <w:tc>
          <w:tcPr>
            <w:tcW w:type="dxa" w:w="7937"/>
          </w:tcPr>
          <w:p>
            <w:pPr>
              <w:spacing w:after="20"/>
            </w:pPr>
            <w:r>
              <w:rPr>
                <w:rFonts w:ascii="Arial" w:hAnsi="Arial"/>
                <w:b w:val="0"/>
                <w:sz w:val="17"/>
              </w:rPr>
              <w:t>Fixed in the placed memo (display only).</w:t>
            </w:r>
          </w:p>
        </w:tc>
      </w:tr>
      <w:tr>
        <w:tc>
          <w:tcPr>
            <w:tcW w:type="dxa" w:w="1701"/>
            <w:shd w:val="clear" w:color="auto" w:fill="F2F2F2"/>
          </w:tcPr>
          <w:p>
            <w:pPr>
              <w:spacing w:after="20"/>
            </w:pPr>
            <w:r>
              <w:rPr>
                <w:rFonts w:ascii="Arial" w:hAnsi="Arial"/>
                <w:b/>
                <w:sz w:val="17"/>
              </w:rPr>
              <w:t>Cell plan</w:t>
            </w:r>
          </w:p>
        </w:tc>
        <w:tc>
          <w:tcPr>
            <w:tcW w:type="dxa" w:w="7937"/>
          </w:tcPr>
          <w:p>
            <w:pPr>
              <w:spacing w:after="20"/>
            </w:pPr>
            <w:r>
              <w:rPr>
                <w:rFonts w:ascii="Arial" w:hAnsi="Arial"/>
                <w:b w:val="0"/>
                <w:sz w:val="17"/>
              </w:rPr>
              <w:t>2 cell(s), below</w:t>
            </w:r>
          </w:p>
        </w:tc>
      </w:tr>
    </w:tbl>
    <w:p/>
    <w:tbl>
      <w:tblPr>
        <w:tblStyle w:val="TableGrid"/>
        <w:tblW w:type="dxa" w:w="9070"/>
        <w:jc w:val="left"/>
        <w:tblLayout w:type="fixed"/>
        <w:tblLook w:firstColumn="1" w:firstRow="1" w:lastColumn="0" w:lastRow="0" w:noHBand="0" w:noVBand="1" w:val="04A0"/>
      </w:tblPr>
      <w:tblGrid>
        <w:gridCol w:w="907"/>
        <w:gridCol w:w="2608"/>
        <w:gridCol w:w="2608"/>
        <w:gridCol w:w="1247"/>
        <w:gridCol w:w="1701"/>
      </w:tblGrid>
      <w:tr>
        <w:trPr>
          <w:tblHeader w:val="true"/>
        </w:trPr>
        <w:tc>
          <w:tcPr>
            <w:tcW w:type="dxa" w:w="907"/>
            <w:shd w:val="clear" w:color="auto" w:fill="D9E8C4"/>
          </w:tcPr>
          <w:p>
            <w:pPr>
              <w:spacing w:after="20"/>
            </w:pPr>
            <w:r>
              <w:rPr>
                <w:rFonts w:ascii="Arial" w:hAnsi="Arial"/>
                <w:b/>
                <w:sz w:val="14"/>
              </w:rPr>
              <w:t>Cell</w:t>
            </w:r>
          </w:p>
        </w:tc>
        <w:tc>
          <w:tcPr>
            <w:tcW w:type="dxa" w:w="2608"/>
            <w:shd w:val="clear" w:color="auto" w:fill="D9E8C4"/>
          </w:tcPr>
          <w:p>
            <w:pPr>
              <w:spacing w:after="20"/>
            </w:pPr>
            <w:r>
              <w:rPr>
                <w:rFonts w:ascii="Arial" w:hAnsi="Arial"/>
                <w:b/>
                <w:sz w:val="14"/>
              </w:rPr>
              <w:t>Formula now</w:t>
            </w:r>
          </w:p>
        </w:tc>
        <w:tc>
          <w:tcPr>
            <w:tcW w:type="dxa" w:w="2608"/>
            <w:shd w:val="clear" w:color="auto" w:fill="D9E8C4"/>
          </w:tcPr>
          <w:p>
            <w:pPr>
              <w:spacing w:after="20"/>
            </w:pPr>
            <w:r>
              <w:rPr>
                <w:rFonts w:ascii="Arial" w:hAnsi="Arial"/>
                <w:b/>
                <w:sz w:val="14"/>
              </w:rPr>
              <w:t>New formula</w:t>
            </w:r>
          </w:p>
        </w:tc>
        <w:tc>
          <w:tcPr>
            <w:tcW w:type="dxa" w:w="1247"/>
            <w:shd w:val="clear" w:color="auto" w:fill="D9E8C4"/>
          </w:tcPr>
          <w:p>
            <w:pPr>
              <w:spacing w:after="20"/>
            </w:pPr>
            <w:r>
              <w:rPr>
                <w:rFonts w:ascii="Arial" w:hAnsi="Arial"/>
                <w:b/>
                <w:sz w:val="14"/>
              </w:rPr>
              <w:t>Fill</w:t>
            </w:r>
          </w:p>
        </w:tc>
        <w:tc>
          <w:tcPr>
            <w:tcW w:type="dxa" w:w="1701"/>
            <w:shd w:val="clear" w:color="auto" w:fill="D9E8C4"/>
          </w:tcPr>
          <w:p>
            <w:pPr>
              <w:spacing w:after="20"/>
            </w:pPr>
            <w:r>
              <w:rPr>
                <w:rFonts w:ascii="Arial" w:hAnsi="Arial"/>
                <w:b/>
                <w:sz w:val="14"/>
              </w:rPr>
              <w:t>Policy block</w:t>
            </w:r>
          </w:p>
        </w:tc>
      </w:tr>
      <w:tr>
        <w:tc>
          <w:tcPr>
            <w:tcW w:type="dxa" w:w="907"/>
          </w:tcPr>
          <w:p>
            <w:pPr>
              <w:spacing w:after="20"/>
            </w:pPr>
            <w:r>
              <w:rPr>
                <w:rFonts w:ascii="Arial" w:hAnsi="Arial"/>
                <w:b w:val="0"/>
                <w:sz w:val="14"/>
              </w:rPr>
              <w:t>'Manual inputs'!K315</w:t>
            </w:r>
          </w:p>
        </w:tc>
        <w:tc>
          <w:tcPr>
            <w:tcW w:type="dxa" w:w="2608"/>
          </w:tcPr>
          <w:p>
            <w:pPr>
              <w:spacing w:after="20"/>
            </w:pPr>
            <w:r>
              <w:rPr>
                <w:rFonts w:ascii="Consolas" w:hAnsi="Consolas"/>
                <w:b w:val="0"/>
                <w:sz w:val="14"/>
              </w:rPr>
              <w:t>=​K298+​K306+​(​K298*​K306)</w:t>
            </w:r>
          </w:p>
        </w:tc>
        <w:tc>
          <w:tcPr>
            <w:tcW w:type="dxa" w:w="2608"/>
          </w:tcPr>
          <w:p>
            <w:pPr>
              <w:spacing w:after="20"/>
            </w:pPr>
            <w:r>
              <w:rPr>
                <w:rFonts w:ascii="Consolas" w:hAnsi="Consolas"/>
                <w:b w:val="0"/>
                <w:sz w:val="14"/>
              </w:rPr>
              <w:t>=​K297+​K306+​(​K297*​K306)</w:t>
            </w:r>
          </w:p>
        </w:tc>
        <w:tc>
          <w:tcPr>
            <w:tcW w:type="dxa" w:w="1247"/>
          </w:tcPr>
          <w:p>
            <w:pPr>
              <w:spacing w:after="20"/>
            </w:pPr>
            <w:r>
              <w:rPr>
                <w:rFonts w:ascii="Arial" w:hAnsi="Arial"/>
                <w:b w:val="0"/>
                <w:sz w:val="14"/>
              </w:rPr>
              <w:t>K315:N315</w:t>
            </w:r>
          </w:p>
        </w:tc>
        <w:tc>
          <w:tcPr>
            <w:tcW w:type="dxa" w:w="1701"/>
          </w:tcPr>
          <w:p>
            <w:pPr>
              <w:spacing w:after="20"/>
            </w:pPr>
            <w:r>
              <w:rPr>
                <w:rFonts w:ascii="Arial" w:hAnsi="Arial"/>
                <w:b w:val="0"/>
                <w:sz w:val="14"/>
              </w:rPr>
              <w:t>none (sheet has no policy copy)</w:t>
            </w:r>
          </w:p>
        </w:tc>
      </w:tr>
      <w:tr>
        <w:tc>
          <w:tcPr>
            <w:tcW w:type="dxa" w:w="907"/>
          </w:tcPr>
          <w:p>
            <w:pPr>
              <w:spacing w:after="20"/>
            </w:pPr>
            <w:r>
              <w:rPr>
                <w:rFonts w:ascii="Arial" w:hAnsi="Arial"/>
                <w:b w:val="0"/>
                <w:sz w:val="14"/>
              </w:rPr>
              <w:t>'Manual inputs'!K316</w:t>
            </w:r>
          </w:p>
        </w:tc>
        <w:tc>
          <w:tcPr>
            <w:tcW w:type="dxa" w:w="2608"/>
          </w:tcPr>
          <w:p>
            <w:pPr>
              <w:spacing w:after="20"/>
            </w:pPr>
            <w:r>
              <w:rPr>
                <w:rFonts w:ascii="Consolas" w:hAnsi="Consolas"/>
                <w:b w:val="0"/>
                <w:sz w:val="14"/>
              </w:rPr>
              <w:t>=​K297+​K307+​(​K297*​K307)</w:t>
            </w:r>
          </w:p>
        </w:tc>
        <w:tc>
          <w:tcPr>
            <w:tcW w:type="dxa" w:w="2608"/>
          </w:tcPr>
          <w:p>
            <w:pPr>
              <w:spacing w:after="20"/>
            </w:pPr>
            <w:r>
              <w:rPr>
                <w:rFonts w:ascii="Consolas" w:hAnsi="Consolas"/>
                <w:b w:val="0"/>
                <w:sz w:val="14"/>
              </w:rPr>
              <w:t>=​K298+​K307+​(​K298*​K307)</w:t>
            </w:r>
          </w:p>
        </w:tc>
        <w:tc>
          <w:tcPr>
            <w:tcW w:type="dxa" w:w="1247"/>
          </w:tcPr>
          <w:p>
            <w:pPr>
              <w:spacing w:after="20"/>
            </w:pPr>
            <w:r>
              <w:rPr>
                <w:rFonts w:ascii="Arial" w:hAnsi="Arial"/>
                <w:b w:val="0"/>
                <w:sz w:val="14"/>
              </w:rPr>
              <w:t>K316:N316</w:t>
            </w:r>
          </w:p>
        </w:tc>
        <w:tc>
          <w:tcPr>
            <w:tcW w:type="dxa" w:w="1701"/>
          </w:tcPr>
          <w:p>
            <w:pPr>
              <w:spacing w:after="20"/>
            </w:pPr>
            <w:r>
              <w:rPr>
                <w:rFonts w:ascii="Arial" w:hAnsi="Arial"/>
                <w:b w:val="0"/>
                <w:sz w:val="14"/>
              </w:rPr>
              <w:t>none (sheet has no policy copy)</w:t>
            </w:r>
          </w:p>
        </w:tc>
      </w:tr>
    </w:tbl>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