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color w:val="000000"/>
          <w:lang w:val="en-US"/>
        </w:rPr>
      </w:pPr>
      <w:r>
        <w:rPr>
          <w:color w:themeColor="accent2" w:val="000000"/>
          <w:lang w:val="en-US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/>
      </w:pPr>
      <w:r>
        <w:rPr>
          <w:color w:themeColor="accent2" w:val="000000"/>
          <w:sz w:val="32"/>
          <w:szCs w:val="32"/>
          <w:lang w:val="ru-RU"/>
        </w:rPr>
        <w:t>Заявка на изменение.</w:t>
      </w:r>
    </w:p>
    <w:p>
      <w:pPr>
        <w:pStyle w:val="Normal"/>
        <w:spacing w:lineRule="auto" w:line="240"/>
        <w:jc w:val="center"/>
        <w:rPr/>
      </w:pPr>
      <w:r>
        <w:rPr>
          <w:color w:themeColor="accent2" w:val="000000"/>
          <w:sz w:val="32"/>
          <w:szCs w:val="32"/>
          <w:lang w:val="ru-RU"/>
        </w:rPr>
        <w:t>Проект программный комплекс «Цифровой полигон»</w:t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</w:p>
    <w:p>
      <w:pPr>
        <w:pStyle w:val="Normal"/>
        <w:spacing w:lineRule="auto" w:line="240"/>
        <w:jc w:val="center"/>
        <w:rPr>
          <w:color w:val="000000"/>
        </w:rPr>
      </w:pPr>
      <w:r>
        <w:rPr>
          <w:color w:themeColor="accent2" w:val="000000"/>
        </w:rPr>
      </w:r>
      <w:bookmarkStart w:id="0" w:name="заявка-на-изменение"/>
      <w:bookmarkStart w:id="1" w:name="заявка-на-изменение"/>
      <w:bookmarkEnd w:id="1"/>
    </w:p>
    <w:p>
      <w:pPr>
        <w:pStyle w:val="Normal"/>
        <w:numPr>
          <w:ilvl w:val="0"/>
          <w:numId w:val="0"/>
        </w:numPr>
        <w:ind w:hanging="0" w:left="0"/>
        <w:jc w:val="center"/>
        <w:rPr>
          <w:color w:val="000000"/>
        </w:rPr>
      </w:pPr>
      <w:bookmarkStart w:id="2" w:name="содержание"/>
      <w:r>
        <w:rPr>
          <w:color w:themeColor="accent2" w:val="000000"/>
        </w:rPr>
        <w:t>Содержание</w:t>
      </w:r>
      <w:bookmarkEnd w:id="2"/>
    </w:p>
    <w:p>
      <w:pPr>
        <w:pStyle w:val="Normal"/>
        <w:rPr>
          <w:color w:val="000000"/>
        </w:rPr>
      </w:pPr>
      <w:r>
        <w:rPr>
          <w:color w:themeColor="accent2" w:val="000000"/>
        </w:rPr>
      </w:r>
    </w:p>
    <w:p>
      <w:pPr>
        <w:pStyle w:val="BodyText"/>
        <w:rPr/>
      </w:pPr>
      <w:hyperlink w:anchor="X2eeef4adb4c0dbfc0f696ad57ec757e7a931a58">
        <w:r>
          <w:rPr>
            <w:rStyle w:val="ListLabel9"/>
          </w:rPr>
          <w:t>1 Цель изменения</w:t>
        </w:r>
      </w:hyperlink>
    </w:p>
    <w:p>
      <w:pPr>
        <w:pStyle w:val="BodyText"/>
        <w:rPr/>
      </w:pPr>
      <w:hyperlink w:anchor="X60a3060255f558b994b382dc334e9f7fd682f72">
        <w:r>
          <w:rPr>
            <w:rStyle w:val="ListLabel9"/>
          </w:rPr>
          <w:t>2 Зоны ответственности</w:t>
        </w:r>
      </w:hyperlink>
    </w:p>
    <w:p>
      <w:pPr>
        <w:pStyle w:val="BodyText"/>
        <w:rPr/>
      </w:pPr>
      <w:hyperlink w:anchor="Xd6ee95f80dd495179dbc5749a07e0d0594ba34b">
        <w:r>
          <w:rPr>
            <w:rStyle w:val="ListLabel9"/>
          </w:rPr>
          <w:t>3 Список используемых в тексте АЗ сокращений</w:t>
        </w:r>
      </w:hyperlink>
    </w:p>
    <w:p>
      <w:pPr>
        <w:pStyle w:val="BodyText"/>
        <w:rPr/>
      </w:pPr>
      <w:hyperlink w:anchor="Xdca8fa019ffaa094a05b47b159116836e153b44">
        <w:r>
          <w:rPr>
            <w:rStyle w:val="ListLabel9"/>
          </w:rPr>
          <w:t>4 Архитектурное решение</w:t>
        </w:r>
      </w:hyperlink>
    </w:p>
    <w:p>
      <w:pPr>
        <w:pStyle w:val="BodyText"/>
        <w:rPr/>
      </w:pPr>
      <w:hyperlink w:anchor="X60f398f020a9788b6b4b23aea33a6bd60baa13b">
        <w:r>
          <w:rPr>
            <w:rStyle w:val="ListLabel9"/>
          </w:rPr>
          <w:t>5 Характеристики серверного оборудования</w:t>
        </w:r>
      </w:hyperlink>
    </w:p>
    <w:p>
      <w:pPr>
        <w:pStyle w:val="BodyText"/>
        <w:rPr/>
      </w:pPr>
      <w:hyperlink w:anchor="Xac6c647560a35ea7c1bc1a36e5a2200b2cd3129">
        <w:r>
          <w:rPr>
            <w:rStyle w:val="ListLabel9"/>
          </w:rPr>
          <w:t>6 Программное обеспечение и лицензирование</w:t>
        </w:r>
      </w:hyperlink>
    </w:p>
    <w:p>
      <w:pPr>
        <w:pStyle w:val="BodyText"/>
        <w:rPr/>
      </w:pPr>
      <w:hyperlink w:anchor="X6da28d2904d0175ee8d83247e4e45ffed1b8cb9">
        <w:r>
          <w:rPr>
            <w:rStyle w:val="ListLabel9"/>
          </w:rPr>
          <w:t>7 Объекты, создаваемые в АД, DNS</w:t>
        </w:r>
      </w:hyperlink>
    </w:p>
    <w:p>
      <w:pPr>
        <w:pStyle w:val="BodyText"/>
        <w:rPr/>
      </w:pPr>
      <w:hyperlink w:anchor="Xcdc04cd63919647f8119c6e64f81d3aa46b2d50">
        <w:r>
          <w:rPr>
            <w:rStyle w:val="ListLabel9"/>
          </w:rPr>
          <w:t>8 Права доступа и привилегии</w:t>
        </w:r>
      </w:hyperlink>
    </w:p>
    <w:p>
      <w:pPr>
        <w:pStyle w:val="BodyText"/>
        <w:rPr/>
      </w:pPr>
      <w:hyperlink w:anchor="Xff20d354fda3aa114edf4646a1de2e010fe43de">
        <w:r>
          <w:rPr>
            <w:rStyle w:val="ListLabel9"/>
          </w:rPr>
          <w:t>9 Интеграция с системами ИТ</w:t>
        </w:r>
      </w:hyperlink>
    </w:p>
    <w:p>
      <w:pPr>
        <w:pStyle w:val="Heading2"/>
        <w:numPr>
          <w:ilvl w:val="0"/>
          <w:numId w:val="0"/>
        </w:numPr>
        <w:ind w:hanging="0" w:left="0"/>
        <w:jc w:val="center"/>
        <w:rPr/>
      </w:pPr>
      <w:bookmarkStart w:id="3" w:name="введение"/>
      <w:r>
        <w:rPr/>
        <w:t>Введение</w:t>
      </w:r>
      <w:bookmarkEnd w:id="3"/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Настоящий документ является основанием для выполнения работ по развертыванию и настройке программного комплекса «Цифровой полигон» (далее — Система). Система предназначена для работы с документами ГОСТ и включает компоненты Backend, Frontend, базу данных PostgreSQL, брокер сообщений RabbitMQ и сервисы машинного обучения.</w:t>
      </w:r>
    </w:p>
    <w:p>
      <w:pPr>
        <w:pStyle w:val="BodyText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Система обеспечивает обработку, хранение и отображение документов ГОСТ, а также импорт документов из системы МДМ через API. В документе определены цель изменения, архитектурное решение, состав программного обеспечения, размещение компонентов, требования к сетевому взаимодействию, доступу и интеграции с внешними системами.</w:t>
      </w:r>
      <w:r>
        <w:br w:type="page"/>
      </w:r>
    </w:p>
    <w:p>
      <w:pPr>
        <w:pStyle w:val="BodyText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</w:r>
    </w:p>
    <w:p>
      <w:pPr>
        <w:pStyle w:val="Heading2"/>
        <w:numPr>
          <w:ilvl w:val="0"/>
          <w:numId w:val="0"/>
        </w:numPr>
        <w:ind w:hanging="0" w:left="0"/>
        <w:jc w:val="center"/>
        <w:rPr/>
      </w:pPr>
      <w:bookmarkStart w:id="4" w:name="X2eeef4adb4c0dbfc0f696ad57ec757e7a931a58"/>
      <w:r>
        <w:rPr/>
        <w:t>1. Цель изменения</w:t>
      </w:r>
      <w:bookmarkEnd w:id="4"/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Обеспечить вычислительными и сетевыми ресурсами продуктивный ландшафт программного комплекса «Цифровой полигон» для работы с документами ГОСТ и импорта документов из МДМ через API.</w:t>
      </w:r>
    </w:p>
    <w:p>
      <w:pPr>
        <w:pStyle w:val="BodyText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В рамках изменения необходимо: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развернуть и настроить Backend, включающий Nginx, PHP-FPM, Symfony и RabbitMQ;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развернуть базу данных PostgreSQL;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развернуть Frontend на базе Node.js и Nuxt.js;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развернуть компоненты машинного обучения на отдельном сервере;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обеспечить сетевое взаимодействие между компонентами Системы;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обеспечить взаимодействие Backend с API системы МДМ;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выполнить проверку доступности и работоспособности Системы.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b/>
          <w:color w:themeColor="accent2" w:val="000000"/>
        </w:rPr>
        <w:t>Назначение Системы:</w:t>
      </w:r>
      <w:r>
        <w:rPr>
          <w:color w:themeColor="accent2" w:val="000000"/>
        </w:rPr>
        <w:t xml:space="preserve"> работа с документами ГОСТ, включая загрузку, обработку, хранение, поиск и отображение документов.</w:t>
      </w:r>
    </w:p>
    <w:p>
      <w:pPr>
        <w:pStyle w:val="BodyText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b/>
          <w:color w:themeColor="accent2" w:val="000000"/>
        </w:rPr>
        <w:t>Владелец создаваемых виртуальных машин:</w:t>
      </w:r>
      <w:r>
        <w:rPr>
          <w:color w:themeColor="accent2" w:val="000000"/>
        </w:rPr>
        <w:t xml:space="preserve"> определяется руководителем проекта.</w:t>
      </w:r>
      <w:r>
        <w:br w:type="page"/>
      </w:r>
    </w:p>
    <w:p>
      <w:pPr>
        <w:pStyle w:val="BodyText"/>
        <w:spacing w:before="0" w:after="0"/>
        <w:rPr>
          <w:color w:val="000000"/>
        </w:rPr>
      </w:pPr>
      <w:r>
        <w:rPr>
          <w:color w:themeColor="accent2" w:val="000000"/>
        </w:rPr>
      </w:r>
    </w:p>
    <w:p>
      <w:pPr>
        <w:pStyle w:val="Heading2"/>
        <w:numPr>
          <w:ilvl w:val="0"/>
          <w:numId w:val="0"/>
        </w:numPr>
        <w:ind w:hanging="0" w:left="0"/>
        <w:jc w:val="center"/>
        <w:rPr/>
      </w:pPr>
      <w:bookmarkStart w:id="5" w:name="X60a3060255f558b994b382dc334e9f7fd682f72"/>
      <w:r>
        <w:rPr/>
        <w:t>2. Зоны ответственности</w:t>
      </w:r>
      <w:bookmarkEnd w:id="5"/>
    </w:p>
    <w:p>
      <w:pPr>
        <w:pStyle w:val="Normal"/>
        <w:rPr>
          <w:color w:val="000000"/>
        </w:rPr>
      </w:pPr>
      <w:r>
        <w:rPr>
          <w:color w:themeColor="accent2" w:val="000000"/>
        </w:rPr>
        <w:t>В таблице 1 перечислены лица, ответственные за различные аспекты реализации изменений.</w:t>
      </w:r>
    </w:p>
    <w:p>
      <w:pPr>
        <w:pStyle w:val="Normal"/>
        <w:keepNext w:val="true"/>
        <w:keepLines/>
        <w:spacing w:before="240" w:after="0"/>
        <w:rPr>
          <w:color w:val="000000"/>
        </w:rPr>
      </w:pPr>
      <w:r>
        <w:rPr>
          <w:color w:themeColor="accent2" w:val="000000"/>
        </w:rPr>
        <w:t>Таблица 1 – Таблица ответственных</w:t>
      </w:r>
    </w:p>
    <w:tbl>
      <w:tblPr>
        <w:tblStyle w:val="1147"/>
        <w:tblpPr w:vertAnchor="text" w:horzAnchor="text" w:tblpXSpec="left" w:leftFromText="180" w:rightFromText="180" w:tblpY="140"/>
        <w:tblW w:w="963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3911"/>
        <w:gridCol w:w="2097"/>
        <w:gridCol w:w="3626"/>
      </w:tblGrid>
      <w:tr>
        <w:trPr>
          <w:tblHeader w:val="true"/>
          <w:trHeight w:val="113" w:hRule="atLeast"/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Роль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Подразделение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Ответственное лицо</w:t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  <w:lang w:val="ru-RU"/>
              </w:rPr>
              <w:t>Куратор проекта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color w:themeColor="accent2" w:val="000000"/>
                <w:sz w:val="22"/>
                <w:szCs w:val="22"/>
                <w:lang w:val="ru-RU"/>
              </w:rPr>
            </w:pPr>
            <w:r>
              <w:rPr>
                <w:color w:themeColor="accent2" w:val="000000"/>
                <w:sz w:val="22"/>
                <w:szCs w:val="22"/>
                <w:lang w:val="ru-RU"/>
              </w:rPr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color w:themeColor="accent2" w:val="000000"/>
                <w:sz w:val="22"/>
                <w:szCs w:val="22"/>
                <w:lang w:val="ru-RU"/>
              </w:rPr>
            </w:pPr>
            <w:r>
              <w:rPr>
                <w:color w:themeColor="accent2" w:val="000000"/>
                <w:sz w:val="22"/>
                <w:szCs w:val="22"/>
                <w:lang w:val="ru-RU"/>
              </w:rPr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  <w:lang w:val="ru-RU"/>
              </w:rPr>
              <w:t>Руководитель проекта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color w:themeColor="accent2" w:val="000000"/>
                <w:sz w:val="22"/>
                <w:szCs w:val="22"/>
                <w:lang w:val="ru-RU"/>
              </w:rPr>
            </w:pPr>
            <w:r>
              <w:rPr>
                <w:color w:themeColor="accent2" w:val="000000"/>
                <w:sz w:val="22"/>
                <w:szCs w:val="22"/>
                <w:lang w:val="ru-RU"/>
              </w:rPr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color w:themeColor="accent2" w:val="000000"/>
                <w:sz w:val="22"/>
                <w:szCs w:val="22"/>
                <w:lang w:val="ru-RU"/>
              </w:rPr>
            </w:pPr>
            <w:r>
              <w:rPr>
                <w:color w:themeColor="accent2" w:val="000000"/>
                <w:sz w:val="22"/>
                <w:szCs w:val="22"/>
                <w:lang w:val="ru-RU"/>
              </w:rPr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Администратор информационной системы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color w:themeColor="accent2" w:val="000000"/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color w:themeColor="accent2" w:val="000000"/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Администратор инфраструктуры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color w:themeColor="accent2" w:val="000000"/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color w:themeColor="accent2" w:val="000000"/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Администратор сети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color w:themeColor="accent2" w:val="000000"/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color w:themeColor="accent2" w:val="000000"/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  <w:lang w:val="ru-RU"/>
              </w:rPr>
              <w:t>Представитель исполнителя (подрядчик)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color w:themeColor="accent2" w:val="000000"/>
                <w:sz w:val="22"/>
                <w:szCs w:val="22"/>
                <w:lang w:val="ru-RU"/>
              </w:rPr>
            </w:pPr>
            <w:r>
              <w:rPr>
                <w:color w:themeColor="accent2" w:val="000000"/>
                <w:sz w:val="22"/>
                <w:szCs w:val="22"/>
                <w:lang w:val="ru-RU"/>
              </w:rPr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color w:themeColor="accent2" w:val="000000"/>
                <w:sz w:val="22"/>
                <w:szCs w:val="22"/>
                <w:lang w:val="en-US"/>
              </w:rPr>
            </w:pPr>
            <w:r>
              <w:rPr>
                <w:color w:themeColor="accent2" w:val="000000"/>
                <w:sz w:val="22"/>
                <w:szCs w:val="22"/>
                <w:lang w:val="en-US"/>
              </w:rPr>
            </w:r>
          </w:p>
        </w:tc>
      </w:tr>
    </w:tbl>
    <w:p>
      <w:pPr>
        <w:pStyle w:val="Normal"/>
        <w:keepLines/>
        <w:jc w:val="center"/>
        <w:rPr>
          <w:color w:val="000000"/>
          <w:sz w:val="24"/>
          <w:szCs w:val="24"/>
        </w:rPr>
      </w:pPr>
      <w:r>
        <w:rPr>
          <w:color w:themeColor="accent2" w:val="000000"/>
          <w:sz w:val="24"/>
          <w:szCs w:val="24"/>
        </w:rPr>
      </w:r>
    </w:p>
    <w:p>
      <w:pPr>
        <w:pStyle w:val="BodyText"/>
        <w:rPr/>
      </w:pPr>
      <w:r>
        <w:rPr>
          <w:b/>
        </w:rPr>
        <w:t>Примечание</w:t>
      </w:r>
      <w:r>
        <w:rPr/>
        <w:t xml:space="preserve"> — Заполняется руководителем проекта.</w:t>
      </w:r>
      <w:r>
        <w:br w:type="page"/>
      </w:r>
    </w:p>
    <w:p>
      <w:pPr>
        <w:pStyle w:val="BodyText"/>
        <w:spacing w:before="0" w:after="0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jc w:val="center"/>
        <w:rPr/>
      </w:pPr>
      <w:bookmarkStart w:id="6" w:name="Xd6ee95f80dd495179dbc5749a07e0d0594ba34b"/>
      <w:r>
        <w:rPr/>
        <w:t>3. Список используемых в тексте АЗ сокращений</w:t>
      </w:r>
      <w:bookmarkEnd w:id="6"/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ГОСТ</w:t>
      </w:r>
      <w:r>
        <w:rPr>
          <w:color w:themeColor="accent2" w:val="000000"/>
        </w:rPr>
        <w:t xml:space="preserve"> — государственный стандарт;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МДМ</w:t>
      </w:r>
      <w:r>
        <w:rPr>
          <w:color w:themeColor="accent2" w:val="000000"/>
        </w:rPr>
        <w:t xml:space="preserve"> — система управления мастер-данными;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Backend</w:t>
      </w:r>
      <w:r>
        <w:rPr>
          <w:color w:themeColor="accent2" w:val="000000"/>
        </w:rPr>
        <w:t xml:space="preserve"> — серверная часть приложения;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Frontend</w:t>
      </w:r>
      <w:r>
        <w:rPr>
          <w:color w:themeColor="accent2" w:val="000000"/>
        </w:rPr>
        <w:t xml:space="preserve"> — клиентская часть приложения;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ML</w:t>
      </w:r>
      <w:r>
        <w:rPr>
          <w:color w:themeColor="accent2" w:val="000000"/>
        </w:rPr>
        <w:t xml:space="preserve"> — Machine Learning, машинное обучение;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API</w:t>
      </w:r>
      <w:r>
        <w:rPr>
          <w:color w:themeColor="accent2" w:val="000000"/>
        </w:rPr>
        <w:t xml:space="preserve"> — Application Programming Interface, программный интерфейс приложения;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HTTP/HTTPS</w:t>
      </w:r>
      <w:r>
        <w:rPr>
          <w:color w:themeColor="accent2" w:val="000000"/>
        </w:rPr>
        <w:t xml:space="preserve"> — протоколы передачи гипертекста;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Nginx</w:t>
      </w:r>
      <w:r>
        <w:rPr>
          <w:color w:themeColor="accent2" w:val="000000"/>
        </w:rPr>
        <w:t xml:space="preserve"> — веб-сервер и обратный прокси-сервер;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PHP-FPM</w:t>
      </w:r>
      <w:r>
        <w:rPr>
          <w:color w:themeColor="accent2" w:val="000000"/>
        </w:rPr>
        <w:t xml:space="preserve"> — менеджер процессов для PHP;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Symfony</w:t>
      </w:r>
      <w:r>
        <w:rPr>
          <w:color w:themeColor="accent2" w:val="000000"/>
        </w:rPr>
        <w:t xml:space="preserve"> — фреймворк для разработки приложений на PHP;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PostgreSQL</w:t>
      </w:r>
      <w:r>
        <w:rPr>
          <w:color w:themeColor="accent2" w:val="000000"/>
        </w:rPr>
        <w:t xml:space="preserve"> — система управления реляционными базами данных;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RabbitMQ</w:t>
      </w:r>
      <w:r>
        <w:rPr>
          <w:color w:themeColor="accent2" w:val="000000"/>
        </w:rPr>
        <w:t xml:space="preserve"> — брокер сообщений;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Node.js</w:t>
      </w:r>
      <w:r>
        <w:rPr>
          <w:color w:themeColor="accent2" w:val="000000"/>
        </w:rPr>
        <w:t xml:space="preserve"> — программная платформа для выполнения JavaScript;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Nuxt.js</w:t>
      </w:r>
      <w:r>
        <w:rPr>
          <w:color w:themeColor="accent2" w:val="000000"/>
        </w:rPr>
        <w:t xml:space="preserve"> — фреймворк для разработки веб-приложений;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Composer</w:t>
      </w:r>
      <w:r>
        <w:rPr>
          <w:color w:themeColor="accent2" w:val="000000"/>
        </w:rPr>
        <w:t xml:space="preserve"> — менеджер зависимостей PHP;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NPM</w:t>
      </w:r>
      <w:r>
        <w:rPr>
          <w:color w:themeColor="accent2" w:val="000000"/>
        </w:rPr>
        <w:t xml:space="preserve"> — менеджер пакетов Node.js;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PM2</w:t>
      </w:r>
      <w:r>
        <w:rPr>
          <w:color w:themeColor="accent2" w:val="000000"/>
        </w:rPr>
        <w:t xml:space="preserve"> — менеджер процессов приложений;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Apache FOP</w:t>
      </w:r>
      <w:r>
        <w:rPr>
          <w:color w:themeColor="accent2" w:val="000000"/>
        </w:rPr>
        <w:t xml:space="preserve"> — средство формирования PDF-документов;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JEuclid</w:t>
      </w:r>
      <w:r>
        <w:rPr>
          <w:color w:themeColor="accent2" w:val="000000"/>
        </w:rPr>
        <w:t xml:space="preserve"> — компонент обработки математических формул;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OCR</w:t>
      </w:r>
      <w:r>
        <w:rPr>
          <w:color w:themeColor="accent2" w:val="000000"/>
        </w:rPr>
        <w:t xml:space="preserve"> — оптическое распознавание символов;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DNS</w:t>
      </w:r>
      <w:r>
        <w:rPr>
          <w:color w:themeColor="accent2" w:val="000000"/>
        </w:rPr>
        <w:t xml:space="preserve"> — система доменных имен;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NTP</w:t>
      </w:r>
      <w:r>
        <w:rPr>
          <w:color w:themeColor="accent2" w:val="000000"/>
        </w:rPr>
        <w:t xml:space="preserve"> — протокол синхронизации времени;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СУБД</w:t>
      </w:r>
      <w:r>
        <w:rPr>
          <w:color w:themeColor="accent2" w:val="000000"/>
        </w:rPr>
        <w:t xml:space="preserve"> — система управления базами данных;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ВМ</w:t>
      </w:r>
      <w:r>
        <w:rPr>
          <w:color w:themeColor="accent2" w:val="000000"/>
        </w:rPr>
        <w:t xml:space="preserve"> — виртуальная машина;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ЛВС</w:t>
      </w:r>
      <w:r>
        <w:rPr>
          <w:color w:themeColor="accent2" w:val="000000"/>
        </w:rPr>
        <w:t xml:space="preserve"> — локальная вычислительная сеть;</w:t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СХД</w:t>
      </w:r>
      <w:r>
        <w:rPr>
          <w:color w:themeColor="accent2" w:val="000000"/>
        </w:rPr>
        <w:t xml:space="preserve"> — система хранения данных.</w:t>
      </w:r>
      <w:r>
        <w:br w:type="page"/>
      </w:r>
    </w:p>
    <w:p>
      <w:pPr>
        <w:pStyle w:val="Normal"/>
        <w:spacing w:before="0" w:after="0"/>
        <w:rPr>
          <w:color w:val="000000"/>
        </w:rPr>
      </w:pPr>
      <w:r>
        <w:rPr>
          <w:color w:themeColor="accent2" w:val="000000"/>
        </w:rPr>
      </w:r>
    </w:p>
    <w:p>
      <w:pPr>
        <w:pStyle w:val="Heading2"/>
        <w:numPr>
          <w:ilvl w:val="0"/>
          <w:numId w:val="0"/>
        </w:numPr>
        <w:ind w:hanging="0" w:left="0"/>
        <w:jc w:val="center"/>
        <w:rPr/>
      </w:pPr>
      <w:bookmarkStart w:id="7" w:name="Xdca8fa019ffaa094a05b47b159116836e153b44"/>
      <w:r>
        <w:rPr/>
        <w:t>4. Архитектурное решение</w:t>
      </w:r>
      <w:bookmarkEnd w:id="7"/>
    </w:p>
    <w:p>
      <w:pPr>
        <w:pStyle w:val="Heading3"/>
        <w:numPr>
          <w:ilvl w:val="0"/>
          <w:numId w:val="0"/>
        </w:numPr>
        <w:ind w:hanging="0" w:left="0"/>
        <w:jc w:val="center"/>
        <w:rPr/>
      </w:pPr>
      <w:bookmarkStart w:id="8" w:name="Xf6551a2b059e9ce2ebcb17b7b28b12ef281c6e3"/>
      <w:r>
        <w:rPr/>
        <w:t>4.1. Общая архитектура</w:t>
      </w:r>
      <w:bookmarkEnd w:id="8"/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Система построена по распределенной схеме. Компоненты Системы размещаются на отдельных серверах и взаимодействуют по внутренней сети.</w:t>
      </w:r>
    </w:p>
    <w:p>
      <w:pPr>
        <w:pStyle w:val="BodyText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b/>
          <w:color w:themeColor="accent2" w:val="000000"/>
        </w:rPr>
        <w:t>Уровень представления</w:t>
      </w:r>
      <w:r>
        <w:rPr>
          <w:color w:themeColor="accent2" w:val="000000"/>
        </w:rPr>
        <w:t xml:space="preserve"> — Frontend обеспечивает пользовательский доступ к Системе и отображает документы ГОСТ. Frontend размещается на сервере 192.168.120.222.</w:t>
      </w:r>
    </w:p>
    <w:p>
      <w:pPr>
        <w:pStyle w:val="BodyText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b/>
          <w:color w:themeColor="accent2" w:val="000000"/>
        </w:rPr>
        <w:t>Уровень бизнес-логики</w:t>
      </w:r>
      <w:r>
        <w:rPr>
          <w:color w:themeColor="accent2" w:val="000000"/>
        </w:rPr>
        <w:t xml:space="preserve"> — Backend реализует обработку запросов, бизнес-логику, работу с документами, взаимодействие с PostgreSQL, RabbitMQ и ML, а также импорт документов из МДМ через API. Backend, Nginx и RabbitMQ размещаются на сервере 192.168.120.220.</w:t>
      </w:r>
    </w:p>
    <w:p>
      <w:pPr>
        <w:pStyle w:val="BodyText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b/>
          <w:color w:themeColor="accent2" w:val="000000"/>
        </w:rPr>
        <w:t>Уровень данных</w:t>
      </w:r>
      <w:r>
        <w:rPr>
          <w:color w:themeColor="accent2" w:val="000000"/>
        </w:rPr>
        <w:t xml:space="preserve"> — PostgreSQL обеспечивает хранение данных Системы и размещается на сервере 192.168.120.221.</w:t>
      </w:r>
    </w:p>
    <w:p>
      <w:pPr>
        <w:pStyle w:val="BodyText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b/>
          <w:color w:themeColor="accent2" w:val="000000"/>
        </w:rPr>
        <w:t>Уровень машинного обучения</w:t>
      </w:r>
      <w:r>
        <w:rPr>
          <w:color w:themeColor="accent2" w:val="000000"/>
        </w:rPr>
        <w:t xml:space="preserve"> — ML-компоненты выполняют распознавание, анализ и обработку документов. Компонент ML размещается на сервере 192.168.120.219.</w:t>
      </w:r>
    </w:p>
    <w:p>
      <w:pPr>
        <w:pStyle w:val="Heading3"/>
        <w:numPr>
          <w:ilvl w:val="0"/>
          <w:numId w:val="0"/>
        </w:numPr>
        <w:ind w:hanging="0" w:left="0"/>
        <w:jc w:val="center"/>
        <w:rPr/>
      </w:pPr>
      <w:r>
        <w:rPr/>
      </w:r>
    </w:p>
    <w:p>
      <w:pPr>
        <w:pStyle w:val="Heading3"/>
        <w:numPr>
          <w:ilvl w:val="0"/>
          <w:numId w:val="0"/>
        </w:numPr>
        <w:ind w:hanging="0" w:left="0"/>
        <w:jc w:val="center"/>
        <w:rPr>
          <w:color w:val="000000"/>
        </w:rPr>
      </w:pPr>
      <w:r>
        <w:rPr>
          <w:color w:themeColor="text1"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07289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X8ebedd2e9407c405ea3a736c3d60a6b55c3a22c"/>
      <w:bookmarkStart w:id="10" w:name="X8ebedd2e9407c405ea3a736c3d60a6b55c3a22c"/>
      <w:bookmarkEnd w:id="10"/>
    </w:p>
    <w:p>
      <w:pPr>
        <w:pStyle w:val="Heading3"/>
        <w:numPr>
          <w:ilvl w:val="0"/>
          <w:numId w:val="0"/>
        </w:numPr>
        <w:ind w:hanging="0" w:left="0"/>
        <w:jc w:val="center"/>
        <w:rPr>
          <w:color w:val="000000"/>
          <w:u w:val="none"/>
        </w:rPr>
      </w:pPr>
      <w:bookmarkStart w:id="11" w:name="X50474cfcff20e0a15d9f384c70c8fd55fb5c710"/>
      <w:r>
        <w:rPr>
          <w:color w:themeColor="accent2" w:val="000000"/>
          <w:u w:val="none"/>
        </w:rPr>
        <w:t>4.3. Интеграция с МДМ</w:t>
      </w:r>
      <w:bookmarkEnd w:id="11"/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  <w:u w:val="none"/>
        </w:rPr>
      </w:pPr>
      <w:r>
        <w:rPr>
          <w:color w:themeColor="accent2" w:val="000000"/>
          <w:u w:val="none"/>
        </w:rPr>
        <w:t>Программный комплекс «Цифровой полигон» имеет возможность импорта документов ГОСТ из МДМ через API. Инициатором взаимодействия является Backend на сервере 192.168.120.220.</w:t>
      </w:r>
    </w:p>
    <w:p>
      <w:pPr>
        <w:pStyle w:val="BodyText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  <w:u w:val="none"/>
        </w:rPr>
      </w:pPr>
      <w:r>
        <w:rPr>
          <w:color w:themeColor="accent2" w:val="000000"/>
          <w:u w:val="none"/>
        </w:rPr>
        <w:t>Для обеспечения интеграции необходимо: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  <w:u w:val="none"/>
        </w:rPr>
      </w:pPr>
      <w:r>
        <w:rPr>
          <w:color w:themeColor="accent2" w:val="000000"/>
          <w:u w:val="none"/>
        </w:rPr>
        <w:t>разрешить сетевой доступ от 192.168.120.220 к API МДМ;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  <w:u w:val="none"/>
        </w:rPr>
      </w:pPr>
      <w:r>
        <w:rPr>
          <w:color w:themeColor="accent2" w:val="000000"/>
          <w:u w:val="none"/>
        </w:rPr>
        <w:t>определить адрес, порт и протокол API МДМ;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  <w:u w:val="none"/>
        </w:rPr>
      </w:pPr>
      <w:r>
        <w:rPr>
          <w:color w:themeColor="accent2" w:val="000000"/>
          <w:u w:val="none"/>
        </w:rPr>
        <w:t>настроить параметры подключения в переменных окружения Backend;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  <w:u w:val="none"/>
        </w:rPr>
      </w:pPr>
      <w:r>
        <w:rPr>
          <w:color w:themeColor="accent2" w:val="000000"/>
          <w:u w:val="none"/>
        </w:rPr>
        <w:t>настроить авторизацию в API МДМ в соответствии с требованиями владельца системы;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  <w:u w:val="none"/>
        </w:rPr>
      </w:pPr>
      <w:r>
        <w:rPr>
          <w:color w:themeColor="accent2" w:val="000000"/>
          <w:u w:val="none"/>
        </w:rPr>
        <w:t>обеспечить журналирование операций импорта;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  <w:u w:val="none"/>
        </w:rPr>
      </w:pPr>
      <w:r>
        <w:rPr>
          <w:color w:themeColor="accent2" w:val="000000"/>
          <w:u w:val="none"/>
        </w:rPr>
        <w:t>выполнить проверку успешного получения и обработки документов.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  <w:u w:val="none"/>
        </w:rPr>
      </w:pPr>
      <w:r>
        <w:rPr>
          <w:color w:themeColor="accent2" w:val="000000"/>
          <w:u w:val="none"/>
        </w:rPr>
        <w:t>Конкретный URL API МДМ, порт, способ авторизации и формат сообщений определяются владельцем МДМ и указываются в эксплуатационной конфигурации.</w:t>
      </w:r>
    </w:p>
    <w:p>
      <w:pPr>
        <w:pStyle w:val="Heading2"/>
        <w:numPr>
          <w:ilvl w:val="0"/>
          <w:numId w:val="0"/>
        </w:numPr>
        <w:ind w:hanging="0" w:left="0"/>
        <w:jc w:val="center"/>
        <w:rPr/>
      </w:pPr>
      <w:bookmarkStart w:id="12" w:name="X60f398f020a9788b6b4b23aea33a6bd60baa13b"/>
      <w:r>
        <w:rPr/>
        <w:t>5. Характеристики серверного оборудования</w:t>
      </w:r>
      <w:bookmarkEnd w:id="12"/>
    </w:p>
    <w:p>
      <w:pPr>
        <w:pStyle w:val="Normal"/>
        <w:spacing w:before="240" w:after="0"/>
        <w:rPr>
          <w:color w:val="000000"/>
        </w:rPr>
      </w:pPr>
      <w:r>
        <w:rPr>
          <w:color w:themeColor="accent2" w:val="000000"/>
        </w:rPr>
        <w:t>Таблица 2  серверы на которых размещаются компоненты Системы.</w:t>
      </w:r>
    </w:p>
    <w:tbl>
      <w:tblPr>
        <w:tblW w:w="9637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27"/>
        <w:gridCol w:w="1927"/>
        <w:gridCol w:w="1928"/>
        <w:gridCol w:w="1927"/>
        <w:gridCol w:w="1928"/>
      </w:tblGrid>
      <w:tr>
        <w:trPr/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Next w:val="true"/>
              <w:keepLines w:val="false"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Описание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Next w:val="true"/>
              <w:keepLines w:val="false"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Размещение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Next w:val="true"/>
              <w:keepLines w:val="false"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Системные требования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Next w:val="true"/>
              <w:keepLines w:val="false"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ПО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keepNext w:val="true"/>
              <w:keepLines w:val="false"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IPv4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Backend</w:t>
            </w:r>
          </w:p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Backend, Nginx, RabbitMQ, PHP-FPM, Symfony, Composer, Apache FOP</w:t>
            </w:r>
          </w:p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Сервер бизнес-логики, API, очередей и формирования документов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вирт.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  <w:t>CPU: 16</w:t>
            </w:r>
          </w:p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  <w:t>RAM: 64</w:t>
            </w:r>
          </w:p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  <w:t>Disk : 1,4 Tb</w:t>
            </w:r>
          </w:p>
          <w:p>
            <w:pPr>
              <w:pStyle w:val="Normal"/>
              <w:keepLines/>
              <w:rPr>
                <w:b/>
                <w:bCs/>
                <w:i/>
                <w:i/>
                <w:iCs/>
                <w:color w:themeColor="accent2" w:val="444444"/>
                <w:sz w:val="22"/>
                <w:szCs w:val="22"/>
                <w:lang w:val="en-US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000000"/>
                <w:sz w:val="22"/>
                <w:szCs w:val="22"/>
                <w:lang w:val="en-US"/>
              </w:rPr>
              <w:t>OS: DEBIAN 11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000000"/>
                <w:sz w:val="22"/>
                <w:szCs w:val="22"/>
                <w:lang w:val="en-US"/>
              </w:rPr>
              <w:t>192.168.120.220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СУБД</w:t>
            </w:r>
          </w:p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PostgreSQL</w:t>
            </w:r>
          </w:p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Хранение данных Системы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вирт.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  <w:t>CPU: 24</w:t>
            </w:r>
          </w:p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  <w:t>RAM: 16</w:t>
            </w:r>
          </w:p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  <w:t>Disk : 90Gb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000000"/>
                <w:sz w:val="22"/>
                <w:szCs w:val="22"/>
                <w:lang w:val="en-US"/>
              </w:rPr>
              <w:t>OS: DEBIAN 11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000000"/>
                <w:sz w:val="22"/>
                <w:szCs w:val="22"/>
                <w:lang w:val="en-US"/>
              </w:rPr>
              <w:t>192.168.120.221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Frontend</w:t>
            </w:r>
          </w:p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Node.js, Nuxt.js, NPM, Frontend</w:t>
            </w:r>
          </w:p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Пользовательский интерфейс Системы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вирт.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  <w:t>CPU: 4</w:t>
            </w:r>
          </w:p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  <w:t>RAM: 16</w:t>
            </w:r>
          </w:p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  <w:t>Disk : 50Gb</w:t>
            </w:r>
          </w:p>
          <w:p>
            <w:pPr>
              <w:pStyle w:val="Normal"/>
              <w:keepLines/>
              <w:rPr>
                <w:b/>
                <w:bCs/>
                <w:i/>
                <w:i/>
                <w:iCs/>
                <w:color w:themeColor="accent2" w:val="444444"/>
                <w:sz w:val="22"/>
                <w:szCs w:val="22"/>
                <w:lang w:val="en-US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000000"/>
                <w:sz w:val="22"/>
                <w:szCs w:val="22"/>
                <w:lang w:val="en-US"/>
              </w:rPr>
              <w:t>OS: DEBIAN 11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000000"/>
                <w:sz w:val="22"/>
                <w:szCs w:val="22"/>
                <w:lang w:val="en-US"/>
              </w:rPr>
              <w:t>192.168.120.222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ML</w:t>
            </w:r>
          </w:p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Python, виртуальное окружение, ML-модели, OCR, PM2</w:t>
            </w:r>
          </w:p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Машинное обучение, распознавание и обработка документов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вирт.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  <w:t>CPU: 24</w:t>
            </w:r>
          </w:p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  <w:t>RAM: 32</w:t>
            </w:r>
          </w:p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  <w:t>Disk : 200Gb</w:t>
            </w:r>
          </w:p>
          <w:p>
            <w:pPr>
              <w:pStyle w:val="Normal"/>
              <w:keepLines/>
              <w:rPr>
                <w:b/>
                <w:bCs/>
                <w:i/>
                <w:i/>
                <w:iCs/>
                <w:color w:themeColor="accent2" w:val="444444"/>
                <w:sz w:val="22"/>
                <w:szCs w:val="22"/>
                <w:lang w:val="en-US"/>
              </w:rPr>
            </w:pPr>
            <w:r>
              <w:rPr>
                <w:b/>
                <w:bCs/>
                <w:i/>
                <w:iCs/>
                <w:color w:themeColor="accent2" w:val="444444"/>
                <w:sz w:val="22"/>
                <w:szCs w:val="22"/>
                <w:lang w:val="en-US"/>
              </w:rPr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000000"/>
                <w:sz w:val="22"/>
                <w:szCs w:val="22"/>
                <w:lang w:val="en-US"/>
              </w:rPr>
              <w:t>OS: DEBIAN 11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keepLines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themeColor="accent2" w:val="000000"/>
                <w:sz w:val="22"/>
                <w:szCs w:val="22"/>
                <w:lang w:val="en-US"/>
              </w:rPr>
              <w:t>192.168.120.219</w:t>
            </w:r>
          </w:p>
        </w:tc>
      </w:tr>
    </w:tbl>
    <w:p>
      <w:pPr>
        <w:pStyle w:val="Normal"/>
        <w:ind w:hanging="0" w:left="720"/>
        <w:rPr>
          <w:b/>
          <w:bCs/>
          <w:i/>
          <w:i/>
          <w:iCs/>
          <w:sz w:val="16"/>
          <w:szCs w:val="16"/>
          <w:highlight w:val="yellow"/>
          <w:lang w:val="en-US"/>
        </w:rPr>
      </w:pPr>
      <w:r>
        <w:rPr>
          <w:b/>
          <w:bCs/>
          <w:i/>
          <w:iCs/>
          <w:sz w:val="16"/>
          <w:szCs w:val="16"/>
          <w:highlight w:val="yellow"/>
          <w:lang w:val="en-US"/>
        </w:rPr>
      </w:r>
    </w:p>
    <w:p>
      <w:pPr>
        <w:pStyle w:val="BodyText"/>
        <w:rPr/>
      </w:pPr>
      <w:r>
        <w:rPr/>
        <w:t>Операционная система серверов — Debian 11. Фактические значения CPU, RAM, дисковой подсистемы, FQDN, VLAN и владельца ВМ заполняются руководителем проекта совместно с администратором инфраструктуры.</w:t>
      </w:r>
    </w:p>
    <w:p>
      <w:pPr>
        <w:pStyle w:val="BodyText"/>
        <w:rPr/>
      </w:pPr>
      <w:r>
        <w:rPr>
          <w:b/>
        </w:rPr>
        <w:t>Примечания</w:t>
      </w:r>
    </w:p>
    <w:p>
      <w:pPr>
        <w:pStyle w:val="BodyText"/>
        <w:rPr/>
      </w:pPr>
      <w:r>
        <w:rPr/>
        <w:t>Допускается использование следующих типов размещения: «физ.», «вирт.».</w:t>
      </w:r>
    </w:p>
    <w:p>
      <w:pPr>
        <w:pStyle w:val="BodyText"/>
        <w:rPr/>
      </w:pPr>
      <w:r>
        <w:rPr/>
        <w:t>После выполнения работ фактические характеристики серверов должны быть внесены в документ.</w:t>
      </w:r>
    </w:p>
    <w:p>
      <w:pPr>
        <w:pStyle w:val="BodyText"/>
        <w:rPr/>
      </w:pPr>
      <w:r>
        <w:rPr/>
        <w:t>FQDN и сетевые параметры уточняются системным администратором.</w:t>
      </w:r>
      <w:r>
        <w:br w:type="page"/>
      </w:r>
    </w:p>
    <w:p>
      <w:pPr>
        <w:pStyle w:val="BodyText"/>
        <w:spacing w:before="0" w:after="0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jc w:val="center"/>
        <w:rPr/>
      </w:pPr>
      <w:bookmarkStart w:id="13" w:name="Xac6c647560a35ea7c1bc1a36e5a2200b2cd3129"/>
      <w:r>
        <w:rPr/>
        <w:t>6. Программное обеспечение и лицензирование</w:t>
      </w:r>
      <w:bookmarkEnd w:id="13"/>
    </w:p>
    <w:p>
      <w:pPr>
        <w:pStyle w:val="Heading2"/>
        <w:numPr>
          <w:ilvl w:val="0"/>
          <w:numId w:val="0"/>
        </w:numPr>
        <w:ind w:hanging="0" w:left="0"/>
        <w:jc w:val="center"/>
        <w:rPr/>
      </w:pPr>
      <w:r>
        <w:rPr>
          <w:b/>
        </w:rPr>
        <w:t>Таблица 4 — Проводимые изменения</w:t>
      </w:r>
    </w:p>
    <w:tbl>
      <w:tblPr>
        <w:tblW w:w="9559" w:type="dxa"/>
        <w:jc w:val="left"/>
        <w:tblInd w:w="102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7"/>
        <w:gridCol w:w="8591"/>
      </w:tblGrid>
      <w:tr>
        <w:trPr/>
        <w:tc>
          <w:tcPr>
            <w:tcW w:w="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Статус</w:t>
            </w:r>
          </w:p>
        </w:tc>
        <w:tc>
          <w:tcPr>
            <w:tcW w:w="8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Действие</w:t>
            </w:r>
          </w:p>
        </w:tc>
      </w:tr>
      <w:tr>
        <w:trPr/>
        <w:tc>
          <w:tcPr>
            <w:tcW w:w="9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jc w:val="center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x</w:t>
            </w:r>
          </w:p>
        </w:tc>
        <w:tc>
          <w:tcPr>
            <w:tcW w:w="8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Развертывание серверов Backend, PostgreSQL, Frontend и ML</w:t>
            </w:r>
          </w:p>
        </w:tc>
      </w:tr>
      <w:tr>
        <w:trPr/>
        <w:tc>
          <w:tcPr>
            <w:tcW w:w="9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jc w:val="center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x</w:t>
            </w:r>
          </w:p>
        </w:tc>
        <w:tc>
          <w:tcPr>
            <w:tcW w:w="8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Установка и настройка Debian 11</w:t>
            </w:r>
          </w:p>
        </w:tc>
      </w:tr>
      <w:tr>
        <w:trPr/>
        <w:tc>
          <w:tcPr>
            <w:tcW w:w="9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jc w:val="center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x</w:t>
            </w:r>
          </w:p>
        </w:tc>
        <w:tc>
          <w:tcPr>
            <w:tcW w:w="8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Установка и настройка Nginx, PHP-FPM и Symfony</w:t>
            </w:r>
          </w:p>
        </w:tc>
      </w:tr>
      <w:tr>
        <w:trPr/>
        <w:tc>
          <w:tcPr>
            <w:tcW w:w="9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jc w:val="center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x</w:t>
            </w:r>
          </w:p>
        </w:tc>
        <w:tc>
          <w:tcPr>
            <w:tcW w:w="8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Установка и настройка RabbitMQ</w:t>
            </w:r>
          </w:p>
        </w:tc>
      </w:tr>
      <w:tr>
        <w:trPr/>
        <w:tc>
          <w:tcPr>
            <w:tcW w:w="9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jc w:val="center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x</w:t>
            </w:r>
          </w:p>
        </w:tc>
        <w:tc>
          <w:tcPr>
            <w:tcW w:w="8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Установка и настройка PostgreSQL</w:t>
            </w:r>
          </w:p>
        </w:tc>
      </w:tr>
      <w:tr>
        <w:trPr/>
        <w:tc>
          <w:tcPr>
            <w:tcW w:w="9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jc w:val="center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x</w:t>
            </w:r>
          </w:p>
        </w:tc>
        <w:tc>
          <w:tcPr>
            <w:tcW w:w="8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Установка Node.js, NPM и Nuxt.js</w:t>
            </w:r>
          </w:p>
        </w:tc>
      </w:tr>
      <w:tr>
        <w:trPr/>
        <w:tc>
          <w:tcPr>
            <w:tcW w:w="9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jc w:val="center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x</w:t>
            </w:r>
          </w:p>
        </w:tc>
        <w:tc>
          <w:tcPr>
            <w:tcW w:w="8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Создание виртуального окружения Python и установка ML-зависимостей</w:t>
            </w:r>
          </w:p>
        </w:tc>
      </w:tr>
      <w:tr>
        <w:trPr/>
        <w:tc>
          <w:tcPr>
            <w:tcW w:w="9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jc w:val="center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x</w:t>
            </w:r>
          </w:p>
        </w:tc>
        <w:tc>
          <w:tcPr>
            <w:tcW w:w="8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Настройка Apache FOP и Jeuclid</w:t>
            </w:r>
          </w:p>
        </w:tc>
      </w:tr>
      <w:tr>
        <w:trPr/>
        <w:tc>
          <w:tcPr>
            <w:tcW w:w="9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jc w:val="center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x</w:t>
            </w:r>
          </w:p>
        </w:tc>
        <w:tc>
          <w:tcPr>
            <w:tcW w:w="8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Настройка взаимодействия Backend с API МДМ</w:t>
            </w:r>
          </w:p>
        </w:tc>
      </w:tr>
      <w:tr>
        <w:trPr/>
        <w:tc>
          <w:tcPr>
            <w:tcW w:w="9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jc w:val="center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x</w:t>
            </w:r>
          </w:p>
        </w:tc>
        <w:tc>
          <w:tcPr>
            <w:tcW w:w="8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Настройка сетевых правил доступа</w:t>
            </w:r>
          </w:p>
        </w:tc>
      </w:tr>
      <w:tr>
        <w:trPr/>
        <w:tc>
          <w:tcPr>
            <w:tcW w:w="9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jc w:val="center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x</w:t>
            </w:r>
          </w:p>
        </w:tc>
        <w:tc>
          <w:tcPr>
            <w:tcW w:w="85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Проверка доступности сервисов и импорта документов</w:t>
            </w:r>
          </w:p>
        </w:tc>
      </w:tr>
    </w:tbl>
    <w:p>
      <w:pPr>
        <w:pStyle w:val="Style48"/>
        <w:jc w:val="center"/>
        <w:rPr>
          <w:b/>
        </w:rPr>
      </w:pPr>
      <w:r>
        <w:rPr>
          <w:b/>
        </w:rPr>
      </w:r>
    </w:p>
    <w:p>
      <w:pPr>
        <w:pStyle w:val="Normal"/>
        <w:rPr>
          <w:color w:val="000000"/>
        </w:rPr>
      </w:pPr>
      <w:r>
        <w:rPr>
          <w:b/>
          <w:color w:themeColor="accent2" w:val="000000"/>
        </w:rPr>
        <w:t>Таблица 5 — Перечень программного обеспечения</w:t>
      </w:r>
    </w:p>
    <w:tbl>
      <w:tblPr>
        <w:tblW w:w="963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8"/>
        <w:gridCol w:w="1923"/>
        <w:gridCol w:w="7002"/>
      </w:tblGrid>
      <w:tr>
        <w:trPr/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eastAsia="Calibri" w:cs="Times New Roman" w:eastAsiaTheme="minorHAnsi"/>
                <w:b/>
                <w:bCs/>
                <w:color w:themeColor="accent2" w:val="000000"/>
                <w:sz w:val="22"/>
                <w:szCs w:val="22"/>
                <w:lang w:eastAsia="en-US"/>
              </w:rPr>
              <w:t xml:space="preserve">№ </w:t>
            </w:r>
            <w:r>
              <w:rPr>
                <w:rFonts w:eastAsia="Calibri" w:cs="Times New Roman" w:eastAsiaTheme="minorHAnsi"/>
                <w:b/>
                <w:bCs/>
                <w:color w:themeColor="accent2" w:val="000000"/>
                <w:sz w:val="22"/>
                <w:szCs w:val="22"/>
                <w:lang w:eastAsia="en-US"/>
              </w:rPr>
              <w:t>пп</w:t>
            </w:r>
          </w:p>
        </w:tc>
        <w:tc>
          <w:tcPr>
            <w:tcW w:w="1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eastAsia="Calibri" w:cs="Times New Roman" w:eastAsiaTheme="minorHAnsi"/>
                <w:b/>
                <w:bCs/>
                <w:color w:themeColor="accent2" w:val="000000"/>
                <w:sz w:val="22"/>
                <w:szCs w:val="22"/>
                <w:lang w:eastAsia="en-US"/>
              </w:rPr>
              <w:t>Сервер</w:t>
            </w:r>
          </w:p>
        </w:tc>
        <w:tc>
          <w:tcPr>
            <w:tcW w:w="7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eastAsia="Calibri" w:cs="Times New Roman" w:eastAsiaTheme="minorHAnsi"/>
                <w:b/>
                <w:bCs/>
                <w:color w:themeColor="accent2" w:val="000000"/>
                <w:sz w:val="22"/>
                <w:szCs w:val="22"/>
                <w:lang w:eastAsia="en-US"/>
              </w:rPr>
              <w:t>ПО</w:t>
            </w:r>
          </w:p>
        </w:tc>
      </w:tr>
      <w:tr>
        <w:trPr/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1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Backend</w:t>
            </w:r>
          </w:p>
        </w:tc>
        <w:tc>
          <w:tcPr>
            <w:tcW w:w="7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Debian 11, Nginx, PHP 8.2, PHP-FPM, Symfony, Composer, RabbitMQ, Apache FOP, JEuclid</w:t>
            </w:r>
          </w:p>
        </w:tc>
      </w:tr>
      <w:tr>
        <w:trPr/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2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PostgreSQL</w:t>
            </w:r>
          </w:p>
        </w:tc>
        <w:tc>
          <w:tcPr>
            <w:tcW w:w="7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Debian 11, PostgreSQL, средства резервного копирования</w:t>
            </w:r>
          </w:p>
        </w:tc>
      </w:tr>
      <w:tr>
        <w:trPr/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3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Frontend</w:t>
            </w:r>
          </w:p>
        </w:tc>
        <w:tc>
          <w:tcPr>
            <w:tcW w:w="7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Debian 11, Node.js 18, NPM, Nuxt.js, PM2</w:t>
            </w:r>
          </w:p>
        </w:tc>
      </w:tr>
      <w:tr>
        <w:trPr/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4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ML</w:t>
            </w:r>
          </w:p>
        </w:tc>
        <w:tc>
          <w:tcPr>
            <w:tcW w:w="7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Debian 11, Python 3, pip, venv, TensorFlow, ONNX Runtime, EasyOCR, Tesseract OCR, Pillow, Pandas, PyEnchant, Pymorphy3, Pika, Flask, Waitress, PM2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color w:val="000000"/>
        </w:rPr>
      </w:pPr>
      <w:r>
        <w:rPr>
          <w:color w:themeColor="accent2" w:val="000000"/>
        </w:rPr>
      </w:r>
    </w:p>
    <w:p>
      <w:pPr>
        <w:pStyle w:val="Heading3"/>
        <w:numPr>
          <w:ilvl w:val="0"/>
          <w:numId w:val="0"/>
        </w:numPr>
        <w:ind w:hanging="0" w:left="0"/>
        <w:jc w:val="center"/>
        <w:rPr/>
      </w:pPr>
      <w:bookmarkStart w:id="14" w:name="X350cd01a2c2711ee78ba3e9c402ad2687e2f461"/>
      <w:r>
        <w:rPr/>
        <w:t>6.3. Лицензирование</w:t>
      </w:r>
      <w:bookmarkEnd w:id="14"/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В составе Системы используется программное обеспечение с открытыми лицензиями либо программное обеспечение, лицензирование которого определяется владельцем соответствующего компонента. Необходимость приобретения дополнительных проприетарных лицензий уточняется руководителем проекта.</w:t>
      </w:r>
    </w:p>
    <w:p>
      <w:pPr>
        <w:pStyle w:val="Heading2"/>
        <w:numPr>
          <w:ilvl w:val="0"/>
          <w:numId w:val="0"/>
        </w:numPr>
        <w:ind w:hanging="0" w:left="0"/>
        <w:jc w:val="center"/>
        <w:rPr/>
      </w:pPr>
      <w:bookmarkStart w:id="15" w:name="X6da28d2904d0175ee8d83247e4e45ffed1b8cb9"/>
      <w:r>
        <w:rPr/>
        <w:t>7. Объекты, создаваемые в АД, DNS</w:t>
      </w:r>
      <w:bookmarkEnd w:id="15"/>
    </w:p>
    <w:p>
      <w:pPr>
        <w:pStyle w:val="Normal"/>
        <w:widowControl/>
        <w:suppressAutoHyphens w:val="false"/>
        <w:bidi w:val="0"/>
        <w:spacing w:lineRule="auto" w:line="360" w:before="0" w:after="0"/>
        <w:ind w:firstLine="567" w:left="0" w:right="0"/>
        <w:jc w:val="both"/>
        <w:rPr>
          <w:color w:val="000000"/>
        </w:rPr>
      </w:pPr>
      <w:r>
        <w:rPr>
          <w:color w:themeColor="accent2" w:val="000000"/>
        </w:rPr>
        <w:t>Создание объектов AD и DNS выполняется системным администратором при наличии соответствующей корпоративной инфраструктуры.</w:t>
      </w:r>
    </w:p>
    <w:tbl>
      <w:tblPr>
        <w:tblStyle w:val="Table"/>
        <w:tblW w:w="963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556"/>
        <w:gridCol w:w="1759"/>
        <w:gridCol w:w="2383"/>
        <w:gridCol w:w="2777"/>
        <w:gridCol w:w="2158"/>
      </w:tblGrid>
      <w:tr>
        <w:trPr>
          <w:cnfStyle w:firstRow="1"/>
        </w:trPr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№</w:t>
            </w:r>
          </w:p>
        </w:tc>
        <w:tc>
          <w:tcPr>
            <w:tcW w:w="1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Имя объекта</w:t>
            </w:r>
          </w:p>
        </w:tc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Тип</w:t>
            </w:r>
          </w:p>
        </w:tc>
        <w:tc>
          <w:tcPr>
            <w:tcW w:w="27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Описание</w:t>
            </w:r>
          </w:p>
        </w:tc>
        <w:tc>
          <w:tcPr>
            <w:tcW w:w="2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themeColor="accent2" w:val="000000"/>
                <w:sz w:val="22"/>
                <w:szCs w:val="22"/>
              </w:rPr>
              <w:t>IP-адрес</w:t>
            </w:r>
          </w:p>
        </w:tc>
      </w:tr>
      <w:tr>
        <w:trPr/>
        <w:tc>
          <w:tcPr>
            <w:tcW w:w="55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1</w:t>
            </w:r>
          </w:p>
        </w:tc>
        <w:tc>
          <w:tcPr>
            <w:tcW w:w="17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ml-backend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jc w:val="both"/>
              <w:rPr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themeColor="accent2" w:val="auto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themeColor="accent2" w:val="auto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themeColor="accent2" w:val="auto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27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Сервер Backend, Nginx и RabbitMQ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192.168.120.220</w:t>
            </w:r>
          </w:p>
        </w:tc>
      </w:tr>
      <w:tr>
        <w:trPr/>
        <w:tc>
          <w:tcPr>
            <w:tcW w:w="55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2</w:t>
            </w:r>
          </w:p>
        </w:tc>
        <w:tc>
          <w:tcPr>
            <w:tcW w:w="17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ml-db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jc w:val="both"/>
              <w:rPr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themeColor="accent2" w:val="auto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themeColor="accent2" w:val="auto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themeColor="accent2" w:val="auto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27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Сервер PostgreSQL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192.168.120.221</w:t>
            </w:r>
          </w:p>
        </w:tc>
      </w:tr>
      <w:tr>
        <w:trPr/>
        <w:tc>
          <w:tcPr>
            <w:tcW w:w="55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3</w:t>
            </w:r>
          </w:p>
        </w:tc>
        <w:tc>
          <w:tcPr>
            <w:tcW w:w="17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ml-frontend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jc w:val="both"/>
              <w:rPr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themeColor="accent2" w:val="auto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themeColor="accent2" w:val="auto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themeColor="accent2" w:val="auto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27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Сервер Frontend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192.168.120.222</w:t>
            </w:r>
          </w:p>
        </w:tc>
      </w:tr>
      <w:tr>
        <w:trPr/>
        <w:tc>
          <w:tcPr>
            <w:tcW w:w="55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4</w:t>
            </w:r>
          </w:p>
        </w:tc>
        <w:tc>
          <w:tcPr>
            <w:tcW w:w="17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ml-ct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keepLines/>
              <w:jc w:val="both"/>
              <w:rPr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themeColor="accent2" w:val="auto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themeColor="accent2" w:val="auto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themeColor="accent2" w:val="auto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27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Сервер машинного обучения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color w:themeColor="accent2" w:val="000000"/>
                <w:sz w:val="22"/>
                <w:szCs w:val="22"/>
              </w:rPr>
              <w:t>192.168.120.219</w:t>
            </w:r>
          </w:p>
        </w:tc>
      </w:tr>
    </w:tbl>
    <w:p>
      <w:pPr>
        <w:pStyle w:val="Normal"/>
        <w:rPr>
          <w:color w:val="000000"/>
        </w:rPr>
      </w:pPr>
      <w:r>
        <w:rPr>
          <w:color w:themeColor="accent2" w:val="000000"/>
        </w:rPr>
      </w:r>
    </w:p>
    <w:p>
      <w:pPr>
        <w:pStyle w:val="BodyText"/>
        <w:rPr/>
      </w:pPr>
      <w:r>
        <w:rPr/>
        <w:t>При использовании обратной зоны DNS для указанных адресов создаются соответствующие PTR-записи. Фактические FQDN определяются администратором DNS.</w:t>
      </w:r>
    </w:p>
    <w:p>
      <w:pPr>
        <w:pStyle w:val="Heading2"/>
        <w:numPr>
          <w:ilvl w:val="1"/>
          <w:numId w:val="2"/>
        </w:numPr>
        <w:rPr/>
      </w:pPr>
      <w:bookmarkStart w:id="16" w:name="Xcdc04cd63919647f8119c6e64f81d3aa46b2d50"/>
      <w:r>
        <w:rPr/>
        <w:t>8. Права доступа и привилегии</w:t>
      </w:r>
      <w:bookmarkEnd w:id="16"/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both"/>
        <w:rPr>
          <w:color w:val="000000"/>
        </w:rPr>
      </w:pPr>
      <w:r>
        <w:rPr>
          <w:color w:val="000000"/>
        </w:rPr>
        <w:t>Доступ к серверам предоставляется только администраторам и сервисным учетным записям, необходимым для работы компонентов Системы.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both"/>
        <w:rPr>
          <w:color w:val="000000"/>
        </w:rPr>
      </w:pPr>
      <w:r>
        <w:rPr>
          <w:color w:val="000000"/>
        </w:rPr>
      </w:r>
    </w:p>
    <w:tbl>
      <w:tblPr>
        <w:tblW w:w="9783" w:type="dxa"/>
        <w:jc w:val="left"/>
        <w:tblInd w:w="150" w:type="dxa"/>
        <w:tblLayout w:type="fixed"/>
        <w:tblCellMar>
          <w:top w:w="90" w:type="dxa"/>
          <w:left w:w="150" w:type="dxa"/>
          <w:bottom w:w="30" w:type="dxa"/>
          <w:right w:w="150" w:type="dxa"/>
        </w:tblCellMar>
      </w:tblPr>
      <w:tblGrid>
        <w:gridCol w:w="2025"/>
        <w:gridCol w:w="2550"/>
        <w:gridCol w:w="2773"/>
        <w:gridCol w:w="2435"/>
      </w:tblGrid>
      <w:tr>
        <w:trPr>
          <w:tblHeader w:val="true"/>
        </w:trPr>
        <w:tc>
          <w:tcPr>
            <w:tcW w:w="202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fill="EEF5FF" w:val="clear"/>
            <w:vAlign w:val="center"/>
          </w:tcPr>
          <w:p>
            <w:pPr>
              <w:pStyle w:val="Normal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Учетная запись или группа</w:t>
            </w:r>
          </w:p>
        </w:tc>
        <w:tc>
          <w:tcPr>
            <w:tcW w:w="255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Ресурс</w:t>
            </w:r>
          </w:p>
        </w:tc>
        <w:tc>
          <w:tcPr>
            <w:tcW w:w="277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Права</w:t>
            </w:r>
          </w:p>
        </w:tc>
        <w:tc>
          <w:tcPr>
            <w:tcW w:w="243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Комментарий</w:t>
            </w:r>
          </w:p>
        </w:tc>
      </w:tr>
      <w:tr>
        <w:trPr/>
        <w:tc>
          <w:tcPr>
            <w:tcW w:w="202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fill="EEF5FF" w:val="clear"/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Администраторы ИТ</w:t>
            </w:r>
          </w:p>
        </w:tc>
        <w:tc>
          <w:tcPr>
            <w:tcW w:w="2550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Все серверы</w:t>
            </w:r>
          </w:p>
        </w:tc>
        <w:tc>
          <w:tcPr>
            <w:tcW w:w="2773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Административный доступ по SSH</w:t>
            </w:r>
          </w:p>
        </w:tc>
        <w:tc>
          <w:tcPr>
            <w:tcW w:w="243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Доступ ограничивается доверенной сетью </w:t>
            </w:r>
          </w:p>
        </w:tc>
      </w:tr>
      <w:tr>
        <w:trPr/>
        <w:tc>
          <w:tcPr>
            <w:tcW w:w="202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fill="EEF5FF" w:val="clear"/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Пользователь приложения</w:t>
            </w:r>
          </w:p>
        </w:tc>
        <w:tc>
          <w:tcPr>
            <w:tcW w:w="2550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Backend, Frontend, ML</w:t>
            </w:r>
          </w:p>
        </w:tc>
        <w:tc>
          <w:tcPr>
            <w:tcW w:w="2773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Доступ к каталогам приложений</w:t>
            </w:r>
          </w:p>
        </w:tc>
        <w:tc>
          <w:tcPr>
            <w:tcW w:w="243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Без административных прав ОС</w:t>
            </w:r>
          </w:p>
        </w:tc>
      </w:tr>
      <w:tr>
        <w:trPr/>
        <w:tc>
          <w:tcPr>
            <w:tcW w:w="202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fill="EEF5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Style w:val="Style30"/>
                <w:color w:val="000000"/>
                <w:sz w:val="22"/>
                <w:szCs w:val="22"/>
              </w:rPr>
              <w:t>www-data</w:t>
            </w:r>
            <w:r>
              <w:rPr>
                <w:color w:val="000000"/>
                <w:sz w:val="22"/>
                <w:szCs w:val="22"/>
              </w:rPr>
              <w:t> или пользователь PHP-FPM</w:t>
            </w:r>
          </w:p>
        </w:tc>
        <w:tc>
          <w:tcPr>
            <w:tcW w:w="2550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192.168.120.220</w:t>
            </w:r>
          </w:p>
        </w:tc>
        <w:tc>
          <w:tcPr>
            <w:tcW w:w="2773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Выполнение PHP-приложения и доступ к каталогу Backend</w:t>
            </w:r>
          </w:p>
        </w:tc>
        <w:tc>
          <w:tcPr>
            <w:tcW w:w="243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Права назначаются по принципу минимальных привилегий</w:t>
            </w:r>
          </w:p>
        </w:tc>
      </w:tr>
      <w:tr>
        <w:trPr/>
        <w:tc>
          <w:tcPr>
            <w:tcW w:w="202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fill="EEF5FF" w:val="clear"/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Postgres</w:t>
            </w:r>
          </w:p>
        </w:tc>
        <w:tc>
          <w:tcPr>
            <w:tcW w:w="2550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192.168.120.221</w:t>
            </w:r>
          </w:p>
        </w:tc>
        <w:tc>
          <w:tcPr>
            <w:tcW w:w="2773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Управление PostgreSQL и файлами базы данных</w:t>
            </w:r>
          </w:p>
        </w:tc>
        <w:tc>
          <w:tcPr>
            <w:tcW w:w="243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Используется только для работы СУБД</w:t>
            </w:r>
          </w:p>
        </w:tc>
      </w:tr>
      <w:tr>
        <w:trPr/>
        <w:tc>
          <w:tcPr>
            <w:tcW w:w="202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fill="EEF5FF" w:val="clear"/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Rabbitmq</w:t>
            </w:r>
          </w:p>
        </w:tc>
        <w:tc>
          <w:tcPr>
            <w:tcW w:w="2550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192.168.120.220</w:t>
            </w:r>
          </w:p>
        </w:tc>
        <w:tc>
          <w:tcPr>
            <w:tcW w:w="2773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Управление очередями RabbitMQ</w:t>
            </w:r>
          </w:p>
        </w:tc>
        <w:tc>
          <w:tcPr>
            <w:tcW w:w="243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Доступ к Management ограничивается администраторами</w:t>
            </w:r>
          </w:p>
        </w:tc>
      </w:tr>
      <w:tr>
        <w:trPr/>
        <w:tc>
          <w:tcPr>
            <w:tcW w:w="202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fill="EEF5FF" w:val="clear"/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Пользователь ML</w:t>
            </w:r>
          </w:p>
        </w:tc>
        <w:tc>
          <w:tcPr>
            <w:tcW w:w="2550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192.168.120.219</w:t>
            </w:r>
          </w:p>
        </w:tc>
        <w:tc>
          <w:tcPr>
            <w:tcW w:w="2773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Запуск Python-приложения, моделей и виртуального окружения</w:t>
            </w:r>
          </w:p>
        </w:tc>
        <w:tc>
          <w:tcPr>
            <w:tcW w:w="243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Запуск процессов через PM2</w:t>
            </w:r>
          </w:p>
        </w:tc>
      </w:tr>
      <w:tr>
        <w:trPr/>
        <w:tc>
          <w:tcPr>
            <w:tcW w:w="202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fill="EEF5FF" w:val="clear"/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2550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API МДМ</w:t>
            </w:r>
          </w:p>
        </w:tc>
        <w:tc>
          <w:tcPr>
            <w:tcW w:w="2773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Доступ к API импорта</w:t>
            </w:r>
          </w:p>
        </w:tc>
        <w:tc>
          <w:tcPr>
            <w:tcW w:w="2435" w:type="dxa"/>
            <w:tcBorders>
              <w:left w:val="single" w:sz="2" w:space="0" w:color="555555"/>
              <w:bottom w:val="single" w:sz="2" w:space="0" w:color="555555"/>
              <w:right w:val="single" w:sz="2" w:space="0" w:color="555555"/>
            </w:tcBorders>
            <w:tcMar>
              <w:bottom w:w="90" w:type="dxa"/>
            </w:tcMar>
            <w:vAlign w:val="center"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Учетные данные хранятся в защищенной конфигурации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jc w:val="center"/>
        <w:rPr/>
      </w:pPr>
      <w:bookmarkStart w:id="17" w:name="Xff20d354fda3aa114edf4646a1de2e010fe43de"/>
      <w:r>
        <w:rPr/>
        <w:t>9. Интеграция с системами ИТ</w:t>
      </w:r>
      <w:bookmarkEnd w:id="17"/>
    </w:p>
    <w:p>
      <w:pPr>
        <w:pStyle w:val="Heading3"/>
        <w:numPr>
          <w:ilvl w:val="0"/>
          <w:numId w:val="0"/>
        </w:numPr>
        <w:ind w:hanging="0" w:left="0"/>
        <w:rPr/>
      </w:pPr>
      <w:bookmarkStart w:id="18" w:name="X980df3a4e99814bb4788fbc22ed036f36eb3212"/>
      <w:r>
        <w:rPr/>
        <w:t>9.1. Системы мониторинга и управления</w:t>
      </w:r>
      <w:bookmarkEnd w:id="18"/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left"/>
        <w:rPr>
          <w:color w:val="000000"/>
        </w:rPr>
      </w:pPr>
      <w:r>
        <w:rPr>
          <w:color w:val="000000"/>
        </w:rPr>
        <w:t>Необходимо обеспечить возможность мониторинга доступности и состояния серверов и сервисов Системы. Рекомендуется контролировать: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left"/>
        <w:rPr>
          <w:color w:val="000000"/>
        </w:rPr>
      </w:pPr>
      <w:r>
        <w:rPr>
          <w:color w:val="000000"/>
        </w:rPr>
        <w:t>доступность IP-адресов 192.168.120.219–192.168.120.222;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left"/>
        <w:rPr>
          <w:color w:val="000000"/>
        </w:rPr>
      </w:pPr>
      <w:r>
        <w:rPr>
          <w:color w:val="000000"/>
        </w:rPr>
        <w:t>состояние Nginx, PHP-FPM, RabbitMQ, PostgreSQL, Frontend и ML-приложения;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left"/>
        <w:rPr>
          <w:color w:val="000000"/>
        </w:rPr>
      </w:pPr>
      <w:r>
        <w:rPr>
          <w:color w:val="000000"/>
        </w:rPr>
        <w:t>заполнение дискового пространства;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left"/>
        <w:rPr>
          <w:color w:val="000000"/>
        </w:rPr>
      </w:pPr>
      <w:r>
        <w:rPr>
          <w:color w:val="000000"/>
        </w:rPr>
        <w:t>загрузку CPU и RAM;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left"/>
        <w:rPr>
          <w:color w:val="000000"/>
        </w:rPr>
      </w:pPr>
      <w:r>
        <w:rPr>
          <w:color w:val="000000"/>
        </w:rPr>
        <w:t>наличие ошибок в журналах;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left"/>
        <w:rPr>
          <w:color w:val="000000"/>
        </w:rPr>
      </w:pPr>
      <w:r>
        <w:rPr>
          <w:color w:val="000000"/>
        </w:rPr>
        <w:t>успешность операций импорта документов из МДМ.</w:t>
      </w:r>
    </w:p>
    <w:p>
      <w:pPr>
        <w:pStyle w:val="Heading3"/>
        <w:numPr>
          <w:ilvl w:val="0"/>
          <w:numId w:val="0"/>
        </w:numPr>
        <w:ind w:hanging="0" w:left="0"/>
        <w:rPr/>
      </w:pPr>
      <w:bookmarkStart w:id="19" w:name="Xd32d0c4ed4b095bd047e85ba8b33faa4c091f24"/>
      <w:r>
        <w:rPr/>
        <w:t>9.2. Интеграция с системами информационной безопасности</w:t>
      </w:r>
      <w:bookmarkEnd w:id="19"/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left"/>
        <w:rPr>
          <w:color w:val="000000"/>
        </w:rPr>
      </w:pPr>
      <w:r>
        <w:rPr>
          <w:color w:val="000000"/>
        </w:rPr>
        <w:t>Необходимость интеграции с антивирусом, DLP, SIEM и WAF определяется подразделением информационной безопасности. При наличии корпоративной системы SIEM рекомендуется передавать в нее журналы Nginx, Backend, RabbitMQ, PostgreSQL, Frontend и ML.</w:t>
      </w:r>
    </w:p>
    <w:p>
      <w:pPr>
        <w:pStyle w:val="Heading3"/>
        <w:numPr>
          <w:ilvl w:val="0"/>
          <w:numId w:val="0"/>
        </w:numPr>
        <w:ind w:hanging="0" w:left="0"/>
        <w:rPr/>
      </w:pPr>
      <w:bookmarkStart w:id="20" w:name="X6659a0db327a2129bfe06af45723ab9a5c6517b"/>
      <w:r>
        <w:rPr/>
        <w:t>9.3. DNS и NTP</w:t>
      </w:r>
      <w:bookmarkEnd w:id="20"/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both"/>
        <w:rPr>
          <w:color w:val="000000"/>
        </w:rPr>
      </w:pPr>
      <w:r>
        <w:rPr>
          <w:color w:val="000000"/>
        </w:rPr>
        <w:t>Серверы Системы должны использовать согласованные DNS-серверы и синхронизировать время с корпоративным NTP-сервером. Синхронизация времени необходима для корректного формирования журналов, обработки очередей и расследования инцидентов.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9.4. Интеграция с МДМ через API</w:t>
      </w:r>
    </w:p>
    <w:p>
      <w:pPr>
        <w:pStyle w:val="Normal"/>
        <w:rPr>
          <w:color w:val="000000"/>
        </w:rPr>
      </w:pPr>
      <w:r>
        <w:rPr>
          <w:b/>
          <w:color w:val="000000"/>
        </w:rPr>
        <w:t>Таблица 8 — Взаимодействие с внешними системами</w:t>
      </w:r>
    </w:p>
    <w:tbl>
      <w:tblPr>
        <w:tblW w:w="963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5"/>
        <w:gridCol w:w="1983"/>
        <w:gridCol w:w="1809"/>
        <w:gridCol w:w="3966"/>
      </w:tblGrid>
      <w:tr>
        <w:trPr/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Источник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Назначение</w:t>
            </w: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Протокол</w:t>
            </w:r>
          </w:p>
        </w:tc>
        <w:tc>
          <w:tcPr>
            <w:tcW w:w="3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Назначение взаимодействия</w:t>
            </w:r>
          </w:p>
        </w:tc>
      </w:tr>
      <w:tr>
        <w:trPr/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Backend 192.168.120.220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API МДМ</w:t>
            </w:r>
          </w:p>
        </w:tc>
        <w:tc>
          <w:tcPr>
            <w:tcW w:w="18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HTTP/HTTPS</w:t>
            </w:r>
          </w:p>
        </w:tc>
        <w:tc>
          <w:tcPr>
            <w:tcW w:w="39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Импорт документов ГОСТ и связанных данных</w:t>
            </w:r>
          </w:p>
        </w:tc>
      </w:tr>
      <w:tr>
        <w:trPr/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Frontend 192.168.120.222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Backend 192.168.120.220</w:t>
            </w:r>
          </w:p>
        </w:tc>
        <w:tc>
          <w:tcPr>
            <w:tcW w:w="18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API МДМ</w:t>
            </w:r>
          </w:p>
        </w:tc>
        <w:tc>
          <w:tcPr>
            <w:tcW w:w="39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HTTP/HTTPS</w:t>
            </w:r>
          </w:p>
        </w:tc>
      </w:tr>
      <w:tr>
        <w:trPr/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Backend 192.168.120.220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PostgreSQL 192.168.120.221</w:t>
            </w:r>
          </w:p>
        </w:tc>
        <w:tc>
          <w:tcPr>
            <w:tcW w:w="18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TCP</w:t>
            </w:r>
          </w:p>
        </w:tc>
        <w:tc>
          <w:tcPr>
            <w:tcW w:w="39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Хранение и получение данных</w:t>
            </w:r>
          </w:p>
        </w:tc>
      </w:tr>
      <w:tr>
        <w:trPr/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Backend 192.168.120.220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RabbitMQ</w:t>
            </w:r>
          </w:p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192.168.120.220</w:t>
            </w:r>
          </w:p>
        </w:tc>
        <w:tc>
          <w:tcPr>
            <w:tcW w:w="18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AMQP/TCP</w:t>
            </w:r>
          </w:p>
        </w:tc>
        <w:tc>
          <w:tcPr>
            <w:tcW w:w="39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Асинхронная обработка задач</w:t>
            </w:r>
          </w:p>
        </w:tc>
      </w:tr>
      <w:tr>
        <w:trPr/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ML 192.168.120.219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Backend 192.168.120.220</w:t>
            </w:r>
          </w:p>
        </w:tc>
        <w:tc>
          <w:tcPr>
            <w:tcW w:w="18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HTTP/HTTPS</w:t>
            </w:r>
          </w:p>
        </w:tc>
        <w:tc>
          <w:tcPr>
            <w:tcW w:w="39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Обработка документов и получение результатов</w:t>
            </w:r>
          </w:p>
        </w:tc>
      </w:tr>
      <w:tr>
        <w:trPr/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ML 192.168.120.219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RabbitMQ</w:t>
            </w:r>
          </w:p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192.168.120.220</w:t>
            </w:r>
          </w:p>
        </w:tc>
        <w:tc>
          <w:tcPr>
            <w:tcW w:w="18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AMQP/TCP</w:t>
            </w:r>
          </w:p>
        </w:tc>
        <w:tc>
          <w:tcPr>
            <w:tcW w:w="39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Асинхронная обработка задач</w:t>
            </w:r>
          </w:p>
        </w:tc>
      </w:tr>
    </w:tbl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rPr/>
      </w:pPr>
      <w:r>
        <w:rPr/>
        <w:t>Адрес, порт и параметры авторизации API МДМ предоставляются владельцем МДМ и не должны включаться в открытый текст документа, если содержат конфиденциальные сведения.</w:t>
      </w:r>
    </w:p>
    <w:p>
      <w:pPr>
        <w:pStyle w:val="Normal"/>
        <w:rPr>
          <w:color w:val="000000"/>
        </w:rPr>
      </w:pPr>
      <w:r>
        <w:rPr>
          <w:b/>
          <w:color w:val="000000"/>
        </w:rPr>
        <w:t>Таблица 9 — Основные правила межсетевого экрана</w:t>
      </w:r>
    </w:p>
    <w:p>
      <w:pPr>
        <w:pStyle w:val="Normal"/>
        <w:rPr>
          <w:b/>
        </w:rPr>
      </w:pPr>
      <w:r>
        <w:rPr/>
      </w:r>
    </w:p>
    <w:tbl>
      <w:tblPr>
        <w:tblW w:w="963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2"/>
        <w:gridCol w:w="1983"/>
        <w:gridCol w:w="1757"/>
        <w:gridCol w:w="1927"/>
        <w:gridCol w:w="1924"/>
      </w:tblGrid>
      <w:tr>
        <w:trPr/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Источник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Назначение</w:t>
            </w:r>
          </w:p>
        </w:tc>
        <w:tc>
          <w:tcPr>
            <w:tcW w:w="1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Порт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Протокол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Назначение</w:t>
            </w:r>
          </w:p>
        </w:tc>
      </w:tr>
      <w:tr>
        <w:trPr/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Пользователи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Frontend 192.168.120.222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80, 443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TCP</w:t>
            </w:r>
          </w:p>
        </w:tc>
        <w:tc>
          <w:tcPr>
            <w:tcW w:w="19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8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Доступ к пользовательскому интерфейсу</w:t>
            </w:r>
          </w:p>
        </w:tc>
      </w:tr>
      <w:tr>
        <w:trPr/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Frontend 192.168.120.222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Backend 192.168.120.220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Порт API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TCP</w:t>
            </w:r>
          </w:p>
        </w:tc>
        <w:tc>
          <w:tcPr>
            <w:tcW w:w="19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8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Запросы Frontend к Backend</w:t>
            </w:r>
          </w:p>
        </w:tc>
      </w:tr>
      <w:tr>
        <w:trPr/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Backend 192.168.120.220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PostgreSQL 192.168.120.221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5432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TCP</w:t>
            </w:r>
          </w:p>
        </w:tc>
        <w:tc>
          <w:tcPr>
            <w:tcW w:w="19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8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Работа с базой данных</w:t>
            </w:r>
          </w:p>
        </w:tc>
      </w:tr>
      <w:tr>
        <w:trPr/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Backend  192.168.120.220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RabbitMQ  192.168.120.220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5672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TCP</w:t>
            </w:r>
          </w:p>
        </w:tc>
        <w:tc>
          <w:tcPr>
            <w:tcW w:w="19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8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Работа с очередью сообщений</w:t>
            </w:r>
          </w:p>
        </w:tc>
      </w:tr>
      <w:tr>
        <w:trPr/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Администраторы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RabbitMQ Management 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15672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TCP</w:t>
            </w:r>
          </w:p>
        </w:tc>
        <w:tc>
          <w:tcPr>
            <w:tcW w:w="19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8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Администрирование RabbitMQ, при необходимости</w:t>
            </w:r>
          </w:p>
        </w:tc>
      </w:tr>
      <w:tr>
        <w:trPr/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ML 192.168.120.219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Backend 192.168.120.220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Порт API 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TCP</w:t>
            </w:r>
          </w:p>
        </w:tc>
        <w:tc>
          <w:tcPr>
            <w:tcW w:w="19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8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Обработка документов моделями ML  </w:t>
            </w:r>
          </w:p>
        </w:tc>
      </w:tr>
      <w:tr>
        <w:trPr/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ML 192.168.120.219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RabbitMQ  192.168.120.220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5672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TCP</w:t>
            </w:r>
          </w:p>
        </w:tc>
        <w:tc>
          <w:tcPr>
            <w:tcW w:w="19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8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Работа с очередью сообщений</w:t>
            </w:r>
          </w:p>
        </w:tc>
      </w:tr>
      <w:tr>
        <w:trPr/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Администраторы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Все серверы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22 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TCP</w:t>
            </w:r>
          </w:p>
        </w:tc>
        <w:tc>
          <w:tcPr>
            <w:tcW w:w="19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8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Администрирование по SSH </w:t>
            </w:r>
          </w:p>
        </w:tc>
      </w:tr>
    </w:tbl>
    <w:p>
      <w:pPr>
        <w:pStyle w:val="Normal"/>
        <w:rPr>
          <w:b/>
        </w:rPr>
      </w:pPr>
      <w:r>
        <w:rPr/>
      </w:r>
    </w:p>
    <w:p>
      <w:pPr>
        <w:pStyle w:val="BodyText"/>
        <w:rPr/>
      </w:pPr>
      <w:r>
        <w:rPr/>
        <w:t>Порты API Backend,  МДМ должны быть указаны администратором приложений и владельцем МДМ перед вводом Системы в эксплуатацию.</w:t>
      </w:r>
    </w:p>
    <w:p>
      <w:pPr>
        <w:pStyle w:val="Heading3"/>
        <w:numPr>
          <w:ilvl w:val="0"/>
          <w:numId w:val="0"/>
        </w:numPr>
        <w:ind w:hanging="0" w:left="0"/>
        <w:rPr/>
      </w:pPr>
      <w:bookmarkStart w:id="21" w:name="X6c877bf64463dea7a6bc0772b9bd122c82e724c"/>
      <w:r>
        <w:rPr/>
        <w:t>9.6. Правила доступа в Интернет</w:t>
      </w:r>
      <w:bookmarkEnd w:id="21"/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both"/>
        <w:rPr>
          <w:color w:val="000000"/>
        </w:rPr>
      </w:pPr>
      <w:r>
        <w:rPr>
          <w:color w:val="000000"/>
        </w:rPr>
        <w:t>Исходящий доступ в Интернет предоставляется только при необходимости: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both"/>
        <w:rPr>
          <w:color w:val="000000"/>
        </w:rPr>
      </w:pPr>
      <w:r>
        <w:rPr>
          <w:color w:val="000000"/>
        </w:rPr>
        <w:t>обновления пакетов Debian;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both"/>
        <w:rPr>
          <w:color w:val="000000"/>
        </w:rPr>
      </w:pPr>
      <w:r>
        <w:rPr>
          <w:color w:val="000000"/>
        </w:rPr>
        <w:t>установки зависимостей Composer, NPM и Python;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both"/>
        <w:rPr>
          <w:color w:val="000000"/>
        </w:rPr>
      </w:pPr>
      <w:r>
        <w:rPr>
          <w:color w:val="000000"/>
        </w:rPr>
        <w:t>загрузки языковых моделей и компонентов ML;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both"/>
        <w:rPr>
          <w:color w:val="000000"/>
        </w:rPr>
      </w:pPr>
      <w:r>
        <w:rPr>
          <w:color w:val="000000"/>
        </w:rPr>
        <w:t>обращения Backend к внешнему API МДМ, если API размещен вне корпоративной сети.</w:t>
      </w:r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both"/>
        <w:rPr>
          <w:color w:val="000000"/>
        </w:rPr>
      </w:pPr>
      <w:r>
        <w:rPr>
          <w:color w:val="000000"/>
        </w:rPr>
        <w:t>Входящие соединения из Интернета к PostgreSQL, RabbitMQ и ML должны быть запрещены. Пользовательский доступ к Frontend ограничивается согласованными сетевыми зонами.</w:t>
      </w:r>
    </w:p>
    <w:p>
      <w:pPr>
        <w:pStyle w:val="Heading3"/>
        <w:numPr>
          <w:ilvl w:val="0"/>
          <w:numId w:val="0"/>
        </w:numPr>
        <w:ind w:hanging="0" w:left="0"/>
        <w:rPr/>
      </w:pPr>
      <w:bookmarkStart w:id="22" w:name="Xa8605f69f7fabab557a78dc0731d469df37785f"/>
      <w:r>
        <w:rPr/>
        <w:t>9.7. Влияние на существующую инфраструктуру</w:t>
      </w:r>
      <w:bookmarkEnd w:id="22"/>
    </w:p>
    <w:p>
      <w:pPr>
        <w:pStyle w:val="Normal"/>
        <w:widowControl/>
        <w:suppressAutoHyphens w:val="false"/>
        <w:bidi w:val="0"/>
        <w:spacing w:lineRule="auto" w:line="360" w:before="0" w:after="0"/>
        <w:ind w:firstLine="283" w:left="0" w:right="0"/>
        <w:jc w:val="both"/>
        <w:rPr>
          <w:color w:val="000000"/>
        </w:rPr>
      </w:pPr>
      <w:r>
        <w:rPr>
          <w:color w:val="000000"/>
        </w:rPr>
        <w:t>Развертывание Системы требует выделения четырех серверов с адресами 192.168.120.219, 192.168.120.220, 192.168.120.221 и 192.168.120.222, настройки сетевого взаимодействия между ними, регистрации DNS-записей и предоставления доступа Backend к API МДМ.</w:t>
      </w:r>
    </w:p>
    <w:p>
      <w:pPr>
        <w:pStyle w:val="BodyText"/>
        <w:rPr/>
      </w:pPr>
      <w:r>
        <w:rPr/>
        <w:t>Изменение существующей инфраструктуры ограничивается созданием сетевых правил, DNS-записей, учетных записей и правил мониторинга. Перед промышленным вводом необходимо выполнить функциональное тестирование импорта документов из МДМ и проверить корректность работы всех компонентов.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0130" cy="19685"/>
                <wp:effectExtent l="0" t="0" r="0" b="0"/>
                <wp:docPr id="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path="m0,0l-2147483645,0l-2147483645,-2147483646l0,-2147483646xe" fillcolor="white" stroked="t" o:allowincell="f" style="position:absolute;margin-left:0pt;margin-top:-1.6pt;width:481.85pt;height:1.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000000"/>
        </w:rPr>
      </w:pPr>
      <w:r>
        <w:rPr>
          <w:b/>
          <w:color w:val="000000"/>
        </w:rPr>
        <w:t>Документ разработан:</w:t>
      </w:r>
      <w:r>
        <w:rPr>
          <w:color w:val="000000"/>
        </w:rPr>
        <w:t xml:space="preserve"> ____________________ </w:t>
      </w:r>
      <w:r>
        <w:rPr>
          <w:b/>
          <w:color w:val="000000"/>
        </w:rPr>
        <w:t>Дата:</w:t>
      </w:r>
      <w:r>
        <w:rPr>
          <w:color w:val="000000"/>
        </w:rPr>
        <w:t xml:space="preserve"> _____________</w:t>
      </w:r>
    </w:p>
    <w:p>
      <w:pPr>
        <w:pStyle w:val="BodyText"/>
        <w:rPr>
          <w:b/>
          <w:color w:val="000000"/>
        </w:rPr>
      </w:pPr>
      <w:r>
        <w:rPr>
          <w:b/>
          <w:color w:val="000000"/>
        </w:rPr>
      </w:r>
    </w:p>
    <w:p>
      <w:pPr>
        <w:pStyle w:val="BodyText"/>
        <w:rPr>
          <w:b/>
          <w:color w:val="000000"/>
        </w:rPr>
      </w:pPr>
      <w:r>
        <w:rPr>
          <w:b/>
          <w:color w:val="000000"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/>
      </w:pPr>
      <w:r>
        <w:rPr>
          <w:b/>
        </w:rPr>
        <w:t>Согласовано:</w:t>
      </w:r>
    </w:p>
    <w:tbl>
      <w:tblPr>
        <w:tblW w:w="963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3117"/>
        <w:gridCol w:w="2100"/>
        <w:gridCol w:w="1016"/>
      </w:tblGrid>
      <w:tr>
        <w:trPr/>
        <w:tc>
          <w:tcPr>
            <w:tcW w:w="3400" w:type="dxa"/>
            <w:tcBorders/>
          </w:tcPr>
          <w:p>
            <w:pPr>
              <w:pStyle w:val="Normal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3117" w:type="dxa"/>
            <w:tcBorders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ФИО</w:t>
            </w:r>
          </w:p>
        </w:tc>
        <w:tc>
          <w:tcPr>
            <w:tcW w:w="2100" w:type="dxa"/>
            <w:tcBorders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Подпись</w:t>
            </w:r>
          </w:p>
        </w:tc>
        <w:tc>
          <w:tcPr>
            <w:tcW w:w="1016" w:type="dxa"/>
            <w:tcBorders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Дата</w:t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Руководитель проекта</w:t>
            </w:r>
          </w:p>
        </w:tc>
        <w:tc>
          <w:tcPr>
            <w:tcW w:w="3117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00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016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Администратор инфраструктуры</w:t>
            </w:r>
          </w:p>
        </w:tc>
        <w:tc>
          <w:tcPr>
            <w:tcW w:w="3117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00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016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Администратор сети</w:t>
            </w:r>
          </w:p>
        </w:tc>
        <w:tc>
          <w:tcPr>
            <w:tcW w:w="3117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00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016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Администратор информационной безопасности</w:t>
            </w:r>
          </w:p>
        </w:tc>
        <w:tc>
          <w:tcPr>
            <w:tcW w:w="3117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00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016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Владелец системы МДМ</w:t>
            </w:r>
          </w:p>
        </w:tc>
        <w:tc>
          <w:tcPr>
            <w:tcW w:w="3117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00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016" w:type="dxa"/>
            <w:tcBorders/>
          </w:tcPr>
          <w:p>
            <w:pPr>
              <w:pStyle w:val="Style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BodyText"/>
        <w:rPr>
          <w:b/>
        </w:rPr>
      </w:pPr>
      <w:r>
        <w:rPr/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8" w:right="851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ucida Console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Calibri">
    <w:charset w:val="01"/>
    <w:family w:val="roman"/>
    <w:pitch w:val="variable"/>
  </w:font>
  <w:font w:name="Cambr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9"/>
      <w:numFmt w:val="decimal"/>
      <w:suff w:val="nothing"/>
      <w:lvlText w:val="Приложение %1"/>
      <w:lvlJc w:val="left"/>
      <w:pPr>
        <w:tabs>
          <w:tab w:val="num" w:pos="0"/>
        </w:tabs>
        <w:ind w:left="0" w:hanging="0"/>
      </w:pPr>
      <w:rPr>
        <w:color w:val="auto"/>
      </w:rPr>
    </w:lvl>
    <w:lvl w:ilvl="1">
      <w:start w:val="1"/>
      <w:pStyle w:val="Heading2"/>
      <w:numFmt w:val="decimal"/>
      <w:suff w:val="space"/>
      <w:lvlText w:val="%1.%2"/>
      <w:lvlJc w:val="left"/>
      <w:pPr>
        <w:tabs>
          <w:tab w:val="num" w:pos="0"/>
        </w:tabs>
        <w:ind w:left="0" w:firstLine="851"/>
      </w:pPr>
      <w:rPr>
        <w:color w:val="auto"/>
      </w:rPr>
    </w:lvl>
    <w:lvl w:ilvl="2">
      <w:start w:val="1"/>
      <w:pStyle w:val="Heading3"/>
      <w:numFmt w:val="decimal"/>
      <w:suff w:val="space"/>
      <w:lvlText w:val="%1.%2.%3.%4%%%"/>
      <w:lvlJc w:val="left"/>
      <w:pPr>
        <w:tabs>
          <w:tab w:val="num" w:pos="0"/>
        </w:tabs>
        <w:ind w:left="0" w:firstLine="851"/>
      </w:pPr>
      <w:rPr>
        <w:color w:val="auto"/>
      </w:rPr>
    </w:lvl>
    <w:lvl w:ilvl="3">
      <w:start w:val="1"/>
      <w:pStyle w:val="Heading4"/>
      <w:numFmt w:val="decimal"/>
      <w:suff w:val="space"/>
      <w:lvlText w:val="%1.%2.%3.%4.%5%%%.%6%%%.%7%%%"/>
      <w:lvlJc w:val="left"/>
      <w:pPr>
        <w:tabs>
          <w:tab w:val="num" w:pos="0"/>
        </w:tabs>
        <w:ind w:left="0" w:firstLine="851"/>
      </w:pPr>
      <w:rPr>
        <w:color w:val="auto"/>
      </w:rPr>
    </w:lvl>
    <w:lvl w:ilvl="4">
      <w:start w:val="1"/>
      <w:pStyle w:val="Heading5"/>
      <w:numFmt w:val="decimal"/>
      <w:suff w:val="space"/>
      <w:lvlText w:val="%1.%2.%3.%4.%5"/>
      <w:lvlJc w:val="left"/>
      <w:pPr>
        <w:tabs>
          <w:tab w:val="num" w:pos="0"/>
        </w:tabs>
        <w:ind w:left="0" w:firstLine="851"/>
      </w:pPr>
      <w:rPr>
        <w:color w:val="auto"/>
      </w:rPr>
    </w:lvl>
    <w:lvl w:ilvl="5">
      <w:start w:val="1"/>
      <w:pStyle w:val="Heading6"/>
      <w:numFmt w:val="decimal"/>
      <w:suff w:val="space"/>
      <w:lvlText w:val="%1.%2.%3.%4.%5.%6"/>
      <w:lvlJc w:val="left"/>
      <w:pPr>
        <w:tabs>
          <w:tab w:val="num" w:pos="0"/>
        </w:tabs>
        <w:ind w:left="0" w:firstLine="851"/>
      </w:pPr>
      <w:rPr>
        <w:color w:val="auto"/>
      </w:rPr>
    </w:lvl>
    <w:lvl w:ilvl="6">
      <w:start w:val="1"/>
      <w:pStyle w:val="Heading7"/>
      <w:numFmt w:val="decimal"/>
      <w:suff w:val="space"/>
      <w:lvlText w:val="%1.%2.%3.%4.%5.%6.%7"/>
      <w:lvlJc w:val="left"/>
      <w:pPr>
        <w:tabs>
          <w:tab w:val="num" w:pos="0"/>
        </w:tabs>
        <w:ind w:left="0" w:firstLine="851"/>
      </w:pPr>
      <w:rPr>
        <w:color w:val="auto"/>
      </w:rPr>
    </w:lvl>
    <w:lvl w:ilvl="7">
      <w:start w:val="1"/>
      <w:pStyle w:val="Heading8"/>
      <w:numFmt w:val="decimal"/>
      <w:suff w:val="space"/>
      <w:lvlText w:val="%1.%2.%3.%4.%5.%6.%7.%8"/>
      <w:lvlJc w:val="left"/>
      <w:pPr>
        <w:tabs>
          <w:tab w:val="num" w:pos="0"/>
        </w:tabs>
        <w:ind w:left="0" w:firstLine="851"/>
      </w:pPr>
      <w:rPr>
        <w:color w:val="auto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suff w:val="nothing"/>
      <w:lvlText w:val="Приложение %1"/>
      <w:lvlJc w:val="left"/>
      <w:pPr>
        <w:tabs>
          <w:tab w:val="num" w:pos="0"/>
        </w:tabs>
        <w:ind w:left="0" w:hanging="0"/>
      </w:pPr>
      <w:rPr>
        <w:color w:val="auto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851"/>
      </w:pPr>
      <w:rPr>
        <w:color w:val="auto"/>
      </w:rPr>
    </w:lvl>
    <w:lvl w:ilvl="2">
      <w:start w:val="1"/>
      <w:numFmt w:val="decimal"/>
      <w:suff w:val="space"/>
      <w:lvlText w:val="%1.%2.%3.%4%%%"/>
      <w:lvlJc w:val="left"/>
      <w:pPr>
        <w:tabs>
          <w:tab w:val="num" w:pos="0"/>
        </w:tabs>
        <w:ind w:left="0" w:firstLine="851"/>
      </w:pPr>
      <w:rPr>
        <w:color w:val="auto"/>
      </w:rPr>
    </w:lvl>
    <w:lvl w:ilvl="3">
      <w:start w:val="1"/>
      <w:numFmt w:val="decimal"/>
      <w:suff w:val="space"/>
      <w:lvlText w:val="%1.%2.%3.%4.%5%%%.%6%%%.%7%%%"/>
      <w:lvlJc w:val="left"/>
      <w:pPr>
        <w:tabs>
          <w:tab w:val="num" w:pos="0"/>
        </w:tabs>
        <w:ind w:left="0" w:firstLine="851"/>
      </w:pPr>
      <w:rPr>
        <w:color w:val="auto"/>
      </w:r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firstLine="851"/>
      </w:pPr>
      <w:rPr>
        <w:color w:val="auto"/>
      </w:r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0" w:firstLine="851"/>
      </w:pPr>
      <w:rPr>
        <w:color w:val="auto"/>
      </w:rPr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0" w:firstLine="851"/>
      </w:pPr>
      <w:rPr>
        <w:color w:val="auto"/>
      </w:rPr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0" w:firstLine="851"/>
      </w:pPr>
      <w:rPr>
        <w:color w:val="auto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99"/>
    <w:qFormat/>
    <w:pPr>
      <w:widowControl/>
      <w:suppressAutoHyphens w:val="fals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accent2" w:val="C0504D"/>
      <w:kern w:val="0"/>
      <w:sz w:val="28"/>
      <w:szCs w:val="28"/>
      <w:lang w:val="ru-RU" w:eastAsia="en-US" w:bidi="ar-SA"/>
    </w:rPr>
  </w:style>
  <w:style w:type="paragraph" w:styleId="Heading1">
    <w:name w:val="Heading 1"/>
    <w:next w:val="Style48"/>
    <w:uiPriority w:val="6"/>
    <w:qFormat/>
    <w:pPr>
      <w:keepNext w:val="true"/>
      <w:keepLines/>
      <w:pageBreakBefore/>
      <w:widowControl/>
      <w:suppressAutoHyphens w:val="true"/>
      <w:bidi w:val="0"/>
      <w:spacing w:lineRule="auto" w:line="360" w:before="0" w:after="360"/>
      <w:jc w:val="both"/>
    </w:pPr>
    <w:rPr>
      <w:rFonts w:ascii="Times New Roman" w:hAnsi="Times New Roman" w:eastAsia="Calibri" w:cs="Liberation Sans" w:cstheme="minorBidi" w:eastAsiaTheme="minorHAnsi"/>
      <w:b/>
      <w:color w:themeColor="text1" w:val="000000"/>
      <w:kern w:val="0"/>
      <w:sz w:val="30"/>
      <w:szCs w:val="28"/>
      <w:lang w:val="ru-RU" w:eastAsia="en-US" w:bidi="ar-SA"/>
    </w:rPr>
  </w:style>
  <w:style w:type="paragraph" w:styleId="Heading2">
    <w:name w:val="Heading 2"/>
    <w:next w:val="Style48"/>
    <w:uiPriority w:val="6"/>
    <w:qFormat/>
    <w:pPr>
      <w:keepNext w:val="true"/>
      <w:keepLines/>
      <w:widowControl/>
      <w:numPr>
        <w:ilvl w:val="1"/>
        <w:numId w:val="1"/>
      </w:numPr>
      <w:suppressAutoHyphens w:val="true"/>
      <w:bidi w:val="0"/>
      <w:spacing w:lineRule="auto" w:line="360" w:before="360" w:after="360"/>
      <w:jc w:val="both"/>
      <w:outlineLvl w:val="1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Heading3">
    <w:name w:val="Heading 3"/>
    <w:next w:val="Style48"/>
    <w:uiPriority w:val="6"/>
    <w:qFormat/>
    <w:pPr>
      <w:keepNext w:val="true"/>
      <w:keepLines/>
      <w:widowControl/>
      <w:numPr>
        <w:ilvl w:val="2"/>
        <w:numId w:val="1"/>
      </w:numPr>
      <w:suppressAutoHyphens w:val="true"/>
      <w:bidi w:val="0"/>
      <w:spacing w:lineRule="auto" w:line="360" w:before="360" w:after="360"/>
      <w:jc w:val="both"/>
      <w:outlineLvl w:val="2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Heading4">
    <w:name w:val="Heading 4"/>
    <w:next w:val="Style48"/>
    <w:uiPriority w:val="6"/>
    <w:qFormat/>
    <w:pPr>
      <w:keepNext w:val="true"/>
      <w:keepLines/>
      <w:widowControl/>
      <w:numPr>
        <w:ilvl w:val="3"/>
        <w:numId w:val="1"/>
      </w:numPr>
      <w:suppressAutoHyphens w:val="true"/>
      <w:bidi w:val="0"/>
      <w:spacing w:lineRule="auto" w:line="360" w:before="360" w:after="360"/>
      <w:jc w:val="both"/>
      <w:outlineLvl w:val="3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Heading5">
    <w:name w:val="Heading 5"/>
    <w:next w:val="Style48"/>
    <w:uiPriority w:val="6"/>
    <w:qFormat/>
    <w:pPr>
      <w:keepNext w:val="true"/>
      <w:keepLines/>
      <w:widowControl/>
      <w:numPr>
        <w:ilvl w:val="4"/>
        <w:numId w:val="1"/>
      </w:numPr>
      <w:suppressAutoHyphens w:val="true"/>
      <w:bidi w:val="0"/>
      <w:spacing w:lineRule="auto" w:line="360" w:before="360" w:after="360"/>
      <w:jc w:val="both"/>
      <w:outlineLvl w:val="4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Heading6">
    <w:name w:val="Heading 6"/>
    <w:next w:val="Style48"/>
    <w:uiPriority w:val="6"/>
    <w:qFormat/>
    <w:pPr>
      <w:keepNext w:val="true"/>
      <w:keepLines/>
      <w:widowControl/>
      <w:numPr>
        <w:ilvl w:val="5"/>
        <w:numId w:val="1"/>
      </w:numPr>
      <w:suppressAutoHyphens w:val="true"/>
      <w:bidi w:val="0"/>
      <w:spacing w:lineRule="auto" w:line="360" w:before="360" w:after="360"/>
      <w:jc w:val="both"/>
      <w:outlineLvl w:val="5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Heading7">
    <w:name w:val="Heading 7"/>
    <w:next w:val="Style48"/>
    <w:uiPriority w:val="6"/>
    <w:qFormat/>
    <w:pPr>
      <w:keepNext w:val="true"/>
      <w:keepLines/>
      <w:widowControl/>
      <w:numPr>
        <w:ilvl w:val="6"/>
        <w:numId w:val="1"/>
      </w:numPr>
      <w:suppressAutoHyphens w:val="true"/>
      <w:bidi w:val="0"/>
      <w:spacing w:lineRule="auto" w:line="360" w:before="360" w:after="360"/>
      <w:jc w:val="both"/>
      <w:outlineLvl w:val="6"/>
    </w:pPr>
    <w:rPr>
      <w:rFonts w:ascii="Times New Roman" w:hAnsi="Times New Roman" w:eastAsia="Noto Serif CJK SC" w:cs="Lohit Devanagari"/>
      <w:color w:themeColor="text1" w:val="000000"/>
      <w:kern w:val="0"/>
      <w:sz w:val="28"/>
      <w:szCs w:val="28"/>
      <w:lang w:val="ru-RU" w:eastAsia="en-US" w:bidi="ar-SA"/>
    </w:rPr>
  </w:style>
  <w:style w:type="paragraph" w:styleId="Heading8">
    <w:name w:val="Heading 8"/>
    <w:next w:val="Style48"/>
    <w:uiPriority w:val="6"/>
    <w:qFormat/>
    <w:pPr>
      <w:keepNext w:val="true"/>
      <w:keepLines/>
      <w:widowControl/>
      <w:numPr>
        <w:ilvl w:val="7"/>
        <w:numId w:val="1"/>
      </w:numPr>
      <w:suppressAutoHyphens w:val="true"/>
      <w:bidi w:val="0"/>
      <w:spacing w:lineRule="auto" w:line="360" w:before="360" w:after="360"/>
      <w:jc w:val="both"/>
      <w:outlineLvl w:val="7"/>
    </w:pPr>
    <w:rPr>
      <w:rFonts w:ascii="Times New Roman" w:hAnsi="Times New Roman" w:eastAsia="Noto Serif CJK SC" w:cs="Lohit Devanagari"/>
      <w:color w:themeColor="text1" w:val="000000"/>
      <w:kern w:val="0"/>
      <w:sz w:val="28"/>
      <w:szCs w:val="28"/>
      <w:lang w:val="ru-RU" w:eastAsia="en-US" w:bidi="ar-SA"/>
    </w:rPr>
  </w:style>
  <w:style w:type="paragraph" w:styleId="Heading9">
    <w:name w:val="Heading 9"/>
    <w:next w:val="Style48"/>
    <w:uiPriority w:val="32"/>
    <w:qFormat/>
    <w:pPr>
      <w:keepNext w:val="true"/>
      <w:keepLines/>
      <w:pageBreakBefore/>
      <w:widowControl/>
      <w:numPr>
        <w:ilvl w:val="0"/>
        <w:numId w:val="1"/>
      </w:numPr>
      <w:suppressAutoHyphens w:val="true"/>
      <w:bidi w:val="0"/>
      <w:spacing w:lineRule="auto" w:line="360" w:before="0" w:after="480"/>
      <w:jc w:val="center"/>
      <w:outlineLvl w:val="0"/>
    </w:pPr>
    <w:rPr>
      <w:rFonts w:ascii="Times New Roman" w:hAnsi="Times New Roman" w:eastAsia="Calibri" w:cs="Liberation Sans" w:cstheme="minorBidi" w:eastAsiaTheme="minorHAnsi"/>
      <w:b/>
      <w:color w:themeColor="text1" w:val="000000"/>
      <w:kern w:val="0"/>
      <w:sz w:val="30"/>
      <w:szCs w:val="28"/>
      <w:lang w:val="ru-RU" w:eastAsia="en-US" w:bidi="ar-SA"/>
    </w:rPr>
  </w:style>
  <w:style w:type="character" w:styleId="Heading1Char">
    <w:name w:val="Heading 1 Char"/>
    <w:basedOn w:val="DefaultParagraphFont"/>
    <w:uiPriority w:val="9"/>
    <w:qFormat/>
    <w:rPr>
      <w:rFonts w:ascii="Liberation Sans" w:hAnsi="Liberation Sans" w:eastAsia="Liberation Sans" w:cs="Liberation Sans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Liberation Sans" w:hAnsi="Liberation Sans" w:eastAsia="Liberation Sans" w:cs="Liberation Sans"/>
      <w:sz w:val="34"/>
    </w:rPr>
  </w:style>
  <w:style w:type="character" w:styleId="Heading3Char">
    <w:name w:val="Heading 3 Char"/>
    <w:basedOn w:val="DefaultParagraphFont"/>
    <w:uiPriority w:val="9"/>
    <w:qFormat/>
    <w:rPr>
      <w:rFonts w:ascii="Liberation Sans" w:hAnsi="Liberation Sans" w:eastAsia="Liberation Sans" w:cs="Liberation Sans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link w:val="3-4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basedOn w:val="DefaultParagraphFont"/>
    <w:uiPriority w:val="35"/>
    <w:qFormat/>
    <w:rPr>
      <w:b/>
      <w:bCs/>
      <w:color w:themeColor="accent1" w:val="4F81BD"/>
      <w:sz w:val="18"/>
      <w:szCs w:val="18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5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Pr/>
  </w:style>
  <w:style w:type="character" w:styleId="tw4winMark" w:customStyle="1">
    <w:name w:val="tw4winMark"/>
    <w:qFormat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styleId="Style6" w:customStyle="1">
    <w:name w:val="номер страницы"/>
    <w:qFormat/>
    <w:rPr>
      <w:b/>
      <w:sz w:val="16"/>
    </w:rPr>
  </w:style>
  <w:style w:type="character" w:styleId="s01" w:customStyle="1">
    <w:name w:val="s01 РАЗДЕЛ Знак"/>
    <w:qFormat/>
    <w:rPr>
      <w:rFonts w:eastAsia="Calibri" w:eastAsiaTheme="minorHAnsi"/>
      <w:i/>
      <w:iCs/>
      <w:sz w:val="24"/>
      <w:szCs w:val="28"/>
      <w:lang w:eastAsia="en-US"/>
    </w:rPr>
  </w:style>
  <w:style w:type="character" w:styleId="s02" w:customStyle="1">
    <w:name w:val="s02 подРАЗДЕЛ Знак"/>
    <w:qFormat/>
    <w:rPr>
      <w:rFonts w:eastAsia="Calibri" w:eastAsiaTheme="minorHAnsi"/>
      <w:i/>
      <w:iCs/>
      <w:sz w:val="22"/>
      <w:szCs w:val="28"/>
      <w:lang w:eastAsia="en-US"/>
    </w:rPr>
  </w:style>
  <w:style w:type="character" w:styleId="s03" w:customStyle="1">
    <w:name w:val="s03 Пункт Знак"/>
    <w:basedOn w:val="s02"/>
    <w:qFormat/>
    <w:rPr>
      <w:rFonts w:ascii="Arial" w:hAnsi="Arial" w:eastAsia="Calibri" w:eastAsiaTheme="minorHAnsi"/>
      <w:b/>
      <w:bCs w:val="false"/>
      <w:i/>
      <w:iCs/>
      <w:sz w:val="22"/>
      <w:szCs w:val="28"/>
      <w:lang w:eastAsia="en-US"/>
    </w:rPr>
  </w:style>
  <w:style w:type="character" w:styleId="Style7" w:customStyle="1">
    <w:name w:val="Заголовок Знак"/>
    <w:qFormat/>
    <w:rPr>
      <w:rFonts w:ascii="Arial" w:hAnsi="Arial" w:cs="Arial"/>
      <w:b/>
      <w:bCs/>
      <w:sz w:val="32"/>
      <w:szCs w:val="32"/>
      <w:lang w:val="en-US" w:eastAsia="en-US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Style8">
    <w:name w:val="Выделение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rFonts w:cs="Times New Roman"/>
      <w:b/>
    </w:rPr>
  </w:style>
  <w:style w:type="character" w:styleId="1" w:customStyle="1">
    <w:name w:val="Заголовок 1 Знак"/>
    <w:basedOn w:val="DefaultParagraphFont"/>
    <w:uiPriority w:val="6"/>
    <w:qFormat/>
    <w:rPr>
      <w:rFonts w:eastAsia="Calibri" w:cs="Liberation Sans" w:cstheme="minorBidi" w:eastAsiaTheme="minorHAnsi"/>
      <w:b/>
      <w:color w:themeColor="text1" w:val="000000"/>
      <w:sz w:val="30"/>
      <w:szCs w:val="28"/>
      <w:lang w:eastAsia="en-US"/>
    </w:rPr>
  </w:style>
  <w:style w:type="character" w:styleId="annotationreference">
    <w:name w:val="annotation reference"/>
    <w:basedOn w:val="DefaultParagraphFont"/>
    <w:uiPriority w:val="99"/>
    <w:qFormat/>
    <w:rPr>
      <w:sz w:val="16"/>
      <w:szCs w:val="16"/>
    </w:rPr>
  </w:style>
  <w:style w:type="character" w:styleId="Style9" w:customStyle="1">
    <w:name w:val="Текст примечания Знак"/>
    <w:basedOn w:val="DefaultParagraphFont"/>
    <w:uiPriority w:val="99"/>
    <w:qFormat/>
    <w:rPr>
      <w:rFonts w:eastAsia="Calibri" w:cs="Liberation Sans" w:cstheme="minorBidi" w:eastAsiaTheme="minorHAnsi"/>
      <w:color w:themeColor="text1" w:val="000000"/>
      <w:sz w:val="24"/>
      <w:lang w:eastAsia="en-US"/>
    </w:rPr>
  </w:style>
  <w:style w:type="character" w:styleId="Style10" w:customStyle="1">
    <w:name w:val="Тема примечания Знак"/>
    <w:basedOn w:val="Style9"/>
    <w:uiPriority w:val="99"/>
    <w:qFormat/>
    <w:rPr>
      <w:rFonts w:eastAsia="Calibri" w:cs="Liberation Sans" w:cstheme="minorBidi" w:eastAsiaTheme="minorHAnsi"/>
      <w:b/>
      <w:bCs/>
      <w:color w:themeColor="text1" w:val="000000"/>
      <w:sz w:val="24"/>
      <w:lang w:eastAsia="en-US"/>
    </w:rPr>
  </w:style>
  <w:style w:type="character" w:styleId="2" w:customStyle="1">
    <w:name w:val="Заголовок 2 Знак"/>
    <w:basedOn w:val="DefaultParagraphFont"/>
    <w:uiPriority w:val="6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Style11" w:customStyle="1">
    <w:name w:val="Абзац списка Знак"/>
    <w:uiPriority w:val="34"/>
    <w:qFormat/>
    <w:rPr>
      <w:rFonts w:ascii="Arial" w:hAnsi="Arial" w:cs="Arial"/>
      <w:b/>
      <w:bCs/>
      <w:i/>
      <w:iCs/>
      <w:color w:val="000000"/>
      <w:sz w:val="28"/>
      <w:szCs w:val="28"/>
    </w:rPr>
  </w:style>
  <w:style w:type="character" w:styleId="3" w:customStyle="1">
    <w:name w:val="Заголовок 3 Знак"/>
    <w:basedOn w:val="DefaultParagraphFont"/>
    <w:uiPriority w:val="6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4" w:customStyle="1">
    <w:name w:val="Заголовок 4 Знак"/>
    <w:basedOn w:val="DefaultParagraphFont"/>
    <w:uiPriority w:val="6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Style12" w:customStyle="1">
    <w:name w:val="Текст сноски Знак"/>
    <w:basedOn w:val="DefaultParagraphFont"/>
    <w:uiPriority w:val="13"/>
    <w:qFormat/>
    <w:rPr>
      <w:rFonts w:eastAsia="Calibri" w:cs="Liberation Sans" w:cstheme="minorBidi" w:eastAsiaTheme="minorHAnsi"/>
      <w:color w:themeColor="text1" w:val="000000"/>
      <w:sz w:val="24"/>
      <w:lang w:eastAsia="en-US"/>
    </w:rPr>
  </w:style>
  <w:style w:type="character" w:styleId="Style13">
    <w:name w:val="Символ сноски"/>
    <w:qFormat/>
    <w:rPr>
      <w:color w:val="auto"/>
      <w:vertAlign w:val="superscript"/>
      <w:lang w:val="ru-RU"/>
    </w:rPr>
  </w:style>
  <w:style w:type="character" w:styleId="FootnoteReference">
    <w:name w:val="Footnote Reference"/>
    <w:rPr>
      <w:color w:val="auto"/>
      <w:vertAlign w:val="superscript"/>
      <w:lang w:val="ru-RU"/>
    </w:rPr>
  </w:style>
  <w:style w:type="character" w:styleId="FootnoteCharacters">
    <w:name w:val="Footnote Characters"/>
    <w:basedOn w:val="DefaultParagraphFont"/>
    <w:uiPriority w:val="13"/>
    <w:qFormat/>
    <w:rPr>
      <w:color w:val="auto"/>
      <w:vertAlign w:val="superscript"/>
      <w:lang w:val="ru-RU"/>
    </w:rPr>
  </w:style>
  <w:style w:type="character" w:styleId="Style14" w:customStyle="1">
    <w:name w:val="Название объекта Знак"/>
    <w:basedOn w:val="DefaultParagraphFont"/>
    <w:qFormat/>
    <w:rPr>
      <w:rFonts w:ascii="Arial" w:hAnsi="Arial"/>
      <w:b/>
      <w:bCs/>
      <w:lang w:val="en-US" w:eastAsia="en-US"/>
    </w:rPr>
  </w:style>
  <w:style w:type="character" w:styleId="Style15" w:customStyle="1">
    <w:name w:val="Основной текст с отступом Знак"/>
    <w:basedOn w:val="DefaultParagraphFont"/>
    <w:qFormat/>
    <w:rPr>
      <w:sz w:val="24"/>
      <w:szCs w:val="24"/>
    </w:rPr>
  </w:style>
  <w:style w:type="character" w:styleId="Style16" w:customStyle="1">
    <w:name w:val="Верхний колонтитул Знак"/>
    <w:basedOn w:val="DefaultParagraphFont"/>
    <w:uiPriority w:val="37"/>
    <w:qFormat/>
    <w:rPr>
      <w:rFonts w:eastAsia="Calibri" w:cs="Liberation Sans" w:cstheme="minorBidi" w:eastAsiaTheme="minorHAnsi"/>
      <w:color w:themeColor="text1" w:val="000000"/>
      <w:sz w:val="24"/>
      <w:szCs w:val="28"/>
      <w:lang w:eastAsia="en-US"/>
    </w:rPr>
  </w:style>
  <w:style w:type="character" w:styleId="Style17" w:customStyle="1">
    <w:name w:val="Нижний колонтитул Знак"/>
    <w:basedOn w:val="DefaultParagraphFont"/>
    <w:uiPriority w:val="37"/>
    <w:qFormat/>
    <w:rPr>
      <w:rFonts w:eastAsia="Calibri" w:cs="Liberation Sans" w:cstheme="minorBidi" w:eastAsiaTheme="minorHAnsi"/>
      <w:color w:themeColor="text1" w:val="000000"/>
      <w:sz w:val="24"/>
      <w:szCs w:val="28"/>
      <w:lang w:eastAsia="en-US"/>
    </w:rPr>
  </w:style>
  <w:style w:type="character" w:styleId="Style18" w:customStyle="1">
    <w:name w:val="Текст выноски Знак"/>
    <w:basedOn w:val="DefaultParagraphFont"/>
    <w:uiPriority w:val="99"/>
    <w:semiHidden/>
    <w:qFormat/>
    <w:rPr>
      <w:rFonts w:eastAsia="Calibri" w:cs="Segoe UI" w:eastAsiaTheme="minorHAnsi"/>
      <w:color w:themeColor="text1" w:val="000000"/>
      <w:sz w:val="24"/>
      <w:szCs w:val="18"/>
      <w:lang w:eastAsia="en-US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800080"/>
      <w:u w:val="single"/>
    </w:rPr>
  </w:style>
  <w:style w:type="character" w:styleId="Style19" w:customStyle="1">
    <w:name w:val="**Основной Знак"/>
    <w:qFormat/>
    <w:rPr>
      <w:sz w:val="26"/>
      <w:szCs w:val="24"/>
    </w:rPr>
  </w:style>
  <w:style w:type="character" w:styleId="2-" w:customStyle="1">
    <w:name w:val="**Заг2-номер Знак"/>
    <w:qFormat/>
    <w:rPr>
      <w:b/>
      <w:smallCaps/>
      <w:spacing w:val="20"/>
      <w:sz w:val="36"/>
      <w:szCs w:val="24"/>
    </w:rPr>
  </w:style>
  <w:style w:type="character" w:styleId="3-" w:customStyle="1">
    <w:name w:val="**Заг3-номер Знак"/>
    <w:qFormat/>
    <w:rPr>
      <w:b/>
      <w:smallCaps/>
      <w:spacing w:val="20"/>
      <w:sz w:val="30"/>
      <w:szCs w:val="24"/>
    </w:rPr>
  </w:style>
  <w:style w:type="character" w:styleId="-" w:customStyle="1">
    <w:name w:val="**Заг-скрытый Знак"/>
    <w:qFormat/>
    <w:rPr>
      <w:b/>
      <w:i/>
      <w:sz w:val="28"/>
      <w:szCs w:val="24"/>
    </w:rPr>
  </w:style>
  <w:style w:type="character" w:styleId="Style20" w:customStyle="1">
    <w:name w:val="**Листинг Знак Знак"/>
    <w:qFormat/>
    <w:rPr>
      <w:rFonts w:ascii="Lucida Console" w:hAnsi="Lucida Console" w:cs="Courier New"/>
      <w:szCs w:val="24"/>
      <w:lang w:val="en-US"/>
    </w:rPr>
  </w:style>
  <w:style w:type="character" w:styleId="Style21" w:customStyle="1">
    <w:name w:val="**Табл_текст Знак"/>
    <w:qFormat/>
    <w:rPr>
      <w:sz w:val="24"/>
      <w:szCs w:val="24"/>
    </w:rPr>
  </w:style>
  <w:style w:type="character" w:styleId="s22" w:customStyle="1">
    <w:name w:val="s22 Заголовок Знак Знак"/>
    <w:basedOn w:val="DefaultParagraphFont"/>
    <w:qFormat/>
    <w:rPr>
      <w:rFonts w:ascii="Arial" w:hAnsi="Arial"/>
      <w:b/>
      <w:bCs/>
      <w:sz w:val="24"/>
      <w:szCs w:val="28"/>
    </w:rPr>
  </w:style>
  <w:style w:type="character" w:styleId="s00" w:customStyle="1">
    <w:name w:val="s00 Текст Знак"/>
    <w:basedOn w:val="DefaultParagraphFont"/>
    <w:qFormat/>
    <w:rPr>
      <w:rFonts w:ascii="Arial" w:hAnsi="Arial"/>
      <w:sz w:val="22"/>
      <w:szCs w:val="24"/>
    </w:rPr>
  </w:style>
  <w:style w:type="character" w:styleId="Style22" w:customStyle="1">
    <w:name w:val="ГС_Основной_текст Знак"/>
    <w:qFormat/>
    <w:rPr>
      <w:sz w:val="24"/>
      <w:szCs w:val="24"/>
    </w:rPr>
  </w:style>
  <w:style w:type="character" w:styleId="5" w:customStyle="1">
    <w:name w:val="Заголовок 5 Знак"/>
    <w:basedOn w:val="DefaultParagraphFont"/>
    <w:uiPriority w:val="6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6" w:customStyle="1">
    <w:name w:val="Заголовок 6 Знак"/>
    <w:basedOn w:val="DefaultParagraphFont"/>
    <w:uiPriority w:val="6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7" w:customStyle="1">
    <w:name w:val="Заголовок 7 Знак"/>
    <w:basedOn w:val="DefaultParagraphFont"/>
    <w:uiPriority w:val="6"/>
    <w:qFormat/>
    <w:rPr>
      <w:color w:themeColor="text1" w:val="000000"/>
      <w:sz w:val="28"/>
      <w:szCs w:val="28"/>
      <w:lang w:eastAsia="en-US"/>
    </w:rPr>
  </w:style>
  <w:style w:type="character" w:styleId="8" w:customStyle="1">
    <w:name w:val="Заголовок 8 Знак"/>
    <w:basedOn w:val="DefaultParagraphFont"/>
    <w:uiPriority w:val="6"/>
    <w:qFormat/>
    <w:rPr>
      <w:color w:themeColor="text1" w:val="000000"/>
      <w:sz w:val="28"/>
      <w:szCs w:val="28"/>
      <w:lang w:eastAsia="en-US"/>
    </w:rPr>
  </w:style>
  <w:style w:type="character" w:styleId="9" w:customStyle="1">
    <w:name w:val="Заголовок 9 Знак"/>
    <w:basedOn w:val="DefaultParagraphFont"/>
    <w:uiPriority w:val="32"/>
    <w:qFormat/>
    <w:rPr>
      <w:rFonts w:eastAsia="Calibri" w:cs="Liberation Sans" w:cstheme="minorBidi" w:eastAsiaTheme="minorHAnsi"/>
      <w:b/>
      <w:color w:themeColor="text1" w:val="000000"/>
      <w:sz w:val="30"/>
      <w:szCs w:val="28"/>
      <w:lang w:eastAsia="en-US"/>
    </w:rPr>
  </w:style>
  <w:style w:type="character" w:styleId="11" w:customStyle="1">
    <w:name w:val="Оглавление 1 Знак"/>
    <w:basedOn w:val="DefaultParagraphFont"/>
    <w:uiPriority w:val="39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21" w:customStyle="1">
    <w:name w:val="Оглавление 2 Знак"/>
    <w:basedOn w:val="DefaultParagraphFont"/>
    <w:uiPriority w:val="39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31" w:customStyle="1">
    <w:name w:val="Оглавление 3 Знак"/>
    <w:basedOn w:val="DefaultParagraphFont"/>
    <w:uiPriority w:val="39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41" w:customStyle="1">
    <w:name w:val="Оглавление 4 Знак"/>
    <w:basedOn w:val="DefaultParagraphFont"/>
    <w:uiPriority w:val="39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51" w:customStyle="1">
    <w:name w:val="Оглавление 5 Знак"/>
    <w:basedOn w:val="DefaultParagraphFont"/>
    <w:uiPriority w:val="39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61" w:customStyle="1">
    <w:name w:val="Оглавление 6 Знак"/>
    <w:basedOn w:val="DefaultParagraphFont"/>
    <w:uiPriority w:val="39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Style23" w:customStyle="1">
    <w:name w:val="Шрифт (надпись на изделии"/>
    <w:basedOn w:val="DefaultParagraphFont"/>
    <w:uiPriority w:val="18"/>
    <w:qFormat/>
    <w:rPr>
      <w:caps/>
      <w:color w:val="auto"/>
      <w:lang w:val="ru-RU"/>
    </w:rPr>
  </w:style>
  <w:style w:type="character" w:styleId="Style24" w:customStyle="1">
    <w:name w:val="Таблица (шрифт: слово &quot;Таблица&quot;)"/>
    <w:basedOn w:val="DefaultParagraphFont"/>
    <w:uiPriority w:val="25"/>
    <w:qFormat/>
    <w:rPr>
      <w:color w:val="auto"/>
      <w:spacing w:val="40"/>
      <w:lang w:val="ru-RU"/>
    </w:rPr>
  </w:style>
  <w:style w:type="character" w:styleId="71" w:customStyle="1">
    <w:name w:val="Оглавление 7 Знак"/>
    <w:basedOn w:val="11"/>
    <w:uiPriority w:val="39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81" w:customStyle="1">
    <w:name w:val="Оглавление 8 Знак"/>
    <w:basedOn w:val="11"/>
    <w:uiPriority w:val="39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91" w:customStyle="1">
    <w:name w:val="Оглавление 9 Знак"/>
    <w:basedOn w:val="11"/>
    <w:uiPriority w:val="39"/>
    <w:qFormat/>
    <w:rPr>
      <w:rFonts w:eastAsia="Calibri" w:cs="Liberation Sans" w:cstheme="minorBidi" w:eastAsiaTheme="minorHAnsi"/>
      <w:color w:themeColor="text1" w:val="000000"/>
      <w:sz w:val="28"/>
      <w:szCs w:val="28"/>
      <w:lang w:eastAsia="en-US"/>
    </w:rPr>
  </w:style>
  <w:style w:type="character" w:styleId="Style25" w:customStyle="1">
    <w:name w:val="Шрифт (имя класса)"/>
    <w:basedOn w:val="DefaultParagraphFont"/>
    <w:uiPriority w:val="17"/>
    <w:qFormat/>
    <w:rPr>
      <w:rFonts w:ascii="Courier New" w:hAnsi="Courier New"/>
      <w:i/>
      <w:color w:val="auto"/>
      <w:lang w:val="ru-RU"/>
    </w:rPr>
  </w:style>
  <w:style w:type="character" w:styleId="Style26" w:customStyle="1">
    <w:name w:val="Шрифт (имя функции/метода/... и команды)"/>
    <w:basedOn w:val="DefaultParagraphFont"/>
    <w:uiPriority w:val="17"/>
    <w:qFormat/>
    <w:rPr>
      <w:rFonts w:ascii="Courier New" w:hAnsi="Courier New"/>
      <w:color w:val="auto"/>
      <w:lang w:val="ru-RU"/>
    </w:rPr>
  </w:style>
  <w:style w:type="character" w:styleId="Style27" w:customStyle="1">
    <w:name w:val="Примечание (шрифт: слово &quot;Примечание&quot;)"/>
    <w:basedOn w:val="DefaultParagraphFont"/>
    <w:uiPriority w:val="11"/>
    <w:qFormat/>
    <w:rPr>
      <w:color w:val="auto"/>
      <w:spacing w:val="40"/>
      <w:lang w:val="ru-RU"/>
    </w:rPr>
  </w:style>
  <w:style w:type="character" w:styleId="Style28" w:customStyle="1">
    <w:name w:val="ЛУ и ТЛ (шрифт: наименование изделия)"/>
    <w:basedOn w:val="DefaultParagraphFont"/>
    <w:uiPriority w:val="2"/>
    <w:qFormat/>
    <w:rPr>
      <w:caps/>
      <w:color w:val="auto"/>
      <w:lang w:val="ru-RU"/>
    </w:rPr>
  </w:style>
  <w:style w:type="character" w:styleId="Style29">
    <w:name w:val="Ссылка указателя"/>
    <w:qFormat/>
    <w:rPr/>
  </w:style>
  <w:style w:type="character" w:styleId="KeywordTok" w:customStyle="1">
    <w:name w:val="KeywordTok"/>
    <w:qFormat/>
    <w:rPr>
      <w:b/>
      <w:color w:val="007020"/>
    </w:rPr>
  </w:style>
  <w:style w:type="character" w:styleId="DataTypeTok" w:customStyle="1">
    <w:name w:val="DataTypeTok"/>
    <w:qFormat/>
    <w:rPr>
      <w:color w:val="902000"/>
    </w:rPr>
  </w:style>
  <w:style w:type="character" w:styleId="DecValTok" w:customStyle="1">
    <w:name w:val="DecValTok"/>
    <w:qFormat/>
    <w:rPr>
      <w:color w:val="40A070"/>
    </w:rPr>
  </w:style>
  <w:style w:type="character" w:styleId="BaseNTok" w:customStyle="1">
    <w:name w:val="BaseNTok"/>
    <w:qFormat/>
    <w:rPr>
      <w:color w:val="40A070"/>
    </w:rPr>
  </w:style>
  <w:style w:type="character" w:styleId="FloatTok" w:customStyle="1">
    <w:name w:val="FloatTok"/>
    <w:qFormat/>
    <w:rPr>
      <w:color w:val="40A070"/>
    </w:rPr>
  </w:style>
  <w:style w:type="character" w:styleId="ConstantTok" w:customStyle="1">
    <w:name w:val="ConstantTok"/>
    <w:qFormat/>
    <w:rPr>
      <w:color w:val="880000"/>
    </w:rPr>
  </w:style>
  <w:style w:type="character" w:styleId="CharTok" w:customStyle="1">
    <w:name w:val="CharTok"/>
    <w:qFormat/>
    <w:rPr>
      <w:color w:val="4070A0"/>
    </w:rPr>
  </w:style>
  <w:style w:type="character" w:styleId="SpecialCharTok" w:customStyle="1">
    <w:name w:val="SpecialCharTok"/>
    <w:qFormat/>
    <w:rPr>
      <w:color w:val="4070A0"/>
    </w:rPr>
  </w:style>
  <w:style w:type="character" w:styleId="StringTok" w:customStyle="1">
    <w:name w:val="StringTok"/>
    <w:qFormat/>
    <w:rPr>
      <w:color w:val="4070A0"/>
    </w:rPr>
  </w:style>
  <w:style w:type="character" w:styleId="VerbatimStringTok" w:customStyle="1">
    <w:name w:val="VerbatimStringTok"/>
    <w:qFormat/>
    <w:rPr>
      <w:color w:val="4070A0"/>
    </w:rPr>
  </w:style>
  <w:style w:type="character" w:styleId="SpecialStringTok" w:customStyle="1">
    <w:name w:val="SpecialStringTok"/>
    <w:qFormat/>
    <w:rPr>
      <w:color w:val="BB6688"/>
    </w:rPr>
  </w:style>
  <w:style w:type="character" w:styleId="ImportTok" w:customStyle="1">
    <w:name w:val="ImportTok"/>
    <w:qFormat/>
    <w:rPr/>
  </w:style>
  <w:style w:type="character" w:styleId="CommentTok" w:customStyle="1">
    <w:name w:val="CommentTok"/>
    <w:qFormat/>
    <w:rPr>
      <w:i/>
      <w:color w:val="60A0B0"/>
    </w:rPr>
  </w:style>
  <w:style w:type="character" w:styleId="DocumentationTok" w:customStyle="1">
    <w:name w:val="DocumentationTok"/>
    <w:qFormat/>
    <w:rPr>
      <w:i/>
      <w:color w:val="BA2121"/>
    </w:rPr>
  </w:style>
  <w:style w:type="character" w:styleId="AnnotationTok" w:customStyle="1">
    <w:name w:val="AnnotationTok"/>
    <w:qFormat/>
    <w:rPr>
      <w:b/>
      <w:i/>
      <w:color w:val="60A0B0"/>
    </w:rPr>
  </w:style>
  <w:style w:type="character" w:styleId="CommentVarTok" w:customStyle="1">
    <w:name w:val="CommentVarTok"/>
    <w:qFormat/>
    <w:rPr>
      <w:b/>
      <w:i/>
      <w:color w:val="60A0B0"/>
    </w:rPr>
  </w:style>
  <w:style w:type="character" w:styleId="OtherTok" w:customStyle="1">
    <w:name w:val="OtherTok"/>
    <w:qFormat/>
    <w:rPr>
      <w:color w:val="007020"/>
    </w:rPr>
  </w:style>
  <w:style w:type="character" w:styleId="FunctionTok" w:customStyle="1">
    <w:name w:val="FunctionTok"/>
    <w:qFormat/>
    <w:rPr>
      <w:color w:val="06287E"/>
    </w:rPr>
  </w:style>
  <w:style w:type="character" w:styleId="VariableTok" w:customStyle="1">
    <w:name w:val="VariableTok"/>
    <w:qFormat/>
    <w:rPr>
      <w:color w:val="19177C"/>
    </w:rPr>
  </w:style>
  <w:style w:type="character" w:styleId="ControlFlowTok" w:customStyle="1">
    <w:name w:val="ControlFlowTok"/>
    <w:qFormat/>
    <w:rPr>
      <w:b/>
      <w:color w:val="007020"/>
    </w:rPr>
  </w:style>
  <w:style w:type="character" w:styleId="OperatorTok" w:customStyle="1">
    <w:name w:val="OperatorTok"/>
    <w:qFormat/>
    <w:rPr>
      <w:color w:val="666666"/>
    </w:rPr>
  </w:style>
  <w:style w:type="character" w:styleId="BuiltInTok" w:customStyle="1">
    <w:name w:val="BuiltInTok"/>
    <w:qFormat/>
    <w:rPr/>
  </w:style>
  <w:style w:type="character" w:styleId="ExtensionTok" w:customStyle="1">
    <w:name w:val="ExtensionTok"/>
    <w:qFormat/>
    <w:rPr/>
  </w:style>
  <w:style w:type="character" w:styleId="PreprocessorTok" w:customStyle="1">
    <w:name w:val="PreprocessorTok"/>
    <w:qFormat/>
    <w:rPr>
      <w:color w:val="BC7A00"/>
    </w:rPr>
  </w:style>
  <w:style w:type="character" w:styleId="AttributeTok" w:customStyle="1">
    <w:name w:val="AttributeTok"/>
    <w:qFormat/>
    <w:rPr>
      <w:color w:val="7D9029"/>
    </w:rPr>
  </w:style>
  <w:style w:type="character" w:styleId="RegionMarkerTok" w:customStyle="1">
    <w:name w:val="RegionMarkerTok"/>
    <w:qFormat/>
    <w:rPr/>
  </w:style>
  <w:style w:type="character" w:styleId="InformationTok" w:customStyle="1">
    <w:name w:val="InformationTok"/>
    <w:qFormat/>
    <w:rPr>
      <w:b/>
      <w:i/>
      <w:color w:val="60A0B0"/>
    </w:rPr>
  </w:style>
  <w:style w:type="character" w:styleId="WarningTok" w:customStyle="1">
    <w:name w:val="WarningTok"/>
    <w:qFormat/>
    <w:rPr>
      <w:b/>
      <w:i/>
      <w:color w:val="60A0B0"/>
    </w:rPr>
  </w:style>
  <w:style w:type="character" w:styleId="AlertTok" w:customStyle="1">
    <w:name w:val="AlertTok"/>
    <w:qFormat/>
    <w:rPr>
      <w:b/>
      <w:color w:val="FF0000"/>
    </w:rPr>
  </w:style>
  <w:style w:type="character" w:styleId="ErrorTok" w:customStyle="1">
    <w:name w:val="ErrorTok"/>
    <w:qFormat/>
    <w:rPr>
      <w:b/>
      <w:color w:val="FF0000"/>
    </w:rPr>
  </w:style>
  <w:style w:type="character" w:styleId="NormalTok" w:customStyle="1">
    <w:name w:val="NormalTok"/>
    <w:qFormat/>
    <w:rPr/>
  </w:style>
  <w:style w:type="character" w:styleId="Style30">
    <w:name w:val="Исходный текст"/>
    <w:qFormat/>
    <w:rPr>
      <w:rFonts w:ascii="Liberation Mono" w:hAnsi="Liberation Mono" w:eastAsia="Liberation Mono" w:cs="Liberation Mono"/>
    </w:rPr>
  </w:style>
  <w:style w:type="paragraph" w:styleId="Style3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/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List">
    <w:name w:val="List"/>
    <w:basedOn w:val="Normal"/>
    <w:pPr>
      <w:ind w:hanging="284" w:left="2552"/>
    </w:pPr>
    <w:rPr>
      <w:rFonts w:cs="Times New Roman"/>
      <w:b/>
      <w:bCs/>
      <w:i/>
      <w:iCs/>
      <w:color w:themeColor="accent2" w:val="auto"/>
      <w:sz w:val="22"/>
      <w:szCs w:val="20"/>
      <w:lang w:val="en-US"/>
    </w:rPr>
  </w:style>
  <w:style w:type="paragraph" w:styleId="Caption">
    <w:name w:val="Caption"/>
    <w:basedOn w:val="Normal"/>
    <w:next w:val="Normal"/>
    <w:qFormat/>
    <w:pPr>
      <w:spacing w:before="0" w:after="120"/>
    </w:pPr>
    <w:rPr>
      <w:rFonts w:cs="Times New Roman"/>
      <w:i/>
      <w:iCs/>
      <w:color w:themeColor="accent2" w:val="auto"/>
      <w:sz w:val="20"/>
      <w:szCs w:val="20"/>
      <w:lang w:val="en-US"/>
    </w:rPr>
  </w:style>
  <w:style w:type="paragraph" w:styleId="Style32">
    <w:name w:val="Указатель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uiPriority w:val="29"/>
    <w:qFormat/>
    <w:pPr>
      <w:ind w:hanging="0" w:left="720" w:right="720"/>
    </w:pPr>
    <w:rPr>
      <w:i/>
    </w:rPr>
  </w:style>
  <w:style w:type="paragraph" w:styleId="IntenseQuote">
    <w:name w:val="Intense Quote"/>
    <w:basedOn w:val="Normal"/>
    <w:next w:val="Normal"/>
    <w:link w:val="4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hanging="0" w:left="720" w:right="720"/>
    </w:pPr>
    <w:rPr>
      <w:i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ableofFigures" w:customStyle="1">
    <w:name w:val="Table of Figures"/>
    <w:next w:val="Style52"/>
    <w:uiPriority w:val="21"/>
    <w:qFormat/>
    <w:pPr>
      <w:keepNext w:val="true"/>
      <w:keepLines/>
      <w:widowControl/>
      <w:suppressAutoHyphens w:val="true"/>
      <w:bidi w:val="0"/>
      <w:spacing w:lineRule="auto" w:line="360" w:before="240" w:after="0"/>
      <w:jc w:val="center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ru-RU" w:bidi="ar-SA"/>
    </w:rPr>
  </w:style>
  <w:style w:type="paragraph" w:styleId="Style33">
    <w:name w:val="Верхний и нижний 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uiPriority w:val="37"/>
    <w:pPr>
      <w:keepLines/>
      <w:widowControl/>
      <w:tabs>
        <w:tab w:val="clear" w:pos="720"/>
        <w:tab w:val="center" w:pos="4961" w:leader="none"/>
        <w:tab w:val="right" w:pos="9923" w:leader="none"/>
      </w:tabs>
      <w:suppressAutoHyphens w:val="true"/>
      <w:bidi w:val="0"/>
      <w:spacing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4"/>
      <w:szCs w:val="28"/>
      <w:lang w:val="ru-RU" w:eastAsia="en-US" w:bidi="ar-SA"/>
    </w:rPr>
  </w:style>
  <w:style w:type="paragraph" w:styleId="Footer">
    <w:name w:val="Footer"/>
    <w:uiPriority w:val="37"/>
    <w:pPr>
      <w:keepLines/>
      <w:widowControl/>
      <w:tabs>
        <w:tab w:val="clear" w:pos="720"/>
        <w:tab w:val="center" w:pos="4961" w:leader="none"/>
        <w:tab w:val="right" w:pos="9923" w:leader="none"/>
      </w:tabs>
      <w:suppressAutoHyphens w:val="true"/>
      <w:bidi w:val="0"/>
      <w:spacing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4"/>
      <w:szCs w:val="28"/>
      <w:lang w:val="ru-RU" w:eastAsia="en-US" w:bidi="ar-SA"/>
    </w:rPr>
  </w:style>
  <w:style w:type="paragraph" w:styleId="Tabletext" w:customStyle="1">
    <w:name w:val="Table text"/>
    <w:basedOn w:val="Normal"/>
    <w:qFormat/>
    <w:pPr>
      <w:spacing w:lineRule="exact" w:line="280"/>
    </w:pPr>
    <w:rPr>
      <w:rFonts w:cs="Times New Roman"/>
      <w:b/>
      <w:bCs/>
      <w:i/>
      <w:iCs/>
      <w:color w:themeColor="accent2" w:val="auto"/>
      <w:sz w:val="22"/>
      <w:szCs w:val="20"/>
    </w:rPr>
  </w:style>
  <w:style w:type="paragraph" w:styleId="BalloonText">
    <w:name w:val="Balloon Text"/>
    <w:uiPriority w:val="99"/>
    <w:semiHidden/>
    <w:qFormat/>
    <w:pPr>
      <w:keepLines/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Segoe UI" w:eastAsiaTheme="minorHAnsi"/>
      <w:color w:themeColor="text1" w:val="000000"/>
      <w:kern w:val="0"/>
      <w:sz w:val="24"/>
      <w:szCs w:val="18"/>
      <w:lang w:val="ru-RU" w:eastAsia="en-US" w:bidi="ar-SA"/>
    </w:rPr>
  </w:style>
  <w:style w:type="paragraph" w:styleId="Title">
    <w:name w:val="Title"/>
    <w:basedOn w:val="Normal"/>
    <w:qFormat/>
    <w:pPr>
      <w:jc w:val="center"/>
      <w:outlineLvl w:val="0"/>
    </w:pPr>
    <w:rPr>
      <w:rFonts w:cs="Times New Roman"/>
      <w:i/>
      <w:iCs/>
      <w:color w:themeColor="accent2" w:val="auto"/>
      <w:sz w:val="32"/>
      <w:szCs w:val="32"/>
      <w:lang w:val="en-US"/>
    </w:rPr>
  </w:style>
  <w:style w:type="paragraph" w:styleId="s031" w:customStyle="1">
    <w:name w:val="s03 Пункт"/>
    <w:basedOn w:val="s021"/>
    <w:qFormat/>
    <w:pPr>
      <w:keepLines w:val="false"/>
      <w:spacing w:before="80" w:after="0"/>
      <w:outlineLvl w:val="2"/>
    </w:pPr>
    <w:rPr>
      <w:b/>
    </w:rPr>
  </w:style>
  <w:style w:type="paragraph" w:styleId="s021" w:customStyle="1">
    <w:name w:val="s02 подРАЗДЕЛ"/>
    <w:basedOn w:val="s011"/>
    <w:next w:val="s031"/>
    <w:qFormat/>
    <w:pPr>
      <w:tabs>
        <w:tab w:val="clear" w:pos="720"/>
        <w:tab w:val="left" w:pos="1134" w:leader="none"/>
      </w:tabs>
      <w:spacing w:before="160" w:after="0"/>
      <w:outlineLvl w:val="1"/>
    </w:pPr>
    <w:rPr>
      <w:sz w:val="22"/>
    </w:rPr>
  </w:style>
  <w:style w:type="paragraph" w:styleId="s011" w:customStyle="1">
    <w:name w:val="s01 РАЗДЕЛ"/>
    <w:basedOn w:val="Normal"/>
    <w:next w:val="s021"/>
    <w:qFormat/>
    <w:pPr>
      <w:keepNext w:val="true"/>
      <w:keepLines/>
      <w:widowControl w:val="false"/>
      <w:spacing w:before="240" w:after="120"/>
      <w:outlineLvl w:val="0"/>
    </w:pPr>
    <w:rPr>
      <w:rFonts w:cs="Times New Roman"/>
      <w:i/>
      <w:iCs/>
      <w:color w:themeColor="accent2" w:val="auto"/>
      <w:sz w:val="24"/>
    </w:rPr>
  </w:style>
  <w:style w:type="paragraph" w:styleId="s08" w:customStyle="1">
    <w:name w:val="s08 Список а)"/>
    <w:basedOn w:val="s031"/>
    <w:qFormat/>
    <w:pPr>
      <w:outlineLvl w:val="4"/>
    </w:pPr>
    <w:rPr/>
  </w:style>
  <w:style w:type="paragraph" w:styleId="s04" w:customStyle="1">
    <w:name w:val="s04 подПункт"/>
    <w:basedOn w:val="s031"/>
    <w:qFormat/>
    <w:pPr>
      <w:tabs>
        <w:tab w:val="left" w:pos="1134" w:leader="none"/>
        <w:tab w:val="left" w:pos="1276" w:leader="none"/>
      </w:tabs>
      <w:outlineLvl w:val="3"/>
    </w:pPr>
    <w:rPr/>
  </w:style>
  <w:style w:type="paragraph" w:styleId="s12101" w:customStyle="1">
    <w:name w:val="s12 Т  Кол1 Ном01 Жирн"/>
    <w:basedOn w:val="Normal"/>
    <w:next w:val="Normal"/>
    <w:qFormat/>
    <w:pPr>
      <w:keepNext w:val="true"/>
      <w:keepLines/>
      <w:spacing w:before="20" w:after="0"/>
      <w:outlineLvl w:val="6"/>
    </w:pPr>
    <w:rPr>
      <w:rFonts w:cs="Times New Roman"/>
      <w:bCs/>
      <w:i/>
      <w:iCs/>
      <w:color w:themeColor="accent2" w:val="auto"/>
      <w:sz w:val="20"/>
      <w:szCs w:val="24"/>
    </w:rPr>
  </w:style>
  <w:style w:type="paragraph" w:styleId="s05" w:customStyle="1">
    <w:name w:val="s05 Пункт РАЗДЕЛА"/>
    <w:basedOn w:val="s021"/>
    <w:qFormat/>
    <w:pPr>
      <w:keepLines w:val="false"/>
      <w:outlineLvl w:val="6"/>
    </w:pPr>
    <w:rPr>
      <w:b/>
    </w:rPr>
  </w:style>
  <w:style w:type="paragraph" w:styleId="s170101" w:customStyle="1">
    <w:name w:val="s17 Т Ном01.01"/>
    <w:basedOn w:val="s1601"/>
    <w:qFormat/>
    <w:pPr>
      <w:ind w:hanging="567" w:left="1134"/>
    </w:pPr>
    <w:rPr/>
  </w:style>
  <w:style w:type="paragraph" w:styleId="s1601" w:customStyle="1">
    <w:name w:val="s16 Т Ном01. Отст"/>
    <w:basedOn w:val="s08"/>
    <w:qFormat/>
    <w:pPr>
      <w:widowControl/>
      <w:spacing w:before="20" w:after="0"/>
      <w:outlineLvl w:val="8"/>
    </w:pPr>
    <w:rPr>
      <w:sz w:val="20"/>
    </w:rPr>
  </w:style>
  <w:style w:type="paragraph" w:styleId="s091" w:customStyle="1">
    <w:name w:val="s09 Список а1)"/>
    <w:basedOn w:val="Normal"/>
    <w:qFormat/>
    <w:pPr>
      <w:keepNext w:val="true"/>
      <w:widowControl w:val="false"/>
    </w:pPr>
    <w:rPr>
      <w:rFonts w:cs="Times New Roman"/>
      <w:b/>
      <w:bCs/>
      <w:i/>
      <w:iCs/>
      <w:color w:themeColor="accent2" w:val="auto"/>
      <w:sz w:val="22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0"/>
      <w:ind w:hanging="0" w:left="720"/>
      <w:contextualSpacing/>
    </w:pPr>
    <w:rPr/>
  </w:style>
  <w:style w:type="paragraph" w:styleId="AnnotationText">
    <w:name w:val="Annotation Text"/>
    <w:uiPriority w:val="99"/>
    <w:qFormat/>
    <w:pPr>
      <w:keepLines/>
      <w:widowControl/>
      <w:suppressAutoHyphens w:val="true"/>
      <w:bidi w:val="0"/>
      <w:spacing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4"/>
      <w:szCs w:val="20"/>
      <w:lang w:val="ru-RU" w:eastAsia="en-US" w:bidi="ar-SA"/>
    </w:rPr>
  </w:style>
  <w:style w:type="paragraph" w:styleId="annotationsubject">
    <w:name w:val="annotation subject"/>
    <w:basedOn w:val="AnnotationText"/>
    <w:next w:val="AnnotationText"/>
    <w:uiPriority w:val="99"/>
    <w:qFormat/>
    <w:pPr/>
    <w:rPr>
      <w:b/>
      <w:bCs/>
    </w:rPr>
  </w:style>
  <w:style w:type="paragraph" w:styleId="FootnoteText">
    <w:name w:val="Footnote Text"/>
    <w:uiPriority w:val="13"/>
    <w:qFormat/>
    <w:pPr>
      <w:keepLines/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4"/>
      <w:szCs w:val="20"/>
      <w:lang w:val="ru-RU" w:eastAsia="en-US" w:bidi="ar-SA"/>
    </w:rPr>
  </w:style>
  <w:style w:type="paragraph" w:styleId="phadditiontitle1" w:customStyle="1">
    <w:name w:val="ph_addition_title_1"/>
    <w:basedOn w:val="Normal"/>
    <w:next w:val="Normal"/>
    <w:qFormat/>
    <w:pPr>
      <w:keepNext w:val="true"/>
      <w:keepLines/>
      <w:pageBreakBefore/>
      <w:spacing w:before="360" w:after="360"/>
      <w:jc w:val="center"/>
      <w:outlineLvl w:val="0"/>
    </w:pPr>
    <w:rPr>
      <w:rFonts w:cs="Times New Roman"/>
      <w:bCs/>
      <w:i/>
      <w:iCs/>
      <w:color w:themeColor="accent2" w:val="auto"/>
    </w:rPr>
  </w:style>
  <w:style w:type="paragraph" w:styleId="phadditiontitle2" w:customStyle="1">
    <w:name w:val="ph_addition_title_2"/>
    <w:basedOn w:val="Normal"/>
    <w:next w:val="Normal"/>
    <w:qFormat/>
    <w:pPr>
      <w:keepNext w:val="true"/>
      <w:keepLines/>
      <w:spacing w:before="360" w:after="360"/>
      <w:outlineLvl w:val="1"/>
    </w:pPr>
    <w:rPr>
      <w:rFonts w:cs="Times New Roman"/>
      <w:bCs/>
      <w:i/>
      <w:iCs/>
      <w:color w:themeColor="accent2" w:val="auto"/>
      <w:sz w:val="24"/>
      <w:szCs w:val="24"/>
    </w:rPr>
  </w:style>
  <w:style w:type="paragraph" w:styleId="phadditiontitle3" w:customStyle="1">
    <w:name w:val="ph_addition_title_3"/>
    <w:basedOn w:val="Normal"/>
    <w:next w:val="Normal"/>
    <w:qFormat/>
    <w:pPr>
      <w:keepNext w:val="true"/>
      <w:keepLines/>
      <w:spacing w:before="240" w:after="240"/>
      <w:outlineLvl w:val="2"/>
    </w:pPr>
    <w:rPr>
      <w:rFonts w:cs="Times New Roman"/>
      <w:bCs/>
      <w:i/>
      <w:iCs/>
      <w:color w:themeColor="accent2" w:val="auto"/>
      <w:sz w:val="22"/>
      <w:szCs w:val="22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Liberation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odyTextIndent">
    <w:name w:val="Body Text Indent"/>
    <w:basedOn w:val="Normal"/>
    <w:pPr>
      <w:ind w:firstLine="709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65" w:customStyle="1">
    <w:name w:val="xl65"/>
    <w:basedOn w:val="Normal"/>
    <w:qFormat/>
    <w:pPr>
      <w:pBdr>
        <w:bottom w:val="single" w:sz="8" w:space="0" w:color="000000"/>
        <w:right w:val="single" w:sz="8" w:space="0" w:color="000000"/>
      </w:pBdr>
      <w:shd w:val="clear" w:color="000000" w:fill="D9D9D9"/>
      <w:spacing w:beforeAutospacing="1" w:afterAutospacing="1"/>
    </w:pPr>
    <w:rPr>
      <w:rFonts w:cs="Times New Roman"/>
      <w:b/>
      <w:bCs/>
      <w:i/>
      <w:iCs/>
      <w:color w:themeColor="accent2" w:val="auto"/>
      <w:sz w:val="20"/>
      <w:szCs w:val="20"/>
    </w:rPr>
  </w:style>
  <w:style w:type="paragraph" w:styleId="xl66" w:customStyle="1">
    <w:name w:val="xl66"/>
    <w:basedOn w:val="Normal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9D9D9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67" w:customStyle="1">
    <w:name w:val="xl67"/>
    <w:basedOn w:val="Normal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D9D9D9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68" w:customStyle="1">
    <w:name w:val="xl68"/>
    <w:basedOn w:val="Normal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D9D9D9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69" w:customStyle="1">
    <w:name w:val="xl69"/>
    <w:basedOn w:val="Normal"/>
    <w:qFormat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9D9D9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70" w:customStyle="1">
    <w:name w:val="xl70"/>
    <w:basedOn w:val="Normal"/>
    <w:qFormat/>
    <w:pPr>
      <w:spacing w:beforeAutospacing="1" w:afterAutospacing="1"/>
      <w:jc w:val="right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71" w:customStyle="1">
    <w:name w:val="xl71"/>
    <w:basedOn w:val="Normal"/>
    <w:qFormat/>
    <w:pPr>
      <w:pBdr>
        <w:bottom w:val="single" w:sz="8" w:space="0" w:color="000000"/>
        <w:right w:val="single" w:sz="8" w:space="0" w:color="000000"/>
      </w:pBdr>
      <w:shd w:val="clear" w:color="000000" w:fill="D9D9D9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72" w:customStyle="1">
    <w:name w:val="xl72"/>
    <w:basedOn w:val="Normal"/>
    <w:qFormat/>
    <w:pPr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73" w:customStyle="1">
    <w:name w:val="xl73"/>
    <w:basedOn w:val="Normal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DBDBDB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74" w:customStyle="1">
    <w:name w:val="xl74"/>
    <w:basedOn w:val="Normal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DBDBDB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63" w:customStyle="1">
    <w:name w:val="xl63"/>
    <w:basedOn w:val="Normal"/>
    <w:qFormat/>
    <w:pPr>
      <w:shd w:val="clear" w:color="000000" w:fill="FFFFFF"/>
      <w:spacing w:beforeAutospacing="1" w:afterAutospacing="1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64" w:customStyle="1">
    <w:name w:val="xl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75" w:customStyle="1">
    <w:name w:val="xl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0CECE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76" w:customStyle="1">
    <w:name w:val="xl7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Autospacing="1" w:afterAutospacing="1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77" w:customStyle="1">
    <w:name w:val="xl7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0CECE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78" w:customStyle="1">
    <w:name w:val="xl7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cs="Times New Roman"/>
      <w:b/>
      <w:bCs/>
      <w:i/>
      <w:iCs/>
      <w:sz w:val="24"/>
      <w:szCs w:val="24"/>
    </w:rPr>
  </w:style>
  <w:style w:type="paragraph" w:styleId="xl79" w:customStyle="1">
    <w:name w:val="xl79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80" w:customStyle="1">
    <w:name w:val="xl80"/>
    <w:basedOn w:val="Normal"/>
    <w:qFormat/>
    <w:pPr>
      <w:pBdr>
        <w:left w:val="single" w:sz="4" w:space="0" w:color="000000"/>
        <w:right w:val="single" w:sz="4" w:space="0" w:color="000000"/>
      </w:pBdr>
      <w:shd w:val="clear" w:color="000000" w:fill="FFFFFF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81" w:customStyle="1">
    <w:name w:val="xl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Autospacing="1" w:afterAutospacing="1"/>
      <w:jc w:val="center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xl82" w:customStyle="1">
    <w:name w:val="xl8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cs="Times New Roman"/>
      <w:b/>
      <w:bCs/>
      <w:i/>
      <w:iCs/>
      <w:sz w:val="24"/>
      <w:szCs w:val="24"/>
    </w:rPr>
  </w:style>
  <w:style w:type="paragraph" w:styleId="Style34" w:customStyle="1">
    <w:name w:val="Заголовки Структуры Документа"/>
    <w:basedOn w:val="Heading1"/>
    <w:next w:val="Normal"/>
    <w:qFormat/>
    <w:pPr>
      <w:spacing w:before="480" w:after="0"/>
      <w:ind w:firstLine="709"/>
    </w:pPr>
    <w:rPr>
      <w:rFonts w:ascii="Arial" w:hAnsi="Arial" w:eastAsia="Liberation Sans" w:cs="Liberation Sans" w:cstheme="majorBidi" w:eastAsiaTheme="majorEastAsia"/>
      <w:b w:val="false"/>
      <w:sz w:val="28"/>
    </w:rPr>
  </w:style>
  <w:style w:type="paragraph" w:styleId="Style35" w:customStyle="1">
    <w:name w:val="Название рисунка"/>
    <w:basedOn w:val="Caption"/>
    <w:next w:val="Normal"/>
    <w:qFormat/>
    <w:pPr>
      <w:keepNext w:val="true"/>
      <w:keepLines/>
      <w:spacing w:before="0" w:after="0"/>
      <w:jc w:val="center"/>
    </w:pPr>
    <w:rPr>
      <w:b/>
      <w:sz w:val="24"/>
      <w:szCs w:val="18"/>
      <w:lang w:val="ru-RU" w:eastAsia="ru-RU"/>
    </w:rPr>
  </w:style>
  <w:style w:type="paragraph" w:styleId="Style36" w:customStyle="1">
    <w:name w:val="**Основной"/>
    <w:qFormat/>
    <w:pPr>
      <w:widowControl/>
      <w:suppressAutoHyphens w:val="true"/>
      <w:bidi w:val="0"/>
      <w:spacing w:lineRule="exact" w:line="360" w:before="0" w:after="0"/>
      <w:ind w:firstLine="454"/>
      <w:jc w:val="both"/>
    </w:pPr>
    <w:rPr>
      <w:rFonts w:ascii="Times New Roman" w:hAnsi="Times New Roman" w:eastAsia="Noto Serif CJK SC" w:cs="Lohit Devanagari"/>
      <w:color w:val="auto"/>
      <w:kern w:val="0"/>
      <w:sz w:val="26"/>
      <w:szCs w:val="24"/>
      <w:lang w:val="ru-RU" w:eastAsia="ru-RU" w:bidi="ar-SA"/>
    </w:rPr>
  </w:style>
  <w:style w:type="paragraph" w:styleId="General" w:customStyle="1">
    <w:name w:val="**General"/>
    <w:basedOn w:val="Style36"/>
    <w:qFormat/>
    <w:pPr>
      <w:spacing w:before="0" w:after="240"/>
      <w:ind w:hanging="0"/>
    </w:pPr>
    <w:rPr>
      <w:lang w:val="en-US"/>
    </w:rPr>
  </w:style>
  <w:style w:type="paragraph" w:styleId="1-" w:customStyle="1">
    <w:name w:val="**Заг1-номер"/>
    <w:basedOn w:val="Style36"/>
    <w:next w:val="Style36"/>
    <w:qFormat/>
    <w:pPr>
      <w:keepNext w:val="true"/>
      <w:keepLines/>
      <w:spacing w:before="600" w:after="120"/>
      <w:ind w:hanging="360" w:left="720"/>
      <w:jc w:val="left"/>
      <w:outlineLvl w:val="0"/>
    </w:pPr>
    <w:rPr>
      <w:b/>
      <w:smallCaps/>
      <w:spacing w:val="20"/>
      <w:sz w:val="40"/>
    </w:rPr>
  </w:style>
  <w:style w:type="paragraph" w:styleId="Head1-numb" w:customStyle="1">
    <w:name w:val="**Head1-numb"/>
    <w:basedOn w:val="1-"/>
    <w:next w:val="General"/>
    <w:qFormat/>
    <w:pPr>
      <w:tabs>
        <w:tab w:val="clear" w:pos="720"/>
        <w:tab w:val="left" w:pos="340" w:leader="none"/>
        <w:tab w:val="left" w:pos="510" w:leader="none"/>
      </w:tabs>
      <w:ind w:hanging="360" w:left="0"/>
    </w:pPr>
    <w:rPr>
      <w:lang w:val="en-US"/>
    </w:rPr>
  </w:style>
  <w:style w:type="paragraph" w:styleId="2-1" w:customStyle="1">
    <w:name w:val="**Заг2-номер"/>
    <w:basedOn w:val="Style36"/>
    <w:next w:val="Style36"/>
    <w:qFormat/>
    <w:pPr>
      <w:keepNext w:val="true"/>
      <w:keepLines/>
      <w:spacing w:before="600" w:after="120"/>
      <w:jc w:val="left"/>
      <w:outlineLvl w:val="1"/>
    </w:pPr>
    <w:rPr>
      <w:b/>
      <w:smallCaps/>
      <w:spacing w:val="20"/>
      <w:sz w:val="36"/>
    </w:rPr>
  </w:style>
  <w:style w:type="paragraph" w:styleId="Head2-numb" w:customStyle="1">
    <w:name w:val="**Head2-numb"/>
    <w:basedOn w:val="2-1"/>
    <w:next w:val="General"/>
    <w:qFormat/>
    <w:pPr>
      <w:tabs>
        <w:tab w:val="clear" w:pos="720"/>
        <w:tab w:val="left" w:pos="510" w:leader="none"/>
        <w:tab w:val="left" w:pos="652" w:leader="none"/>
        <w:tab w:val="left" w:pos="822" w:leader="none"/>
      </w:tabs>
      <w:spacing w:before="240" w:after="120"/>
      <w:ind w:firstLine="454" w:left="0"/>
    </w:pPr>
    <w:rPr>
      <w:lang w:val="en-US"/>
    </w:rPr>
  </w:style>
  <w:style w:type="paragraph" w:styleId="1-1" w:customStyle="1">
    <w:name w:val="**Буква1-заголовок"/>
    <w:basedOn w:val="Style36"/>
    <w:next w:val="Style36"/>
    <w:qFormat/>
    <w:pPr>
      <w:keepNext w:val="true"/>
      <w:keepLines/>
      <w:pageBreakBefore/>
      <w:spacing w:before="600" w:after="120"/>
      <w:ind w:hanging="360" w:left="1287"/>
      <w:jc w:val="left"/>
      <w:outlineLvl w:val="0"/>
    </w:pPr>
    <w:rPr>
      <w:b/>
      <w:smallCaps/>
      <w:spacing w:val="20"/>
      <w:sz w:val="40"/>
    </w:rPr>
  </w:style>
  <w:style w:type="paragraph" w:styleId="2-2" w:customStyle="1">
    <w:name w:val="**Буква2-заголовок"/>
    <w:basedOn w:val="Style36"/>
    <w:next w:val="Normal"/>
    <w:qFormat/>
    <w:pPr>
      <w:keepNext w:val="true"/>
      <w:keepLines/>
      <w:spacing w:before="600" w:after="120"/>
      <w:ind w:hanging="360" w:left="2007"/>
      <w:jc w:val="left"/>
      <w:outlineLvl w:val="1"/>
    </w:pPr>
    <w:rPr>
      <w:b/>
      <w:smallCaps/>
      <w:spacing w:val="20"/>
      <w:sz w:val="36"/>
    </w:rPr>
  </w:style>
  <w:style w:type="paragraph" w:styleId="2-3" w:customStyle="1">
    <w:name w:val="**Буква2-основной"/>
    <w:basedOn w:val="2-2"/>
    <w:qFormat/>
    <w:pPr>
      <w:keepNext w:val="false"/>
      <w:keepLines w:val="false"/>
      <w:spacing w:before="0" w:after="0"/>
      <w:jc w:val="both"/>
    </w:pPr>
    <w:rPr>
      <w:b w:val="false"/>
      <w:caps w:val="false"/>
      <w:smallCaps w:val="false"/>
      <w:spacing w:val="0"/>
      <w:sz w:val="26"/>
    </w:rPr>
  </w:style>
  <w:style w:type="paragraph" w:styleId="3-1" w:customStyle="1">
    <w:name w:val="**Буква3-заголовок"/>
    <w:basedOn w:val="Style36"/>
    <w:qFormat/>
    <w:pPr>
      <w:keepNext w:val="true"/>
      <w:keepLines/>
      <w:spacing w:before="240" w:after="120"/>
      <w:ind w:hanging="360" w:left="2727"/>
      <w:jc w:val="left"/>
      <w:outlineLvl w:val="2"/>
    </w:pPr>
    <w:rPr>
      <w:b/>
      <w:smallCaps/>
      <w:spacing w:val="20"/>
      <w:sz w:val="30"/>
    </w:rPr>
  </w:style>
  <w:style w:type="paragraph" w:styleId="3-2" w:customStyle="1">
    <w:name w:val="**Буква3-основной"/>
    <w:basedOn w:val="3-1"/>
    <w:qFormat/>
    <w:pPr>
      <w:keepNext w:val="false"/>
      <w:keepLines w:val="false"/>
      <w:spacing w:before="0" w:after="0"/>
      <w:jc w:val="both"/>
    </w:pPr>
    <w:rPr>
      <w:b w:val="false"/>
      <w:caps w:val="false"/>
      <w:smallCaps w:val="false"/>
      <w:spacing w:val="0"/>
      <w:sz w:val="26"/>
    </w:rPr>
  </w:style>
  <w:style w:type="paragraph" w:styleId="4-" w:customStyle="1">
    <w:name w:val="**Буква4-заголовок"/>
    <w:basedOn w:val="Style36"/>
    <w:qFormat/>
    <w:pPr>
      <w:keepNext w:val="true"/>
      <w:keepLines/>
      <w:spacing w:before="240" w:after="120"/>
      <w:ind w:hanging="360" w:left="3447"/>
      <w:jc w:val="left"/>
      <w:outlineLvl w:val="3"/>
    </w:pPr>
    <w:rPr>
      <w:b/>
      <w:smallCaps/>
      <w:spacing w:val="20"/>
    </w:rPr>
  </w:style>
  <w:style w:type="paragraph" w:styleId="4-1" w:customStyle="1">
    <w:name w:val="**Буква4-основной"/>
    <w:basedOn w:val="4-"/>
    <w:qFormat/>
    <w:pPr>
      <w:keepNext w:val="false"/>
      <w:keepLines w:val="false"/>
      <w:spacing w:before="0" w:after="0"/>
      <w:jc w:val="both"/>
    </w:pPr>
    <w:rPr>
      <w:b w:val="false"/>
      <w:caps w:val="false"/>
      <w:smallCaps w:val="false"/>
      <w:spacing w:val="0"/>
    </w:rPr>
  </w:style>
  <w:style w:type="paragraph" w:styleId="5-" w:customStyle="1">
    <w:name w:val="**Буква5-заголовок"/>
    <w:basedOn w:val="Style36"/>
    <w:qFormat/>
    <w:pPr>
      <w:keepNext w:val="true"/>
      <w:keepLines/>
      <w:spacing w:before="240" w:after="120"/>
      <w:ind w:hanging="360" w:left="4167"/>
      <w:jc w:val="left"/>
      <w:outlineLvl w:val="4"/>
    </w:pPr>
    <w:rPr>
      <w:b/>
      <w:smallCaps/>
      <w:spacing w:val="20"/>
    </w:rPr>
  </w:style>
  <w:style w:type="paragraph" w:styleId="5-1" w:customStyle="1">
    <w:name w:val="**Буква5-основной"/>
    <w:basedOn w:val="5-"/>
    <w:qFormat/>
    <w:pPr>
      <w:keepNext w:val="false"/>
      <w:keepLines w:val="false"/>
      <w:spacing w:before="0" w:after="0"/>
      <w:ind w:firstLine="454" w:left="0"/>
      <w:jc w:val="both"/>
    </w:pPr>
    <w:rPr>
      <w:b w:val="false"/>
      <w:caps w:val="false"/>
      <w:smallCaps w:val="false"/>
      <w:spacing w:val="0"/>
    </w:rPr>
  </w:style>
  <w:style w:type="paragraph" w:styleId="6-" w:customStyle="1">
    <w:name w:val="**Буква6-заголовок"/>
    <w:basedOn w:val="Style36"/>
    <w:qFormat/>
    <w:pPr>
      <w:keepNext w:val="true"/>
      <w:keepLines/>
      <w:spacing w:before="240" w:after="120"/>
      <w:ind w:hanging="360" w:left="4887"/>
      <w:jc w:val="left"/>
      <w:outlineLvl w:val="5"/>
    </w:pPr>
    <w:rPr>
      <w:b/>
      <w:smallCaps/>
      <w:spacing w:val="20"/>
    </w:rPr>
  </w:style>
  <w:style w:type="paragraph" w:styleId="6-1" w:customStyle="1">
    <w:name w:val="**Буква6-основной"/>
    <w:basedOn w:val="6-"/>
    <w:qFormat/>
    <w:pPr>
      <w:keepNext w:val="false"/>
      <w:keepLines w:val="false"/>
      <w:spacing w:before="0" w:after="0"/>
      <w:ind w:firstLine="454" w:left="0"/>
      <w:jc w:val="both"/>
    </w:pPr>
    <w:rPr>
      <w:b w:val="false"/>
      <w:caps w:val="false"/>
      <w:smallCaps w:val="false"/>
      <w:spacing w:val="0"/>
    </w:rPr>
  </w:style>
  <w:style w:type="paragraph" w:styleId="Style37" w:customStyle="1">
    <w:name w:val="**Заг_листинг"/>
    <w:basedOn w:val="Style36"/>
    <w:next w:val="Normal"/>
    <w:qFormat/>
    <w:pPr>
      <w:keepNext w:val="true"/>
      <w:keepLines/>
      <w:spacing w:before="240" w:after="0"/>
      <w:ind w:hanging="0"/>
    </w:pPr>
    <w:rPr>
      <w:b/>
    </w:rPr>
  </w:style>
  <w:style w:type="paragraph" w:styleId="Style38" w:customStyle="1">
    <w:name w:val="**Заг_рис"/>
    <w:basedOn w:val="Style36"/>
    <w:next w:val="Style36"/>
    <w:qFormat/>
    <w:pPr>
      <w:spacing w:before="120" w:after="180"/>
      <w:ind w:hanging="0"/>
      <w:jc w:val="center"/>
    </w:pPr>
    <w:rPr>
      <w:sz w:val="24"/>
    </w:rPr>
  </w:style>
  <w:style w:type="paragraph" w:styleId="12" w:customStyle="1">
    <w:name w:val="**Заг1"/>
    <w:basedOn w:val="Style36"/>
    <w:next w:val="Style36"/>
    <w:qFormat/>
    <w:pPr>
      <w:keepNext w:val="true"/>
      <w:keepLines/>
      <w:spacing w:before="600" w:after="120"/>
      <w:ind w:hanging="0" w:left="454"/>
      <w:jc w:val="left"/>
      <w:outlineLvl w:val="0"/>
    </w:pPr>
    <w:rPr>
      <w:b/>
      <w:smallCaps/>
      <w:spacing w:val="20"/>
      <w:sz w:val="40"/>
    </w:rPr>
  </w:style>
  <w:style w:type="paragraph" w:styleId="1-2" w:customStyle="1">
    <w:name w:val="**Заг1-буква"/>
    <w:next w:val="Style36"/>
    <w:qFormat/>
    <w:pPr>
      <w:pageBreakBefore/>
      <w:widowControl/>
      <w:suppressAutoHyphens w:val="true"/>
      <w:bidi w:val="0"/>
      <w:spacing w:before="480" w:after="120"/>
      <w:jc w:val="left"/>
    </w:pPr>
    <w:rPr>
      <w:rFonts w:ascii="Times New Roman" w:hAnsi="Times New Roman" w:eastAsia="Noto Serif CJK SC" w:cs="Lohit Devanagari"/>
      <w:b/>
      <w:color w:val="auto"/>
      <w:kern w:val="0"/>
      <w:sz w:val="36"/>
      <w:szCs w:val="24"/>
      <w:lang w:val="ru-RU" w:eastAsia="ru-RU" w:bidi="ar-SA"/>
    </w:rPr>
  </w:style>
  <w:style w:type="paragraph" w:styleId="2-4" w:customStyle="1">
    <w:name w:val="**Заг2-буква"/>
    <w:basedOn w:val="Style36"/>
    <w:qFormat/>
    <w:pPr>
      <w:tabs>
        <w:tab w:val="clear" w:pos="720"/>
        <w:tab w:val="left" w:pos="1021" w:leader="none"/>
      </w:tabs>
      <w:spacing w:before="120" w:after="0"/>
      <w:ind w:hanging="360" w:left="1068"/>
    </w:pPr>
    <w:rPr/>
  </w:style>
  <w:style w:type="paragraph" w:styleId="2-5" w:customStyle="1">
    <w:name w:val="**Заг2-основной"/>
    <w:basedOn w:val="2-1"/>
    <w:next w:val="Style36"/>
    <w:qFormat/>
    <w:pPr>
      <w:keepNext w:val="false"/>
      <w:keepLines w:val="false"/>
      <w:spacing w:before="0" w:after="0"/>
      <w:ind w:firstLine="454" w:left="0"/>
      <w:jc w:val="both"/>
    </w:pPr>
    <w:rPr>
      <w:b w:val="false"/>
      <w:caps w:val="false"/>
      <w:smallCaps w:val="false"/>
      <w:spacing w:val="0"/>
      <w:sz w:val="26"/>
    </w:rPr>
  </w:style>
  <w:style w:type="paragraph" w:styleId="3-3" w:customStyle="1">
    <w:name w:val="**Заг3-буква"/>
    <w:basedOn w:val="Style36"/>
    <w:qFormat/>
    <w:pPr>
      <w:tabs>
        <w:tab w:val="clear" w:pos="720"/>
        <w:tab w:val="left" w:pos="1021" w:leader="none"/>
      </w:tabs>
      <w:spacing w:before="120" w:after="20"/>
      <w:ind w:hanging="720" w:left="1428"/>
    </w:pPr>
    <w:rPr/>
  </w:style>
  <w:style w:type="paragraph" w:styleId="3-4" w:customStyle="1">
    <w:name w:val="**Заг3-номер"/>
    <w:basedOn w:val="Style36"/>
    <w:next w:val="Style36"/>
    <w:qFormat/>
    <w:pPr>
      <w:keepNext w:val="true"/>
      <w:keepLines/>
      <w:spacing w:before="240" w:after="120"/>
      <w:jc w:val="left"/>
      <w:outlineLvl w:val="2"/>
    </w:pPr>
    <w:rPr>
      <w:b/>
      <w:smallCaps/>
      <w:spacing w:val="20"/>
      <w:sz w:val="30"/>
    </w:rPr>
  </w:style>
  <w:style w:type="paragraph" w:styleId="3-5" w:customStyle="1">
    <w:name w:val="**Заг3-основной"/>
    <w:basedOn w:val="3-4"/>
    <w:qFormat/>
    <w:pPr>
      <w:keepNext w:val="false"/>
      <w:keepLines w:val="false"/>
      <w:spacing w:before="0" w:after="0"/>
      <w:ind w:firstLine="454" w:left="0"/>
      <w:jc w:val="both"/>
    </w:pPr>
    <w:rPr>
      <w:b w:val="false"/>
      <w:caps w:val="false"/>
      <w:smallCaps w:val="false"/>
      <w:spacing w:val="0"/>
      <w:sz w:val="26"/>
    </w:rPr>
  </w:style>
  <w:style w:type="paragraph" w:styleId="4-2" w:customStyle="1">
    <w:name w:val="**Заг4-буква"/>
    <w:basedOn w:val="Style36"/>
    <w:qFormat/>
    <w:pPr>
      <w:ind w:hanging="720" w:left="1428"/>
    </w:pPr>
    <w:rPr/>
  </w:style>
  <w:style w:type="paragraph" w:styleId="4-3" w:customStyle="1">
    <w:name w:val="**Заг4-номер"/>
    <w:basedOn w:val="Style36"/>
    <w:next w:val="Style36"/>
    <w:qFormat/>
    <w:pPr>
      <w:keepNext w:val="true"/>
      <w:keepLines/>
      <w:spacing w:before="240" w:after="120"/>
      <w:ind w:hanging="360" w:left="2880"/>
      <w:jc w:val="left"/>
      <w:outlineLvl w:val="3"/>
    </w:pPr>
    <w:rPr>
      <w:b/>
      <w:smallCaps/>
      <w:spacing w:val="20"/>
    </w:rPr>
  </w:style>
  <w:style w:type="paragraph" w:styleId="4-4" w:customStyle="1">
    <w:name w:val="**Заг4-основной"/>
    <w:basedOn w:val="4-3"/>
    <w:qFormat/>
    <w:pPr>
      <w:keepNext w:val="false"/>
      <w:keepLines w:val="false"/>
      <w:spacing w:before="0" w:after="0"/>
      <w:ind w:firstLine="454" w:left="0"/>
      <w:jc w:val="both"/>
    </w:pPr>
    <w:rPr>
      <w:b w:val="false"/>
      <w:caps w:val="false"/>
      <w:smallCaps w:val="false"/>
      <w:spacing w:val="0"/>
    </w:rPr>
  </w:style>
  <w:style w:type="paragraph" w:styleId="5-2" w:customStyle="1">
    <w:name w:val="**Заг5-номер"/>
    <w:basedOn w:val="Style36"/>
    <w:next w:val="Style36"/>
    <w:qFormat/>
    <w:pPr>
      <w:keepNext w:val="true"/>
      <w:keepLines/>
      <w:spacing w:before="240" w:after="120"/>
      <w:ind w:hanging="360" w:left="3600"/>
      <w:jc w:val="left"/>
      <w:outlineLvl w:val="4"/>
    </w:pPr>
    <w:rPr>
      <w:b/>
      <w:smallCaps/>
      <w:spacing w:val="20"/>
    </w:rPr>
  </w:style>
  <w:style w:type="paragraph" w:styleId="5-3" w:customStyle="1">
    <w:name w:val="**Заг5-основной"/>
    <w:basedOn w:val="5-2"/>
    <w:qFormat/>
    <w:pPr>
      <w:keepNext w:val="false"/>
      <w:keepLines w:val="false"/>
      <w:spacing w:before="0" w:after="0"/>
      <w:ind w:firstLine="454" w:left="0"/>
      <w:jc w:val="both"/>
    </w:pPr>
    <w:rPr>
      <w:b w:val="false"/>
      <w:caps w:val="false"/>
      <w:smallCaps w:val="false"/>
      <w:spacing w:val="0"/>
    </w:rPr>
  </w:style>
  <w:style w:type="paragraph" w:styleId="6-2" w:customStyle="1">
    <w:name w:val="**Заг6-номер"/>
    <w:basedOn w:val="Style36"/>
    <w:next w:val="Style36"/>
    <w:qFormat/>
    <w:pPr>
      <w:keepNext w:val="true"/>
      <w:keepLines/>
      <w:spacing w:before="240" w:after="120"/>
      <w:ind w:hanging="180" w:left="4320"/>
      <w:jc w:val="left"/>
      <w:outlineLvl w:val="5"/>
    </w:pPr>
    <w:rPr>
      <w:b/>
      <w:smallCaps/>
      <w:spacing w:val="20"/>
    </w:rPr>
  </w:style>
  <w:style w:type="paragraph" w:styleId="6-3" w:customStyle="1">
    <w:name w:val="**Заг6-основной"/>
    <w:basedOn w:val="6-2"/>
    <w:qFormat/>
    <w:pPr>
      <w:keepNext w:val="false"/>
      <w:keepLines w:val="false"/>
      <w:spacing w:before="0" w:after="0"/>
      <w:ind w:firstLine="454" w:left="0"/>
      <w:jc w:val="both"/>
    </w:pPr>
    <w:rPr>
      <w:b w:val="false"/>
      <w:caps w:val="false"/>
      <w:smallCaps w:val="false"/>
      <w:spacing w:val="0"/>
    </w:rPr>
  </w:style>
  <w:style w:type="paragraph" w:styleId="-1" w:customStyle="1">
    <w:name w:val="**Заг-скрытый"/>
    <w:basedOn w:val="Style36"/>
    <w:next w:val="Style36"/>
    <w:qFormat/>
    <w:pPr>
      <w:keepNext w:val="true"/>
      <w:keepLines/>
      <w:spacing w:before="240" w:after="120"/>
      <w:jc w:val="left"/>
    </w:pPr>
    <w:rPr>
      <w:b/>
      <w:i/>
      <w:sz w:val="28"/>
    </w:rPr>
  </w:style>
  <w:style w:type="paragraph" w:styleId="-2" w:customStyle="1">
    <w:name w:val="**Заг-содержание"/>
    <w:basedOn w:val="Style36"/>
    <w:next w:val="Style36"/>
    <w:qFormat/>
    <w:pPr>
      <w:keepNext w:val="true"/>
      <w:keepLines/>
      <w:pageBreakBefore/>
      <w:spacing w:before="240" w:after="120"/>
      <w:ind w:hanging="0" w:left="454"/>
      <w:jc w:val="left"/>
    </w:pPr>
    <w:rPr>
      <w:b/>
      <w:smallCaps/>
      <w:spacing w:val="20"/>
      <w:sz w:val="30"/>
    </w:rPr>
  </w:style>
  <w:style w:type="paragraph" w:styleId="Style39" w:customStyle="1">
    <w:name w:val="**Комментарий"/>
    <w:qFormat/>
    <w:pPr>
      <w:keepNext w:val="true"/>
      <w:keepLines/>
      <w:widowControl/>
      <w:pBdr>
        <w:top w:val="single" w:sz="4" w:space="6" w:color="000000"/>
        <w:left w:val="single" w:sz="4" w:space="6" w:color="000000"/>
        <w:bottom w:val="single" w:sz="4" w:space="6" w:color="000000"/>
        <w:right w:val="single" w:sz="4" w:space="6" w:color="000000"/>
      </w:pBdr>
      <w:shd w:val="clear" w:color="auto" w:fill="E0E0E0"/>
      <w:suppressAutoHyphens w:val="true"/>
      <w:bidi w:val="0"/>
      <w:spacing w:before="120" w:after="120"/>
      <w:contextualSpacing/>
      <w:jc w:val="both"/>
    </w:pPr>
    <w:rPr>
      <w:rFonts w:ascii="Times New Roman" w:hAnsi="Times New Roman" w:eastAsia="Noto Serif CJK SC" w:cs="Lohit Devanagari"/>
      <w:i/>
      <w:color w:val="auto"/>
      <w:kern w:val="0"/>
      <w:sz w:val="24"/>
      <w:szCs w:val="24"/>
      <w:lang w:val="ru-RU" w:eastAsia="ru-RU" w:bidi="ar-SA"/>
    </w:rPr>
  </w:style>
  <w:style w:type="paragraph" w:styleId="Style40" w:customStyle="1">
    <w:name w:val="**Листинг"/>
    <w:qFormat/>
    <w:pPr>
      <w:widowControl w:val="false"/>
      <w:pBdr>
        <w:top w:val="single" w:sz="4" w:space="6" w:color="000000"/>
        <w:left w:val="single" w:sz="4" w:space="6" w:color="000000"/>
        <w:bottom w:val="single" w:sz="4" w:space="6" w:color="000000"/>
        <w:right w:val="single" w:sz="4" w:space="6" w:color="000000"/>
      </w:pBdr>
      <w:tabs>
        <w:tab w:val="clear" w:pos="720"/>
        <w:tab w:val="left" w:pos="709" w:leader="none"/>
      </w:tabs>
      <w:suppressAutoHyphens w:val="true"/>
      <w:bidi w:val="0"/>
      <w:spacing w:before="120" w:after="120"/>
      <w:ind w:hanging="0" w:left="170" w:right="170"/>
      <w:contextualSpacing/>
      <w:jc w:val="left"/>
    </w:pPr>
    <w:rPr>
      <w:rFonts w:ascii="Lucida Console" w:hAnsi="Lucida Console" w:eastAsia="Noto Serif CJK SC" w:cs="Courier New"/>
      <w:color w:val="auto"/>
      <w:kern w:val="0"/>
      <w:sz w:val="28"/>
      <w:szCs w:val="24"/>
      <w:lang w:val="en-US" w:eastAsia="ru-RU" w:bidi="ar-SA"/>
    </w:rPr>
  </w:style>
  <w:style w:type="paragraph" w:styleId="-3" w:customStyle="1">
    <w:name w:val="**Осн-номер"/>
    <w:basedOn w:val="1-"/>
    <w:next w:val="Normal"/>
    <w:qFormat/>
    <w:pPr>
      <w:tabs>
        <w:tab w:val="clear" w:pos="720"/>
        <w:tab w:val="left" w:pos="1304" w:leader="none"/>
      </w:tabs>
      <w:ind w:hanging="360" w:left="720"/>
    </w:pPr>
    <w:rPr/>
  </w:style>
  <w:style w:type="paragraph" w:styleId="-4" w:customStyle="1">
    <w:name w:val="**Основной-номер"/>
    <w:basedOn w:val="Normal"/>
    <w:qFormat/>
    <w:pPr>
      <w:tabs>
        <w:tab w:val="clear" w:pos="720"/>
        <w:tab w:val="left" w:pos="1021" w:leader="none"/>
        <w:tab w:val="left" w:pos="1304" w:leader="none"/>
      </w:tabs>
    </w:pPr>
    <w:rPr>
      <w:rFonts w:cs="Times New Roman"/>
      <w:b/>
      <w:bCs/>
      <w:i/>
      <w:iCs/>
      <w:color w:themeColor="accent2" w:val="auto"/>
      <w:sz w:val="22"/>
      <w:szCs w:val="24"/>
    </w:rPr>
  </w:style>
  <w:style w:type="paragraph" w:styleId="Style41" w:customStyle="1">
    <w:name w:val="**Рисунок"/>
    <w:basedOn w:val="Style36"/>
    <w:next w:val="Style38"/>
    <w:qFormat/>
    <w:pPr>
      <w:keepNext w:val="true"/>
      <w:keepLines/>
      <w:spacing w:lineRule="auto" w:line="240" w:before="120" w:after="0"/>
      <w:ind w:hanging="0"/>
      <w:jc w:val="center"/>
    </w:pPr>
    <w:rPr>
      <w:b/>
    </w:rPr>
  </w:style>
  <w:style w:type="paragraph" w:styleId="Style42" w:customStyle="1">
    <w:name w:val="**Список"/>
    <w:qFormat/>
    <w:pPr>
      <w:widowControl/>
      <w:suppressAutoHyphens w:val="true"/>
      <w:bidi w:val="0"/>
      <w:spacing w:before="120" w:after="0"/>
      <w:contextualSpacing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ru-RU" w:bidi="ar-SA"/>
    </w:rPr>
  </w:style>
  <w:style w:type="paragraph" w:styleId="Style43" w:customStyle="1">
    <w:name w:val="**Табл_заг"/>
    <w:basedOn w:val="Style36"/>
    <w:next w:val="Style36"/>
    <w:qFormat/>
    <w:pPr>
      <w:keepNext w:val="true"/>
      <w:keepLines/>
      <w:tabs>
        <w:tab w:val="clear" w:pos="720"/>
        <w:tab w:val="left" w:pos="1588" w:leader="none"/>
        <w:tab w:val="left" w:pos="1644" w:leader="none"/>
      </w:tabs>
      <w:spacing w:before="240" w:after="60"/>
      <w:ind w:hanging="1500" w:left="1500"/>
      <w:jc w:val="left"/>
    </w:pPr>
    <w:rPr/>
  </w:style>
  <w:style w:type="paragraph" w:styleId="Style44" w:customStyle="1">
    <w:name w:val="**Табл_текст"/>
    <w:basedOn w:val="Style36"/>
    <w:qFormat/>
    <w:pPr>
      <w:spacing w:lineRule="auto" w:line="240"/>
      <w:ind w:hanging="0"/>
      <w:jc w:val="left"/>
    </w:pPr>
    <w:rPr>
      <w:sz w:val="24"/>
    </w:rPr>
  </w:style>
  <w:style w:type="paragraph" w:styleId="Style45" w:customStyle="1">
    <w:name w:val="**Титул_заг"/>
    <w:next w:val="Style36"/>
    <w:qFormat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Noto Serif CJK SC" w:cs="Lohit Devanagari"/>
      <w:b/>
      <w:color w:val="auto"/>
      <w:kern w:val="0"/>
      <w:sz w:val="40"/>
      <w:szCs w:val="24"/>
      <w:lang w:val="ru-RU" w:eastAsia="ru-RU" w:bidi="ar-SA"/>
    </w:rPr>
  </w:style>
  <w:style w:type="paragraph" w:styleId="Style46" w:customStyle="1">
    <w:name w:val="**Титул_подзаг"/>
    <w:next w:val="Style36"/>
    <w:qFormat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Noto Serif CJK SC" w:cs="Lohit Devanagari"/>
      <w:b/>
      <w:i/>
      <w:color w:val="auto"/>
      <w:kern w:val="0"/>
      <w:sz w:val="40"/>
      <w:szCs w:val="24"/>
      <w:u w:val="single"/>
      <w:lang w:val="ru-RU" w:eastAsia="ru-RU" w:bidi="ar-SA"/>
    </w:rPr>
  </w:style>
  <w:style w:type="paragraph" w:styleId="s001" w:customStyle="1">
    <w:name w:val="s00 Текст"/>
    <w:basedOn w:val="Normal"/>
    <w:qFormat/>
    <w:pPr>
      <w:keepNext w:val="true"/>
      <w:widowControl w:val="false"/>
      <w:spacing w:before="60" w:after="0"/>
      <w:ind w:firstLine="340"/>
    </w:pPr>
    <w:rPr>
      <w:rFonts w:cs="Times New Roman"/>
      <w:b/>
      <w:bCs/>
      <w:i/>
      <w:iCs/>
      <w:color w:themeColor="accent2" w:val="auto"/>
      <w:sz w:val="22"/>
      <w:szCs w:val="24"/>
    </w:rPr>
  </w:style>
  <w:style w:type="paragraph" w:styleId="s28-" w:customStyle="1">
    <w:name w:val="s28 Предисловие-Пункты"/>
    <w:basedOn w:val="s001"/>
    <w:qFormat/>
    <w:pPr>
      <w:tabs>
        <w:tab w:val="clear" w:pos="720"/>
        <w:tab w:val="left" w:pos="567" w:leader="none"/>
      </w:tabs>
      <w:spacing w:before="120" w:after="120"/>
      <w:ind w:firstLine="454" w:left="0"/>
    </w:pPr>
    <w:rPr/>
  </w:style>
  <w:style w:type="paragraph" w:styleId="s24" w:customStyle="1">
    <w:name w:val="s24 Титульный лист"/>
    <w:basedOn w:val="s001"/>
    <w:qFormat/>
    <w:pPr>
      <w:spacing w:before="120" w:after="240"/>
      <w:ind w:hanging="0"/>
      <w:jc w:val="center"/>
    </w:pPr>
    <w:rPr>
      <w:b w:val="false"/>
      <w:sz w:val="32"/>
      <w:szCs w:val="20"/>
    </w:rPr>
  </w:style>
  <w:style w:type="paragraph" w:styleId="s221" w:customStyle="1">
    <w:name w:val="s22 Заголовок"/>
    <w:basedOn w:val="s001"/>
    <w:qFormat/>
    <w:pPr>
      <w:keepLines/>
      <w:spacing w:before="360" w:after="120"/>
      <w:ind w:hanging="0"/>
      <w:jc w:val="center"/>
    </w:pPr>
    <w:rPr>
      <w:b w:val="false"/>
      <w:bCs w:val="false"/>
      <w:sz w:val="24"/>
      <w:szCs w:val="28"/>
    </w:rPr>
  </w:style>
  <w:style w:type="paragraph" w:styleId="s29-" w:customStyle="1">
    <w:name w:val="s29 библиография-Список"/>
    <w:basedOn w:val="s001"/>
    <w:qFormat/>
    <w:pPr>
      <w:tabs>
        <w:tab w:val="clear" w:pos="720"/>
        <w:tab w:val="left" w:pos="0" w:leader="none"/>
        <w:tab w:val="left" w:pos="567" w:leader="none"/>
      </w:tabs>
      <w:ind w:firstLine="454" w:left="0"/>
    </w:pPr>
    <w:rPr/>
  </w:style>
  <w:style w:type="paragraph" w:styleId="phconfirmstampstamp" w:customStyle="1">
    <w:name w:val="ph_confirmstamp_stamp"/>
    <w:basedOn w:val="Normal"/>
    <w:qFormat/>
    <w:pPr>
      <w:spacing w:before="20" w:after="120"/>
    </w:pPr>
    <w:rPr>
      <w:rFonts w:cs="Times New Roman"/>
      <w:b/>
      <w:bCs/>
      <w:i/>
      <w:iCs/>
      <w:color w:themeColor="accent2" w:val="auto"/>
      <w:sz w:val="24"/>
      <w:szCs w:val="20"/>
    </w:rPr>
  </w:style>
  <w:style w:type="paragraph" w:styleId="phconfirmstamptitle" w:customStyle="1">
    <w:name w:val="ph_confirmstamp_title"/>
    <w:basedOn w:val="Normal"/>
    <w:next w:val="phconfirmstampstamp"/>
    <w:qFormat/>
    <w:pPr>
      <w:spacing w:before="20" w:after="120"/>
    </w:pPr>
    <w:rPr>
      <w:rFonts w:cs="Times New Roman"/>
      <w:b/>
      <w:bCs/>
      <w:i/>
      <w:iCs/>
      <w:caps/>
      <w:color w:themeColor="accent2" w:val="auto"/>
      <w:sz w:val="24"/>
      <w:szCs w:val="24"/>
    </w:rPr>
  </w:style>
  <w:style w:type="paragraph" w:styleId="IndexHeading">
    <w:name w:val="Index Heading"/>
    <w:basedOn w:val="Style31"/>
    <w:pPr/>
    <w:rPr/>
  </w:style>
  <w:style w:type="paragraph" w:styleId="TOCHeading">
    <w:name w:val="TOC Heading"/>
    <w:basedOn w:val="Heading1"/>
    <w:next w:val="Normal"/>
    <w:uiPriority w:val="39"/>
    <w:unhideWhenUsed/>
    <w:qFormat/>
    <w:pPr>
      <w:spacing w:lineRule="auto" w:line="259" w:before="240" w:after="0"/>
    </w:pPr>
    <w:rPr>
      <w:rFonts w:ascii="Cambria" w:hAnsi="Cambria" w:eastAsia="Liberation Sans" w:cs="Liberation Sans" w:asciiTheme="majorHAnsi" w:cstheme="majorBidi" w:eastAsiaTheme="majorEastAsia" w:hAnsiTheme="majorHAnsi"/>
      <w:b w:val="false"/>
      <w:bCs/>
      <w:color w:themeColor="accent1" w:themeShade="bf" w:val="365F91"/>
      <w:sz w:val="32"/>
      <w:szCs w:val="32"/>
    </w:rPr>
  </w:style>
  <w:style w:type="paragraph" w:styleId="TOC1">
    <w:name w:val="TOC 1"/>
    <w:uiPriority w:val="39"/>
    <w:pPr>
      <w:keepLines/>
      <w:widowControl/>
      <w:tabs>
        <w:tab w:val="clear" w:pos="720"/>
        <w:tab w:val="right" w:pos="9922" w:leader="dot"/>
      </w:tabs>
      <w:suppressAutoHyphens w:val="true"/>
      <w:bidi w:val="0"/>
      <w:spacing w:lineRule="auto" w:line="360" w:before="0" w:after="0"/>
      <w:ind w:hanging="198" w:left="198" w:right="425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>
      <w:rFonts w:cs="Times New Roman"/>
      <w:b/>
      <w:bCs/>
      <w:i/>
      <w:iCs/>
      <w:color w:themeColor="accent2" w:val="auto"/>
      <w:sz w:val="24"/>
      <w:szCs w:val="24"/>
    </w:rPr>
  </w:style>
  <w:style w:type="paragraph" w:styleId="Style47" w:customStyle="1">
    <w:name w:val="ГС_Основной_текст"/>
    <w:qFormat/>
    <w:pPr>
      <w:widowControl/>
      <w:tabs>
        <w:tab w:val="clear" w:pos="720"/>
        <w:tab w:val="left" w:pos="851" w:leader="none"/>
      </w:tabs>
      <w:suppressAutoHyphens w:val="true"/>
      <w:bidi w:val="0"/>
      <w:spacing w:lineRule="auto" w:line="360" w:before="60" w:after="60"/>
      <w:ind w:firstLine="851"/>
      <w:contextualSpacing/>
      <w:jc w:val="both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ru-RU" w:bidi="ar-SA"/>
    </w:rPr>
  </w:style>
  <w:style w:type="paragraph" w:styleId="NormalWeb">
    <w:name w:val="Normal (Web)"/>
    <w:basedOn w:val="Normal"/>
    <w:uiPriority w:val="99"/>
    <w:qFormat/>
    <w:pPr>
      <w:spacing w:beforeAutospacing="1" w:afterAutospacing="1"/>
    </w:pPr>
    <w:rPr>
      <w:rFonts w:cs="Times New Roman"/>
      <w:b/>
      <w:bCs/>
      <w:i/>
      <w:iCs/>
      <w:color w:themeColor="accent2" w:val="auto"/>
      <w:sz w:val="24"/>
      <w:szCs w:val="24"/>
      <w:lang w:val="en-US"/>
    </w:rPr>
  </w:style>
  <w:style w:type="paragraph" w:styleId="ListBullet2">
    <w:name w:val="List Bullet 2"/>
    <w:uiPriority w:val="19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ListBullet3" w:customStyle="1">
    <w:name w:val="List Bullet 3"/>
    <w:uiPriority w:val="19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ListBullet4" w:customStyle="1">
    <w:name w:val="List Bullet 4"/>
    <w:uiPriority w:val="20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ListBullet">
    <w:name w:val="List Bullet"/>
    <w:uiPriority w:val="19"/>
    <w:semiHidden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ListNumber">
    <w:name w:val="List Number"/>
    <w:uiPriority w:val="20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ListNumber2">
    <w:name w:val="List Number 2"/>
    <w:uiPriority w:val="20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Style48" w:customStyle="1">
    <w:name w:val="Абзац"/>
    <w:uiPriority w:val="9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Style49" w:customStyle="1">
    <w:name w:val="Абзац без красной строки"/>
    <w:basedOn w:val="Style48"/>
    <w:next w:val="Style48"/>
    <w:uiPriority w:val="9"/>
    <w:qFormat/>
    <w:pPr>
      <w:tabs>
        <w:tab w:val="clear" w:pos="720"/>
        <w:tab w:val="center" w:pos="4962" w:leader="none"/>
        <w:tab w:val="right" w:pos="9922" w:leader="none"/>
      </w:tabs>
      <w:ind w:hanging="0"/>
    </w:pPr>
    <w:rPr/>
  </w:style>
  <w:style w:type="paragraph" w:styleId="TOC2">
    <w:name w:val="TOC 2"/>
    <w:basedOn w:val="TOC1"/>
    <w:uiPriority w:val="39"/>
    <w:pPr>
      <w:ind w:hanging="397" w:left="595" w:right="425"/>
    </w:pPr>
    <w:rPr/>
  </w:style>
  <w:style w:type="paragraph" w:styleId="TOC3">
    <w:name w:val="TOC 3"/>
    <w:basedOn w:val="TOC1"/>
    <w:uiPriority w:val="39"/>
    <w:pPr>
      <w:ind w:hanging="624" w:left="822" w:right="425"/>
    </w:pPr>
    <w:rPr/>
  </w:style>
  <w:style w:type="paragraph" w:styleId="TOC4">
    <w:name w:val="TOC 4"/>
    <w:basedOn w:val="TOC1"/>
    <w:uiPriority w:val="39"/>
    <w:pPr>
      <w:ind w:hanging="822" w:left="1020" w:right="425"/>
    </w:pPr>
    <w:rPr/>
  </w:style>
  <w:style w:type="paragraph" w:styleId="TOC5">
    <w:name w:val="TOC 5"/>
    <w:basedOn w:val="TOC1"/>
    <w:uiPriority w:val="39"/>
    <w:pPr>
      <w:ind w:hanging="1021" w:left="1219" w:right="425"/>
    </w:pPr>
    <w:rPr/>
  </w:style>
  <w:style w:type="paragraph" w:styleId="TOC6">
    <w:name w:val="TOC 6"/>
    <w:basedOn w:val="TOC1"/>
    <w:uiPriority w:val="39"/>
    <w:pPr>
      <w:ind w:hanging="1247" w:left="1445" w:right="425"/>
    </w:pPr>
    <w:rPr/>
  </w:style>
  <w:style w:type="paragraph" w:styleId="Style50" w:customStyle="1">
    <w:name w:val="Абзац с отступом до"/>
    <w:basedOn w:val="Style48"/>
    <w:next w:val="Style48"/>
    <w:uiPriority w:val="9"/>
    <w:qFormat/>
    <w:pPr>
      <w:spacing w:before="240" w:after="0"/>
    </w:pPr>
    <w:rPr/>
  </w:style>
  <w:style w:type="paragraph" w:styleId="13" w:customStyle="1">
    <w:name w:val="Заголовок 1 (не вкл в содержание"/>
    <w:next w:val="Style48"/>
    <w:uiPriority w:val="5"/>
    <w:qFormat/>
    <w:pPr>
      <w:keepNext w:val="true"/>
      <w:keepLines/>
      <w:pageBreakBefore/>
      <w:widowControl/>
      <w:suppressAutoHyphens w:val="true"/>
      <w:bidi w:val="0"/>
      <w:spacing w:lineRule="auto" w:line="360" w:before="0" w:after="360"/>
      <w:jc w:val="center"/>
      <w:outlineLvl w:val="0"/>
    </w:pPr>
    <w:rPr>
      <w:rFonts w:ascii="Times New Roman" w:hAnsi="Times New Roman" w:eastAsia="Calibri" w:cs="Liberation Sans" w:cstheme="minorBidi" w:eastAsiaTheme="minorHAnsi"/>
      <w:b/>
      <w:color w:themeColor="text1" w:val="000000"/>
      <w:kern w:val="0"/>
      <w:sz w:val="30"/>
      <w:szCs w:val="28"/>
      <w:lang w:val="ru-RU" w:eastAsia="en-US" w:bidi="ar-SA"/>
    </w:rPr>
  </w:style>
  <w:style w:type="paragraph" w:styleId="14" w:customStyle="1">
    <w:name w:val="Заголовок 1 (вкл в содержание)"/>
    <w:next w:val="Style48"/>
    <w:uiPriority w:val="5"/>
    <w:qFormat/>
    <w:pPr>
      <w:keepNext w:val="true"/>
      <w:keepLines/>
      <w:pageBreakBefore/>
      <w:widowControl/>
      <w:suppressAutoHyphens w:val="true"/>
      <w:bidi w:val="0"/>
      <w:spacing w:lineRule="auto" w:line="360" w:before="0" w:after="360"/>
      <w:jc w:val="center"/>
      <w:outlineLvl w:val="0"/>
    </w:pPr>
    <w:rPr>
      <w:rFonts w:ascii="Times New Roman" w:hAnsi="Times New Roman" w:eastAsia="Calibri" w:cs="Liberation Sans" w:cstheme="minorBidi" w:eastAsiaTheme="minorHAnsi"/>
      <w:b/>
      <w:color w:themeColor="text1" w:val="000000"/>
      <w:kern w:val="0"/>
      <w:sz w:val="30"/>
      <w:szCs w:val="28"/>
      <w:lang w:val="ru-RU" w:eastAsia="en-US" w:bidi="ar-SA"/>
    </w:rPr>
  </w:style>
  <w:style w:type="paragraph" w:styleId="Style51" w:customStyle="1">
    <w:name w:val="Пример"/>
    <w:next w:val="Style48"/>
    <w:uiPriority w:val="14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b/>
      <w:i/>
      <w:color w:themeColor="text1" w:val="000000"/>
      <w:kern w:val="0"/>
      <w:sz w:val="24"/>
      <w:szCs w:val="20"/>
      <w:lang w:val="ru-RU" w:eastAsia="en-US" w:bidi="ar-SA"/>
    </w:rPr>
  </w:style>
  <w:style w:type="paragraph" w:styleId="Style52" w:customStyle="1">
    <w:name w:val="Рисунок (номер)"/>
    <w:next w:val="Style48"/>
    <w:uiPriority w:val="22"/>
    <w:qFormat/>
    <w:pPr>
      <w:keepLines/>
      <w:widowControl/>
      <w:suppressAutoHyphens w:val="true"/>
      <w:bidi w:val="0"/>
      <w:spacing w:lineRule="auto" w:line="360" w:before="0" w:after="240"/>
      <w:jc w:val="center"/>
    </w:pPr>
    <w:rPr>
      <w:rFonts w:ascii="Times New Roman" w:hAnsi="Times New Roman" w:eastAsia="Calibri" w:cs="Liberation Sans" w:cstheme="minorBidi" w:eastAsiaTheme="minorHAnsi"/>
      <w:iCs/>
      <w:color w:themeColor="text1" w:val="000000"/>
      <w:kern w:val="0"/>
      <w:sz w:val="28"/>
      <w:szCs w:val="18"/>
      <w:lang w:val="ru-RU" w:eastAsia="en-US" w:bidi="ar-SA"/>
    </w:rPr>
  </w:style>
  <w:style w:type="paragraph" w:styleId="Style53" w:customStyle="1">
    <w:name w:val="Рисунок (подрисуночный текст)"/>
    <w:next w:val="Style52"/>
    <w:uiPriority w:val="21"/>
    <w:qFormat/>
    <w:pPr>
      <w:keepNext w:val="true"/>
      <w:keepLines/>
      <w:widowControl/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ru-RU" w:bidi="ar-SA"/>
    </w:rPr>
  </w:style>
  <w:style w:type="paragraph" w:styleId="Style54" w:customStyle="1">
    <w:name w:val="Текст в рамках (большой)"/>
    <w:basedOn w:val="Style78"/>
    <w:uiPriority w:val="38"/>
    <w:qFormat/>
    <w:pPr/>
    <w:rPr>
      <w:sz w:val="40"/>
    </w:rPr>
  </w:style>
  <w:style w:type="paragraph" w:styleId="Style55" w:customStyle="1">
    <w:name w:val="Рисунок (текст выноски)"/>
    <w:uiPriority w:val="23"/>
    <w:qFormat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4"/>
      <w:szCs w:val="28"/>
      <w:lang w:val="ru-RU" w:eastAsia="en-US" w:bidi="ar-SA"/>
    </w:rPr>
  </w:style>
  <w:style w:type="paragraph" w:styleId="22" w:customStyle="1">
    <w:name w:val="Нумерованный абзац 2"/>
    <w:basedOn w:val="Heading2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Style56" w:customStyle="1">
    <w:name w:val="Формула табуляцией (пояснение)"/>
    <w:uiPriority w:val="31"/>
    <w:qFormat/>
    <w:pPr>
      <w:widowControl/>
      <w:tabs>
        <w:tab w:val="clear" w:pos="720"/>
        <w:tab w:val="left" w:pos="851" w:leader="none"/>
      </w:tabs>
      <w:suppressAutoHyphens w:val="true"/>
      <w:bidi w:val="0"/>
      <w:spacing w:lineRule="auto" w:line="360" w:before="0" w:after="0"/>
      <w:ind w:hanging="851" w:left="851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Style57" w:customStyle="1">
    <w:name w:val="Таблица (номер и наименование)"/>
    <w:next w:val="Style58"/>
    <w:uiPriority w:val="25"/>
    <w:qFormat/>
    <w:pPr>
      <w:keepNext w:val="true"/>
      <w:keepLines/>
      <w:widowControl/>
      <w:suppressAutoHyphens w:val="true"/>
      <w:bidi w:val="0"/>
      <w:spacing w:lineRule="auto" w:line="360" w:before="240" w:after="0"/>
      <w:jc w:val="both"/>
    </w:pPr>
    <w:rPr>
      <w:rFonts w:ascii="Times New Roman" w:hAnsi="Times New Roman" w:eastAsia="Calibri" w:cs="Liberation Sans" w:cstheme="minorBidi" w:eastAsiaTheme="minorHAnsi"/>
      <w:iCs/>
      <w:color w:themeColor="text1" w:val="000000"/>
      <w:kern w:val="0"/>
      <w:sz w:val="28"/>
      <w:szCs w:val="18"/>
      <w:lang w:val="ru-RU" w:eastAsia="en-US" w:bidi="ar-SA"/>
    </w:rPr>
  </w:style>
  <w:style w:type="paragraph" w:styleId="Style58" w:customStyle="1">
    <w:name w:val="Таблица (текст по центру)"/>
    <w:uiPriority w:val="27"/>
    <w:qFormat/>
    <w:pPr>
      <w:keepLines/>
      <w:widowControl/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4"/>
      <w:szCs w:val="28"/>
      <w:lang w:val="ru-RU" w:eastAsia="en-US" w:bidi="ar-SA"/>
    </w:rPr>
  </w:style>
  <w:style w:type="paragraph" w:styleId="Style59" w:customStyle="1">
    <w:name w:val="Таблица (текст по ширине/слева)"/>
    <w:uiPriority w:val="27"/>
    <w:qFormat/>
    <w:pPr>
      <w:keepLines/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4"/>
      <w:szCs w:val="28"/>
      <w:lang w:val="ru-RU" w:eastAsia="en-US" w:bidi="ar-SA"/>
    </w:rPr>
  </w:style>
  <w:style w:type="paragraph" w:styleId="Style60" w:customStyle="1">
    <w:name w:val="Текст в рамках (малый)"/>
    <w:basedOn w:val="Style78"/>
    <w:uiPriority w:val="38"/>
    <w:qFormat/>
    <w:pPr/>
    <w:rPr>
      <w:sz w:val="16"/>
    </w:rPr>
  </w:style>
  <w:style w:type="paragraph" w:styleId="32" w:customStyle="1">
    <w:name w:val="Нумерованный абзац 3"/>
    <w:basedOn w:val="Heading3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42" w:customStyle="1">
    <w:name w:val="Нумерованный абзац 4"/>
    <w:basedOn w:val="Heading4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52" w:customStyle="1">
    <w:name w:val="Нумерованный абзац 5"/>
    <w:basedOn w:val="Heading5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62" w:customStyle="1">
    <w:name w:val="Нумерованный абзац 6"/>
    <w:basedOn w:val="Heading6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72" w:customStyle="1">
    <w:name w:val="Нумерованный абзац 7"/>
    <w:basedOn w:val="Heading7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82" w:customStyle="1">
    <w:name w:val="Нумерованный абзац 8"/>
    <w:basedOn w:val="Heading8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23" w:customStyle="1">
    <w:name w:val="Заголовок 2 (приложение)"/>
    <w:next w:val="Style48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1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33" w:customStyle="1">
    <w:name w:val="Заголовок 3 (приложение)"/>
    <w:next w:val="Style48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2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43" w:customStyle="1">
    <w:name w:val="Заголовок 4 (приложение)"/>
    <w:next w:val="Style48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3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53" w:customStyle="1">
    <w:name w:val="Заголовок 5 (приложение)"/>
    <w:next w:val="Style48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4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63" w:customStyle="1">
    <w:name w:val="Заголовок 6 (приложение)"/>
    <w:next w:val="Style48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5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24" w:customStyle="1">
    <w:name w:val="Нумерованный абзац 2 (приложение)"/>
    <w:basedOn w:val="23"/>
    <w:uiPriority w:val="34"/>
    <w:qFormat/>
    <w:pPr>
      <w:keepNext w:val="false"/>
      <w:keepLines w:val="false"/>
      <w:spacing w:before="0" w:after="0"/>
    </w:pPr>
    <w:rPr/>
  </w:style>
  <w:style w:type="paragraph" w:styleId="34" w:customStyle="1">
    <w:name w:val="Нумерованный абзац 3 (приложение)"/>
    <w:basedOn w:val="33"/>
    <w:uiPriority w:val="34"/>
    <w:qFormat/>
    <w:pPr>
      <w:keepNext w:val="false"/>
      <w:keepLines w:val="false"/>
      <w:spacing w:before="0" w:after="0"/>
    </w:pPr>
    <w:rPr/>
  </w:style>
  <w:style w:type="paragraph" w:styleId="44" w:customStyle="1">
    <w:name w:val="Нумерованный абзац 4 (приложение)"/>
    <w:basedOn w:val="43"/>
    <w:uiPriority w:val="34"/>
    <w:qFormat/>
    <w:pPr>
      <w:keepNext w:val="false"/>
      <w:keepLines w:val="false"/>
      <w:spacing w:before="0" w:after="0"/>
    </w:pPr>
    <w:rPr/>
  </w:style>
  <w:style w:type="paragraph" w:styleId="54" w:customStyle="1">
    <w:name w:val="Нумерованный абзац 5 (приложение)"/>
    <w:basedOn w:val="53"/>
    <w:uiPriority w:val="34"/>
    <w:qFormat/>
    <w:pPr>
      <w:keepNext w:val="false"/>
      <w:keepLines w:val="false"/>
      <w:spacing w:before="0" w:after="0"/>
    </w:pPr>
    <w:rPr/>
  </w:style>
  <w:style w:type="paragraph" w:styleId="64" w:customStyle="1">
    <w:name w:val="Нумерованный абзац 6 (приложение)"/>
    <w:basedOn w:val="63"/>
    <w:uiPriority w:val="34"/>
    <w:qFormat/>
    <w:pPr>
      <w:keepNext w:val="false"/>
      <w:keepLines w:val="false"/>
      <w:spacing w:before="0" w:after="0"/>
    </w:pPr>
    <w:rPr/>
  </w:style>
  <w:style w:type="paragraph" w:styleId="Style61" w:customStyle="1">
    <w:name w:val="Таблица (текст справа)"/>
    <w:uiPriority w:val="27"/>
    <w:qFormat/>
    <w:pPr>
      <w:keepLines/>
      <w:widowControl/>
      <w:suppressAutoHyphens w:val="true"/>
      <w:bidi w:val="0"/>
      <w:spacing w:lineRule="auto" w:line="360" w:before="0" w:after="0"/>
      <w:jc w:val="right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4"/>
      <w:szCs w:val="28"/>
      <w:lang w:val="ru-RU" w:eastAsia="en-US" w:bidi="ar-SA"/>
    </w:rPr>
  </w:style>
  <w:style w:type="paragraph" w:styleId="TOC7">
    <w:name w:val="TOC 7"/>
    <w:basedOn w:val="TOC1"/>
    <w:uiPriority w:val="39"/>
    <w:pPr>
      <w:ind w:hanging="1446" w:left="1644" w:right="425"/>
    </w:pPr>
    <w:rPr/>
  </w:style>
  <w:style w:type="paragraph" w:styleId="TOC8">
    <w:name w:val="TOC 8"/>
    <w:basedOn w:val="TOC1"/>
    <w:uiPriority w:val="39"/>
    <w:pPr>
      <w:ind w:hanging="1673" w:left="1871" w:right="425"/>
    </w:pPr>
    <w:rPr/>
  </w:style>
  <w:style w:type="paragraph" w:styleId="TOC9">
    <w:name w:val="TOC 9"/>
    <w:basedOn w:val="TOC1"/>
    <w:uiPriority w:val="39"/>
    <w:pPr>
      <w:ind w:hanging="1560" w:left="1560" w:right="425"/>
    </w:pPr>
    <w:rPr/>
  </w:style>
  <w:style w:type="paragraph" w:styleId="15" w:customStyle="1">
    <w:name w:val="Нумерованный абзац 1"/>
    <w:basedOn w:val="Heading1"/>
    <w:uiPriority w:val="8"/>
    <w:qFormat/>
    <w:pPr>
      <w:keepNext w:val="false"/>
      <w:keepLines w:val="false"/>
      <w:pageBreakBefore w:val="false"/>
      <w:spacing w:before="0" w:after="0"/>
    </w:pPr>
    <w:rPr>
      <w:b w:val="false"/>
      <w:sz w:val="28"/>
    </w:rPr>
  </w:style>
  <w:style w:type="paragraph" w:styleId="ListBullet5">
    <w:name w:val="List Bullet 5"/>
    <w:uiPriority w:val="19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ListNumber3">
    <w:name w:val="List Number 3"/>
    <w:uiPriority w:val="20"/>
    <w:semiHidden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ListNumber4">
    <w:name w:val="List Number 4"/>
    <w:uiPriority w:val="20"/>
    <w:semiHidden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ListNumber5">
    <w:name w:val="List Number 5"/>
    <w:uiPriority w:val="20"/>
    <w:semiHidden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Style62" w:customStyle="1">
    <w:name w:val="Формула табуляцией"/>
    <w:next w:val="Style56"/>
    <w:uiPriority w:val="31"/>
    <w:qFormat/>
    <w:pPr>
      <w:keepLines/>
      <w:widowControl/>
      <w:tabs>
        <w:tab w:val="clear" w:pos="720"/>
        <w:tab w:val="center" w:pos="4962" w:leader="none"/>
        <w:tab w:val="right" w:pos="9922" w:leader="none"/>
      </w:tabs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Revision">
    <w:name w:val="Revision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Liberation Sans" w:cstheme="minorBidi" w:eastAsiaTheme="minorHAnsi"/>
      <w:color w:themeColor="accent2" w:val="C0504D"/>
      <w:kern w:val="0"/>
      <w:sz w:val="28"/>
      <w:szCs w:val="28"/>
      <w:lang w:val="ru-RU" w:eastAsia="en-US" w:bidi="ar-SA"/>
    </w:rPr>
  </w:style>
  <w:style w:type="paragraph" w:styleId="73" w:customStyle="1">
    <w:name w:val="Заголовок 7 (приложение)"/>
    <w:next w:val="Style48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6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83" w:customStyle="1">
    <w:name w:val="Заголовок 8 (приложение)"/>
    <w:next w:val="Style48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7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92" w:customStyle="1">
    <w:name w:val="Заголовок 9 (приложение)"/>
    <w:next w:val="Style48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8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74" w:customStyle="1">
    <w:name w:val="Нумерованный абзац 7 (приложение)"/>
    <w:basedOn w:val="73"/>
    <w:uiPriority w:val="34"/>
    <w:qFormat/>
    <w:pPr>
      <w:keepNext w:val="false"/>
      <w:keepLines w:val="false"/>
      <w:spacing w:before="0" w:after="0"/>
    </w:pPr>
    <w:rPr/>
  </w:style>
  <w:style w:type="paragraph" w:styleId="84" w:customStyle="1">
    <w:name w:val="Нумерованный абзац 8 (приложение)"/>
    <w:basedOn w:val="83"/>
    <w:uiPriority w:val="34"/>
    <w:qFormat/>
    <w:pPr>
      <w:keepNext w:val="false"/>
      <w:keepLines w:val="false"/>
      <w:spacing w:before="0" w:after="0"/>
    </w:pPr>
    <w:rPr/>
  </w:style>
  <w:style w:type="paragraph" w:styleId="93" w:customStyle="1">
    <w:name w:val="Нумерованный абзац 9 (приложение)"/>
    <w:basedOn w:val="92"/>
    <w:uiPriority w:val="34"/>
    <w:qFormat/>
    <w:pPr>
      <w:keepNext w:val="false"/>
      <w:keepLines w:val="false"/>
      <w:spacing w:before="0" w:after="0"/>
    </w:pPr>
    <w:rPr/>
  </w:style>
  <w:style w:type="paragraph" w:styleId="Style63" w:customStyle="1">
    <w:name w:val="Примечание"/>
    <w:next w:val="Style48"/>
    <w:uiPriority w:val="11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4"/>
      <w:szCs w:val="20"/>
      <w:lang w:val="ru-RU" w:eastAsia="en-US" w:bidi="ar-SA"/>
    </w:rPr>
  </w:style>
  <w:style w:type="paragraph" w:styleId="16" w:customStyle="1">
    <w:name w:val="Нумерованный абзац 1 (приложение)"/>
    <w:basedOn w:val="Heading9"/>
    <w:uiPriority w:val="34"/>
    <w:qFormat/>
    <w:pPr>
      <w:keepNext w:val="false"/>
      <w:keepLines w:val="false"/>
      <w:pageBreakBefore w:val="false"/>
      <w:numPr>
        <w:ilvl w:val="0"/>
        <w:numId w:val="0"/>
      </w:numPr>
      <w:spacing w:before="0" w:after="0"/>
      <w:ind w:firstLine="851"/>
      <w:jc w:val="both"/>
    </w:pPr>
    <w:rPr>
      <w:b w:val="false"/>
      <w:sz w:val="28"/>
    </w:rPr>
  </w:style>
  <w:style w:type="paragraph" w:styleId="Style64" w:customStyle="1">
    <w:name w:val="Абзац центрированный"/>
    <w:basedOn w:val="Style49"/>
    <w:next w:val="Style48"/>
    <w:uiPriority w:val="9"/>
    <w:qFormat/>
    <w:pPr>
      <w:tabs>
        <w:tab w:val="clear" w:pos="4962"/>
        <w:tab w:val="clear" w:pos="9922"/>
      </w:tabs>
      <w:jc w:val="center"/>
    </w:pPr>
    <w:rPr/>
  </w:style>
  <w:style w:type="paragraph" w:styleId="Style65" w:customStyle="1">
    <w:name w:val="Пример (нумерация)"/>
    <w:basedOn w:val="Style51"/>
    <w:uiPriority w:val="14"/>
    <w:qFormat/>
    <w:pPr/>
    <w:rPr/>
  </w:style>
  <w:style w:type="paragraph" w:styleId="Style66" w:customStyle="1">
    <w:name w:val="Предупреждение (слова &quot;Предупреждение&quot;"/>
    <w:next w:val="Style76"/>
    <w:uiPriority w:val="10"/>
    <w:qFormat/>
    <w:pPr>
      <w:keepNext w:val="true"/>
      <w:keepLines/>
      <w:widowControl/>
      <w:suppressAutoHyphens w:val="true"/>
      <w:bidi w:val="0"/>
      <w:spacing w:lineRule="auto" w:line="360" w:before="240" w:after="0"/>
      <w:jc w:val="center"/>
    </w:pPr>
    <w:rPr>
      <w:rFonts w:ascii="Times New Roman" w:hAnsi="Times New Roman" w:eastAsia="Calibri" w:cs="Liberation Sans" w:cstheme="minorBidi" w:eastAsiaTheme="minorHAnsi"/>
      <w:b/>
      <w:caps/>
      <w:color w:themeColor="text1" w:val="000000"/>
      <w:kern w:val="0"/>
      <w:sz w:val="28"/>
      <w:szCs w:val="28"/>
      <w:u w:val="single"/>
      <w:lang w:val="ru-RU" w:eastAsia="en-US" w:bidi="ar-SA"/>
    </w:rPr>
  </w:style>
  <w:style w:type="paragraph" w:styleId="Style67" w:customStyle="1">
    <w:name w:val="Таблица (расшифровка списков/перечней/...)"/>
    <w:uiPriority w:val="30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Style68" w:customStyle="1">
    <w:name w:val="Примечание (нумерация)"/>
    <w:basedOn w:val="Style63"/>
    <w:uiPriority w:val="12"/>
    <w:qFormat/>
    <w:pPr/>
    <w:rPr/>
  </w:style>
  <w:style w:type="paragraph" w:styleId="Style69" w:customStyle="1">
    <w:name w:val="Текст программы и команды"/>
    <w:uiPriority w:val="16"/>
    <w:qFormat/>
    <w:pPr>
      <w:widowControl/>
      <w:tabs>
        <w:tab w:val="clear" w:pos="720"/>
        <w:tab w:val="left" w:pos="1276" w:leader="none"/>
        <w:tab w:val="left" w:pos="1701" w:leader="none"/>
        <w:tab w:val="left" w:pos="2127" w:leader="none"/>
        <w:tab w:val="left" w:pos="2552" w:leader="none"/>
        <w:tab w:val="left" w:pos="2977" w:leader="none"/>
        <w:tab w:val="left" w:pos="3402" w:leader="none"/>
        <w:tab w:val="left" w:pos="3828" w:leader="none"/>
        <w:tab w:val="left" w:pos="4253" w:leader="none"/>
      </w:tabs>
      <w:suppressAutoHyphens w:val="true"/>
      <w:bidi w:val="0"/>
      <w:spacing w:lineRule="auto" w:line="360" w:before="0" w:after="0"/>
      <w:ind w:hanging="0" w:left="851"/>
      <w:jc w:val="both"/>
    </w:pPr>
    <w:rPr>
      <w:rFonts w:ascii="Courier New" w:hAnsi="Courier New" w:eastAsia="Calibri" w:cs="Courier New" w:eastAsiaTheme="minorHAnsi"/>
      <w:color w:themeColor="text1" w:val="000000"/>
      <w:kern w:val="0"/>
      <w:sz w:val="22"/>
      <w:szCs w:val="28"/>
      <w:lang w:val="ru-RU" w:eastAsia="en-US" w:bidi="ar-SA"/>
    </w:rPr>
  </w:style>
  <w:style w:type="paragraph" w:styleId="Style70" w:customStyle="1">
    <w:name w:val="Таблица (раздел в спецификации/ведомости/...)"/>
    <w:uiPriority w:val="29"/>
    <w:qFormat/>
    <w:pPr>
      <w:keepNext w:val="true"/>
      <w:keepLines/>
      <w:widowControl/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4"/>
      <w:szCs w:val="28"/>
      <w:u w:val="single"/>
      <w:lang w:val="ru-RU" w:eastAsia="en-US" w:bidi="ar-SA"/>
    </w:rPr>
  </w:style>
  <w:style w:type="paragraph" w:styleId="Style71" w:customStyle="1">
    <w:name w:val="ЛУ и ТЛ (подписи) (таблица: текст по центру)"/>
    <w:uiPriority w:val="3"/>
    <w:qFormat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Style72" w:customStyle="1">
    <w:name w:val="ЛУ и ТЛ (подписи) (таблица: текст по ширине/слева)"/>
    <w:uiPriority w:val="3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Style73" w:customStyle="1">
    <w:name w:val="ЛУ и ТЛ (подписи) (таблица: текст справа)"/>
    <w:uiPriority w:val="3"/>
    <w:qFormat/>
    <w:pPr>
      <w:widowControl/>
      <w:suppressAutoHyphens w:val="true"/>
      <w:bidi w:val="0"/>
      <w:spacing w:before="0" w:after="0"/>
      <w:jc w:val="right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Style74" w:customStyle="1">
    <w:name w:val="ЛУ и ТЛ (надпись продолжения)"/>
    <w:uiPriority w:val="4"/>
    <w:qFormat/>
    <w:pPr>
      <w:keepLines/>
      <w:widowControl/>
      <w:suppressAutoHyphens w:val="true"/>
      <w:bidi w:val="0"/>
      <w:spacing w:lineRule="auto" w:line="360" w:before="0" w:after="0"/>
      <w:jc w:val="right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Style75" w:customStyle="1">
    <w:name w:val="ЛУ и ТЛ (абзац центрированный)"/>
    <w:uiPriority w:val="2"/>
    <w:qFormat/>
    <w:pPr>
      <w:keepLines/>
      <w:widowControl/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17" w:customStyle="1">
    <w:name w:val="Нумерованный список 1 (порядок действий)"/>
    <w:uiPriority w:val="21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Style76" w:customStyle="1">
    <w:name w:val="Предупреждение"/>
    <w:next w:val="Style48"/>
    <w:uiPriority w:val="11"/>
    <w:qFormat/>
    <w:pPr>
      <w:keepLines/>
      <w:widowControl/>
      <w:suppressAutoHyphens w:val="true"/>
      <w:bidi w:val="0"/>
      <w:spacing w:lineRule="auto" w:line="360" w:before="0" w:after="240"/>
      <w:contextualSpacing/>
      <w:jc w:val="center"/>
    </w:pPr>
    <w:rPr>
      <w:rFonts w:ascii="Times New Roman" w:hAnsi="Times New Roman" w:eastAsia="Calibri" w:cs="Liberation Sans" w:cstheme="minorBidi" w:eastAsiaTheme="minorHAnsi"/>
      <w:i/>
      <w:color w:themeColor="text1" w:val="000000"/>
      <w:kern w:val="0"/>
      <w:sz w:val="24"/>
      <w:szCs w:val="28"/>
      <w:lang w:val="ru-RU" w:eastAsia="en-US" w:bidi="ar-SA"/>
    </w:rPr>
  </w:style>
  <w:style w:type="paragraph" w:styleId="Style77" w:customStyle="1">
    <w:name w:val="Абзац &quot;не отрывать от следующего&quot;"/>
    <w:basedOn w:val="Style48"/>
    <w:next w:val="ListBullet3"/>
    <w:uiPriority w:val="9"/>
    <w:qFormat/>
    <w:pPr>
      <w:keepNext w:val="true"/>
    </w:pPr>
    <w:rPr/>
  </w:style>
  <w:style w:type="paragraph" w:styleId="18" w:customStyle="1">
    <w:name w:val="Нумерованный список 1 (библиография/список использованных источников/...)"/>
    <w:uiPriority w:val="21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  <w:style w:type="paragraph" w:styleId="Style78" w:customStyle="1">
    <w:name w:val="Текст в рамках"/>
    <w:uiPriority w:val="38"/>
    <w:qFormat/>
    <w:pPr>
      <w:widowControl w:val="false"/>
      <w:suppressAutoHyphens w:val="true"/>
      <w:bidi w:val="0"/>
      <w:spacing w:before="0" w:after="0"/>
      <w:jc w:val="center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4"/>
      <w:szCs w:val="28"/>
      <w:lang w:val="ru-RU" w:eastAsia="en-US" w:bidi="ar-SA"/>
    </w:rPr>
  </w:style>
  <w:style w:type="paragraph" w:styleId="19" w:customStyle="1">
    <w:name w:val="Заголовок 1 (информационная часть)"/>
    <w:next w:val="Style48"/>
    <w:qFormat/>
    <w:pPr>
      <w:keepNext w:val="true"/>
      <w:keepLines/>
      <w:pageBreakBefore/>
      <w:widowControl/>
      <w:suppressAutoHyphens w:val="true"/>
      <w:bidi w:val="0"/>
      <w:spacing w:lineRule="auto" w:line="360" w:before="0" w:after="360"/>
      <w:jc w:val="center"/>
      <w:outlineLvl w:val="0"/>
    </w:pPr>
    <w:rPr>
      <w:rFonts w:ascii="Times New Roman" w:hAnsi="Times New Roman" w:eastAsia="Calibri" w:cs="Liberation Sans" w:cstheme="minorBidi" w:eastAsiaTheme="minorHAnsi"/>
      <w:caps/>
      <w:color w:themeColor="text1" w:val="000000"/>
      <w:kern w:val="0"/>
      <w:sz w:val="28"/>
      <w:szCs w:val="28"/>
      <w:lang w:val="ru-RU" w:eastAsia="en-US" w:bidi="ar-SA"/>
    </w:rPr>
  </w:style>
  <w:style w:type="paragraph" w:styleId="110" w:customStyle="1">
    <w:name w:val="Заголовок 1 (список"/>
    <w:next w:val="Style48"/>
    <w:uiPriority w:val="7"/>
    <w:qFormat/>
    <w:pPr>
      <w:keepNext w:val="true"/>
      <w:keepLines/>
      <w:pageBreakBefore/>
      <w:widowControl/>
      <w:suppressAutoHyphens w:val="true"/>
      <w:bidi w:val="0"/>
      <w:spacing w:lineRule="auto" w:line="360" w:before="0" w:after="480"/>
      <w:jc w:val="center"/>
      <w:outlineLvl w:val="0"/>
    </w:pPr>
    <w:rPr>
      <w:rFonts w:ascii="Times New Roman" w:hAnsi="Times New Roman" w:eastAsia="Calibri" w:cs="Liberation Sans" w:cstheme="minorBidi" w:eastAsiaTheme="minorHAnsi"/>
      <w:caps/>
      <w:color w:themeColor="text1" w:val="000000"/>
      <w:kern w:val="0"/>
      <w:sz w:val="28"/>
      <w:szCs w:val="28"/>
      <w:lang w:val="ru-RU" w:eastAsia="en-US" w:bidi="ar-SA"/>
    </w:rPr>
  </w:style>
  <w:style w:type="paragraph" w:styleId="Style79" w:customStyle="1">
    <w:name w:val="Таблица (расшифровка формул/списков/перечней/...)"/>
    <w:basedOn w:val="Style59"/>
    <w:uiPriority w:val="30"/>
    <w:qFormat/>
    <w:pPr/>
    <w:rPr/>
  </w:style>
  <w:style w:type="paragraph" w:styleId="1-3" w:customStyle="1">
    <w:name w:val="Заголовок 1 (приложение) (план-проспект)"/>
    <w:basedOn w:val="Normal"/>
    <w:uiPriority w:val="36"/>
    <w:qFormat/>
    <w:pPr>
      <w:keepLines/>
    </w:pPr>
    <w:rPr>
      <w:rFonts w:eastAsia="Times New Roman" w:cs="Times New Roman"/>
      <w:color w:themeColor="accent2" w:val="auto"/>
    </w:rPr>
  </w:style>
  <w:style w:type="paragraph" w:styleId="2-6" w:customStyle="1">
    <w:name w:val="Заголовок 2 (приложение) (план-проспект)"/>
    <w:basedOn w:val="Normal"/>
    <w:uiPriority w:val="36"/>
    <w:qFormat/>
    <w:pPr>
      <w:keepLines/>
    </w:pPr>
    <w:rPr>
      <w:rFonts w:eastAsia="Times New Roman" w:cs="Times New Roman"/>
      <w:color w:themeColor="accent2" w:val="auto"/>
    </w:rPr>
  </w:style>
  <w:style w:type="paragraph" w:styleId="3-6" w:customStyle="1">
    <w:name w:val="Заголовок 3 (приложение) (план-проспект)"/>
    <w:basedOn w:val="Normal"/>
    <w:uiPriority w:val="36"/>
    <w:qFormat/>
    <w:pPr>
      <w:keepLines/>
    </w:pPr>
    <w:rPr>
      <w:rFonts w:eastAsia="Times New Roman" w:cs="Times New Roman"/>
      <w:color w:themeColor="accent2" w:val="auto"/>
    </w:rPr>
  </w:style>
  <w:style w:type="paragraph" w:styleId="4-5" w:customStyle="1">
    <w:name w:val="Заголовок 4 (приложение) (план-проспект)"/>
    <w:basedOn w:val="Normal"/>
    <w:uiPriority w:val="36"/>
    <w:qFormat/>
    <w:pPr>
      <w:keepLines/>
    </w:pPr>
    <w:rPr>
      <w:rFonts w:eastAsia="Times New Roman" w:cs="Times New Roman"/>
      <w:color w:themeColor="accent2" w:val="auto"/>
    </w:rPr>
  </w:style>
  <w:style w:type="paragraph" w:styleId="5-4" w:customStyle="1">
    <w:name w:val="Заголовок 5 (приложение) (план-проспект)"/>
    <w:basedOn w:val="Normal"/>
    <w:uiPriority w:val="36"/>
    <w:qFormat/>
    <w:pPr>
      <w:keepLines/>
    </w:pPr>
    <w:rPr>
      <w:rFonts w:eastAsia="Times New Roman" w:cs="Times New Roman"/>
      <w:color w:themeColor="accent2" w:val="auto"/>
    </w:rPr>
  </w:style>
  <w:style w:type="paragraph" w:styleId="6-4" w:customStyle="1">
    <w:name w:val="Заголовок 6 (приложение) (план-проспект)"/>
    <w:basedOn w:val="Normal"/>
    <w:uiPriority w:val="36"/>
    <w:semiHidden/>
    <w:qFormat/>
    <w:pPr>
      <w:keepLines/>
    </w:pPr>
    <w:rPr>
      <w:rFonts w:eastAsia="Times New Roman" w:cs="Times New Roman"/>
      <w:color w:themeColor="accent2" w:val="auto"/>
    </w:rPr>
  </w:style>
  <w:style w:type="paragraph" w:styleId="7-" w:customStyle="1">
    <w:name w:val="Заголовок 7 (приложение) (план-проспект)"/>
    <w:basedOn w:val="Normal"/>
    <w:uiPriority w:val="36"/>
    <w:semiHidden/>
    <w:qFormat/>
    <w:pPr>
      <w:keepLines/>
    </w:pPr>
    <w:rPr>
      <w:rFonts w:eastAsia="Times New Roman" w:cs="Times New Roman"/>
      <w:color w:themeColor="accent2" w:val="auto"/>
    </w:rPr>
  </w:style>
  <w:style w:type="paragraph" w:styleId="8-" w:customStyle="1">
    <w:name w:val="Заголовок 8 (приложение) (план-проспект)"/>
    <w:basedOn w:val="Normal"/>
    <w:uiPriority w:val="36"/>
    <w:semiHidden/>
    <w:qFormat/>
    <w:pPr>
      <w:keepLines/>
    </w:pPr>
    <w:rPr>
      <w:rFonts w:eastAsia="Times New Roman" w:cs="Times New Roman"/>
      <w:color w:themeColor="accent2" w:val="auto"/>
    </w:rPr>
  </w:style>
  <w:style w:type="paragraph" w:styleId="9-" w:customStyle="1">
    <w:name w:val="Заголовок 9 (приложение) (план-проспект)"/>
    <w:basedOn w:val="Normal"/>
    <w:uiPriority w:val="36"/>
    <w:semiHidden/>
    <w:qFormat/>
    <w:pPr>
      <w:keepLines/>
    </w:pPr>
    <w:rPr>
      <w:rFonts w:eastAsia="Times New Roman" w:cs="Times New Roman"/>
      <w:color w:themeColor="accent2" w:val="auto"/>
    </w:rPr>
  </w:style>
  <w:style w:type="paragraph" w:styleId="ds-markdown-paragraph" w:customStyle="1">
    <w:name w:val="ds-markdown-paragraph"/>
    <w:basedOn w:val="Normal"/>
    <w:qFormat/>
    <w:pPr>
      <w:spacing w:lineRule="auto" w:line="240" w:beforeAutospacing="1" w:afterAutospacing="1"/>
      <w:jc w:val="left"/>
    </w:pPr>
    <w:rPr>
      <w:rFonts w:eastAsia="Times New Roman" w:cs="Times New Roman"/>
      <w:color w:themeColor="accent2" w:val="auto"/>
      <w:sz w:val="24"/>
      <w:szCs w:val="24"/>
      <w:lang w:eastAsia="ru-RU"/>
    </w:rPr>
  </w:style>
  <w:style w:type="paragraph" w:styleId="SourceCode" w:customStyle="1">
    <w:name w:val="Source Code"/>
    <w:basedOn w:val="Normal"/>
    <w:qFormat/>
    <w:pPr/>
    <w:rPr/>
  </w:style>
  <w:style w:type="paragraph" w:styleId="Style80">
    <w:name w:val="Содержимое таблицы"/>
    <w:basedOn w:val="Normal"/>
    <w:qFormat/>
    <w:pPr>
      <w:suppressLineNumbers/>
    </w:pPr>
    <w:rPr/>
  </w:style>
  <w:style w:type="paragraph" w:styleId="Style81">
    <w:name w:val="Заголовок таблицы"/>
    <w:basedOn w:val="Style80"/>
    <w:qFormat/>
    <w:pPr>
      <w:suppressLineNumbers/>
      <w:jc w:val="center"/>
    </w:pPr>
    <w:rPr>
      <w:b/>
      <w:bCs/>
    </w:rPr>
  </w:style>
  <w:style w:type="paragraph" w:styleId="Style82">
    <w:name w:val="Содержимое врезки"/>
    <w:basedOn w:val="Normal"/>
    <w:qFormat/>
    <w:pPr/>
    <w:rPr/>
  </w:style>
  <w:style w:type="numbering" w:styleId="Style83" w:default="1">
    <w:name w:val="Без списка"/>
    <w:uiPriority w:val="99"/>
    <w:semiHidden/>
    <w:unhideWhenUsed/>
    <w:qFormat/>
  </w:style>
  <w:style w:type="numbering" w:styleId="phadditiontitle" w:customStyle="1">
    <w:name w:val="ph_additiontitle"/>
    <w:qFormat/>
  </w:style>
  <w:style w:type="numbering" w:styleId="Style84" w:customStyle="1">
    <w:name w:val="**абв_список"/>
    <w:qFormat/>
  </w:style>
  <w:style w:type="numbering" w:styleId="Style85" w:customStyle="1">
    <w:name w:val="**Дефис_список"/>
    <w:qFormat/>
  </w:style>
  <w:style w:type="numbering" w:styleId="Style86" w:customStyle="1">
    <w:name w:val="**Маркер_список"/>
    <w:qFormat/>
  </w:style>
  <w:style w:type="numbering" w:styleId="Style87" w:customStyle="1">
    <w:name w:val="**Тире_список"/>
    <w:qFormat/>
  </w:style>
  <w:style w:type="numbering" w:styleId="Style88" w:customStyle="1">
    <w:name w:val="Таблица (нумерованный)"/>
    <w:uiPriority w:val="99"/>
    <w:qFormat/>
  </w:style>
  <w:style w:type="numbering" w:styleId="Style89" w:customStyle="1">
    <w:name w:val="Таблица (маркированный)"/>
    <w:uiPriority w:val="99"/>
    <w:qFormat/>
  </w:style>
  <w:style w:type="numbering" w:styleId="Style90" w:customStyle="1">
    <w:name w:val="Маркированный"/>
    <w:uiPriority w:val="99"/>
    <w:qFormat/>
  </w:style>
  <w:style w:type="numbering" w:styleId="Style91" w:customStyle="1">
    <w:name w:val="Заголовки"/>
    <w:uiPriority w:val="99"/>
    <w:qFormat/>
  </w:style>
  <w:style w:type="numbering" w:styleId="Style92" w:customStyle="1">
    <w:name w:val="Нумерованный"/>
    <w:uiPriority w:val="99"/>
    <w:qFormat/>
  </w:style>
  <w:style w:type="numbering" w:styleId="Style93" w:customStyle="1">
    <w:name w:val="Заголовки (приложение)"/>
    <w:uiPriority w:val="99"/>
    <w:qFormat/>
  </w:style>
  <w:style w:type="numbering" w:styleId="Style94" w:customStyle="1">
    <w:name w:val="Таблица (пункты)"/>
    <w:uiPriority w:val="99"/>
    <w:qFormat/>
  </w:style>
  <w:style w:type="numbering" w:styleId="Style95" w:customStyle="1">
    <w:name w:val="Текст программы и команды (структура без маркеров)"/>
    <w:uiPriority w:val="99"/>
    <w:qFormat/>
  </w:style>
  <w:style w:type="numbering" w:styleId="Style96" w:customStyle="1">
    <w:name w:val="Нумерованный (порядок действий)"/>
    <w:uiPriority w:val="99"/>
    <w:qFormat/>
  </w:style>
  <w:style w:type="numbering" w:styleId="-5" w:customStyle="1">
    <w:name w:val="Заголовок (приложение) (план-проспект)"/>
    <w:uiPriority w:val="99"/>
    <w:qFormat/>
  </w:style>
  <w:style w:type="table" w:styleId="50">
    <w:name w:val="Table Grid Light"/>
    <w:basedOn w:val="90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90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2">
    <w:name w:val="Plain Table 2"/>
    <w:basedOn w:val="90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3">
    <w:name w:val="Plain Table 3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54">
    <w:name w:val="Plain Table 4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5">
    <w:name w:val="Plain Table 5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6">
    <w:name w:val="Grid Table 1 Light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7">
    <w:name w:val="Grid Table 1 Light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8">
    <w:name w:val="Grid Table 1 Light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9">
    <w:name w:val="Grid Table 1 Light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0">
    <w:name w:val="Grid Table 1 Light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1">
    <w:name w:val="Grid Table 1 Light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2">
    <w:name w:val="Grid Table 1 Light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3">
    <w:name w:val="Grid Table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2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3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7">
    <w:name w:val="Grid Table 4"/>
    <w:basedOn w:val="9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9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1" w:themeFill="accent1" w:themeFillTint="32"/>
      </w:tcPr>
    </w:tblStylePr>
    <w:tblStylePr w:type="band1Vert">
      <w:rPr>
        <w:sz w:val="22"/>
      </w:rPr>
      <w:tblPr/>
      <w:tcPr>
        <w:shd w:val="clear" w:color="FFFFFF" w:fill="DCE6F1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D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9">
    <w:name w:val="Grid Table 4 - Accent 2"/>
    <w:basedOn w:val="9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9969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80">
    <w:name w:val="Grid Table 4 - Accent 3"/>
    <w:basedOn w:val="9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A59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81">
    <w:name w:val="Grid Table 4 - Accent 4"/>
    <w:basedOn w:val="9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6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82">
    <w:name w:val="Grid Table 4 - Accent 5"/>
    <w:basedOn w:val="9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9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5">
    <w:name w:val="Grid Table 5 Dark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DC5E0" w:themeFill="accent1" w:themeFillTint="75"/>
      </w:tcPr>
    </w:tblStylePr>
    <w:tblStylePr w:type="band1Vert">
      <w:tblPr/>
      <w:tcPr>
        <w:shd w:val="clear" w:color="FFFFFF" w:fill="ADC5E0" w:themeFill="accent1" w:themeFillTint="75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</w:style>
  <w:style w:type="table" w:styleId="86">
    <w:name w:val="Grid Table 5 Dark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1ADAC" w:themeFill="accent2" w:themeFillTint="75"/>
      </w:tcPr>
    </w:tblStylePr>
    <w:tblStylePr w:type="band1Vert">
      <w:tblPr/>
      <w:tcPr>
        <w:shd w:val="clear" w:color="FFFFFF" w:fill="E1ADAC" w:themeFill="accent2" w:themeFillTint="75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</w:style>
  <w:style w:type="table" w:styleId="87">
    <w:name w:val="Grid Table 5 Dark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DFB2" w:themeFill="accent3" w:themeFillTint="75"/>
      </w:tcPr>
    </w:tblStylePr>
    <w:tblStylePr w:type="band1Vert">
      <w:tblPr/>
      <w:tcPr>
        <w:shd w:val="clear" w:color="FFFFFF" w:fill="D1DFB2" w:themeFill="accent3" w:themeFillTint="75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</w:style>
  <w:style w:type="table" w:styleId="88">
    <w:name w:val="Grid Table 5 Dark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4B7D4" w:themeFill="accent4" w:themeFillTint="75"/>
      </w:tcPr>
    </w:tblStylePr>
    <w:tblStylePr w:type="band1Vert">
      <w:tblPr/>
      <w:tcPr>
        <w:shd w:val="clear" w:color="FFFFFF" w:fill="C4B7D4" w:themeFill="accent4" w:themeFillTint="75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</w:style>
  <w:style w:type="table" w:styleId="89">
    <w:name w:val="Grid Table 5 Dark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BD9E4" w:themeFill="accent5" w:themeFillTint="75"/>
      </w:tcPr>
    </w:tblStylePr>
    <w:tblStylePr w:type="band1Vert">
      <w:tblPr/>
      <w:tcPr>
        <w:shd w:val="clear" w:color="FFFFFF" w:fill="ABD9E4" w:themeFill="accent5" w:themeFillTint="7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</w:style>
  <w:style w:type="table" w:styleId="90">
    <w:name w:val="Grid Table 5 Dark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DA8" w:themeFill="accent6" w:themeFillTint="75"/>
      </w:tcPr>
    </w:tblStylePr>
    <w:tblStylePr w:type="band1Vert">
      <w:tblPr/>
      <w:tcPr>
        <w:shd w:val="clear" w:color="FFFFFF" w:fill="FBCDA8" w:themeFill="accent6" w:themeFillTint="75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</w:style>
  <w:style w:type="table" w:styleId="91">
    <w:name w:val="Grid Table 6 Colorful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2">
    <w:name w:val="Grid Table 6 Colorful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93">
    <w:name w:val="Grid Table 6 Colorful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4">
    <w:name w:val="Grid Table 6 Colorful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95">
    <w:name w:val="Grid Table 6 Colorful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6">
    <w:name w:val="Grid Table 6 Colorful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7">
    <w:name w:val="Grid Table 6 Colorful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8">
    <w:name w:val="Grid Table 7 Colorful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Grid Table 7 Colorful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5">
    <w:name w:val="List Table 1 Light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9">
    <w:name w:val="List Table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0">
    <w:name w:val="List Table 3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1">
    <w:name w:val="List Table 3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2">
    <w:name w:val="List Table 3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3">
    <w:name w:val="List Table 3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4">
    <w:name w:val="List Table 3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1CDDC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5">
    <w:name w:val="List Table 3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9BF90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6">
    <w:name w:val="List Table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7">
    <w:name w:val="List Table 4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8">
    <w:name w:val="List Table 4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9">
    <w:name w:val="List Table 4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0">
    <w:name w:val="List Table 4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1">
    <w:name w:val="List Table 4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2">
    <w:name w:val="List Table 4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3">
    <w:name w:val="List Table 5 Dark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4">
    <w:name w:val="List Table 5 Dark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5">
    <w:name w:val="List Table 5 Dark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99694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99694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6">
    <w:name w:val="List Table 5 Dark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B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7">
    <w:name w:val="List Table 5 Dark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6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8">
    <w:name w:val="List Table 5 Dark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1CDDC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1CDDC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9">
    <w:name w:val="List Table 5 Dark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9BF90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9BF90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40">
    <w:name w:val="List Table 6 Colorful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1">
    <w:name w:val="List Table 6 Colorful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3">
    <w:name w:val="List Table 6 Colorful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4">
    <w:name w:val="List Table 6 Colorful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5">
    <w:name w:val="List Table 6 Colorful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6">
    <w:name w:val="List Table 6 Colorful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7">
    <w:name w:val="List Table 7 Colorful"/>
    <w:basedOn w:val="9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48">
    <w:name w:val="List Table 7 Colorful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149">
    <w:name w:val="List Table 7 Colorful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50">
    <w:name w:val="List Table 7 Colorful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51">
    <w:name w:val="List Table 7 Colorful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52">
    <w:name w:val="List Table 7 Colorful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53">
    <w:name w:val="List Table 7 Colorful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54">
    <w:name w:val="Lined - Accent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55">
    <w:name w:val="Lined - Accent 1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sz w:val="22"/>
      </w:rPr>
      <w:tblPr/>
      <w:tcPr>
        <w:shd w:val="clear" w:color="FFFFFF" w:fill="5D8DC2" w:themeFill="accent1" w:themeFillTint="ea"/>
      </w:tcPr>
    </w:tblStylePr>
  </w:style>
  <w:style w:type="table" w:styleId="156">
    <w:name w:val="Lined - Accent 2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sz w:val="22"/>
      </w:rPr>
      <w:tblPr/>
      <w:tcPr>
        <w:shd w:val="clear" w:color="FFFFFF" w:fill="D99694" w:themeFill="accent2" w:themeFillTint="97"/>
      </w:tcPr>
    </w:tblStylePr>
  </w:style>
  <w:style w:type="table" w:styleId="157">
    <w:name w:val="Lined - Accent 3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sz w:val="22"/>
      </w:rPr>
      <w:tblPr/>
      <w:tcPr>
        <w:shd w:val="clear" w:color="FFFFFF" w:fill="9BBA59" w:themeFill="accent3" w:themeFillTint="fe"/>
      </w:tcPr>
    </w:tblStylePr>
  </w:style>
  <w:style w:type="table" w:styleId="158">
    <w:name w:val="Lined - Accent 4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</w:style>
  <w:style w:type="table" w:styleId="159">
    <w:name w:val="Lined - Accent 5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</w:style>
  <w:style w:type="table" w:styleId="160">
    <w:name w:val="Lined - Accent 6"/>
    <w:basedOn w:val="9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</w:style>
  <w:style w:type="table" w:styleId="161">
    <w:name w:val="Bordered &amp; Lined - Accent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62">
    <w:name w:val="Bordered &amp; Lined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sz w:val="22"/>
      </w:rPr>
      <w:tblPr/>
      <w:tcPr>
        <w:shd w:val="clear" w:color="FFFFFF" w:fill="5D8DC2" w:themeFill="accent1" w:themeFillTint="ea"/>
      </w:tcPr>
    </w:tblStylePr>
  </w:style>
  <w:style w:type="table" w:styleId="163">
    <w:name w:val="Bordered &amp; Lined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sz w:val="22"/>
      </w:rPr>
      <w:tblPr/>
      <w:tcPr>
        <w:shd w:val="clear" w:color="FFFFFF" w:fill="D99694" w:themeFill="accent2" w:themeFillTint="97"/>
      </w:tcPr>
    </w:tblStylePr>
  </w:style>
  <w:style w:type="table" w:styleId="164">
    <w:name w:val="Bordered &amp; Lined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sz w:val="22"/>
      </w:rPr>
      <w:tblPr/>
      <w:tcPr>
        <w:shd w:val="clear" w:color="FFFFFF" w:fill="9BBA59" w:themeFill="accent3" w:themeFillTint="fe"/>
      </w:tcPr>
    </w:tblStylePr>
  </w:style>
  <w:style w:type="table" w:styleId="165">
    <w:name w:val="Bordered &amp; Lined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</w:style>
  <w:style w:type="table" w:styleId="166">
    <w:name w:val="Bordered &amp; Lined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</w:style>
  <w:style w:type="table" w:styleId="167">
    <w:name w:val="Bordered &amp; Lined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</w:style>
  <w:style w:type="table" w:styleId="168">
    <w:name w:val="Bordered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9">
    <w:name w:val="Bordered - Accent 1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1">
    <w:name w:val="Bordered - Accent 3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2">
    <w:name w:val="Bordered - Accent 4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3">
    <w:name w:val="Bordered - Accent 5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4">
    <w:name w:val="Bordered - Accent 6"/>
    <w:basedOn w:val="9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906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908">
    <w:name w:val="Table Grid"/>
    <w:basedOn w:val="906"/>
    <w:uiPriority w:val="39"/>
    <w:pPr>
      <w:jc w:val="both"/>
    </w:pPr>
    <w:rPr>
      <w:rFonts w:eastAsiaTheme="minorHAnsi" w:cstheme="minorBidi"/>
      <w:lang w:eastAsia="en-US"/>
      <w:color w:themeColor="accent2"/>
      <w:sz w:val="28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035">
    <w:name w:val="**Табл"/>
    <w:basedOn w:val="906"/>
    <w:rPr>
      <w:sz w:val="24"/>
    </w:rPr>
    <w:tblPr>
      <w:tblStyleRow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85" w:type="dxa"/>
        <w:right w:w="0" w:type="dxa"/>
      </w:tblCellMar>
    </w:tblPr>
    <w:tcPr>
      <w:shd w:val="clear" w:color="auto" w:fill="auto"/>
    </w:tcPr>
    <w:tblStylePr w:type="band1Horz">
      <w:tblPr/>
    </w:tblStylePr>
    <w:tblStylePr w:type="firstRow">
      <w:pPr>
        <w:spacing w:before="60" w:after="60"/>
        <w:jc w:val="center"/>
      </w:pPr>
      <w:rPr>
        <w:b w:val="0"/>
        <w:i w:val="0"/>
      </w:rPr>
      <w:tblPr/>
      <w:trPr>
        <w:tblHeader/>
      </w:trPr>
      <w:tcPr>
        <w:tcBorders>
          <w:top w:val="single" w:color="000000" w:sz="4" w:space="0"/>
          <w:left w:val="single" w:color="000000" w:sz="4" w:space="0"/>
          <w:bottom w:val="single" w:color="000000" w:sz="6" w:space="0"/>
          <w:right w:val="single" w:color="000000" w:sz="4" w:space="0"/>
        </w:tcBorders>
        <w:shd w:val="clear" w:color="auto" w:fill="E0E0E0"/>
      </w:tcPr>
    </w:tblStylePr>
    <w:tblStylePr w:type="lastRow">
      <w:tblPr/>
    </w:tblStylePr>
  </w:style>
  <w:style w:type="table" w:customStyle="1" w:styleId="1039">
    <w:name w:val="**Табл2"/>
    <w:basedOn w:val="1035"/>
    <w:tcPr>
      <w:tcMar>
        <w:left w:w="85" w:type="dxa"/>
        <w:right w:w="0" w:type="dxa"/>
      </w:tcMar>
      <w:shd w:val="clear" w:color="auto" w:fill="auto"/>
    </w:tcPr>
    <w:tblStylePr w:type="band1Horz">
      <w:tblPr/>
    </w:tblStylePr>
    <w:tblStylePr w:type="firstRow">
      <w:pPr>
        <w:spacing w:before="60" w:after="60"/>
        <w:jc w:val="center"/>
      </w:pPr>
      <w:rPr>
        <w:b w:val="0"/>
        <w:i w:val="0"/>
      </w:rPr>
      <w:tblPr/>
      <w:trPr>
        <w:tblHeader/>
      </w:t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  <w:shd w:val="clear" w:color="auto" w:fill="E6E6E6"/>
        <w:vAlign w:val="center"/>
      </w:tcPr>
    </w:tblStylePr>
    <w:tblStylePr w:type="lastRow">
      <w:tblPr/>
    </w:tblStylePr>
  </w:style>
  <w:style w:type="table" w:customStyle="1" w:styleId="1098">
    <w:name w:val="Таблица (безрамочная: список/перечень/подписи/...)"/>
    <w:basedOn w:val="906"/>
    <w:uiPriority w:val="99"/>
    <w:pPr>
      <w:spacing w:line="360" w:lineRule="auto"/>
      <w:jc w:val="both"/>
    </w:pPr>
    <w:rPr>
      <w:rFonts w:eastAsiaTheme="minorHAnsi" w:cstheme="minorBidi"/>
      <w:lang w:eastAsia="en-US"/>
      <w:color w:themeColor="accent2"/>
      <w:sz w:val="28"/>
      <w:szCs w:val="28"/>
    </w:rPr>
    <w:tblPr>
      <w:tblCellMar>
        <w:left w:w="0" w:type="dxa"/>
        <w:right w:w="0" w:type="dxa"/>
      </w:tblCellMar>
    </w:tblPr>
    <w:tblStylePr w:type="firstRow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1121">
    <w:name w:val="Таблица (стандартная)"/>
    <w:basedOn w:val="906"/>
    <w:uiPriority w:val="99"/>
    <w:pPr>
      <w:spacing w:line="360" w:lineRule="auto"/>
      <w:jc w:val="both"/>
    </w:pPr>
    <w:rPr>
      <w:rFonts w:eastAsiaTheme="minorHAnsi" w:cstheme="minorBidi"/>
      <w:lang w:eastAsia="en-US"/>
      <w:color w:themeColor="accent2"/>
      <w:sz w:val="24"/>
      <w:szCs w:val="28"/>
    </w:rPr>
    <w:tblPr>
      <w:tblBorders>
        <w:top w:val="single" w:color="000000" w:sz="4" w:space="0"/>
        <w:left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85" w:type="dxa"/>
        <w:top w:w="142" w:type="dxa"/>
        <w:right w:w="85" w:type="dxa"/>
      </w:tblCellMar>
    </w:tblPr>
    <w:tblStylePr w:type="firstRow">
      <w:pPr>
        <w:jc w:val="center"/>
      </w:pPr>
      <w:tblPr/>
      <w:trPr>
        <w:tblHeader/>
      </w:t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46">
    <w:name w:val="Таблица (техническая: рамка/ЛРИ/...)"/>
    <w:basedOn w:val="906"/>
    <w:uiPriority w:val="99"/>
    <w:pPr>
      <w:jc w:val="center"/>
    </w:pPr>
    <w:rPr>
      <w:rFonts w:eastAsiaTheme="minorHAnsi" w:cstheme="minorBidi"/>
      <w:lang w:eastAsia="en-US"/>
      <w:color w:themeColor="accent2"/>
      <w:sz w:val="24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0" w:type="dxa"/>
        <w:right w:w="0" w:type="dxa"/>
      </w:tblCellMar>
    </w:tblPr>
    <w:tcPr>
      <w:vAlign w:val="center"/>
    </w:tcPr>
  </w:style>
  <w:style w:type="table" w:customStyle="1" w:styleId="1174">
    <w:name w:val="Таблица (безрамочная: формула/список/перечень/подписи/...)"/>
    <w:basedOn w:val="906"/>
    <w:uiPriority w:val="99"/>
    <w:pPr>
      <w:spacing w:line="360" w:lineRule="auto"/>
      <w:jc w:val="both"/>
    </w:pPr>
    <w:rPr>
      <w:rFonts w:eastAsiaTheme="minorHAnsi" w:cstheme="minorBidi"/>
      <w:lang w:eastAsia="en-US"/>
      <w:color w:themeColor="accent2"/>
      <w:sz w:val="28"/>
      <w:szCs w:val="28"/>
    </w:rPr>
    <w:tblPr>
      <w:tblCellMar>
        <w:left w:w="0" w:type="dxa"/>
        <w:right w:w="0" w:type="dxa"/>
      </w:tblCellMar>
    </w:tblPr>
    <w:tblStylePr w:type="firstRow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Liberation Sans" pitchFamily="0" charset="1"/>
        <a:cs typeface="Liberation Sans" pitchFamily="0" charset="1"/>
      </a:majorFont>
      <a:minorFont>
        <a:latin typeface="Calibri" pitchFamily="0" charset="1"/>
        <a:ea typeface="Liberation Sans" pitchFamily="0" charset="1"/>
        <a:cs typeface="Liberation Sans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ГОСТ Р 2.105-2019 и ГОСТ Р 2.106-2019</Template>
  <TotalTime>219</TotalTime>
  <Application>LibreOffice/24.2.7.2$Linux_X86_64 LibreOffice_project/420$Build-2</Application>
  <AppVersion>15.0000</AppVersion>
  <Pages>16</Pages>
  <Words>1566</Words>
  <Characters>11441</Characters>
  <CharactersWithSpaces>12704</CharactersWithSpaces>
  <Paragraphs>353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2026-09-26T18:12:57Z</dcterms:created>
  <dc:creator/>
  <dc:description/>
  <dc:language>ru-RU</dc:language>
  <cp:lastModifiedBy/>
  <dcterms:modified xsi:type="dcterms:W3CDTF">2026-09-28T15:13:10Z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