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/>
        <w:spacing w:lineRule="auto" w:line="240"/>
        <w:jc w:val="center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  <w:lang w:val="ru-RU"/>
        </w:rPr>
        <w:t>Заявка на изменение</w:t>
      </w:r>
    </w:p>
    <w:p>
      <w:pPr>
        <w:pStyle w:val="Normal"/>
        <w:pBdr/>
        <w:spacing w:lineRule="auto" w:line="240"/>
        <w:jc w:val="center"/>
        <w:rPr>
          <w:color w:val="000000"/>
          <w:lang w:val="ru-RU"/>
        </w:rPr>
      </w:pPr>
      <w:r>
        <w:rPr>
          <w:color w:val="000000"/>
          <w:sz w:val="32"/>
          <w:szCs w:val="32"/>
          <w:lang w:val="ru-RU"/>
        </w:rPr>
        <w:t>Проект «Внедрение автоматизированной системы управления проектами»</w:t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sectPr>
          <w:type w:val="nextPage"/>
          <w:pgSz w:w="11906" w:h="16838"/>
          <w:pgMar w:left="1418" w:right="851" w:header="0" w:top="851" w:footer="0" w:bottom="851" w:gutter="0"/>
          <w:pgNumType w:start="1" w:fmt="decimal"/>
          <w:formProt w:val="false"/>
          <w:textDirection w:val="lrTb"/>
          <w:docGrid w:type="default" w:linePitch="360" w:charSpace="4294959103"/>
        </w:sectPr>
        <w:pStyle w:val="Normal"/>
        <w:pBdr/>
        <w:spacing w:lineRule="auto" w:line="24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spacing w:before="0" w:after="360"/>
        <w:jc w:val="center"/>
        <w:rPr>
          <w:smallCaps/>
          <w:color w:val="000000"/>
        </w:rPr>
      </w:pPr>
      <w:r>
        <w:rPr>
          <w:smallCaps/>
          <w:color w:val="000000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rPr>
              <w:webHidden/>
              <w:color w:val="000000"/>
            </w:rPr>
            <w:instrText> TOC \z \o "1-9" \u \t "Заголовок 2,2,Заголовок 3,3" \h</w:instrText>
          </w:r>
          <w:r>
            <w:rPr>
              <w:webHidden/>
              <w:color w:val="000000"/>
            </w:rPr>
            <w:fldChar w:fldCharType="separate"/>
          </w:r>
          <w:hyperlink w:anchor="_heading=h.5t94hgqy9qk4" w:tgtFrame="#_heading=h.5t94hgqy9qk4">
            <w:r>
              <w:rPr>
                <w:webHidden/>
                <w:color w:val="000000"/>
              </w:rPr>
              <w:t>1 Цель изменения</w:t>
              <w:tab/>
              <w:t>4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cvheaa8ejq9a" w:tgtFrame="#_heading=h.cvheaa8ejq9a">
            <w:r>
              <w:rPr>
                <w:webHidden/>
                <w:color w:val="000000"/>
              </w:rPr>
              <w:t>2 Зоны ответственности</w:t>
              <w:tab/>
              <w:t>5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6plb2we47e0f" w:tgtFrame="#_heading=h.6plb2we47e0f">
            <w:r>
              <w:rPr>
                <w:webHidden/>
                <w:color w:val="000000"/>
              </w:rPr>
              <w:t>3 Список используемых в тексте АЗ сокращений</w:t>
              <w:tab/>
              <w:t>6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z6uf1z6s0q8k" w:tgtFrame="#_heading=h.z6uf1z6s0q8k">
            <w:r>
              <w:rPr>
                <w:webHidden/>
                <w:color w:val="000000"/>
              </w:rPr>
              <w:t>4 Архитектурное решени</w:t>
            </w:r>
          </w:hyperlink>
          <w:hyperlink w:anchor="_heading=h.z6uf1z6s0q8k" w:tgtFrame="#_heading=h.z6uf1z6s0q8k">
            <w:r>
              <w:rPr>
                <w:webHidden/>
                <w:i/>
                <w:iCs/>
                <w:color w:val="000000"/>
              </w:rPr>
              <w:t>е</w:t>
            </w:r>
          </w:hyperlink>
          <w:hyperlink w:anchor="_heading=h.z6uf1z6s0q8k" w:tgtFrame="#_heading=h.z6uf1z6s0q8k">
            <w:r>
              <w:rPr>
                <w:webHidden/>
                <w:color w:val="000000"/>
              </w:rPr>
              <w:tab/>
              <w:t>7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l1hz53hvl9xg" w:tgtFrame="#_heading=h.l1hz53hvl9xg">
            <w:r>
              <w:rPr>
                <w:webHidden/>
                <w:color w:val="000000"/>
              </w:rPr>
              <w:t>5 Характеристики серверного оборудования</w:t>
              <w:tab/>
              <w:t>10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yc6aicfa89n" w:tgtFrame="#_heading=h.yc6aicfa89n">
            <w:r>
              <w:rPr>
                <w:webHidden/>
                <w:color w:val="000000"/>
              </w:rPr>
              <w:t>6 Программное обеспечение и лицензирование</w:t>
              <w:tab/>
              <w:t>15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of5kx4vs4vq" w:tgtFrame="#_heading=h.of5kx4vs4vq">
            <w:r>
              <w:rPr>
                <w:webHidden/>
                <w:color w:val="000000"/>
              </w:rPr>
              <w:t>7 Объекты создаваемые в АД, DNS</w:t>
              <w:tab/>
              <w:t>18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f74pcseqhacc" w:tgtFrame="#_heading=h.f74pcseqhacc">
            <w:r>
              <w:rPr>
                <w:webHidden/>
                <w:color w:val="000000"/>
              </w:rPr>
              <w:t>8 Права доступа и привилегии</w:t>
              <w:tab/>
              <w:t>23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198" w:right="425" w:hanging="198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q8psovbxfkcb" w:tgtFrame="#_heading=h.q8psovbxfkcb">
            <w:r>
              <w:rPr>
                <w:webHidden/>
                <w:color w:val="000000"/>
              </w:rPr>
              <w:t>9 Интеграция с системами ИТ (АД, DNS, NTP)</w:t>
              <w:tab/>
              <w:t>27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595" w:right="425" w:hanging="397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jv8j6ac9ob67" w:tgtFrame="#_heading=h.jv8j6ac9ob67">
            <w:r>
              <w:rPr>
                <w:webHidden/>
                <w:color w:val="000000"/>
              </w:rPr>
              <w:t>9.1 Системы мониторинга и управления</w:t>
              <w:tab/>
              <w:t>27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595" w:right="425" w:hanging="397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attmjskn67ux" w:tgtFrame="#_heading=h.attmjskn67ux">
            <w:r>
              <w:rPr>
                <w:webHidden/>
                <w:color w:val="000000"/>
              </w:rPr>
              <w:t>9.2 Интеграция  с системами информационной безопасности</w:t>
              <w:tab/>
              <w:t>27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595" w:right="425" w:hanging="397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5o8ai0l2grec" w:tgtFrame="#_heading=h.5o8ai0l2grec">
            <w:r>
              <w:rPr>
                <w:webHidden/>
                <w:color w:val="000000"/>
              </w:rPr>
              <w:t>9.3 Интеграция с MaxPatrol SIEM</w:t>
              <w:tab/>
              <w:t>28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595" w:right="425" w:hanging="397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t49zauvd67eo" w:tgtFrame="#_heading=h.t49zauvd67eo">
            <w:r>
              <w:rPr>
                <w:webHidden/>
                <w:color w:val="000000"/>
              </w:rPr>
              <w:t>9.4 Интеграция с Wallix AdminBastion и др.</w:t>
              <w:tab/>
              <w:t>30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595" w:right="425" w:hanging="397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l695reuyoz0m" w:tgtFrame="#_heading=h.l695reuyoz0m">
            <w:r>
              <w:rPr>
                <w:webHidden/>
                <w:color w:val="000000"/>
              </w:rPr>
              <w:t>9.5 Сетевые правила доступа (межсетевые экраны)</w:t>
              <w:tab/>
              <w:t>31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595" w:right="425" w:hanging="397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yvjkoctu20g" w:tgtFrame="#_heading=h.yvjkoctu20g">
            <w:r>
              <w:rPr>
                <w:webHidden/>
                <w:color w:val="000000"/>
              </w:rPr>
              <w:t>9.6 Списки доступа для межсетевых экранов.</w:t>
              <w:tab/>
              <w:t>31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595" w:right="425" w:hanging="397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sgl4irtq6rr6" w:tgtFrame="#_heading=h.sgl4irtq6rr6">
            <w:r>
              <w:rPr>
                <w:webHidden/>
                <w:color w:val="000000"/>
              </w:rPr>
              <w:t>9.7 Правила доступа в Интернет</w:t>
              <w:tab/>
              <w:t>33</w:t>
            </w:r>
          </w:hyperlink>
        </w:p>
        <w:p>
          <w:pPr>
            <w:pStyle w:val="Normal"/>
            <w:keepLines/>
            <w:pBdr/>
            <w:tabs>
              <w:tab w:val="clear" w:pos="720"/>
              <w:tab w:val="right" w:pos="9922" w:leader="none"/>
            </w:tabs>
            <w:ind w:left="595" w:right="425" w:hanging="397"/>
            <w:rPr>
              <w:rFonts w:ascii="Calibri" w:hAnsi="Calibri" w:eastAsia="Calibri" w:cs="Calibri"/>
              <w:color w:val="000000"/>
              <w:sz w:val="22"/>
              <w:szCs w:val="22"/>
            </w:rPr>
          </w:pPr>
          <w:hyperlink w:anchor="_heading=h.50qzc45px9qy" w:tgtFrame="#_heading=h.50qzc45px9qy">
            <w:r>
              <w:rPr>
                <w:webHidden/>
                <w:color w:val="000000"/>
              </w:rPr>
              <w:t xml:space="preserve">9.8 Влияние на </w:t>
            </w:r>
          </w:hyperlink>
          <w:hyperlink w:anchor="_heading=h.50qzc45px9qy" w:tgtFrame="#_heading=h.50qzc45px9qy">
            <w:r>
              <w:rPr>
                <w:webHidden/>
                <w:color w:val="000000"/>
              </w:rPr>
              <w:t>существующую</w:t>
            </w:r>
          </w:hyperlink>
          <w:hyperlink w:anchor="_heading=h.50qzc45px9qy" w:tgtFrame="#_heading=h.50qzc45px9qy">
            <w:r>
              <w:rPr>
                <w:webHidden/>
                <w:color w:val="000000"/>
              </w:rPr>
              <w:t xml:space="preserve"> инфраструктуру</w:t>
              <w:tab/>
              <w:t>34</w:t>
            </w:r>
          </w:hyperlink>
          <w:r>
            <w:rPr>
              <w:color w:val="000000"/>
            </w:rPr>
            <w:fldChar w:fldCharType="end"/>
          </w:r>
        </w:p>
      </w:sdtContent>
    </w:sdt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76" w:before="0" w:after="20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keepNext w:val="true"/>
        <w:keepLines/>
        <w:pBdr/>
        <w:spacing w:before="0" w:after="360"/>
        <w:ind w:firstLine="709"/>
        <w:jc w:val="left"/>
        <w:rPr>
          <w:b/>
          <w:b/>
          <w:bCs/>
          <w:color w:val="000000"/>
          <w:sz w:val="30"/>
          <w:szCs w:val="30"/>
          <w:lang w:val="ru-RU"/>
        </w:rPr>
      </w:pPr>
      <w:r>
        <w:rPr>
          <w:b/>
          <w:bCs/>
          <w:color w:val="000000"/>
          <w:sz w:val="30"/>
          <w:szCs w:val="30"/>
        </w:rPr>
        <w:t>Введение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Настоящий документ является основанием для выполнения работ по созданию виртуальной инфраструктуры в рамках проекта «Внедрение автоматизированной системы управления проектами» (далее – ИСУП). В документе определены цели, зоны ответственности, архитектурное решение, спецификации вычислительных ресурсов, требования к интеграции с системами управления и безопасности, а также правила доступа и порядок взаимодействия компонентов.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</w:r>
    </w:p>
    <w:p>
      <w:pPr>
        <w:pStyle w:val="1"/>
        <w:numPr>
          <w:ilvl w:val="0"/>
          <w:numId w:val="4"/>
        </w:numPr>
        <w:rPr/>
      </w:pPr>
      <w:bookmarkStart w:id="0" w:name="_heading=h.5t94hgqy9qk4"/>
      <w:bookmarkEnd w:id="0"/>
      <w:r>
        <w:rPr/>
        <w:t>Цель изменения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Обеспечить вычислительными ресурсами продуктивный ландшафт для системы ИСУП в рамках проекта «Внедрение автоматизированной системы управления проектами».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Владелец создаваемых виртуальных машин: АО «ОСК».</w:t>
      </w:r>
    </w:p>
    <w:p>
      <w:pPr>
        <w:pStyle w:val="1"/>
        <w:numPr>
          <w:ilvl w:val="0"/>
          <w:numId w:val="4"/>
        </w:numPr>
        <w:rPr/>
      </w:pPr>
      <w:bookmarkStart w:id="1" w:name="_heading=h.cvheaa8ejq9a"/>
      <w:bookmarkEnd w:id="1"/>
      <w:r>
        <w:rPr/>
        <w:t>Зоны ответственности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В таблице 1 перечислены лица, ответственные за различные аспекты реализации изменений.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bookmarkStart w:id="2" w:name="_heading=h.738r22lvrktj"/>
      <w:bookmarkEnd w:id="2"/>
      <w:r>
        <w:rPr>
          <w:color w:val="000000"/>
        </w:rPr>
        <w:t>Таблица 1 – Таблица ответственных</w:t>
      </w:r>
    </w:p>
    <w:tbl>
      <w:tblPr>
        <w:tblStyle w:val="1147"/>
        <w:tblpPr w:bottomFromText="0" w:horzAnchor="text" w:leftFromText="180" w:rightFromText="180" w:tblpX="0" w:tblpXSpec="left" w:tblpY="140" w:topFromText="0" w:vertAnchor="text"/>
        <w:tblW w:w="963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3911"/>
        <w:gridCol w:w="1896"/>
        <w:gridCol w:w="3827"/>
      </w:tblGrid>
      <w:tr>
        <w:trPr>
          <w:tblHeader w:val="true"/>
          <w:trHeight w:val="113" w:hRule="atLeast"/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Роль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Ответственное лицо</w:t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Куратор проекта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  <w:lang w:val="ru-RU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  <w:lang w:val="ru-RU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Руководитель проекта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 ДТР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  <w:lang w:val="ru-RU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  <w:lang w:val="ru-RU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Руководитель проекта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  <w:lang w:val="ru-RU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  <w:lang w:val="ru-RU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Администратор информационной системы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Администратор инфраструктуры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Администратор сети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Представитель исполнителя (подрядчик)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  <w:lang w:val="ru-RU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  <w:lang w:val="en-US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keepLines/>
        <w:pBdr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pBdr/>
        <w:ind w:firstLine="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Примечание – Заполняется руководителем проекта.</w:t>
      </w:r>
    </w:p>
    <w:p>
      <w:pPr>
        <w:pStyle w:val="1"/>
        <w:numPr>
          <w:ilvl w:val="0"/>
          <w:numId w:val="4"/>
        </w:numPr>
        <w:rPr>
          <w:color w:val="FF0000"/>
        </w:rPr>
      </w:pPr>
      <w:bookmarkStart w:id="3" w:name="_heading=h.6plb2we47e0f"/>
      <w:bookmarkEnd w:id="3"/>
      <w:r>
        <w:rPr>
          <w:color w:val="FF0000"/>
        </w:rPr>
        <w:t>Список используемых в тексте АЗ сокращений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</w:rPr>
      </w:pPr>
      <w:r>
        <w:rPr>
          <w:color w:val="000000"/>
          <w:lang w:val="ru-RU"/>
        </w:rPr>
        <w:t>ИСУП – автоматизированная информационная система управления проектами;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  <w:highlight w:val="yellow"/>
        </w:rPr>
      </w:pPr>
      <w:r>
        <w:rPr>
          <w:color w:val="000000"/>
          <w:highlight w:val="yellow"/>
        </w:rPr>
        <w:t>КЕ – Конфигурационная единица;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  <w:highlight w:val="yellow"/>
        </w:rPr>
      </w:pPr>
      <w:r>
        <w:rPr>
          <w:color w:val="000000"/>
          <w:highlight w:val="yellow"/>
        </w:rPr>
        <w:t>СХД – Система хранения данных;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  <w:highlight w:val="yellow"/>
        </w:rPr>
      </w:pPr>
      <w:r>
        <w:rPr>
          <w:color w:val="000000"/>
          <w:highlight w:val="yellow"/>
        </w:rPr>
        <w:t>SAN – Storage Area Network;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  <w:highlight w:val="yellow"/>
        </w:rPr>
      </w:pPr>
      <w:r>
        <w:rPr>
          <w:color w:val="000000"/>
          <w:highlight w:val="yellow"/>
        </w:rPr>
        <w:t>ЛВС – Локально-вычислительная сеть;</w:t>
      </w:r>
    </w:p>
    <w:p>
      <w:pPr>
        <w:pStyle w:val="Normal"/>
        <w:numPr>
          <w:ilvl w:val="0"/>
          <w:numId w:val="3"/>
        </w:numPr>
        <w:pBdr/>
        <w:rPr>
          <w:highlight w:val="yellow"/>
        </w:rPr>
      </w:pPr>
      <w:r>
        <w:rPr>
          <w:color w:val="000000"/>
          <w:highlight w:val="yellow"/>
        </w:rPr>
        <w:t>ПАК – Программно-аппаратный комплекс.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firstLine="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Примечание – Заполняется руководителем проекта.</w:t>
      </w:r>
    </w:p>
    <w:p>
      <w:pPr>
        <w:pStyle w:val="1"/>
        <w:numPr>
          <w:ilvl w:val="0"/>
          <w:numId w:val="4"/>
        </w:numPr>
        <w:spacing w:before="0" w:after="0"/>
        <w:rPr>
          <w:i/>
          <w:i/>
          <w:iCs/>
        </w:rPr>
      </w:pPr>
      <w:bookmarkStart w:id="4" w:name="_heading=h.z6uf1z6s0q8k"/>
      <w:bookmarkEnd w:id="4"/>
      <w:r>
        <w:rPr/>
        <w:t>Архитектурное решение</w:t>
      </w:r>
    </w:p>
    <w:p>
      <w:pPr>
        <w:pStyle w:val="Normal"/>
        <w:numPr>
          <w:ilvl w:val="1"/>
          <w:numId w:val="4"/>
        </w:numPr>
        <w:pBdr/>
        <w:rPr/>
      </w:pPr>
      <w:r>
        <w:rPr>
          <w:color w:val="000000"/>
        </w:rPr>
        <w:t>Логическая схема взаимодействия компонентов системы приведена на рисунке 1. Схема отображает связи между серверами приложений, серверами баз данных, веб-серверами и внешними системами.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851" w:header="709" w:top="851" w:footer="0" w:bottom="851" w:gutter="0"/>
          <w:pgNumType w:fmt="decimal"/>
          <w:formProt w:val="false"/>
          <w:titlePg/>
          <w:textDirection w:val="lrTb"/>
          <w:docGrid w:type="default" w:linePitch="360" w:charSpace="4294959103"/>
        </w:sectPr>
        <w:pStyle w:val="Normal"/>
        <w:pBdr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keepNext w:val="true"/>
        <w:pBdr/>
        <w:spacing w:lineRule="auto" w:line="276" w:before="0" w:after="200"/>
        <w:ind w:left="794" w:firstLine="851"/>
        <w:rPr>
          <w:color w:val="000000"/>
          <w:highlight w:val="yellow"/>
        </w:rPr>
      </w:pPr>
      <w:r>
        <w:rPr/>
      </w:r>
    </w:p>
    <w:p>
      <w:pPr>
        <w:pStyle w:val="Normal"/>
        <w:keepLines/>
        <w:pBdr/>
        <w:spacing w:before="0" w:after="240"/>
        <w:jc w:val="center"/>
        <w:rPr>
          <w:color w:val="000000"/>
        </w:rPr>
      </w:pPr>
      <w:r>
        <w:rPr/>
        <w:drawing>
          <wp:inline distT="0" distB="0" distL="0" distR="0">
            <wp:extent cx="7898130" cy="5168265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813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5"/>
          <w:footerReference w:type="default" r:id="rId6"/>
          <w:type w:val="nextPage"/>
          <w:pgSz w:orient="landscape" w:w="16838" w:h="11906"/>
          <w:pgMar w:left="851" w:right="851" w:header="0" w:top="851" w:footer="0" w:bottom="851" w:gutter="0"/>
          <w:pgNumType w:fmt="decimal"/>
          <w:formProt w:val="false"/>
          <w:textDirection w:val="lrTb"/>
          <w:docGrid w:type="default" w:linePitch="360" w:charSpace="4294959103"/>
        </w:sectPr>
        <w:pStyle w:val="Normal"/>
        <w:keepLines/>
        <w:pBdr/>
        <w:spacing w:before="0" w:after="240"/>
        <w:jc w:val="center"/>
        <w:rPr>
          <w:color w:val="000000"/>
          <w:lang w:val="ru-RU"/>
        </w:rPr>
      </w:pPr>
      <w:bookmarkStart w:id="5" w:name="_heading=h.oegy2u8kqzux"/>
      <w:bookmarkEnd w:id="5"/>
      <w:r>
        <w:rPr>
          <w:color w:val="000000"/>
        </w:rPr>
        <w:t xml:space="preserve">Рисунок 1 – Логическая схема взаимодействия компонентов системы </w:t>
      </w:r>
      <w:r>
        <w:rPr>
          <w:color w:val="000000"/>
          <w:lang w:val="ru-RU"/>
        </w:rPr>
        <w:t>ИСУП</w:t>
      </w:r>
    </w:p>
    <w:p>
      <w:pPr>
        <w:pStyle w:val="Normal"/>
        <w:numPr>
          <w:ilvl w:val="1"/>
          <w:numId w:val="4"/>
        </w:numPr>
        <w:pBdr/>
        <w:rPr>
          <w:color w:val="000000"/>
        </w:rPr>
      </w:pPr>
      <w:r>
        <w:rPr>
          <w:color w:val="000000"/>
        </w:rPr>
        <w:t>Описание архитектуры Системы.</w:t>
      </w:r>
    </w:p>
    <w:p>
      <w:pPr>
        <w:pStyle w:val="Normal"/>
        <w:ind w:firstLine="851"/>
        <w:rPr>
          <w:color w:val="000000"/>
        </w:rPr>
      </w:pPr>
      <w:r>
        <w:rPr>
          <w:color w:val="000000"/>
        </w:rPr>
        <w:t>Система построена по трехуровневой схеме:</w:t>
      </w:r>
    </w:p>
    <w:p>
      <w:pPr>
        <w:pStyle w:val="Normal"/>
        <w:ind w:firstLine="851"/>
        <w:rPr>
          <w:color w:val="000000"/>
        </w:rPr>
      </w:pPr>
      <w:r>
        <w:rPr>
          <w:color w:val="000000"/>
        </w:rPr>
        <w:t>Уровень представления – веб-серверы (роль App) обеспечивают доступ пользователей через протокол HTTPS.</w:t>
      </w:r>
    </w:p>
    <w:p>
      <w:pPr>
        <w:pStyle w:val="Normal"/>
        <w:ind w:firstLine="851"/>
        <w:rPr>
          <w:color w:val="000000"/>
        </w:rPr>
      </w:pPr>
      <w:r>
        <w:rPr>
          <w:color w:val="000000"/>
        </w:rPr>
        <w:t>Уровень бизнес-логики – серверы приложений (роль App) реализуют функции обработки данных.</w:t>
      </w:r>
    </w:p>
    <w:p>
      <w:pPr>
        <w:pStyle w:val="Normal"/>
        <w:ind w:firstLine="851"/>
        <w:rPr>
          <w:color w:val="000000"/>
        </w:rPr>
      </w:pPr>
      <w:r>
        <w:rPr>
          <w:color w:val="000000"/>
        </w:rPr>
        <w:t>Уровень данных – серверы баз данных (роль СУБД) на платформе PostgreSQL 15.</w:t>
      </w:r>
    </w:p>
    <w:p>
      <w:pPr>
        <w:pStyle w:val="Normal"/>
        <w:ind w:firstLine="851"/>
        <w:rPr>
          <w:color w:val="000000"/>
          <w:lang w:val="ru-RU"/>
        </w:rPr>
      </w:pPr>
      <w:r>
        <w:rPr>
          <w:color w:val="000000"/>
        </w:rPr>
        <w:t>Компоненты информационной системы размещаются в кластере Kubernetes. Все виртуальные машины размещаются в кластерах виртуализации</w:t>
      </w:r>
      <w:r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IaaS</w:t>
      </w:r>
      <w:r>
        <w:rPr>
          <w:color w:val="000000"/>
        </w:rPr>
        <w:t>:</w:t>
        <w:br/>
      </w:r>
      <w:r>
        <w:rPr>
          <w:color w:val="000000"/>
          <w:lang w:val="ru-RU"/>
        </w:rPr>
        <w:t>Перечень создаваемых ВМ (в рамках объемов пилотного проекта):</w:t>
      </w:r>
    </w:p>
    <w:p>
      <w:pPr>
        <w:pStyle w:val="Normal"/>
        <w:ind w:firstLine="851"/>
        <w:rPr>
          <w:color w:val="000000"/>
          <w:lang w:val="ru-RU"/>
        </w:rPr>
      </w:pPr>
      <w:r>
        <w:rPr>
          <w:color w:val="000000"/>
          <w:lang w:val="ru-RU"/>
        </w:rPr>
        <w:t>MSK11-MSF-BD1 - База данных</w:t>
      </w:r>
    </w:p>
    <w:p>
      <w:pPr>
        <w:pStyle w:val="Normal"/>
        <w:ind w:firstLine="851"/>
        <w:rPr>
          <w:color w:val="000000"/>
          <w:lang w:val="ru-RU"/>
        </w:rPr>
      </w:pPr>
      <w:r>
        <w:rPr>
          <w:color w:val="000000"/>
          <w:lang w:val="ru-RU"/>
        </w:rPr>
        <w:t>MSK11-MSF-FS1 - Файловый сервер</w:t>
      </w:r>
    </w:p>
    <w:p>
      <w:pPr>
        <w:pStyle w:val="Normal"/>
        <w:ind w:firstLine="851"/>
        <w:rPr>
          <w:color w:val="000000"/>
          <w:lang w:val="ru-RU"/>
        </w:rPr>
      </w:pPr>
      <w:r>
        <w:rPr>
          <w:color w:val="000000"/>
          <w:lang w:val="ru-RU"/>
        </w:rPr>
        <w:t>MSK11-MSF-</w:t>
      </w:r>
      <w:r>
        <w:rPr>
          <w:color w:val="000000"/>
          <w:lang w:val="en-US"/>
        </w:rPr>
        <w:t>MC</w:t>
      </w:r>
      <w:r>
        <w:rPr>
          <w:color w:val="000000"/>
          <w:lang w:val="ru-RU"/>
        </w:rPr>
        <w:t xml:space="preserve">1 - Мастер сервер </w:t>
      </w:r>
    </w:p>
    <w:p>
      <w:pPr>
        <w:pStyle w:val="Normal"/>
        <w:ind w:firstLine="851"/>
        <w:rPr>
          <w:color w:val="000000"/>
          <w:lang w:val="ru-RU"/>
        </w:rPr>
      </w:pPr>
      <w:r>
        <w:rPr>
          <w:color w:val="000000"/>
          <w:lang w:val="ru-RU"/>
        </w:rPr>
        <w:t>MSK11-MSF-APP1-4 - Рабочие ноды (4 штуки)</w:t>
      </w:r>
    </w:p>
    <w:p>
      <w:pPr>
        <w:pStyle w:val="Normal"/>
        <w:ind w:firstLine="851"/>
        <w:rPr>
          <w:color w:val="000000"/>
          <w:lang w:val="ru-RU"/>
        </w:rPr>
      </w:pPr>
      <w:r>
        <w:rPr>
          <w:color w:val="000000"/>
          <w:lang w:val="ru-RU"/>
        </w:rPr>
        <w:t>MSK11-MSF-MON1 - Мониторинг и сбор диагностики</w:t>
      </w:r>
    </w:p>
    <w:p>
      <w:pPr>
        <w:pStyle w:val="Normal"/>
        <w:ind w:firstLine="851"/>
        <w:rPr>
          <w:color w:val="000000"/>
          <w:highlight w:val="yellow"/>
          <w:lang w:val="ru-RU"/>
        </w:rPr>
      </w:pPr>
      <w:r>
        <w:rPr>
          <w:color w:val="000000"/>
          <w:lang w:val="ru-RU"/>
        </w:rPr>
        <w:t>MSK11-MSF-REP1 - Репозиторий</w:t>
      </w:r>
    </w:p>
    <w:p>
      <w:pPr>
        <w:pStyle w:val="Normal"/>
        <w:numPr>
          <w:ilvl w:val="1"/>
          <w:numId w:val="4"/>
        </w:numPr>
        <w:pBdr/>
        <w:rPr>
          <w:color w:val="000000"/>
        </w:rPr>
      </w:pPr>
      <w:r>
        <w:rPr>
          <w:color w:val="000000"/>
        </w:rPr>
        <w:t>Схема подключения оборудования</w:t>
      </w:r>
    </w:p>
    <w:p>
      <w:pPr>
        <w:pStyle w:val="Normal"/>
        <w:ind w:firstLine="851"/>
        <w:jc w:val="center"/>
        <w:rPr>
          <w:color w:val="000000"/>
        </w:rPr>
      </w:pPr>
      <w:bookmarkStart w:id="6" w:name="_heading=h.b0jrc6bb39yz"/>
      <w:bookmarkEnd w:id="6"/>
      <w:r>
        <w:rPr/>
        <w:drawing>
          <wp:inline distT="0" distB="0" distL="0" distR="0">
            <wp:extent cx="5407660" cy="3594735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240"/>
        <w:jc w:val="center"/>
        <w:rPr>
          <w:color w:val="000000"/>
        </w:rPr>
      </w:pPr>
      <w:r>
        <w:rPr>
          <w:color w:val="000000"/>
        </w:rPr>
        <w:t>Рисунок 2 – Рефересный дизайн взаимодействия компонентов системы ИСУП с инфраструктурой</w:t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851" w:right="851" w:header="709" w:top="851" w:footer="0" w:bottom="851" w:gutter="0"/>
          <w:pgNumType w:fmt="decimal"/>
          <w:formProt w:val="false"/>
          <w:titlePg/>
          <w:textDirection w:val="lrTb"/>
          <w:docGrid w:type="default" w:linePitch="360" w:charSpace="4294959103"/>
        </w:sectPr>
        <w:pStyle w:val="Normal"/>
        <w:keepLines/>
        <w:spacing w:before="0" w:after="240"/>
        <w:rPr>
          <w:color w:val="000000"/>
        </w:rPr>
      </w:pPr>
      <w:r>
        <w:rPr>
          <w:color w:val="000000"/>
        </w:rPr>
      </w:r>
    </w:p>
    <w:p>
      <w:pPr>
        <w:pStyle w:val="1"/>
        <w:numPr>
          <w:ilvl w:val="0"/>
          <w:numId w:val="4"/>
        </w:numPr>
        <w:rPr>
          <w:color w:val="000000"/>
        </w:rPr>
      </w:pPr>
      <w:bookmarkStart w:id="7" w:name="_heading=h.l1hz53hvl9xg"/>
      <w:bookmarkEnd w:id="7"/>
      <w:r>
        <w:rPr/>
        <w:t xml:space="preserve">Характеристики серверного оборудования  </w:t>
      </w:r>
    </w:p>
    <w:p>
      <w:pPr>
        <w:pStyle w:val="Normal"/>
        <w:pBdr/>
        <w:spacing w:lineRule="auto" w:line="276" w:before="0" w:after="200"/>
        <w:ind w:left="1068" w:firstLine="348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  <w:t>Таблица 2 – Характеристики виртуальной машины</w:t>
      </w:r>
    </w:p>
    <w:tbl>
      <w:tblPr>
        <w:tblStyle w:val="1148"/>
        <w:tblW w:w="1512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2405"/>
        <w:gridCol w:w="1665"/>
        <w:gridCol w:w="1885"/>
        <w:gridCol w:w="751"/>
        <w:gridCol w:w="1490"/>
        <w:gridCol w:w="1722"/>
        <w:gridCol w:w="1842"/>
        <w:gridCol w:w="1128"/>
        <w:gridCol w:w="2236"/>
      </w:tblGrid>
      <w:tr>
        <w:trPr>
          <w:tblHeader w:val="true"/>
          <w:trHeight w:val="645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Описание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Размещение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Системные требования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УЗ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ПО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IPv4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FQDN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Доступ к ресурсу 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 w:val="false"/>
              <w:pBdr/>
              <w:tabs>
                <w:tab w:val="clear" w:pos="720"/>
                <w:tab w:val="left" w:pos="851" w:leader="none"/>
              </w:tabs>
              <w:spacing w:lineRule="auto" w:line="240" w:before="60" w:after="60"/>
              <w:jc w:val="center"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Владелец VM</w:t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Сервер баз данных №1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32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64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20Gb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B(any): 500Gb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10.145.201.4/26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MSK11-MSF-BD1.aoosk.ru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Файловый сервер №1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4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4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20Gb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B(any):2Tb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10.145.201.5/26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MSK11-MSF-FS1.aoosk.ru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Мастер сервер №1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4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8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50Gb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10.145.201.6/26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MSK11-MSF-MC1.aoosk.ru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Сервер Node №1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16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48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200Gb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10.145.201.7/26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MSK11-MSF-APP1.aoosk.ru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Сервер Node №2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16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48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200Gb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10.145.201.8/26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MSK11-MSF-APP2.aoosk.ru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Сервер Node №3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16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48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200Gb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10.145.201.9/26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MSK11-MSF-APP3.aoosk.ru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Сервер Node №4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16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48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200Gb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10.145.201.10/26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MSK11-MSF-APP4.aoosk.ru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Сервер управления мониторинга и сбора диагностики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4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8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200Gb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10.145.201.11/26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MSK11-MSF-MON1.aoosk.ru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444444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Репозиторий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</w:rPr>
            </w:pPr>
            <w:r>
              <w:rPr>
                <w:color w:val="000000"/>
                <w:sz w:val="24"/>
                <w:szCs w:val="24"/>
              </w:rPr>
              <w:t>вирт.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vCPU: 2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vRAM: 4</w:t>
            </w:r>
          </w:p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  <w:t>Disk A(OS): 200Gb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444444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444444"/>
                <w:sz w:val="20"/>
                <w:szCs w:val="20"/>
                <w:lang w:val="en-US"/>
              </w:rPr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OS: ALSE 1.8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10.145.201.12/26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MSK11-MSF-REP1.aoosk.ru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pBdr/>
        <w:ind w:left="720" w:hanging="0"/>
        <w:rPr>
          <w:b/>
          <w:b/>
          <w:bCs/>
          <w:i/>
          <w:i/>
          <w:iCs/>
          <w:sz w:val="16"/>
          <w:szCs w:val="16"/>
          <w:highlight w:val="yellow"/>
          <w:lang w:val="en-US"/>
        </w:rPr>
      </w:pPr>
      <w:r>
        <w:rPr>
          <w:b/>
          <w:bCs/>
          <w:i/>
          <w:iCs/>
          <w:sz w:val="16"/>
          <w:szCs w:val="16"/>
          <w:highlight w:val="yellow"/>
          <w:lang w:val="en-US"/>
        </w:rPr>
      </w:r>
    </w:p>
    <w:p>
      <w:pPr>
        <w:pStyle w:val="Normal"/>
        <w:pBdr/>
        <w:ind w:left="720" w:hanging="0"/>
        <w:rPr>
          <w:b/>
          <w:b/>
          <w:bCs/>
          <w:i/>
          <w:i/>
          <w:iCs/>
          <w:sz w:val="16"/>
          <w:szCs w:val="16"/>
          <w:highlight w:val="yellow"/>
          <w:lang w:val="en-US"/>
        </w:rPr>
      </w:pPr>
      <w:r>
        <w:rPr>
          <w:b/>
          <w:bCs/>
          <w:i/>
          <w:iCs/>
          <w:sz w:val="16"/>
          <w:szCs w:val="16"/>
          <w:highlight w:val="yellow"/>
          <w:lang w:val="en-US"/>
        </w:rPr>
      </w:r>
    </w:p>
    <w:p>
      <w:pPr>
        <w:pStyle w:val="Normal"/>
        <w:pBdr/>
        <w:ind w:firstLine="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Примечания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b/>
          <w:b/>
          <w:bCs/>
          <w:i/>
          <w:i/>
          <w:i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Допускается использование следующих типов: «физ.», «вирт.» (физический или виртуальный соответственно).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b/>
          <w:b/>
          <w:bCs/>
          <w:i/>
          <w:i/>
          <w:i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Заполняется при наличии данной информации, после выполнения работ информация должна быть внесена  в обязательном порядке.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b/>
          <w:b/>
          <w:bCs/>
          <w:i/>
          <w:i/>
          <w:i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Допускается использование следующих типов: «15K  SAS RAID10», «15K  SAS RAID5», «10K SAS RAID10», «10K SAS RAID5», «7.5K NL-SAS RAID10», «7.5K NL-SAS RAID5».</w:t>
      </w:r>
    </w:p>
    <w:p>
      <w:pPr>
        <w:pStyle w:val="Normal"/>
        <w:numPr>
          <w:ilvl w:val="0"/>
          <w:numId w:val="6"/>
        </w:numPr>
        <w:pBdr/>
        <w:rPr>
          <w:b/>
          <w:b/>
          <w:bCs/>
          <w:i/>
          <w:i/>
          <w:i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Для виртуальных серверов системный раздел базируется на «10K SAS RAID5».</w:t>
      </w:r>
    </w:p>
    <w:p>
      <w:pPr>
        <w:pStyle w:val="Normal"/>
        <w:pBdr/>
        <w:ind w:left="720" w:hanging="0"/>
        <w:rPr>
          <w:b/>
          <w:b/>
          <w:bCs/>
          <w:i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</w:r>
    </w:p>
    <w:p>
      <w:pPr>
        <w:pStyle w:val="Normal"/>
        <w:numPr>
          <w:ilvl w:val="1"/>
          <w:numId w:val="4"/>
        </w:numPr>
        <w:pBdr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>Спецификация оборудования\виртуального сервера\программного  обеспечения (лицензий ПО).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Заполняется руководителем проекта совместно с подрядной организацией.</w:t>
      </w:r>
    </w:p>
    <w:p>
      <w:pPr>
        <w:pStyle w:val="Normal"/>
        <w:pBdr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keepNext w:val="true"/>
        <w:numPr>
          <w:ilvl w:val="2"/>
          <w:numId w:val="4"/>
        </w:numPr>
        <w:pBdr/>
        <w:rPr>
          <w:color w:val="000000"/>
        </w:rPr>
      </w:pPr>
      <w:r>
        <w:rPr>
          <w:color w:val="000000"/>
        </w:rPr>
        <w:t>Проводимые изменения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В таблице 3 приведены проводимые изменения.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bookmarkStart w:id="8" w:name="_heading=h.yc3tc8o5dmd3"/>
      <w:bookmarkEnd w:id="8"/>
      <w:r>
        <w:rPr>
          <w:color w:val="000000"/>
        </w:rPr>
        <w:t>Таблица 3 – Проводимые изменения</w:t>
      </w:r>
    </w:p>
    <w:tbl>
      <w:tblPr>
        <w:tblStyle w:val="1149"/>
        <w:tblW w:w="1420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1206"/>
        <w:gridCol w:w="12999"/>
      </w:tblGrid>
      <w:tr>
        <w:trPr>
          <w:tblHeader w:val="true"/>
          <w:trHeight w:val="152" w:hRule="atLeast"/>
          <w:cantSplit w:val="true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Статус</w:t>
            </w:r>
          </w:p>
        </w:tc>
        <w:tc>
          <w:tcPr>
            <w:tcW w:w="1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Действие</w:t>
            </w:r>
          </w:p>
        </w:tc>
      </w:tr>
      <w:tr>
        <w:trPr>
          <w:cantSplit w:val="true"/>
        </w:trPr>
        <w:tc>
          <w:tcPr>
            <w:tcW w:w="1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Виртуальный сервер</w:t>
            </w:r>
          </w:p>
        </w:tc>
      </w:tr>
      <w:tr>
        <w:trPr>
          <w:cantSplit w:val="true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Х</w:t>
            </w:r>
          </w:p>
        </w:tc>
        <w:tc>
          <w:tcPr>
            <w:tcW w:w="1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Создание нового виртуального сервера</w:t>
            </w:r>
          </w:p>
        </w:tc>
      </w:tr>
      <w:tr>
        <w:trPr>
          <w:cantSplit w:val="true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Х</w:t>
            </w:r>
          </w:p>
        </w:tc>
        <w:tc>
          <w:tcPr>
            <w:tcW w:w="1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/>
                <w:b/>
                <w:bCs/>
                <w:i/>
                <w:i/>
                <w:iCs/>
                <w:color w:val="000000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Настройка МСЭ для обеспечения сетевой связанности</w:t>
            </w:r>
          </w:p>
        </w:tc>
      </w:tr>
      <w:tr>
        <w:trPr>
          <w:cantSplit w:val="true"/>
        </w:trPr>
        <w:tc>
          <w:tcPr>
            <w:tcW w:w="14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Лицензирование</w:t>
            </w:r>
          </w:p>
        </w:tc>
      </w:tr>
      <w:tr>
        <w:trPr>
          <w:trHeight w:val="295" w:hRule="atLeast"/>
          <w:cantSplit w:val="true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/>
                <w:b/>
                <w:bCs/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Х</w:t>
            </w:r>
          </w:p>
        </w:tc>
        <w:tc>
          <w:tcPr>
            <w:tcW w:w="1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/>
                <w:b/>
                <w:bCs/>
                <w:i/>
                <w:i/>
                <w:iCs/>
                <w:color w:val="000000"/>
                <w:highlight w:val="yellow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 xml:space="preserve">Инсталляция программного обеспечения </w:t>
            </w:r>
            <w:r>
              <w:rPr>
                <w:color w:val="000000"/>
                <w:sz w:val="24"/>
                <w:szCs w:val="24"/>
                <w:lang w:val="ru-RU"/>
              </w:rPr>
              <w:t>СЗИ</w:t>
            </w:r>
          </w:p>
        </w:tc>
      </w:tr>
      <w:tr>
        <w:trPr>
          <w:cantSplit w:val="true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Cs/>
                <w:iCs/>
                <w:color w:val="000000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Х</w:t>
            </w:r>
          </w:p>
        </w:tc>
        <w:tc>
          <w:tcPr>
            <w:tcW w:w="1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bCs/>
                <w:iCs/>
                <w:color w:val="000000"/>
                <w:highlight w:val="yellow"/>
              </w:rPr>
            </w:pPr>
            <w:r>
              <w:rPr>
                <w:bCs/>
                <w:iCs/>
                <w:color w:val="000000"/>
                <w:sz w:val="24"/>
                <w:szCs w:val="24"/>
              </w:rPr>
              <w:t>Проверка доступности сервиса</w:t>
            </w:r>
          </w:p>
        </w:tc>
      </w:tr>
    </w:tbl>
    <w:p>
      <w:pPr>
        <w:pStyle w:val="Normal"/>
        <w:pBdr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numPr>
          <w:ilvl w:val="2"/>
          <w:numId w:val="4"/>
        </w:numPr>
        <w:pBdr/>
        <w:rPr>
          <w:color w:val="000000"/>
        </w:rPr>
      </w:pPr>
      <w:r>
        <w:rPr>
          <w:color w:val="000000"/>
        </w:rPr>
        <w:t>Спецификация новых виртуальных серверов</w:t>
      </w:r>
    </w:p>
    <w:p>
      <w:pPr>
        <w:pStyle w:val="Normal"/>
        <w:pBdr/>
        <w:ind w:firstLine="851"/>
        <w:rPr>
          <w:color w:val="000000"/>
          <w:highlight w:val="yellow"/>
        </w:rPr>
      </w:pPr>
      <w:r>
        <w:rPr>
          <w:color w:val="000000"/>
          <w:highlight w:val="yellow"/>
        </w:rPr>
        <w:t>Заполняется руководителем проекта совместно с подрядной организацией (ip адреса выделяет системный архитектор).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В таблице 4 приведена спецификация новых виртуальных серверов.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bookmarkStart w:id="9" w:name="_heading=h.hneyukoupm77"/>
      <w:bookmarkEnd w:id="9"/>
      <w:r>
        <w:rPr>
          <w:color w:val="000000"/>
        </w:rPr>
        <w:t>Таблица 4 – Спецификация новых виртуальных серверов</w:t>
      </w:r>
    </w:p>
    <w:tbl>
      <w:tblPr>
        <w:tblStyle w:val="1150"/>
        <w:tblW w:w="1549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562"/>
        <w:gridCol w:w="851"/>
        <w:gridCol w:w="849"/>
        <w:gridCol w:w="1184"/>
        <w:gridCol w:w="1084"/>
        <w:gridCol w:w="1561"/>
        <w:gridCol w:w="1275"/>
        <w:gridCol w:w="1277"/>
        <w:gridCol w:w="850"/>
        <w:gridCol w:w="1042"/>
        <w:gridCol w:w="565"/>
        <w:gridCol w:w="567"/>
        <w:gridCol w:w="93"/>
        <w:gridCol w:w="1041"/>
        <w:gridCol w:w="1276"/>
        <w:gridCol w:w="1418"/>
      </w:tblGrid>
      <w:tr>
        <w:trPr>
          <w:tblHeader w:val="true"/>
          <w:trHeight w:val="167" w:hRule="atLeast"/>
          <w:cantSplit w:val="true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</w:t>
            </w:r>
          </w:p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пп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Сервер</w:t>
            </w:r>
          </w:p>
        </w:tc>
        <w:tc>
          <w:tcPr>
            <w:tcW w:w="60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Настройки сетевых интерфейсов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CPU</w:t>
            </w:r>
          </w:p>
        </w:tc>
        <w:tc>
          <w:tcPr>
            <w:tcW w:w="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RAM (Гб)</w:t>
            </w:r>
          </w:p>
        </w:tc>
        <w:tc>
          <w:tcPr>
            <w:tcW w:w="37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Дисковая подсистема</w:t>
            </w:r>
          </w:p>
        </w:tc>
      </w:tr>
      <w:tr>
        <w:trPr>
          <w:trHeight w:val="900" w:hRule="atLeast"/>
          <w:cantSplit w:val="true"/>
        </w:trPr>
        <w:tc>
          <w:tcPr>
            <w:tcW w:w="5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Имя сервера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Операционная система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 адрес*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Маска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Шлюз*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VLAN*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vCPU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Объем (Гб)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</w:t>
            </w:r>
          </w:p>
        </w:tc>
      </w:tr>
      <w:tr>
        <w:trPr>
          <w:trHeight w:val="782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DB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Сервер баз данных №1 (PG)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10.145.201.4/26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/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vdb: /data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vda:20 Gb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vdb: 500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SSD</w:t>
            </w:r>
          </w:p>
        </w:tc>
      </w:tr>
      <w:tr>
        <w:trPr>
          <w:trHeight w:val="377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S3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Файловый сервер №1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10.145.201.5/26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/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vdb: /data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vda:20 Gb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vdb: 2000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SSD или 10K SAS</w:t>
            </w:r>
          </w:p>
        </w:tc>
      </w:tr>
      <w:tr>
        <w:trPr>
          <w:trHeight w:val="377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App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Мастер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10.145.201.6/26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/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vda: 50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SSD</w:t>
            </w:r>
          </w:p>
        </w:tc>
      </w:tr>
      <w:tr>
        <w:trPr>
          <w:trHeight w:val="377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App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Node №1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10.145.201.7/26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vda: /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vdb: rook-ceph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vda: 100 Gb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vdb: 100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SSD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SSD</w:t>
            </w:r>
          </w:p>
        </w:tc>
      </w:tr>
      <w:tr>
        <w:trPr>
          <w:trHeight w:val="377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App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Node №2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10.145.201.8/26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vda: /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vdb: rook-ceph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vda: 100 Gb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vdb: 100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Lines/>
              <w:spacing w:lineRule="auto" w:line="240"/>
              <w:jc w:val="center"/>
              <w:rPr>
                <w:rFonts w:eastAsia="Arial Narrow"/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SSD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SSD</w:t>
            </w:r>
          </w:p>
        </w:tc>
      </w:tr>
      <w:tr>
        <w:trPr>
          <w:trHeight w:val="377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Node №3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10.145.201.9/26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/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vdb: rook-ceph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100 Gb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vdb: 100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SSD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SSD</w:t>
            </w:r>
          </w:p>
        </w:tc>
      </w:tr>
      <w:tr>
        <w:trPr>
          <w:trHeight w:val="377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Node №4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10.145.201.10/26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/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vdb: rook-ceph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100 Gb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vdb: 100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SSD</w:t>
            </w:r>
          </w:p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SSD</w:t>
            </w:r>
          </w:p>
        </w:tc>
      </w:tr>
      <w:tr>
        <w:trPr>
          <w:trHeight w:val="377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 w:before="240" w:after="240"/>
              <w:ind w:left="100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 w:before="240" w:after="240"/>
              <w:ind w:left="100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 w:before="240" w:after="240"/>
              <w:ind w:left="100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Сервер управления мониторинга и сбора диагностики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10.145.201.11/26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/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200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10K SAS</w:t>
            </w:r>
          </w:p>
        </w:tc>
      </w:tr>
      <w:tr>
        <w:trPr>
          <w:trHeight w:val="377" w:hRule="atLeast"/>
          <w:cantSplit w:val="true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 w:before="240" w:after="240"/>
              <w:ind w:left="100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 w:before="240" w:after="240"/>
              <w:ind w:left="100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 w:before="240" w:after="240"/>
              <w:ind w:left="100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Astra Linux SE/RedOS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Репозиторий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10.145.201.12/26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10.145.201.1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3015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/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vda: 200 Gb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10K SAS</w:t>
            </w:r>
          </w:p>
        </w:tc>
      </w:tr>
    </w:tbl>
    <w:p>
      <w:pPr>
        <w:pStyle w:val="Normal"/>
        <w:pBdr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276"/>
        <w:ind w:left="1224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/>
        <w:spacing w:lineRule="auto" w:line="276" w:before="0" w:after="200"/>
        <w:ind w:left="1638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numPr>
          <w:ilvl w:val="0"/>
          <w:numId w:val="4"/>
        </w:numPr>
        <w:spacing w:before="0" w:after="0"/>
        <w:rPr>
          <w:color w:val="000000"/>
        </w:rPr>
      </w:pPr>
      <w:bookmarkStart w:id="10" w:name="_heading=h.yc6aicfa89n"/>
      <w:bookmarkEnd w:id="10"/>
      <w:r>
        <w:rPr/>
        <w:t>Программное обеспечение и лицензирование</w:t>
      </w:r>
    </w:p>
    <w:p>
      <w:pPr>
        <w:pStyle w:val="Normal"/>
        <w:numPr>
          <w:ilvl w:val="1"/>
          <w:numId w:val="4"/>
        </w:numPr>
        <w:pBdr/>
        <w:rPr>
          <w:color w:val="000000"/>
        </w:rPr>
      </w:pPr>
      <w:r>
        <w:rPr>
          <w:color w:val="000000"/>
        </w:rPr>
        <w:t>Спецификация лицензий ПО.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Спецификация лицензий ПО заполняется руководителем проекта.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Для обеспечения работы виртуальных серверов требуются следующие лицензии Microsoft. Расчёт выполнен на основе количества физических ядер серверов виртуализации, добавленных в рамках проекта.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Спецификация лицензий ПО приведена в таблице 6.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bookmarkStart w:id="11" w:name="_heading=h.lnkvsq59hjgr"/>
      <w:bookmarkEnd w:id="11"/>
      <w:r>
        <w:rPr>
          <w:color w:val="000000"/>
        </w:rPr>
        <w:t>Таблица 6 – Спецификация лицензий ПО приведена</w:t>
      </w:r>
    </w:p>
    <w:tbl>
      <w:tblPr>
        <w:tblStyle w:val="1152"/>
        <w:tblW w:w="1535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951"/>
        <w:gridCol w:w="9438"/>
        <w:gridCol w:w="3972"/>
        <w:gridCol w:w="991"/>
      </w:tblGrid>
      <w:tr>
        <w:trPr>
          <w:tblHeader w:val="true"/>
          <w:trHeight w:val="300" w:hRule="atLeast"/>
          <w:cantSplit w:val="true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</w:t>
            </w:r>
            <w:r>
              <w:rPr>
                <w:color w:val="000000"/>
                <w:sz w:val="20"/>
                <w:szCs w:val="20"/>
              </w:rPr>
              <w:t>пп</w:t>
            </w:r>
          </w:p>
        </w:tc>
        <w:tc>
          <w:tcPr>
            <w:tcW w:w="9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jc w:val="center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jc w:val="center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Действие</w:t>
            </w:r>
          </w:p>
          <w:p>
            <w:pPr>
              <w:pStyle w:val="Normal"/>
              <w:keepNext w:val="true"/>
              <w:keepLines/>
              <w:spacing w:lineRule="auto" w:line="240"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(инсталляция\деинсталляция)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Кол-во</w:t>
            </w:r>
          </w:p>
        </w:tc>
      </w:tr>
      <w:tr>
        <w:trPr>
          <w:trHeight w:val="300" w:hRule="atLeast"/>
          <w:cantSplit w:val="true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9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Пользовательская лицензия Metasfera Planner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Инсталляция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250</w:t>
            </w:r>
          </w:p>
        </w:tc>
      </w:tr>
      <w:tr>
        <w:trPr>
          <w:trHeight w:val="300" w:hRule="atLeast"/>
          <w:cantSplit w:val="true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9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rPr>
                <w:color w:val="000000"/>
                <w:sz w:val="20"/>
                <w:szCs w:val="20"/>
              </w:rPr>
            </w:pPr>
            <w:r>
              <w:rPr>
                <w:rFonts w:eastAsia="Arial Narrow"/>
                <w:color w:val="000000"/>
                <w:sz w:val="20"/>
                <w:szCs w:val="20"/>
              </w:rPr>
              <w:t>Серверная лицензия Metasfera Planner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Инсталляция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>
      <w:pPr>
        <w:pStyle w:val="Normal"/>
        <w:pBdr/>
        <w:rPr>
          <w:sz w:val="16"/>
          <w:szCs w:val="16"/>
          <w:highlight w:val="yellow"/>
        </w:rPr>
      </w:pPr>
      <w:r>
        <w:rPr>
          <w:sz w:val="16"/>
          <w:szCs w:val="16"/>
          <w:highlight w:val="yellow"/>
        </w:rPr>
      </w:r>
    </w:p>
    <w:p>
      <w:pPr>
        <w:pStyle w:val="Normal"/>
        <w:pBdr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numPr>
          <w:ilvl w:val="1"/>
          <w:numId w:val="4"/>
        </w:numPr>
        <w:pBdr/>
        <w:rPr>
          <w:color w:val="000000"/>
        </w:rPr>
      </w:pPr>
      <w:r>
        <w:rPr>
          <w:color w:val="000000"/>
        </w:rPr>
        <w:t>Состав устанавливаемого ПО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Состав устанавливаемого ПО заполняется руководителем проекта.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Перечень программного обеспечения для виртуальных машин приведен в таблице 7.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bookmarkStart w:id="12" w:name="_heading=h.u0fl1oiu885h"/>
      <w:bookmarkEnd w:id="12"/>
      <w:r>
        <w:rPr>
          <w:color w:val="000000"/>
        </w:rPr>
        <w:t>Таблица 7 – Перечень программного обеспечения для виртуальных машин</w:t>
      </w:r>
    </w:p>
    <w:tbl>
      <w:tblPr>
        <w:tblStyle w:val="1153"/>
        <w:tblW w:w="1530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846"/>
        <w:gridCol w:w="2410"/>
        <w:gridCol w:w="12048"/>
      </w:tblGrid>
      <w:tr>
        <w:trPr>
          <w:tblHeader w:val="true"/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№ </w:t>
            </w:r>
            <w:r>
              <w:rPr>
                <w:color w:val="000000"/>
                <w:sz w:val="20"/>
                <w:szCs w:val="20"/>
              </w:rPr>
              <w:t>пп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Сервер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Сервер баз данных №1 (PG)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PostrgreSQL 15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Файловый сервер №1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MinIO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Мастер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Kubernetes, containerd, helm, calico, etcd, ingress-nginx, rook-ceph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Node №1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Kubernetes, containerd, helm, calico, etcd, ingress-nginx, rook-ceph</w:t>
            </w:r>
          </w:p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administration, busybox, calcschedule, centrifugo, chats, csi, documents, dynmodel, external-operation, fastreport, file-manager, index, kanban, keycloak, logger, mpp, nifi, notifications, oauth-proxy, opensearch, pmcshell, rabbitmq, redis, shell_web_bpmn, shell_web_cnp, shell_web_host, shell_web_kanban, shell_web_objcon, shell_web_systask, shell_web_viewer, shell_web_workflow, shell_web_wrapper, system-task, xcharts</w:t>
            </w:r>
          </w:p>
        </w:tc>
      </w:tr>
      <w:tr>
        <w:trPr>
          <w:trHeight w:val="274" w:hRule="atLeast"/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Node №2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Kubernetes, containerd, helm, calico, etcd, ingress-nginx, rook-ceph</w:t>
            </w:r>
          </w:p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administration, busybox, calcschedule, centrifugo, chats, csi, documents, dynmodel, external-operation, fastreport, file-manager, index, kanban, keycloak, logger, mpp, nifi, notifications, oauth-proxy, opensearch, pmcshell, rabbitmq, redis, shell_web_bpmn, shell_web_cnp, shell_web_host, shell_web_kanban, shell_web_objcon, shell_web_systask, shell_web_viewer, shell_web_workflow, shell_web_wrapper, system-task, xcharts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Node №3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Kubernetes, containerd, helm, calico, etcd, ingress-nginx, rook-ceph</w:t>
            </w:r>
          </w:p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administration, busybox, calcschedule, centrifugo, chats, csi, documents, dynmodel, external-operation, fastreport, file-manager, index, kanban, keycloak, logger, mpp, nifi, notifications, oauth-proxy, opensearch, pmcshell, rabbitmq, redis, shell_web_bpmn, shell_web_cnp, shell_web_host, shell_web_kanban, shell_web_objcon, shell_web_systask, shell_web_viewer, shell_web_workflow, shell_web_wrapper, system-task, xcharts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Node №4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Kubernetes, containerd, helm, calico, etcd, ingress-nginx, rook-ceph</w:t>
            </w:r>
          </w:p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administration, busybox, calcschedule, centrifugo, chats, csi, documents, dynmodel, external-operation, fastreport, file-manager, index, kanban, keycloak, logger, mpp, nifi, notifications, oauth-proxy, opensearch, pmcshell, rabbitmq, redis, shell_web_bpmn, shell_web_cnp, shell_web_host, shell_web_kanban, shell_web_objcon, shell_web_systask, shell_web_viewer, shell_web_workflow, shell_web_wrapper, system-task, xcharts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Сервер управления мониторинга и сбора диагностики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Victoria Metrics, Victoria Logs, Grafana, Docker</w:t>
            </w:r>
          </w:p>
        </w:tc>
      </w:tr>
      <w:tr>
        <w:trPr>
          <w:cantSplit w:val="true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Репозиторий</w:t>
            </w:r>
          </w:p>
        </w:tc>
        <w:tc>
          <w:tcPr>
            <w:tcW w:w="1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Harbor</w:t>
            </w:r>
          </w:p>
        </w:tc>
      </w:tr>
    </w:tbl>
    <w:p>
      <w:pPr>
        <w:pStyle w:val="Normal"/>
        <w:pBdr/>
        <w:spacing w:lineRule="auto" w:line="276" w:before="0" w:after="200"/>
        <w:ind w:left="1224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numPr>
          <w:ilvl w:val="0"/>
          <w:numId w:val="4"/>
        </w:numPr>
        <w:rPr>
          <w:u w:val="single"/>
        </w:rPr>
      </w:pPr>
      <w:bookmarkStart w:id="13" w:name="_heading=h.of5kx4vs4vq"/>
      <w:bookmarkEnd w:id="13"/>
      <w:r>
        <w:rPr/>
        <w:t>Объекты, создаваемые в АД, DNS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Объекты, создаваемые в АД, DNS</w:t>
      </w:r>
      <w:r>
        <w:rPr>
          <w:color w:val="000000"/>
          <w:lang w:val="ru-RU"/>
        </w:rPr>
        <w:t>,</w:t>
      </w:r>
      <w:r>
        <w:rPr>
          <w:color w:val="000000"/>
        </w:rPr>
        <w:t xml:space="preserve"> заполняются кЦОД и системным администратором.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bookmarkStart w:id="14" w:name="_heading=h.nkb7pm7e2fzi"/>
      <w:bookmarkEnd w:id="14"/>
      <w:r>
        <w:rPr>
          <w:color w:val="000000"/>
        </w:rPr>
        <w:t>Таблица 8 – Объекты Active Directory и DNS-записей</w:t>
      </w:r>
    </w:p>
    <w:tbl>
      <w:tblPr>
        <w:tblStyle w:val="1154"/>
        <w:tblW w:w="1559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807"/>
        <w:gridCol w:w="2497"/>
        <w:gridCol w:w="2126"/>
        <w:gridCol w:w="3332"/>
        <w:gridCol w:w="6833"/>
      </w:tblGrid>
      <w:tr>
        <w:trPr>
          <w:tblHeader w:val="true"/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№</w:t>
            </w:r>
            <w:r>
              <w:rPr>
                <w:color w:val="000000"/>
                <w:sz w:val="24"/>
                <w:szCs w:val="24"/>
              </w:rPr>
              <w:t>пп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Имя объекта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Описание*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Комментарий**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MSK11-MSF-BD1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А-запись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База данных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MSK11-MSF-FS1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 xml:space="preserve">А-запись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Файловый сервер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MSK11-MSF-</w:t>
            </w:r>
            <w:r>
              <w:rPr>
                <w:color w:val="000000"/>
                <w:sz w:val="24"/>
                <w:szCs w:val="24"/>
                <w:lang w:val="en-US"/>
              </w:rPr>
              <w:t>MC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А-запись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Мастер сервер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MSK11-MSF-APP1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А-запись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Рабочая нода 1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MSK11-MSF-APP2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А-запись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Рабочая нода 2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MSK11-MSF-APP3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А-запись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Рабочая нода 3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MSK11-MSF-APP4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А-запись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Рабочая нода 4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MSK11-MSF-MON1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А-запись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Мониторинг и сбор диагностики</w:t>
            </w:r>
          </w:p>
        </w:tc>
      </w:tr>
      <w:tr>
        <w:trPr>
          <w:trHeight w:val="300" w:hRule="atLeast"/>
          <w:cantSplit w:val="true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numPr>
                <w:ilvl w:val="0"/>
                <w:numId w:val="2"/>
              </w:numPr>
              <w:pBdr/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MSK11-MSF-REP1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А-запись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color w:val="000000"/>
                <w:sz w:val="22"/>
                <w:szCs w:val="22"/>
                <w:lang w:val="ru-RU"/>
              </w:rPr>
              <w:t>ИСУП «Метасфера»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- Репозиторий</w:t>
            </w:r>
          </w:p>
        </w:tc>
      </w:tr>
      <w:tr>
        <w:trPr>
          <w:trHeight w:val="300" w:hRule="atLeast"/>
          <w:cantSplit w:val="true"/>
        </w:trPr>
        <w:tc>
          <w:tcPr>
            <w:tcW w:w="15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pBdr/>
              <w:ind w:firstLine="851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Примечания</w:t>
            </w:r>
          </w:p>
          <w:p>
            <w:pPr>
              <w:pStyle w:val="Normal"/>
              <w:keepLines w:val="false"/>
              <w:numPr>
                <w:ilvl w:val="0"/>
                <w:numId w:val="7"/>
              </w:numPr>
              <w:pBdr/>
              <w:spacing w:before="0" w:after="0"/>
              <w:rPr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*- Данные значения вносятся в поле Description объекта AD.</w:t>
            </w:r>
          </w:p>
          <w:p>
            <w:pPr>
              <w:pStyle w:val="Normal"/>
              <w:keepLines w:val="false"/>
              <w:numPr>
                <w:ilvl w:val="0"/>
                <w:numId w:val="7"/>
              </w:numPr>
              <w:pBdr/>
              <w:rPr>
                <w:i/>
                <w:i/>
                <w:i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** - Описываются назначение и состав объекта.</w:t>
            </w:r>
          </w:p>
          <w:p>
            <w:pPr>
              <w:pStyle w:val="Normal"/>
              <w:keepLines/>
              <w:rPr>
                <w:color w:val="000000"/>
                <w:sz w:val="22"/>
                <w:szCs w:val="22"/>
                <w:highlight w:val="yellow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</w:r>
          </w:p>
        </w:tc>
      </w:tr>
    </w:tbl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pBdr/>
        <w:spacing w:lineRule="auto" w:line="276"/>
        <w:ind w:left="792" w:hanging="0"/>
        <w:rPr>
          <w:highlight w:val="yellow"/>
        </w:rPr>
      </w:pPr>
      <w:r>
        <w:rPr>
          <w:highlight w:val="yellow"/>
        </w:rPr>
      </w:r>
    </w:p>
    <w:p>
      <w:pPr>
        <w:pStyle w:val="Normal"/>
        <w:pBdr/>
        <w:spacing w:lineRule="auto" w:line="276"/>
        <w:ind w:left="792" w:hanging="0"/>
        <w:rPr>
          <w:highlight w:val="yellow"/>
        </w:rPr>
      </w:pPr>
      <w:r>
        <w:rPr>
          <w:highlight w:val="yellow"/>
        </w:rPr>
      </w:r>
    </w:p>
    <w:p>
      <w:pPr>
        <w:pStyle w:val="Normal"/>
        <w:pBdr/>
        <w:spacing w:lineRule="auto" w:line="276" w:before="0" w:after="200"/>
        <w:ind w:left="792" w:hanging="0"/>
        <w:rPr>
          <w:highlight w:val="yellow"/>
        </w:rPr>
      </w:pPr>
      <w:r>
        <w:rPr>
          <w:highlight w:val="yellow"/>
        </w:rPr>
      </w:r>
    </w:p>
    <w:p>
      <w:pPr>
        <w:pStyle w:val="1"/>
        <w:numPr>
          <w:ilvl w:val="0"/>
          <w:numId w:val="4"/>
        </w:numPr>
        <w:rPr>
          <w:color w:val="000000"/>
        </w:rPr>
      </w:pPr>
      <w:bookmarkStart w:id="15" w:name="_heading=h.f74pcseqhacc"/>
      <w:bookmarkEnd w:id="15"/>
      <w:r>
        <w:rPr/>
        <w:t>Права доступа и привилегии</w:t>
      </w:r>
    </w:p>
    <w:p>
      <w:pPr>
        <w:pStyle w:val="Normal"/>
        <w:pBdr/>
        <w:ind w:firstLine="851"/>
        <w:rPr>
          <w:color w:val="000000"/>
          <w:sz w:val="24"/>
          <w:szCs w:val="24"/>
        </w:rPr>
      </w:pPr>
      <w:r>
        <w:rPr>
          <w:color w:val="000000"/>
        </w:rPr>
        <w:t>Заполняется руководителем проекта совместно с подрядной организацией.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В таблице 9 приведены настройки прав доступа для учётных записей и групп на ресурсах системы.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bookmarkStart w:id="16" w:name="_heading=h.3pknc8efmfks"/>
      <w:bookmarkEnd w:id="16"/>
      <w:r>
        <w:rPr>
          <w:color w:val="000000"/>
        </w:rPr>
        <w:t>Таблица 9 – Назначение прав доступа</w:t>
      </w:r>
    </w:p>
    <w:tbl>
      <w:tblPr>
        <w:tblStyle w:val="1155"/>
        <w:tblpPr w:bottomFromText="0" w:horzAnchor="text" w:leftFromText="180" w:rightFromText="180" w:tblpX="0" w:tblpXSpec="left" w:tblpY="1" w:topFromText="0" w:vertAnchor="text"/>
        <w:tblW w:w="1544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3680"/>
        <w:gridCol w:w="2444"/>
        <w:gridCol w:w="6946"/>
        <w:gridCol w:w="2375"/>
      </w:tblGrid>
      <w:tr>
        <w:trPr>
          <w:tblHeader w:val="true"/>
          <w:trHeight w:val="300" w:hRule="atLeast"/>
          <w:cantSplit w:val="true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УЗ или группа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Ресурс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Права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b/>
                <w:b/>
                <w:b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Комментарий</w:t>
            </w:r>
          </w:p>
        </w:tc>
      </w:tr>
      <w:tr>
        <w:trPr>
          <w:trHeight w:val="300" w:hRule="atLeast"/>
          <w:cantSplit w:val="true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i/>
                <w:i/>
                <w:iCs/>
                <w:color w:val="000000"/>
                <w:sz w:val="22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rPr>
          <w:color w:val="000000"/>
        </w:rPr>
      </w:pPr>
      <w:r>
        <w:rPr/>
      </w:r>
    </w:p>
    <w:p>
      <w:pPr>
        <w:pStyle w:val="Normal"/>
        <w:keepNext w:val="true"/>
        <w:numPr>
          <w:ilvl w:val="1"/>
          <w:numId w:val="4"/>
        </w:numPr>
        <w:pBdr/>
        <w:rPr>
          <w:color w:val="000000"/>
        </w:rPr>
      </w:pPr>
      <w:r>
        <w:rPr>
          <w:color w:val="000000"/>
        </w:rPr>
        <w:t xml:space="preserve">Степень критичности системы 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Заполняется руководителем проекта совместно с подрядной организацией.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Необходимо заполнить: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</w:rPr>
      </w:pPr>
      <w:r>
        <w:rPr>
          <w:color w:val="000000"/>
        </w:rPr>
        <w:t>профиль бекапирования: не требуется/средний/высокий;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</w:rPr>
      </w:pPr>
      <w:r>
        <w:rPr>
          <w:color w:val="000000"/>
        </w:rPr>
        <w:t>степень резервирования компонентов системы;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</w:rPr>
      </w:pPr>
      <w:r>
        <w:rPr>
          <w:color w:val="000000"/>
        </w:rPr>
        <w:t>количество комплектующих на складе;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color w:val="000000"/>
        </w:rPr>
      </w:pPr>
      <w:r>
        <w:rPr>
          <w:color w:val="000000"/>
        </w:rPr>
        <w:t>количество компонентов на складе;</w:t>
      </w:r>
    </w:p>
    <w:p>
      <w:pPr>
        <w:pStyle w:val="Normal"/>
        <w:numPr>
          <w:ilvl w:val="0"/>
          <w:numId w:val="3"/>
        </w:numPr>
        <w:pBdr/>
        <w:rPr>
          <w:color w:val="000000"/>
        </w:rPr>
      </w:pPr>
      <w:r>
        <w:rPr>
          <w:color w:val="000000"/>
        </w:rPr>
        <w:t>количество свободных лицензий.</w:t>
      </w:r>
    </w:p>
    <w:p>
      <w:pPr>
        <w:pStyle w:val="Normal"/>
        <w:pBdr/>
        <w:spacing w:lineRule="auto" w:line="276" w:before="0" w:after="200"/>
        <w:ind w:left="360" w:hang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</w:p>
    <w:p>
      <w:pPr>
        <w:pStyle w:val="1"/>
        <w:numPr>
          <w:ilvl w:val="0"/>
          <w:numId w:val="4"/>
        </w:numPr>
        <w:spacing w:before="0" w:after="0"/>
        <w:rPr>
          <w:color w:val="000000"/>
        </w:rPr>
      </w:pPr>
      <w:bookmarkStart w:id="17" w:name="_heading=h.q8psovbxfkcb"/>
      <w:bookmarkEnd w:id="17"/>
      <w:r>
        <w:rPr/>
        <w:t>Интеграция с системами ИТ (АД, DNS, NTP)</w:t>
      </w:r>
    </w:p>
    <w:p>
      <w:pPr>
        <w:pStyle w:val="2"/>
        <w:numPr>
          <w:ilvl w:val="1"/>
          <w:numId w:val="4"/>
        </w:numPr>
        <w:rPr>
          <w:color w:val="000000"/>
        </w:rPr>
      </w:pPr>
      <w:bookmarkStart w:id="18" w:name="_heading=h.jv8j6ac9ob67"/>
      <w:bookmarkEnd w:id="18"/>
      <w:r>
        <w:rPr/>
        <w:t>Системы мониторинга и управления</w:t>
      </w:r>
    </w:p>
    <w:p>
      <w:pPr>
        <w:pStyle w:val="Normal"/>
        <w:pBdr/>
        <w:ind w:firstLine="851"/>
        <w:rPr>
          <w:i/>
          <w:i/>
          <w:color w:val="000000"/>
          <w:lang w:val="ru-RU"/>
        </w:rPr>
      </w:pPr>
      <w:r>
        <w:rPr>
          <w:b/>
          <w:bCs/>
          <w:color w:val="0F1115"/>
        </w:rPr>
        <w:t>IT-мониторинг:</w:t>
      </w:r>
      <w:r>
        <w:rPr>
          <w:color w:val="000000"/>
        </w:rPr>
        <w:t> </w:t>
      </w:r>
      <w:r>
        <w:rPr>
          <w:color w:val="000000"/>
          <w:lang w:val="ru-RU"/>
        </w:rPr>
        <w:t xml:space="preserve">необходимо обеспечить связанность с сервером мониторинга </w:t>
      </w:r>
      <w:bookmarkStart w:id="19" w:name="_heading=h.attmjskn67ux"/>
      <w:bookmarkEnd w:id="19"/>
    </w:p>
    <w:p>
      <w:pPr>
        <w:pStyle w:val="2"/>
        <w:numPr>
          <w:ilvl w:val="1"/>
          <w:numId w:val="4"/>
        </w:numPr>
        <w:rPr>
          <w:color w:val="000000"/>
        </w:rPr>
      </w:pPr>
      <w:r>
        <w:rPr>
          <w:lang w:val="ru-RU"/>
        </w:rPr>
        <w:t>Интеграция с системами информационной безопасности</w:t>
      </w:r>
    </w:p>
    <w:p>
      <w:pPr>
        <w:pStyle w:val="Normal"/>
        <w:pBdr/>
        <w:ind w:firstLine="851"/>
        <w:rPr>
          <w:color w:val="0F1115"/>
        </w:rPr>
      </w:pPr>
      <w:r>
        <w:rPr>
          <w:color w:val="0F1115"/>
        </w:rPr>
        <w:t>Заполняется руководителем проекта совместно с подразделением информационной безопасности.</w:t>
      </w:r>
    </w:p>
    <w:p>
      <w:pPr>
        <w:pStyle w:val="Normal"/>
        <w:pBdr/>
        <w:ind w:firstLine="851"/>
        <w:rPr>
          <w:i/>
          <w:i/>
          <w:iCs/>
          <w:color w:val="000000"/>
        </w:rPr>
      </w:pPr>
      <w:r>
        <w:rPr>
          <w:color w:val="0F1115"/>
        </w:rPr>
        <w:t>Необходимость интеграции приведена в таблице 10.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  <w:t>Таблица 10 – Необходимость интеграции</w:t>
      </w:r>
    </w:p>
    <w:tbl>
      <w:tblPr>
        <w:tblStyle w:val="1157"/>
        <w:tblW w:w="11281" w:type="dxa"/>
        <w:jc w:val="left"/>
        <w:tblInd w:w="0" w:type="dxa"/>
        <w:tblCellMar>
          <w:top w:w="150" w:type="dxa"/>
          <w:left w:w="0" w:type="dxa"/>
          <w:bottom w:w="150" w:type="dxa"/>
          <w:right w:w="240" w:type="dxa"/>
        </w:tblCellMar>
        <w:tblLook w:val="0400" w:noHBand="0" w:noVBand="1" w:firstColumn="0" w:lastRow="0" w:lastColumn="0" w:firstRow="0"/>
      </w:tblPr>
      <w:tblGrid>
        <w:gridCol w:w="3305"/>
        <w:gridCol w:w="3716"/>
        <w:gridCol w:w="4260"/>
      </w:tblGrid>
      <w:tr>
        <w:trPr>
          <w:tblHeader w:val="true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Система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jc w:val="center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Требуется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jc w:val="center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Примечание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Антивирус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  <w:lang w:val="ru-RU"/>
              </w:rPr>
            </w:pPr>
            <w:r>
              <w:rPr>
                <w:color w:val="000000"/>
                <w:sz w:val="23"/>
                <w:szCs w:val="23"/>
                <w:highlight w:val="yellow"/>
                <w:lang w:val="ru-RU"/>
              </w:rPr>
              <w:t>Нет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Не требуется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DLP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Нет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Не требуется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SecretNet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Нет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Не требуется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WAF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  <w:highlight w:val="yellow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Нет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  <w:highlight w:val="yellow"/>
              </w:rPr>
              <w:t>Не требуется</w:t>
            </w:r>
          </w:p>
        </w:tc>
      </w:tr>
      <w:tr>
        <w:trPr/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40" w:type="dxa"/>
              <w:right w:w="0" w:type="dxa"/>
            </w:tcMar>
            <w:vAlign w:val="center"/>
          </w:tcPr>
          <w:p>
            <w:pPr>
              <w:pStyle w:val="Normal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</w:r>
          </w:p>
        </w:tc>
      </w:tr>
    </w:tbl>
    <w:p>
      <w:pPr>
        <w:pStyle w:val="Normal"/>
        <w:spacing w:lineRule="auto" w:line="276" w:before="0" w:after="20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2"/>
        <w:numPr>
          <w:ilvl w:val="1"/>
          <w:numId w:val="4"/>
        </w:numPr>
        <w:rPr>
          <w:color w:val="000000"/>
        </w:rPr>
      </w:pPr>
      <w:bookmarkStart w:id="20" w:name="_heading=h.5o8ai0l2grec"/>
      <w:bookmarkEnd w:id="20"/>
      <w:r>
        <w:rPr/>
        <w:t>Интеграция с MaxPatrol SIEM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При оформлении запроса на изменение обеспечить применение списка типов устройств/систем/сервисов требующих интеграции с системой мониторинга и управления инцидентами «MaxPatrol SIEM» согласно приложению 1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  <w:t>Таблица 11 – Учетные записи</w:t>
      </w:r>
    </w:p>
    <w:tbl>
      <w:tblPr>
        <w:tblStyle w:val="1158"/>
        <w:tblW w:w="1537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653"/>
        <w:gridCol w:w="1525"/>
        <w:gridCol w:w="3340"/>
        <w:gridCol w:w="1985"/>
        <w:gridCol w:w="1276"/>
        <w:gridCol w:w="2835"/>
        <w:gridCol w:w="1719"/>
        <w:gridCol w:w="2040"/>
      </w:tblGrid>
      <w:tr>
        <w:trPr>
          <w:tblHeader w:val="true"/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Локальная учётная запись в системе Wallix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Учётная запись для Wallix в домене OSK.local или локальная целевая учётная запись на ОУ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УО в DNS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 адрес УО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Описание УО </w:t>
              <w:br/>
              <w:t>(Система и Роль)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Сетевые протоколы, используемые для подключения к УО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Необходимые права для работы с УО</w:t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5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RDP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Local Administrator</w:t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5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5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5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5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5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pBdr/>
        <w:spacing w:lineRule="auto" w:line="276"/>
        <w:ind w:left="792" w:hanging="0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pBdr/>
        <w:spacing w:lineRule="auto" w:line="276" w:before="0" w:after="200"/>
        <w:ind w:left="792" w:hanging="0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2"/>
        <w:numPr>
          <w:ilvl w:val="1"/>
          <w:numId w:val="4"/>
        </w:numPr>
        <w:rPr>
          <w:color w:val="000000"/>
        </w:rPr>
      </w:pPr>
      <w:bookmarkStart w:id="21" w:name="_heading=h.t49zauvd67eo"/>
      <w:bookmarkEnd w:id="21"/>
      <w:r>
        <w:rPr/>
        <w:t>Интеграция с Wallix AdminBastion и др.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F1115"/>
        </w:rPr>
        <w:t>Заполняется руководителем проекта совместно с подразделением информационной безопасности.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Для всех серверов, размещаемых в ЦОД, необходимо обеспечить интеграцию с системой контроля действий администраторов Wallix AdminBastion. Используется учётная запись OSK\wa-ANKharitonov с правами локального администратора.</w:t>
      </w:r>
    </w:p>
    <w:p>
      <w:pPr>
        <w:pStyle w:val="Normal"/>
        <w:pBdr/>
        <w:ind w:firstLine="851"/>
        <w:rPr>
          <w:b/>
          <w:b/>
          <w:bCs/>
          <w:color w:val="000000"/>
        </w:rPr>
      </w:pPr>
      <w:r>
        <w:rPr>
          <w:color w:val="000000"/>
        </w:rPr>
        <w:t>При подключении новых устройств КЦ (в рамках ЗнИ), размещающихся в ЦОД , обеспечить их интеграцию с системой контроля действий администраторов «Wallix AdminBastion».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  <w:t>Таблица 12 – Параметры учетной записи</w:t>
      </w:r>
    </w:p>
    <w:tbl>
      <w:tblPr>
        <w:tblStyle w:val="1159"/>
        <w:tblW w:w="1537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653"/>
        <w:gridCol w:w="1525"/>
        <w:gridCol w:w="3340"/>
        <w:gridCol w:w="1985"/>
        <w:gridCol w:w="1276"/>
        <w:gridCol w:w="2835"/>
        <w:gridCol w:w="1719"/>
        <w:gridCol w:w="2040"/>
      </w:tblGrid>
      <w:tr>
        <w:trPr>
          <w:tblHeader w:val="true"/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Локальная учётная запись в системе Wallix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Учётная запись для Wallix в домене OSK.local или локальная целевая учётная запись на ОУ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УО в DNS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 адрес УО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Описание УО </w:t>
              <w:br/>
              <w:t>(Система и Роль)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Сетевые протоколы, используемые для подключения к УО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5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Необходимые права для работы с УО</w:t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8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8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8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b/>
                <w:b/>
                <w:bCs/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8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8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numPr>
                <w:ilvl w:val="0"/>
                <w:numId w:val="8"/>
              </w:numPr>
              <w:pBdr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i/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spacing w:lineRule="auto" w:line="25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7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2"/>
        <w:numPr>
          <w:ilvl w:val="1"/>
          <w:numId w:val="4"/>
        </w:numPr>
        <w:rPr>
          <w:color w:val="000000"/>
        </w:rPr>
      </w:pPr>
      <w:bookmarkStart w:id="22" w:name="_heading=h.l695reuyoz0m"/>
      <w:bookmarkEnd w:id="22"/>
      <w:r>
        <w:rPr/>
        <w:t>Сетевые правила доступа (межсетевые экраны)</w:t>
      </w:r>
    </w:p>
    <w:p>
      <w:pPr>
        <w:pStyle w:val="Normal"/>
        <w:pBdr/>
        <w:ind w:firstLine="851"/>
        <w:rPr>
          <w:color w:val="000000"/>
        </w:rPr>
      </w:pPr>
      <w:bookmarkStart w:id="23" w:name="_heading=h.yvjkoctu20g"/>
      <w:bookmarkEnd w:id="23"/>
      <w:r>
        <w:rPr>
          <w:color w:val="000000"/>
        </w:rPr>
        <w:t>Списки доступа для межсетевых экранов приведены в таблице 13.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  <w:t>Таблица 13 – Списки доступа для межсетевых экранов</w:t>
      </w:r>
    </w:p>
    <w:tbl>
      <w:tblPr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0"/>
        <w:gridCol w:w="1493"/>
        <w:gridCol w:w="2304"/>
        <w:gridCol w:w="947"/>
        <w:gridCol w:w="2373"/>
        <w:gridCol w:w="1726"/>
        <w:gridCol w:w="4062"/>
      </w:tblGrid>
      <w:tr>
        <w:trPr>
          <w:tblHeader w:val="true"/>
          <w:trHeight w:val="450" w:hRule="atLeast"/>
          <w:cantSplit w:val="true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№</w:t>
            </w:r>
          </w:p>
        </w:tc>
        <w:tc>
          <w:tcPr>
            <w:tcW w:w="1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Протокол</w:t>
            </w:r>
          </w:p>
        </w:tc>
        <w:tc>
          <w:tcPr>
            <w:tcW w:w="32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Источник</w:t>
            </w:r>
          </w:p>
        </w:tc>
        <w:tc>
          <w:tcPr>
            <w:tcW w:w="409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Приемник</w:t>
            </w:r>
          </w:p>
        </w:tc>
        <w:tc>
          <w:tcPr>
            <w:tcW w:w="4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Примечание</w:t>
            </w:r>
          </w:p>
        </w:tc>
      </w:tr>
      <w:tr>
        <w:trPr>
          <w:tblHeader w:val="true"/>
          <w:trHeight w:val="300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п/п</w:t>
            </w:r>
          </w:p>
        </w:tc>
        <w:tc>
          <w:tcPr>
            <w:tcW w:w="14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Адрес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Порт</w:t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Адрес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Порт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</w:tr>
      <w:tr>
        <w:trPr>
          <w:tblHeader w:val="true"/>
          <w:trHeight w:val="300" w:hRule="atLeast"/>
          <w:cantSplit w:val="true"/>
        </w:trPr>
        <w:tc>
          <w:tcPr>
            <w:tcW w:w="151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97D" w:themeFill="text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b/>
                <w:bCs/>
                <w:i/>
                <w:i/>
                <w:iCs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Общие правила</w:t>
            </w:r>
          </w:p>
        </w:tc>
      </w:tr>
      <w:tr>
        <w:trPr>
          <w:trHeight w:val="942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UDP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10.0.2.151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10.0.2.152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53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DNS</w:t>
            </w:r>
          </w:p>
        </w:tc>
      </w:tr>
      <w:tr>
        <w:trPr>
          <w:trHeight w:val="916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UDP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10.0.2.151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10.0.2.152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123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NTP</w:t>
            </w:r>
          </w:p>
        </w:tc>
      </w:tr>
      <w:tr>
        <w:trPr>
          <w:trHeight w:val="916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TCP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10.0.2.151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10.0.2.152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88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123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135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389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445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464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636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3268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3269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49152-65535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Доступ к контроллерам домена и DFS из пользовательской подсети</w:t>
            </w:r>
          </w:p>
        </w:tc>
      </w:tr>
      <w:tr>
        <w:trPr>
          <w:trHeight w:val="675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IP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srv_max_patrol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10.0.3.12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10.0.3.16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514 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Max Patrol(</w:t>
            </w:r>
            <w:r>
              <w:rPr>
                <w:color w:val="auto"/>
                <w:sz w:val="16"/>
                <w:szCs w:val="16"/>
                <w:lang w:val="en-US"/>
              </w:rPr>
              <w:t>SIEM</w:t>
            </w:r>
            <w:r>
              <w:rPr>
                <w:color w:val="auto"/>
                <w:sz w:val="16"/>
                <w:szCs w:val="16"/>
                <w:lang w:val="ru-RU"/>
              </w:rPr>
              <w:t>)</w:t>
            </w:r>
          </w:p>
        </w:tc>
      </w:tr>
      <w:tr>
        <w:trPr>
          <w:trHeight w:val="750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ICMP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srv_zabbix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Мониторинг</w:t>
            </w:r>
          </w:p>
        </w:tc>
      </w:tr>
      <w:tr>
        <w:trPr>
          <w:trHeight w:val="750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TCP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10.0.2.151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10.0.2.152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53</w:t>
              <w:br/>
              <w:t>88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123</w:t>
              <w:br/>
              <w:t xml:space="preserve"> 135</w:t>
              <w:br/>
              <w:t xml:space="preserve"> 389</w:t>
              <w:br/>
              <w:t xml:space="preserve"> 445</w:t>
              <w:br/>
              <w:t xml:space="preserve"> 464</w:t>
              <w:br/>
              <w:t xml:space="preserve"> 636</w:t>
              <w:br/>
              <w:t xml:space="preserve"> 3268</w:t>
              <w:br/>
              <w:t xml:space="preserve"> 3269</w:t>
              <w:br/>
              <w:t xml:space="preserve"> 49152-65535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Доступ к контроллерам домена AOOSK.RU</w:t>
            </w:r>
          </w:p>
        </w:tc>
      </w:tr>
      <w:tr>
        <w:trPr>
          <w:trHeight w:val="860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UDP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Srv_kav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15000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15001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161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Сигналы управления от Сервера администрирования </w:t>
            </w:r>
          </w:p>
        </w:tc>
      </w:tr>
      <w:tr>
        <w:trPr>
          <w:trHeight w:val="750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TCP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Srv_kav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 </w:t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30522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Получение обновлений приложений "Лаборатории Касперского" с Сервера администрирования с помощью компонента FileTransferBridge</w:t>
            </w:r>
          </w:p>
        </w:tc>
      </w:tr>
      <w:tr>
        <w:trPr>
          <w:trHeight w:val="750" w:hRule="atLeast"/>
          <w:cantSplit w:val="true"/>
        </w:trPr>
        <w:tc>
          <w:tcPr>
            <w:tcW w:w="22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/>
              <w:jc w:val="center"/>
              <w:rPr>
                <w:bCs/>
                <w:i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4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TCP</w:t>
            </w:r>
          </w:p>
        </w:tc>
        <w:tc>
          <w:tcPr>
            <w:tcW w:w="23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10.145.194.0/25</w:t>
            </w:r>
          </w:p>
        </w:tc>
        <w:tc>
          <w:tcPr>
            <w:tcW w:w="94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</w:r>
          </w:p>
        </w:tc>
        <w:tc>
          <w:tcPr>
            <w:tcW w:w="237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10.145.201.0/26</w:t>
            </w:r>
          </w:p>
        </w:tc>
        <w:tc>
          <w:tcPr>
            <w:tcW w:w="17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22</w:t>
            </w:r>
          </w:p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3389</w:t>
            </w:r>
          </w:p>
        </w:tc>
        <w:tc>
          <w:tcPr>
            <w:tcW w:w="406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val="auto"/>
                <w:sz w:val="16"/>
                <w:szCs w:val="16"/>
                <w:lang w:val="ru-RU"/>
              </w:rPr>
            </w:pPr>
            <w:r>
              <w:rPr>
                <w:color w:val="auto"/>
                <w:sz w:val="16"/>
                <w:szCs w:val="16"/>
                <w:lang w:val="ru-RU"/>
              </w:rPr>
              <w:t>Доступ администраторов на консоли виртуальных машин</w:t>
            </w:r>
          </w:p>
        </w:tc>
      </w:tr>
      <w:tr>
        <w:trPr>
          <w:trHeight w:val="300" w:hRule="atLeast"/>
          <w:cantSplit w:val="true"/>
        </w:trPr>
        <w:tc>
          <w:tcPr>
            <w:tcW w:w="1513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97D" w:themeFill="text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</w:tr>
    </w:tbl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bookmarkStart w:id="24" w:name="_GoBack"/>
      <w:bookmarkStart w:id="25" w:name="_GoBack"/>
      <w:bookmarkEnd w:id="25"/>
    </w:p>
    <w:p>
      <w:pPr>
        <w:pStyle w:val="2"/>
        <w:numPr>
          <w:ilvl w:val="1"/>
          <w:numId w:val="4"/>
        </w:numPr>
        <w:rPr>
          <w:color w:val="000000"/>
        </w:rPr>
      </w:pPr>
      <w:bookmarkStart w:id="26" w:name="_heading=h.sgl4irtq6rr6"/>
      <w:bookmarkEnd w:id="26"/>
      <w:r>
        <w:rPr/>
        <w:t>Правила доступа в Интернет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F1115"/>
        </w:rPr>
        <w:t>Правила доступа в Интернет приведены в таблице 14.</w:t>
      </w:r>
    </w:p>
    <w:p>
      <w:pPr>
        <w:pStyle w:val="Normal"/>
        <w:keepNext w:val="true"/>
        <w:keepLines/>
        <w:pBdr/>
        <w:spacing w:before="240" w:after="0"/>
        <w:rPr>
          <w:color w:val="000000"/>
        </w:rPr>
      </w:pPr>
      <w:r>
        <w:rPr>
          <w:color w:val="000000"/>
        </w:rPr>
        <w:t>Таблица 14 – Правила доступа в Интернет</w:t>
      </w:r>
    </w:p>
    <w:tbl>
      <w:tblPr>
        <w:tblStyle w:val="1161"/>
        <w:tblW w:w="1512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1332"/>
        <w:gridCol w:w="3048"/>
        <w:gridCol w:w="1268"/>
        <w:gridCol w:w="5035"/>
        <w:gridCol w:w="1395"/>
        <w:gridCol w:w="3047"/>
      </w:tblGrid>
      <w:tr>
        <w:trPr>
          <w:tblHeader w:val="true"/>
          <w:cantSplit w:val="true"/>
        </w:trPr>
        <w:tc>
          <w:tcPr>
            <w:tcW w:w="1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Протокол</w:t>
            </w:r>
          </w:p>
        </w:tc>
        <w:tc>
          <w:tcPr>
            <w:tcW w:w="43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Источник</w:t>
            </w:r>
          </w:p>
        </w:tc>
        <w:tc>
          <w:tcPr>
            <w:tcW w:w="6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Приемник</w:t>
            </w:r>
          </w:p>
        </w:tc>
        <w:tc>
          <w:tcPr>
            <w:tcW w:w="30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w="13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IP-адрес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Порт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URL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Порт</w:t>
            </w:r>
          </w:p>
        </w:tc>
        <w:tc>
          <w:tcPr>
            <w:tcW w:w="30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 w:val="false"/>
              <w:widowControl w:val="false"/>
              <w:pBdr/>
              <w:spacing w:lineRule="auto" w:line="276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862" w:hRule="atLeast"/>
          <w:cantSplit w:val="true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jc w:val="center"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2"/>
        <w:numPr>
          <w:ilvl w:val="1"/>
          <w:numId w:val="4"/>
        </w:numPr>
        <w:spacing w:before="360" w:after="0"/>
        <w:rPr>
          <w:color w:val="000000"/>
        </w:rPr>
      </w:pPr>
      <w:r>
        <w:rPr>
          <w:lang w:val="ru-RU"/>
        </w:rPr>
        <w:t>Влияние на существующую инфраструктуру</w:t>
      </w:r>
    </w:p>
    <w:p>
      <w:pPr>
        <w:pStyle w:val="Normal"/>
        <w:numPr>
          <w:ilvl w:val="2"/>
          <w:numId w:val="4"/>
        </w:numPr>
        <w:pBdr/>
        <w:rPr>
          <w:color w:val="000000"/>
        </w:rPr>
      </w:pPr>
      <w:r>
        <w:rPr>
          <w:color w:val="000000"/>
          <w:lang w:val="ru-RU"/>
        </w:rPr>
        <w:t>Перечень затрагиваемых информационных систем</w:t>
      </w:r>
      <w:r>
        <w:rPr>
          <w:color w:val="000000"/>
        </w:rPr>
        <w:t>.</w:t>
      </w:r>
    </w:p>
    <w:p>
      <w:pPr>
        <w:pStyle w:val="Normal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ind w:left="360" w:firstLine="348"/>
        <w:jc w:val="center"/>
        <w:rPr>
          <w:b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numPr>
          <w:ilvl w:val="2"/>
          <w:numId w:val="4"/>
        </w:numPr>
        <w:pBdr/>
        <w:rPr>
          <w:color w:val="000000"/>
        </w:rPr>
      </w:pPr>
      <w:r>
        <w:rPr>
          <w:color w:val="000000"/>
        </w:rPr>
        <w:t>Ограничение на время проводимых работ.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На основании необходимости остановки продуктивных систем делается вывод о времени проведения работ.</w:t>
      </w:r>
      <w:r>
        <w:br w:type="page"/>
      </w:r>
    </w:p>
    <w:p>
      <w:pPr>
        <w:pStyle w:val="Normal"/>
        <w:keepNext w:val="true"/>
        <w:keepLines/>
        <w:pBdr/>
        <w:spacing w:before="0" w:after="360"/>
        <w:ind w:firstLine="709"/>
        <w:jc w:val="left"/>
        <w:rPr>
          <w:b/>
          <w:b/>
          <w:bCs/>
          <w:color w:val="FF0000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>Заключение</w:t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 xml:space="preserve">В результате выполнения работ по данному документу будет создана и настроена виртуальная инфраструктура, обеспечивающая функционирование продуктивного ландшафта системы </w:t>
      </w:r>
      <w:r>
        <w:rPr>
          <w:color w:val="000000"/>
          <w:lang w:val="ru-RU"/>
        </w:rPr>
        <w:t xml:space="preserve">ИСУП </w:t>
      </w:r>
      <w:r>
        <w:rPr>
          <w:color w:val="000000"/>
        </w:rPr>
        <w:t>в соответствии с проектной архитектурой. Все изменения соответствуют требованиям технической и информационной безопасности предприятия.</w:t>
      </w:r>
    </w:p>
    <w:p>
      <w:pPr>
        <w:pStyle w:val="Normal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ind w:firstLine="851"/>
        <w:rPr>
          <w:color w:val="000000"/>
        </w:rPr>
      </w:pPr>
      <w:r>
        <w:rPr>
          <w:color w:val="000000"/>
        </w:rPr>
        <w:t>Реквизиты сторон:</w:t>
      </w:r>
    </w:p>
    <w:tbl>
      <w:tblPr>
        <w:tblStyle w:val="1162"/>
        <w:tblpPr w:vertAnchor="text" w:horzAnchor="text" w:tblpXSpec="left" w:leftFromText="180" w:rightFromText="180" w:tblpY="140"/>
        <w:tblW w:w="963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2404"/>
        <w:gridCol w:w="776"/>
        <w:gridCol w:w="3902"/>
        <w:gridCol w:w="2551"/>
      </w:tblGrid>
      <w:tr>
        <w:trPr>
          <w:tblHeader w:val="true"/>
          <w:cantSplit w:val="true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Функциональный заказчик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ОИБ</w:t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Болотов Валентин Юрьевич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_____________</w:t>
            </w:r>
          </w:p>
          <w:p>
            <w:pPr>
              <w:pStyle w:val="Normal"/>
              <w:keepNext w:val="true"/>
              <w:keepLines/>
              <w:pBdr/>
              <w:jc w:val="center"/>
              <w:rPr>
                <w:color w:val="000000"/>
                <w:vertAlign w:val="superscript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  <w:t>подпись</w:t>
            </w:r>
          </w:p>
        </w:tc>
      </w:tr>
      <w:tr>
        <w:trPr>
          <w:cantSplit w:val="true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Документ разработан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_____________</w:t>
            </w:r>
          </w:p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  <w:t>подпись</w:t>
            </w:r>
          </w:p>
        </w:tc>
      </w:tr>
      <w:tr>
        <w:trPr>
          <w:cantSplit w:val="true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Руководитель проекта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_____________</w:t>
            </w:r>
          </w:p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  <w:t>подпись</w:t>
            </w:r>
          </w:p>
        </w:tc>
      </w:tr>
      <w:tr>
        <w:trPr>
          <w:cantSplit w:val="true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Администратор информационной системы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_____________</w:t>
            </w:r>
          </w:p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  <w:t>подпись</w:t>
            </w:r>
          </w:p>
        </w:tc>
      </w:tr>
      <w:tr>
        <w:trPr>
          <w:cantSplit w:val="true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Администратор инфраструктуры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_____________</w:t>
            </w:r>
          </w:p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  <w:t>подпись</w:t>
            </w:r>
          </w:p>
        </w:tc>
      </w:tr>
      <w:tr>
        <w:trPr>
          <w:cantSplit w:val="true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Администратор сети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3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Lines/>
              <w:pBdr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_____________</w:t>
            </w:r>
          </w:p>
          <w:p>
            <w:pPr>
              <w:pStyle w:val="Normal"/>
              <w:keepLines/>
              <w:pBdr/>
              <w:jc w:val="center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  <w:t>подпись</w:t>
            </w:r>
          </w:p>
        </w:tc>
      </w:tr>
    </w:tbl>
    <w:p>
      <w:pPr>
        <w:pStyle w:val="Normal"/>
        <w:pBdr/>
        <w:ind w:firstLine="851"/>
        <w:rPr>
          <w:color w:val="000000"/>
        </w:rPr>
      </w:pPr>
      <w:r>
        <w:rPr/>
      </w:r>
    </w:p>
    <w:sectPr>
      <w:headerReference w:type="default" r:id="rId12"/>
      <w:headerReference w:type="first" r:id="rId13"/>
      <w:footerReference w:type="default" r:id="rId14"/>
      <w:footerReference w:type="first" r:id="rId15"/>
      <w:type w:val="nextPage"/>
      <w:pgSz w:orient="landscape" w:w="16838" w:h="11906"/>
      <w:pgMar w:left="851" w:right="851" w:header="709" w:top="851" w:footer="0" w:bottom="851" w:gutter="0"/>
      <w:pgNumType w:fmt="decimal"/>
      <w:formProt w:val="false"/>
      <w:titlePg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ucida Console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auto"/>
    <w:pitch w:val="default"/>
  </w:font>
  <w:font w:name="Noto Sans Symbols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Lines/>
      <w:pBdr/>
      <w:tabs>
        <w:tab w:val="clear" w:pos="720"/>
        <w:tab w:val="center" w:pos="4961" w:leader="none"/>
        <w:tab w:val="right" w:pos="9923" w:leader="none"/>
      </w:tabs>
      <w:spacing w:lineRule="auto" w:line="24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42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Lines/>
      <w:pBdr/>
      <w:tabs>
        <w:tab w:val="clear" w:pos="720"/>
        <w:tab w:val="center" w:pos="4961" w:leader="none"/>
        <w:tab w:val="right" w:pos="9923" w:leader="none"/>
      </w:tabs>
      <w:spacing w:lineRule="auto" w:line="24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Lines/>
      <w:pBdr/>
      <w:tabs>
        <w:tab w:val="clear" w:pos="720"/>
        <w:tab w:val="center" w:pos="4961" w:leader="none"/>
        <w:tab w:val="right" w:pos="9923" w:leader="none"/>
      </w:tabs>
      <w:spacing w:lineRule="auto" w:line="24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Lines/>
      <w:pBdr/>
      <w:tabs>
        <w:tab w:val="clear" w:pos="720"/>
        <w:tab w:val="center" w:pos="4961" w:leader="none"/>
        <w:tab w:val="right" w:pos="9923" w:leader="none"/>
      </w:tabs>
      <w:spacing w:lineRule="auto" w:line="24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Lines/>
      <w:pBdr/>
      <w:tabs>
        <w:tab w:val="clear" w:pos="720"/>
        <w:tab w:val="center" w:pos="4961" w:leader="none"/>
        <w:tab w:val="right" w:pos="9923" w:leader="none"/>
      </w:tabs>
      <w:spacing w:lineRule="auto" w:line="24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Lines/>
      <w:pBdr/>
      <w:tabs>
        <w:tab w:val="clear" w:pos="720"/>
        <w:tab w:val="center" w:pos="4961" w:leader="none"/>
        <w:tab w:val="right" w:pos="9923" w:leader="none"/>
      </w:tabs>
      <w:spacing w:lineRule="auto" w:line="24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Lines/>
      <w:pBdr/>
      <w:tabs>
        <w:tab w:val="clear" w:pos="720"/>
        <w:tab w:val="center" w:pos="4961" w:leader="none"/>
        <w:tab w:val="right" w:pos="9923" w:leader="none"/>
      </w:tabs>
      <w:spacing w:lineRule="auto" w:line="24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9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7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pStyle w:val="8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bullet"/>
      <w:lvlText w:val="‒"/>
      <w:lvlJc w:val="left"/>
      <w:pPr>
        <w:tabs>
          <w:tab w:val="num" w:pos="0"/>
        </w:tabs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‒"/>
      <w:lvlJc w:val="left"/>
      <w:pPr>
        <w:tabs>
          <w:tab w:val="num" w:pos="0"/>
        </w:tabs>
        <w:ind w:left="1701" w:hanging="425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‒"/>
      <w:lvlJc w:val="left"/>
      <w:pPr>
        <w:tabs>
          <w:tab w:val="num" w:pos="0"/>
        </w:tabs>
        <w:ind w:left="2126" w:hanging="425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‒"/>
      <w:lvlJc w:val="left"/>
      <w:pPr>
        <w:tabs>
          <w:tab w:val="num" w:pos="0"/>
        </w:tabs>
        <w:ind w:left="2552" w:hanging="426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#"/>
      <w:lvlJc w:val="left"/>
      <w:pPr>
        <w:tabs>
          <w:tab w:val="num" w:pos="0"/>
        </w:tabs>
        <w:ind w:left="2977" w:hanging="426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#"/>
      <w:lvlJc w:val="left"/>
      <w:pPr>
        <w:tabs>
          <w:tab w:val="num" w:pos="0"/>
        </w:tabs>
        <w:ind w:left="3402" w:hanging="426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#"/>
      <w:lvlJc w:val="left"/>
      <w:pPr>
        <w:tabs>
          <w:tab w:val="num" w:pos="0"/>
        </w:tabs>
        <w:ind w:left="3827" w:hanging="426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#"/>
      <w:lvlJc w:val="left"/>
      <w:pPr>
        <w:tabs>
          <w:tab w:val="num" w:pos="0"/>
        </w:tabs>
        <w:ind w:left="4253" w:hanging="427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#"/>
      <w:lvlJc w:val="left"/>
      <w:pPr>
        <w:tabs>
          <w:tab w:val="num" w:pos="0"/>
        </w:tabs>
        <w:ind w:left="4678" w:hanging="427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0"/>
        </w:tabs>
        <w:ind w:left="0" w:firstLine="851"/>
      </w:pPr>
      <w:rPr>
        <w:i w:val="false"/>
        <w:iCs w:val="false"/>
        <w:color w:val="00000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851"/>
      </w:pPr>
      <w:rPr>
        <w:i w:val="false"/>
        <w:iCs w:val="false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851"/>
      </w:pPr>
      <w:rPr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851"/>
      </w:pPr>
      <w:rPr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851"/>
      </w:pPr>
      <w:rPr>
        <w:color w:val="00000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851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851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851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851"/>
      </w:pPr>
      <w:rPr>
        <w:color w:val="000000"/>
      </w:rPr>
    </w:lvl>
  </w:abstractNum>
  <w:abstractNum w:abstractNumId="5">
    <w:lvl w:ilvl="0">
      <w:start w:val="1"/>
      <w:numFmt w:val="decimal"/>
      <w:lvlText w:val="%1."/>
      <w:lvlJc w:val="center"/>
      <w:pPr>
        <w:tabs>
          <w:tab w:val="num" w:pos="0"/>
        </w:tabs>
        <w:ind w:left="0" w:firstLine="288"/>
      </w:pPr>
      <w:rPr>
        <w:i w:val="false"/>
        <w:i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22"/>
        <w:b w:val="false"/>
        <w:szCs w:val="22"/>
        <w:bCs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0"/>
        </w:tabs>
        <w:ind w:left="0" w:firstLine="851"/>
      </w:pPr>
      <w:rPr>
        <w:i w:val="false"/>
        <w:b w:val="false"/>
        <w:iCs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0"/>
        </w:tabs>
        <w:ind w:left="0" w:firstLine="851"/>
      </w:pPr>
      <w:rPr>
        <w:i w:val="false"/>
        <w:b w:val="false"/>
        <w:iCs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i w:val="false"/>
        <w:i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22"/>
        <w:b w:val="false"/>
        <w:szCs w:val="22"/>
        <w:bCs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44" w:hanging="360"/>
      </w:pPr>
      <w:rPr>
        <w:sz w:val="22"/>
        <w:i w:val="false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color w:val="C0504D"/>
        <w:sz w:val="28"/>
        <w:szCs w:val="28"/>
        <w:lang w:val="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color w:val="C0504D"/>
      <w:kern w:val="0"/>
      <w:sz w:val="28"/>
      <w:szCs w:val="28"/>
      <w:lang w:val="ru" w:eastAsia="ru-RU" w:bidi="ar-SA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pageBreakBefore/>
      <w:pBdr/>
      <w:spacing w:before="0" w:after="360"/>
      <w:ind w:firstLine="851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basedOn w:val="Normal"/>
    <w:next w:val="Normal"/>
    <w:uiPriority w:val="9"/>
    <w:unhideWhenUsed/>
    <w:qFormat/>
    <w:pPr>
      <w:keepNext w:val="true"/>
      <w:keepLines/>
      <w:pBdr/>
      <w:spacing w:before="360" w:after="360"/>
      <w:ind w:firstLine="851"/>
      <w:outlineLvl w:val="1"/>
    </w:pPr>
    <w:rPr>
      <w:color w:val="000000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 w:val="true"/>
      <w:keepLines/>
      <w:pBdr/>
      <w:spacing w:before="360" w:after="360"/>
      <w:ind w:firstLine="851"/>
      <w:outlineLvl w:val="2"/>
    </w:pPr>
    <w:rPr>
      <w:color w:val="000000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pBdr/>
      <w:spacing w:before="360" w:after="360"/>
      <w:ind w:firstLine="851"/>
      <w:outlineLvl w:val="3"/>
    </w:pPr>
    <w:rPr>
      <w:color w:val="000000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pBdr/>
      <w:spacing w:before="360" w:after="360"/>
      <w:ind w:firstLine="851"/>
      <w:outlineLvl w:val="4"/>
    </w:pPr>
    <w:rPr>
      <w:color w:val="000000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pBdr/>
      <w:spacing w:before="360" w:after="360"/>
      <w:ind w:firstLine="851"/>
      <w:outlineLvl w:val="5"/>
    </w:pPr>
    <w:rPr>
      <w:color w:val="000000"/>
    </w:rPr>
  </w:style>
  <w:style w:type="paragraph" w:styleId="7">
    <w:name w:val="Heading 7"/>
    <w:next w:val="Style63"/>
    <w:link w:val="1019"/>
    <w:uiPriority w:val="6"/>
    <w:qFormat/>
    <w:pPr>
      <w:keepNext w:val="true"/>
      <w:keepLines/>
      <w:widowControl/>
      <w:numPr>
        <w:ilvl w:val="6"/>
        <w:numId w:val="1"/>
      </w:numPr>
      <w:bidi w:val="0"/>
      <w:spacing w:lineRule="auto" w:line="360" w:beforeAutospacing="0" w:before="360" w:afterAutospacing="0" w:after="360"/>
      <w:jc w:val="both"/>
      <w:outlineLvl w:val="6"/>
    </w:pPr>
    <w:rPr>
      <w:rFonts w:ascii="Times New Roman" w:hAnsi="Times New Roman" w:eastAsia="Noto Serif CJK SC" w:cs="Lohit Devanagari"/>
      <w:color w:val="000000" w:themeColor="text1"/>
      <w:kern w:val="0"/>
      <w:sz w:val="28"/>
      <w:szCs w:val="28"/>
      <w:lang w:eastAsia="en-US" w:val="ru" w:bidi="ar-SA"/>
    </w:rPr>
  </w:style>
  <w:style w:type="paragraph" w:styleId="8">
    <w:name w:val="Heading 8"/>
    <w:next w:val="Style63"/>
    <w:link w:val="1020"/>
    <w:uiPriority w:val="6"/>
    <w:qFormat/>
    <w:pPr>
      <w:keepNext w:val="true"/>
      <w:keepLines/>
      <w:widowControl/>
      <w:numPr>
        <w:ilvl w:val="7"/>
        <w:numId w:val="1"/>
      </w:numPr>
      <w:bidi w:val="0"/>
      <w:spacing w:lineRule="auto" w:line="360" w:beforeAutospacing="0" w:before="360" w:afterAutospacing="0" w:after="360"/>
      <w:jc w:val="both"/>
      <w:outlineLvl w:val="7"/>
    </w:pPr>
    <w:rPr>
      <w:rFonts w:ascii="Times New Roman" w:hAnsi="Times New Roman" w:eastAsia="Noto Serif CJK SC" w:cs="Lohit Devanagari"/>
      <w:color w:val="000000" w:themeColor="text1"/>
      <w:kern w:val="0"/>
      <w:sz w:val="28"/>
      <w:szCs w:val="28"/>
      <w:lang w:eastAsia="en-US" w:val="ru" w:bidi="ar-SA"/>
    </w:rPr>
  </w:style>
  <w:style w:type="paragraph" w:styleId="9">
    <w:name w:val="Heading 9"/>
    <w:next w:val="Style63"/>
    <w:link w:val="1021"/>
    <w:uiPriority w:val="32"/>
    <w:qFormat/>
    <w:pPr>
      <w:keepNext w:val="true"/>
      <w:keepLines/>
      <w:pageBreakBefore/>
      <w:widowControl/>
      <w:numPr>
        <w:ilvl w:val="0"/>
        <w:numId w:val="1"/>
      </w:numPr>
      <w:bidi w:val="0"/>
      <w:spacing w:lineRule="auto" w:line="360" w:beforeAutospacing="0" w:before="0" w:afterAutospacing="0" w:after="480"/>
      <w:jc w:val="center"/>
      <w:outlineLvl w:val="0"/>
    </w:pPr>
    <w:rPr>
      <w:rFonts w:eastAsia="Calibri" w:cs="Liberation Sans" w:cstheme="minorBidi" w:eastAsiaTheme="minorHAnsi" w:ascii="Times New Roman" w:hAnsi="Times New Roman"/>
      <w:b/>
      <w:color w:val="000000" w:themeColor="text1"/>
      <w:kern w:val="0"/>
      <w:sz w:val="30"/>
      <w:szCs w:val="28"/>
      <w:lang w:eastAsia="en-US" w:val="ru" w:bidi="ar-SA"/>
    </w:rPr>
  </w:style>
  <w:style w:type="character" w:styleId="Heading1Char">
    <w:name w:val="Heading 1 Char"/>
    <w:basedOn w:val="DefaultParagraphFont"/>
    <w:link w:val="854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Heading2Char">
    <w:name w:val="Heading 2 Char"/>
    <w:basedOn w:val="DefaultParagraphFont"/>
    <w:link w:val="855"/>
    <w:uiPriority w:val="9"/>
    <w:qFormat/>
    <w:rPr>
      <w:rFonts w:ascii="Liberation Sans" w:hAnsi="Liberation Sans" w:eastAsia="Liberation Sans" w:cs="Liberation Sans"/>
      <w:sz w:val="34"/>
    </w:rPr>
  </w:style>
  <w:style w:type="character" w:styleId="Heading3Char">
    <w:name w:val="Heading 3 Char"/>
    <w:basedOn w:val="DefaultParagraphFont"/>
    <w:link w:val="856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Heading4Char">
    <w:name w:val="Heading 4 Char"/>
    <w:basedOn w:val="DefaultParagraphFont"/>
    <w:link w:val="857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Heading5Char">
    <w:name w:val="Heading 5 Char"/>
    <w:basedOn w:val="DefaultParagraphFont"/>
    <w:link w:val="858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Heading6Char">
    <w:name w:val="Heading 6 Char"/>
    <w:basedOn w:val="DefaultParagraphFont"/>
    <w:link w:val="859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Heading7Char">
    <w:name w:val="Heading 7 Char"/>
    <w:basedOn w:val="DefaultParagraphFont"/>
    <w:link w:val="860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link w:val="861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Heading9Char">
    <w:name w:val="Heading 9 Char"/>
    <w:basedOn w:val="DefaultParagraphFont"/>
    <w:link w:val="862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TitleChar">
    <w:name w:val="Title Char"/>
    <w:basedOn w:val="DefaultParagraphFont"/>
    <w:link w:val="867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1146"/>
    <w:uiPriority w:val="11"/>
    <w:qFormat/>
    <w:rPr>
      <w:sz w:val="24"/>
      <w:szCs w:val="24"/>
    </w:rPr>
  </w:style>
  <w:style w:type="character" w:styleId="QuoteChar">
    <w:name w:val="Quote Char"/>
    <w:link w:val="39"/>
    <w:uiPriority w:val="29"/>
    <w:qFormat/>
    <w:rPr>
      <w:i/>
    </w:rPr>
  </w:style>
  <w:style w:type="character" w:styleId="IntenseQuoteChar">
    <w:name w:val="Intense Quote Char"/>
    <w:link w:val="41"/>
    <w:uiPriority w:val="30"/>
    <w:qFormat/>
    <w:rPr>
      <w:i/>
    </w:rPr>
  </w:style>
  <w:style w:type="character" w:styleId="HeaderChar">
    <w:name w:val="Header Char"/>
    <w:basedOn w:val="DefaultParagraphFont"/>
    <w:link w:val="870"/>
    <w:uiPriority w:val="99"/>
    <w:qFormat/>
    <w:rPr/>
  </w:style>
  <w:style w:type="character" w:styleId="FooterChar">
    <w:name w:val="Footer Char"/>
    <w:basedOn w:val="DefaultParagraphFont"/>
    <w:link w:val="871"/>
    <w:uiPriority w:val="99"/>
    <w:qFormat/>
    <w:rPr/>
  </w:style>
  <w:style w:type="character" w:styleId="CaptionChar">
    <w:name w:val="Caption Char"/>
    <w:basedOn w:val="DefaultParagraphFont"/>
    <w:link w:val="913"/>
    <w:uiPriority w:val="35"/>
    <w:qFormat/>
    <w:rPr>
      <w:b/>
      <w:bCs/>
      <w:color w:val="4F81BD" w:themeColor="accent1"/>
      <w:sz w:val="18"/>
      <w:szCs w:val="18"/>
    </w:rPr>
  </w:style>
  <w:style w:type="character" w:styleId="FootnoteTextChar">
    <w:name w:val="Footnote Text Char"/>
    <w:link w:val="906"/>
    <w:uiPriority w:val="99"/>
    <w:qFormat/>
    <w:rPr>
      <w:sz w:val="18"/>
    </w:rPr>
  </w:style>
  <w:style w:type="character" w:styleId="EndnoteTextChar">
    <w:name w:val="Endnote Text Char"/>
    <w:link w:val="179"/>
    <w:uiPriority w:val="99"/>
    <w:qFormat/>
    <w:rPr>
      <w:sz w:val="20"/>
    </w:rPr>
  </w:style>
  <w:style w:type="character" w:styleId="Style5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Tw4winMark" w:customStyle="1">
    <w:name w:val="tw4winMark"/>
    <w:qFormat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styleId="Style6" w:customStyle="1">
    <w:name w:val="номер страницы"/>
    <w:qFormat/>
    <w:rPr>
      <w:b/>
      <w:sz w:val="16"/>
    </w:rPr>
  </w:style>
  <w:style w:type="character" w:styleId="S01" w:customStyle="1">
    <w:name w:val="s01 РАЗДЕЛ Знак"/>
    <w:link w:val="880"/>
    <w:qFormat/>
    <w:rPr>
      <w:rFonts w:eastAsia="Calibri" w:eastAsiaTheme="minorHAnsi"/>
      <w:i/>
      <w:iCs/>
      <w:sz w:val="24"/>
      <w:szCs w:val="28"/>
      <w:lang w:eastAsia="en-US"/>
    </w:rPr>
  </w:style>
  <w:style w:type="character" w:styleId="S02" w:customStyle="1">
    <w:name w:val="s02 подРАЗДЕЛ Знак"/>
    <w:link w:val="879"/>
    <w:qFormat/>
    <w:rPr>
      <w:rFonts w:eastAsia="Calibri" w:eastAsiaTheme="minorHAnsi"/>
      <w:i/>
      <w:iCs/>
      <w:sz w:val="22"/>
      <w:szCs w:val="28"/>
      <w:lang w:eastAsia="en-US"/>
    </w:rPr>
  </w:style>
  <w:style w:type="character" w:styleId="S03" w:customStyle="1">
    <w:name w:val="s03 Пункт Знак"/>
    <w:basedOn w:val="S02"/>
    <w:link w:val="878"/>
    <w:qFormat/>
    <w:rPr>
      <w:rFonts w:ascii="Arial" w:hAnsi="Arial" w:eastAsia="Calibri" w:eastAsiaTheme="minorHAnsi"/>
      <w:b/>
      <w:bCs w:val="false"/>
      <w:i/>
      <w:iCs/>
      <w:sz w:val="22"/>
      <w:szCs w:val="28"/>
      <w:lang w:eastAsia="en-US"/>
    </w:rPr>
  </w:style>
  <w:style w:type="character" w:styleId="Style7" w:customStyle="1">
    <w:name w:val="Заголовок Знак"/>
    <w:qFormat/>
    <w:rPr>
      <w:rFonts w:ascii="Arial" w:hAnsi="Arial" w:cs="Arial"/>
      <w:b/>
      <w:bCs/>
      <w:sz w:val="32"/>
      <w:szCs w:val="32"/>
      <w:lang w:val="en-US" w:eastAsia="en-US"/>
    </w:rPr>
  </w:style>
  <w:style w:type="character" w:styleId="Style8">
    <w:name w:val="Интернет-ссылка"/>
    <w:uiPriority w:val="99"/>
    <w:unhideWhenUsed/>
    <w:rPr>
      <w:color w:val="0000FF"/>
      <w:u w:val="single"/>
    </w:rPr>
  </w:style>
  <w:style w:type="character" w:styleId="Style9">
    <w:name w:val="Выделение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rFonts w:cs="Times New Roman"/>
      <w:b/>
    </w:rPr>
  </w:style>
  <w:style w:type="character" w:styleId="11" w:customStyle="1">
    <w:name w:val="Заголовок 1 Знак"/>
    <w:basedOn w:val="DefaultParagraphFont"/>
    <w:uiPriority w:val="6"/>
    <w:qFormat/>
    <w:rPr>
      <w:rFonts w:eastAsia="Calibri" w:cs="Liberation Sans" w:cstheme="minorBidi" w:eastAsiaTheme="minorHAnsi"/>
      <w:b/>
      <w:color w:val="000000" w:themeColor="text1"/>
      <w:sz w:val="30"/>
      <w:szCs w:val="28"/>
      <w:lang w:eastAsia="en-US"/>
    </w:rPr>
  </w:style>
  <w:style w:type="character" w:styleId="Annotationreference">
    <w:name w:val="annotation reference"/>
    <w:basedOn w:val="DefaultParagraphFont"/>
    <w:uiPriority w:val="99"/>
    <w:qFormat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898"/>
    <w:uiPriority w:val="99"/>
    <w:qFormat/>
    <w:rPr>
      <w:rFonts w:eastAsia="Calibri" w:cs="Liberation Sans" w:cstheme="minorBidi" w:eastAsiaTheme="minorHAnsi"/>
      <w:color w:val="000000" w:themeColor="text1"/>
      <w:sz w:val="24"/>
      <w:lang w:eastAsia="en-US"/>
    </w:rPr>
  </w:style>
  <w:style w:type="character" w:styleId="Style11" w:customStyle="1">
    <w:name w:val="Тема примечания Знак"/>
    <w:basedOn w:val="Style10"/>
    <w:link w:val="900"/>
    <w:uiPriority w:val="99"/>
    <w:qFormat/>
    <w:rPr>
      <w:rFonts w:eastAsia="Calibri" w:cs="Liberation Sans" w:cstheme="minorBidi" w:eastAsiaTheme="minorHAnsi"/>
      <w:b/>
      <w:bCs/>
      <w:color w:val="000000" w:themeColor="text1"/>
      <w:sz w:val="24"/>
      <w:lang w:eastAsia="en-US"/>
    </w:rPr>
  </w:style>
  <w:style w:type="character" w:styleId="21" w:customStyle="1">
    <w:name w:val="Заголовок 2 Знак"/>
    <w:basedOn w:val="DefaultParagraphFont"/>
    <w:uiPriority w:val="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Style12" w:customStyle="1">
    <w:name w:val="Абзац списка Знак"/>
    <w:link w:val="893"/>
    <w:uiPriority w:val="34"/>
    <w:qFormat/>
    <w:rPr>
      <w:rFonts w:ascii="Arial" w:hAnsi="Arial" w:cs="Arial"/>
      <w:b/>
      <w:bCs/>
      <w:i/>
      <w:iCs/>
      <w:color w:val="000000"/>
      <w:sz w:val="28"/>
      <w:szCs w:val="28"/>
    </w:rPr>
  </w:style>
  <w:style w:type="character" w:styleId="31" w:customStyle="1">
    <w:name w:val="Заголовок 3 Знак"/>
    <w:basedOn w:val="DefaultParagraphFont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41" w:customStyle="1">
    <w:name w:val="Заголовок 4 Знак"/>
    <w:basedOn w:val="DefaultParagraphFont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Style13" w:customStyle="1">
    <w:name w:val="Текст сноски Знак"/>
    <w:basedOn w:val="DefaultParagraphFont"/>
    <w:link w:val="906"/>
    <w:uiPriority w:val="13"/>
    <w:qFormat/>
    <w:rPr>
      <w:rFonts w:eastAsia="Calibri" w:cs="Liberation Sans" w:cstheme="minorBidi" w:eastAsiaTheme="minorHAnsi"/>
      <w:color w:val="000000" w:themeColor="text1"/>
      <w:sz w:val="24"/>
      <w:lang w:eastAsia="en-US"/>
    </w:rPr>
  </w:style>
  <w:style w:type="character" w:styleId="Style14">
    <w:name w:val="Привязка сноски"/>
    <w:rPr>
      <w:color w:val="auto"/>
      <w:vertAlign w:val="superscript"/>
      <w:lang w:val="ru-RU"/>
    </w:rPr>
  </w:style>
  <w:style w:type="character" w:styleId="FootnoteCharacters">
    <w:name w:val="Footnote Characters"/>
    <w:basedOn w:val="DefaultParagraphFont"/>
    <w:uiPriority w:val="13"/>
    <w:qFormat/>
    <w:rPr>
      <w:color w:val="auto"/>
      <w:vertAlign w:val="superscript"/>
      <w:lang w:val="ru-RU"/>
    </w:rPr>
  </w:style>
  <w:style w:type="character" w:styleId="Style15" w:customStyle="1">
    <w:name w:val="Название объекта Знак"/>
    <w:basedOn w:val="DefaultParagraphFont"/>
    <w:link w:val="913"/>
    <w:qFormat/>
    <w:rPr>
      <w:rFonts w:ascii="Arial" w:hAnsi="Arial"/>
      <w:b/>
      <w:bCs/>
      <w:lang w:val="en-US" w:eastAsia="en-US"/>
    </w:rPr>
  </w:style>
  <w:style w:type="character" w:styleId="Style16" w:customStyle="1">
    <w:name w:val="Основной текст с отступом Знак"/>
    <w:basedOn w:val="DefaultParagraphFont"/>
    <w:link w:val="916"/>
    <w:qFormat/>
    <w:rPr>
      <w:sz w:val="24"/>
      <w:szCs w:val="24"/>
    </w:rPr>
  </w:style>
  <w:style w:type="character" w:styleId="Style17" w:customStyle="1">
    <w:name w:val="Верхний колонтитул Знак"/>
    <w:basedOn w:val="DefaultParagraphFont"/>
    <w:link w:val="870"/>
    <w:uiPriority w:val="37"/>
    <w:qFormat/>
    <w:rPr>
      <w:rFonts w:eastAsia="Calibri" w:cs="Liberation Sans" w:cstheme="minorBidi" w:eastAsiaTheme="minorHAnsi"/>
      <w:color w:val="000000" w:themeColor="text1"/>
      <w:sz w:val="24"/>
      <w:szCs w:val="28"/>
      <w:lang w:eastAsia="en-US"/>
    </w:rPr>
  </w:style>
  <w:style w:type="character" w:styleId="Style18" w:customStyle="1">
    <w:name w:val="Нижний колонтитул Знак"/>
    <w:basedOn w:val="DefaultParagraphFont"/>
    <w:link w:val="871"/>
    <w:uiPriority w:val="37"/>
    <w:qFormat/>
    <w:rPr>
      <w:rFonts w:eastAsia="Calibri" w:cs="Liberation Sans" w:cstheme="minorBidi" w:eastAsiaTheme="minorHAnsi"/>
      <w:color w:val="000000" w:themeColor="text1"/>
      <w:sz w:val="24"/>
      <w:szCs w:val="28"/>
      <w:lang w:eastAsia="en-US"/>
    </w:rPr>
  </w:style>
  <w:style w:type="character" w:styleId="Style19" w:customStyle="1">
    <w:name w:val="Текст выноски Знак"/>
    <w:basedOn w:val="DefaultParagraphFont"/>
    <w:link w:val="874"/>
    <w:uiPriority w:val="99"/>
    <w:semiHidden/>
    <w:qFormat/>
    <w:rPr>
      <w:rFonts w:eastAsia="Calibri" w:cs="Segoe UI" w:eastAsiaTheme="minorHAnsi"/>
      <w:color w:val="000000" w:themeColor="text1"/>
      <w:sz w:val="24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20">
    <w:name w:val="Посещённая гиперссылка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Style21" w:customStyle="1">
    <w:name w:val="**Основной Знак"/>
    <w:link w:val="945"/>
    <w:qFormat/>
    <w:rPr>
      <w:sz w:val="26"/>
      <w:szCs w:val="24"/>
    </w:rPr>
  </w:style>
  <w:style w:type="character" w:styleId="22" w:customStyle="1">
    <w:name w:val="**Заг2-номер Знак"/>
    <w:link w:val="950"/>
    <w:qFormat/>
    <w:rPr>
      <w:b/>
      <w:smallCaps/>
      <w:spacing w:val="20"/>
      <w:sz w:val="36"/>
      <w:szCs w:val="24"/>
    </w:rPr>
  </w:style>
  <w:style w:type="character" w:styleId="32" w:customStyle="1">
    <w:name w:val="**Заг3-номер Знак"/>
    <w:link w:val="973"/>
    <w:qFormat/>
    <w:rPr>
      <w:b/>
      <w:smallCaps/>
      <w:spacing w:val="20"/>
      <w:sz w:val="30"/>
      <w:szCs w:val="24"/>
    </w:rPr>
  </w:style>
  <w:style w:type="character" w:styleId="Style22" w:customStyle="1">
    <w:name w:val="**Заг-скрытый Знак"/>
    <w:link w:val="983"/>
    <w:qFormat/>
    <w:rPr>
      <w:b/>
      <w:i/>
      <w:sz w:val="28"/>
      <w:szCs w:val="24"/>
    </w:rPr>
  </w:style>
  <w:style w:type="character" w:styleId="Style23" w:customStyle="1">
    <w:name w:val="**Листинг Знак Знак"/>
    <w:link w:val="987"/>
    <w:qFormat/>
    <w:rPr>
      <w:rFonts w:ascii="Lucida Console" w:hAnsi="Lucida Console" w:cs="Courier New"/>
      <w:szCs w:val="24"/>
      <w:lang w:val="en-US"/>
    </w:rPr>
  </w:style>
  <w:style w:type="character" w:styleId="Style24" w:customStyle="1">
    <w:name w:val="**Табл_текст Знак"/>
    <w:link w:val="996"/>
    <w:qFormat/>
    <w:rPr>
      <w:sz w:val="24"/>
      <w:szCs w:val="24"/>
    </w:rPr>
  </w:style>
  <w:style w:type="character" w:styleId="S22" w:customStyle="1">
    <w:name w:val="s22 Заголовок Знак Знак"/>
    <w:basedOn w:val="DefaultParagraphFont"/>
    <w:link w:val="1005"/>
    <w:qFormat/>
    <w:rPr>
      <w:rFonts w:ascii="Arial" w:hAnsi="Arial"/>
      <w:b/>
      <w:bCs/>
      <w:sz w:val="24"/>
      <w:szCs w:val="28"/>
    </w:rPr>
  </w:style>
  <w:style w:type="character" w:styleId="S00" w:customStyle="1">
    <w:name w:val="s00 Текст Знак"/>
    <w:basedOn w:val="DefaultParagraphFont"/>
    <w:link w:val="1002"/>
    <w:qFormat/>
    <w:rPr>
      <w:rFonts w:ascii="Arial" w:hAnsi="Arial"/>
      <w:sz w:val="22"/>
      <w:szCs w:val="24"/>
    </w:rPr>
  </w:style>
  <w:style w:type="character" w:styleId="Style25" w:customStyle="1">
    <w:name w:val="ГС_Основной_текст Знак"/>
    <w:link w:val="1014"/>
    <w:qFormat/>
    <w:rPr>
      <w:sz w:val="24"/>
      <w:szCs w:val="24"/>
    </w:rPr>
  </w:style>
  <w:style w:type="character" w:styleId="51" w:customStyle="1">
    <w:name w:val="Заголовок 5 Знак"/>
    <w:basedOn w:val="DefaultParagraphFont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61" w:customStyle="1">
    <w:name w:val="Заголовок 6 Знак"/>
    <w:basedOn w:val="DefaultParagraphFont"/>
    <w:uiPriority w:val="6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71" w:customStyle="1">
    <w:name w:val="Заголовок 7 Знак"/>
    <w:basedOn w:val="DefaultParagraphFont"/>
    <w:link w:val="860"/>
    <w:uiPriority w:val="6"/>
    <w:qFormat/>
    <w:rPr>
      <w:color w:val="000000" w:themeColor="text1"/>
      <w:sz w:val="28"/>
      <w:szCs w:val="28"/>
      <w:lang w:eastAsia="en-US"/>
    </w:rPr>
  </w:style>
  <w:style w:type="character" w:styleId="81" w:customStyle="1">
    <w:name w:val="Заголовок 8 Знак"/>
    <w:basedOn w:val="DefaultParagraphFont"/>
    <w:link w:val="861"/>
    <w:uiPriority w:val="6"/>
    <w:qFormat/>
    <w:rPr>
      <w:color w:val="000000" w:themeColor="text1"/>
      <w:sz w:val="28"/>
      <w:szCs w:val="28"/>
      <w:lang w:eastAsia="en-US"/>
    </w:rPr>
  </w:style>
  <w:style w:type="character" w:styleId="91" w:customStyle="1">
    <w:name w:val="Заголовок 9 Знак"/>
    <w:basedOn w:val="DefaultParagraphFont"/>
    <w:link w:val="862"/>
    <w:uiPriority w:val="32"/>
    <w:qFormat/>
    <w:rPr>
      <w:rFonts w:eastAsia="Calibri" w:cs="Liberation Sans" w:cstheme="minorBidi" w:eastAsiaTheme="minorHAnsi"/>
      <w:b/>
      <w:color w:val="000000" w:themeColor="text1"/>
      <w:sz w:val="30"/>
      <w:szCs w:val="28"/>
      <w:lang w:eastAsia="en-US"/>
    </w:rPr>
  </w:style>
  <w:style w:type="character" w:styleId="12" w:customStyle="1">
    <w:name w:val="Оглавление 1 Знак"/>
    <w:basedOn w:val="DefaultParagraphFont"/>
    <w:link w:val="1012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23" w:customStyle="1">
    <w:name w:val="Оглавление 2 Знак"/>
    <w:basedOn w:val="DefaultParagraphFont"/>
    <w:link w:val="1031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33" w:customStyle="1">
    <w:name w:val="Оглавление 3 Знак"/>
    <w:basedOn w:val="DefaultParagraphFont"/>
    <w:link w:val="1033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42" w:customStyle="1">
    <w:name w:val="Оглавление 4 Знак"/>
    <w:basedOn w:val="DefaultParagraphFont"/>
    <w:link w:val="1035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52" w:customStyle="1">
    <w:name w:val="Оглавление 5 Знак"/>
    <w:basedOn w:val="DefaultParagraphFont"/>
    <w:link w:val="1037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62" w:customStyle="1">
    <w:name w:val="Оглавление 6 Знак"/>
    <w:basedOn w:val="DefaultParagraphFont"/>
    <w:link w:val="1039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Style26" w:customStyle="1">
    <w:name w:val="Шрифт (надпись на изделии"/>
    <w:basedOn w:val="DefaultParagraphFont"/>
    <w:uiPriority w:val="18"/>
    <w:qFormat/>
    <w:rPr>
      <w:caps/>
      <w:color w:val="auto"/>
      <w:lang w:val="ru-RU"/>
    </w:rPr>
  </w:style>
  <w:style w:type="character" w:styleId="Style27" w:customStyle="1">
    <w:name w:val="Таблица (шрифт: слово &quot;Таблица&quot;)"/>
    <w:basedOn w:val="DefaultParagraphFont"/>
    <w:uiPriority w:val="25"/>
    <w:qFormat/>
    <w:rPr>
      <w:color w:val="auto"/>
      <w:spacing w:val="40"/>
      <w:lang w:val="ru-RU"/>
    </w:rPr>
  </w:style>
  <w:style w:type="character" w:styleId="72" w:customStyle="1">
    <w:name w:val="Оглавление 7 Знак"/>
    <w:basedOn w:val="12"/>
    <w:link w:val="1076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82" w:customStyle="1">
    <w:name w:val="Оглавление 8 Знак"/>
    <w:basedOn w:val="12"/>
    <w:link w:val="1077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92" w:customStyle="1">
    <w:name w:val="Оглавление 9 Знак"/>
    <w:basedOn w:val="12"/>
    <w:link w:val="1078"/>
    <w:uiPriority w:val="39"/>
    <w:qFormat/>
    <w:rPr>
      <w:rFonts w:eastAsia="Calibri" w:cs="Liberation Sans" w:cstheme="minorBidi" w:eastAsiaTheme="minorHAnsi"/>
      <w:color w:val="000000" w:themeColor="text1"/>
      <w:sz w:val="28"/>
      <w:szCs w:val="28"/>
      <w:lang w:eastAsia="en-US"/>
    </w:rPr>
  </w:style>
  <w:style w:type="character" w:styleId="Style28" w:customStyle="1">
    <w:name w:val="Шрифт (имя класса)"/>
    <w:basedOn w:val="DefaultParagraphFont"/>
    <w:uiPriority w:val="17"/>
    <w:qFormat/>
    <w:rPr>
      <w:rFonts w:ascii="Courier New" w:hAnsi="Courier New"/>
      <w:i/>
      <w:color w:val="auto"/>
      <w:lang w:val="ru-RU"/>
    </w:rPr>
  </w:style>
  <w:style w:type="character" w:styleId="Style29" w:customStyle="1">
    <w:name w:val="Шрифт (имя функции/метода/... и команды)"/>
    <w:basedOn w:val="DefaultParagraphFont"/>
    <w:uiPriority w:val="17"/>
    <w:qFormat/>
    <w:rPr>
      <w:rFonts w:ascii="Courier New" w:hAnsi="Courier New"/>
      <w:color w:val="auto"/>
      <w:lang w:val="ru-RU"/>
    </w:rPr>
  </w:style>
  <w:style w:type="character" w:styleId="Style30" w:customStyle="1">
    <w:name w:val="Примечание (шрифт: слово &quot;Примечание&quot;)"/>
    <w:basedOn w:val="DefaultParagraphFont"/>
    <w:uiPriority w:val="11"/>
    <w:qFormat/>
    <w:rPr>
      <w:color w:val="auto"/>
      <w:spacing w:val="40"/>
      <w:lang w:val="ru-RU"/>
    </w:rPr>
  </w:style>
  <w:style w:type="character" w:styleId="Style31" w:customStyle="1">
    <w:name w:val="ЛУ и ТЛ (шрифт: наименование изделия)"/>
    <w:basedOn w:val="DefaultParagraphFont"/>
    <w:uiPriority w:val="2"/>
    <w:qFormat/>
    <w:rPr>
      <w:caps/>
      <w:color w:val="auto"/>
      <w:lang w:val="ru-RU"/>
    </w:rPr>
  </w:style>
  <w:style w:type="character" w:styleId="Style32">
    <w:name w:val="Ссылка указателя"/>
    <w:qFormat/>
    <w:rPr/>
  </w:style>
  <w:style w:type="paragraph" w:styleId="Style33">
    <w:name w:val="Заголовок"/>
    <w:basedOn w:val="Normal"/>
    <w:next w:val="Style3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34">
    <w:name w:val="Body Text"/>
    <w:pPr>
      <w:widowControl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Style35">
    <w:name w:val="List"/>
    <w:pPr>
      <w:widowControl/>
      <w:bidi w:val="0"/>
      <w:spacing w:lineRule="auto" w:line="360" w:beforeAutospacing="0" w:before="0" w:afterAutospacing="0" w:after="0"/>
      <w:ind w:left="2552" w:hanging="284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2"/>
      <w:szCs w:val="20"/>
      <w:lang w:val="en-US" w:eastAsia="ru-RU" w:bidi="ar-SA"/>
    </w:rPr>
  </w:style>
  <w:style w:type="paragraph" w:styleId="Style36">
    <w:name w:val="Caption"/>
    <w:link w:val="914"/>
    <w:qFormat/>
    <w:pPr>
      <w:widowControl/>
      <w:bidi w:val="0"/>
      <w:spacing w:lineRule="auto" w:line="360" w:beforeAutospacing="0" w:before="0" w:afterAutospacing="0" w:after="120"/>
      <w:jc w:val="both"/>
    </w:pPr>
    <w:rPr>
      <w:rFonts w:ascii="Times New Roman" w:hAnsi="Times New Roman" w:eastAsia="Noto Serif CJK SC" w:cs="Lohit Devanagari"/>
      <w:i/>
      <w:iCs/>
      <w:color w:val="auto"/>
      <w:kern w:val="0"/>
      <w:sz w:val="20"/>
      <w:szCs w:val="20"/>
      <w:lang w:val="en-US" w:eastAsia="ru-RU" w:bidi="ar-SA"/>
    </w:rPr>
  </w:style>
  <w:style w:type="paragraph" w:styleId="Style37">
    <w:name w:val="Указатель"/>
    <w:basedOn w:val="Normal"/>
    <w:qFormat/>
    <w:pPr>
      <w:suppressLineNumbers/>
    </w:pPr>
    <w:rPr>
      <w:rFonts w:cs="Lohit Devanagari"/>
    </w:rPr>
  </w:style>
  <w:style w:type="paragraph" w:styleId="Quote">
    <w:name w:val="Quote"/>
    <w:basedOn w:val="Normal"/>
    <w:next w:val="Normal"/>
    <w:link w:val="40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4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Style38">
    <w:name w:val="Endnote Text"/>
    <w:basedOn w:val="Normal"/>
    <w:link w:val="180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Style39">
    <w:name w:val="Title"/>
    <w:basedOn w:val="Normal"/>
    <w:next w:val="Normal"/>
    <w:uiPriority w:val="10"/>
    <w:qFormat/>
    <w:pPr>
      <w:jc w:val="center"/>
    </w:pPr>
    <w:rPr>
      <w:i/>
      <w:iCs/>
      <w:color w:val="000000"/>
      <w:sz w:val="32"/>
      <w:szCs w:val="32"/>
    </w:rPr>
  </w:style>
  <w:style w:type="paragraph" w:styleId="Style40">
    <w:name w:val="Верхний и нижний колонтитулы"/>
    <w:basedOn w:val="Normal"/>
    <w:qFormat/>
    <w:pPr/>
    <w:rPr/>
  </w:style>
  <w:style w:type="paragraph" w:styleId="Style41">
    <w:name w:val="Header"/>
    <w:link w:val="918"/>
    <w:uiPriority w:val="37"/>
    <w:pPr>
      <w:keepLines/>
      <w:widowControl/>
      <w:tabs>
        <w:tab w:val="clear" w:pos="720"/>
        <w:tab w:val="center" w:pos="4961" w:leader="none"/>
        <w:tab w:val="right" w:pos="9923" w:leader="none"/>
      </w:tabs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Style42">
    <w:name w:val="Footer"/>
    <w:link w:val="919"/>
    <w:uiPriority w:val="37"/>
    <w:pPr>
      <w:keepLines/>
      <w:widowControl/>
      <w:tabs>
        <w:tab w:val="clear" w:pos="720"/>
        <w:tab w:val="center" w:pos="4961" w:leader="none"/>
        <w:tab w:val="right" w:pos="9923" w:leader="none"/>
      </w:tabs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Tabletext" w:customStyle="1">
    <w:name w:val="Table text"/>
    <w:qFormat/>
    <w:pPr>
      <w:widowControl/>
      <w:bidi w:val="0"/>
      <w:spacing w:lineRule="exact" w:line="280" w:beforeAutospacing="0" w:before="0" w:afterAutospacing="0" w:after="0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2"/>
      <w:szCs w:val="20"/>
      <w:lang w:val="ru" w:eastAsia="ru-RU" w:bidi="ar-SA"/>
    </w:rPr>
  </w:style>
  <w:style w:type="paragraph" w:styleId="BalloonText">
    <w:name w:val="Balloon Text"/>
    <w:link w:val="920"/>
    <w:uiPriority w:val="99"/>
    <w:semiHidden/>
    <w:qFormat/>
    <w:pPr>
      <w:keepLines/>
      <w:widowControl/>
      <w:bidi w:val="0"/>
      <w:spacing w:lineRule="auto" w:line="360" w:beforeAutospacing="0" w:before="0" w:afterAutospacing="0" w:after="0"/>
      <w:jc w:val="both"/>
    </w:pPr>
    <w:rPr>
      <w:rFonts w:eastAsia="Calibri" w:cs="Segoe UI" w:eastAsiaTheme="minorHAnsi" w:ascii="Times New Roman" w:hAnsi="Times New Roman"/>
      <w:color w:val="000000" w:themeColor="text1"/>
      <w:kern w:val="0"/>
      <w:sz w:val="24"/>
      <w:szCs w:val="18"/>
      <w:lang w:eastAsia="en-US" w:val="ru" w:bidi="ar-SA"/>
    </w:rPr>
  </w:style>
  <w:style w:type="paragraph" w:styleId="S031" w:customStyle="1">
    <w:name w:val="s03 Пункт"/>
    <w:basedOn w:val="S021"/>
    <w:link w:val="890"/>
    <w:qFormat/>
    <w:pPr>
      <w:keepLines w:val="false"/>
      <w:spacing w:before="80" w:after="0"/>
      <w:outlineLvl w:val="2"/>
    </w:pPr>
    <w:rPr>
      <w:b/>
    </w:rPr>
  </w:style>
  <w:style w:type="paragraph" w:styleId="S021" w:customStyle="1">
    <w:name w:val="s02 подРАЗДЕЛ"/>
    <w:basedOn w:val="S011"/>
    <w:next w:val="S031"/>
    <w:link w:val="889"/>
    <w:qFormat/>
    <w:pPr>
      <w:tabs>
        <w:tab w:val="clear" w:pos="720"/>
        <w:tab w:val="left" w:pos="1134" w:leader="none"/>
      </w:tabs>
      <w:spacing w:before="160" w:after="0"/>
      <w:outlineLvl w:val="1"/>
    </w:pPr>
    <w:rPr>
      <w:sz w:val="22"/>
    </w:rPr>
  </w:style>
  <w:style w:type="paragraph" w:styleId="S011" w:customStyle="1">
    <w:name w:val="s01 РАЗДЕЛ"/>
    <w:next w:val="S021"/>
    <w:link w:val="888"/>
    <w:qFormat/>
    <w:pPr>
      <w:keepNext w:val="true"/>
      <w:keepLines/>
      <w:widowControl w:val="false"/>
      <w:bidi w:val="0"/>
      <w:spacing w:lineRule="auto" w:line="360" w:beforeAutospacing="0" w:before="240" w:afterAutospacing="0" w:after="120"/>
      <w:jc w:val="both"/>
      <w:outlineLvl w:val="0"/>
    </w:pPr>
    <w:rPr>
      <w:rFonts w:ascii="Times New Roman" w:hAnsi="Times New Roman" w:eastAsia="Noto Serif CJK SC" w:cs="Lohit Devanagari"/>
      <w:i/>
      <w:iCs/>
      <w:color w:val="auto"/>
      <w:kern w:val="0"/>
      <w:sz w:val="24"/>
      <w:szCs w:val="28"/>
      <w:lang w:val="ru" w:eastAsia="ru-RU" w:bidi="ar-SA"/>
    </w:rPr>
  </w:style>
  <w:style w:type="paragraph" w:styleId="S08" w:customStyle="1">
    <w:name w:val="s08 Список а)"/>
    <w:basedOn w:val="S031"/>
    <w:qFormat/>
    <w:pPr>
      <w:outlineLvl w:val="4"/>
    </w:pPr>
    <w:rPr/>
  </w:style>
  <w:style w:type="paragraph" w:styleId="S04" w:customStyle="1">
    <w:name w:val="s04 подПункт"/>
    <w:basedOn w:val="S031"/>
    <w:qFormat/>
    <w:pPr>
      <w:tabs>
        <w:tab w:val="left" w:pos="1134" w:leader="none"/>
        <w:tab w:val="left" w:pos="1276" w:leader="none"/>
      </w:tabs>
      <w:outlineLvl w:val="3"/>
    </w:pPr>
    <w:rPr/>
  </w:style>
  <w:style w:type="paragraph" w:styleId="S12101" w:customStyle="1">
    <w:name w:val="s12 Т  Кол1 Ном01 Жирн"/>
    <w:qFormat/>
    <w:pPr>
      <w:keepNext w:val="true"/>
      <w:keepLines/>
      <w:widowControl/>
      <w:bidi w:val="0"/>
      <w:spacing w:lineRule="auto" w:line="360" w:beforeAutospacing="0" w:before="20" w:afterAutospacing="0" w:after="0"/>
      <w:jc w:val="both"/>
      <w:outlineLvl w:val="6"/>
    </w:pPr>
    <w:rPr>
      <w:rFonts w:ascii="Times New Roman" w:hAnsi="Times New Roman" w:eastAsia="Noto Serif CJK SC" w:cs="Lohit Devanagari"/>
      <w:bCs/>
      <w:i/>
      <w:iCs/>
      <w:color w:val="auto"/>
      <w:kern w:val="0"/>
      <w:sz w:val="20"/>
      <w:szCs w:val="24"/>
      <w:lang w:val="ru" w:eastAsia="ru-RU" w:bidi="ar-SA"/>
    </w:rPr>
  </w:style>
  <w:style w:type="paragraph" w:styleId="S05" w:customStyle="1">
    <w:name w:val="s05 Пункт РАЗДЕЛА"/>
    <w:basedOn w:val="S021"/>
    <w:qFormat/>
    <w:pPr>
      <w:keepLines w:val="false"/>
      <w:outlineLvl w:val="6"/>
    </w:pPr>
    <w:rPr>
      <w:b/>
    </w:rPr>
  </w:style>
  <w:style w:type="paragraph" w:styleId="S170101" w:customStyle="1">
    <w:name w:val="s17 Т Ном01.01"/>
    <w:basedOn w:val="S1601"/>
    <w:qFormat/>
    <w:pPr>
      <w:ind w:left="1134" w:hanging="567"/>
    </w:pPr>
    <w:rPr/>
  </w:style>
  <w:style w:type="paragraph" w:styleId="S1601" w:customStyle="1">
    <w:name w:val="s16 Т Ном01. Отст"/>
    <w:basedOn w:val="S08"/>
    <w:qFormat/>
    <w:pPr>
      <w:widowControl/>
      <w:spacing w:before="20" w:after="0"/>
      <w:outlineLvl w:val="8"/>
    </w:pPr>
    <w:rPr>
      <w:sz w:val="20"/>
    </w:rPr>
  </w:style>
  <w:style w:type="paragraph" w:styleId="S091" w:customStyle="1">
    <w:name w:val="s09 Список а1)"/>
    <w:qFormat/>
    <w:pPr>
      <w:keepNext w:val="true"/>
      <w:widowControl w:val="false"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2"/>
      <w:szCs w:val="24"/>
      <w:lang w:val="ru" w:eastAsia="ru-RU" w:bidi="ar-SA"/>
    </w:rPr>
  </w:style>
  <w:style w:type="paragraph" w:styleId="ListParagraph">
    <w:name w:val="List Paragraph"/>
    <w:link w:val="903"/>
    <w:uiPriority w:val="34"/>
    <w:qFormat/>
    <w:pPr>
      <w:widowControl/>
      <w:bidi w:val="0"/>
      <w:spacing w:lineRule="auto" w:line="360" w:beforeAutospacing="0" w:before="0" w:afterAutospacing="0" w:after="0"/>
      <w:ind w:left="720" w:hanging="0"/>
      <w:contextualSpacing/>
      <w:jc w:val="both"/>
    </w:pPr>
    <w:rPr>
      <w:rFonts w:ascii="Times New Roman" w:hAnsi="Times New Roman" w:eastAsia="Noto Serif CJK SC" w:cs="Lohit Devanagari"/>
      <w:color w:val="C0504D"/>
      <w:kern w:val="0"/>
      <w:sz w:val="28"/>
      <w:szCs w:val="28"/>
      <w:lang w:val="ru" w:eastAsia="ru-RU" w:bidi="ar-SA"/>
    </w:rPr>
  </w:style>
  <w:style w:type="paragraph" w:styleId="Annotationtext">
    <w:name w:val="annotation text"/>
    <w:link w:val="899"/>
    <w:uiPriority w:val="99"/>
    <w:qFormat/>
    <w:pPr>
      <w:keepLines/>
      <w:widowControl/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Annotationsubject">
    <w:name w:val="annotation subject"/>
    <w:basedOn w:val="Annotationtext"/>
    <w:next w:val="Annotationtext"/>
    <w:link w:val="901"/>
    <w:uiPriority w:val="99"/>
    <w:qFormat/>
    <w:pPr/>
    <w:rPr>
      <w:b/>
      <w:bCs/>
    </w:rPr>
  </w:style>
  <w:style w:type="paragraph" w:styleId="Style43">
    <w:name w:val="Footnote Text"/>
    <w:link w:val="907"/>
    <w:uiPriority w:val="13"/>
    <w:qFormat/>
    <w:pPr>
      <w:keepLines/>
      <w:widowControl/>
      <w:bidi w:val="0"/>
      <w:spacing w:lineRule="auto" w:line="360" w:beforeAutospacing="0" w:before="0" w:afterAutospacing="0" w:after="0"/>
      <w:ind w:firstLine="851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Phadditiontitle1" w:customStyle="1">
    <w:name w:val="ph_addition_title_1"/>
    <w:qFormat/>
    <w:pPr>
      <w:keepNext w:val="true"/>
      <w:keepLines/>
      <w:pageBreakBefore/>
      <w:widowControl/>
      <w:bidi w:val="0"/>
      <w:spacing w:lineRule="auto" w:line="360" w:beforeAutospacing="0" w:before="360" w:afterAutospacing="0" w:after="360"/>
      <w:jc w:val="center"/>
      <w:outlineLvl w:val="0"/>
    </w:pPr>
    <w:rPr>
      <w:rFonts w:ascii="Times New Roman" w:hAnsi="Times New Roman" w:eastAsia="Noto Serif CJK SC" w:cs="Lohit Devanagari"/>
      <w:bCs/>
      <w:i/>
      <w:iCs/>
      <w:color w:val="auto"/>
      <w:kern w:val="0"/>
      <w:sz w:val="28"/>
      <w:szCs w:val="28"/>
      <w:lang w:val="ru" w:eastAsia="ru-RU" w:bidi="ar-SA"/>
    </w:rPr>
  </w:style>
  <w:style w:type="paragraph" w:styleId="Phadditiontitle2" w:customStyle="1">
    <w:name w:val="ph_addition_title_2"/>
    <w:qFormat/>
    <w:pPr>
      <w:keepNext w:val="true"/>
      <w:keepLines/>
      <w:widowControl/>
      <w:bidi w:val="0"/>
      <w:spacing w:lineRule="auto" w:line="360" w:beforeAutospacing="0" w:before="360" w:afterAutospacing="0" w:after="360"/>
      <w:jc w:val="both"/>
      <w:outlineLvl w:val="1"/>
    </w:pPr>
    <w:rPr>
      <w:rFonts w:ascii="Times New Roman" w:hAnsi="Times New Roman" w:eastAsia="Noto Serif CJK SC" w:cs="Lohit Devanagari"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Phadditiontitle3" w:customStyle="1">
    <w:name w:val="ph_addition_title_3"/>
    <w:qFormat/>
    <w:pPr>
      <w:keepNext w:val="true"/>
      <w:keepLines/>
      <w:widowControl/>
      <w:bidi w:val="0"/>
      <w:spacing w:lineRule="auto" w:line="360" w:beforeAutospacing="0" w:before="240" w:afterAutospacing="0" w:after="240"/>
      <w:jc w:val="both"/>
      <w:outlineLvl w:val="2"/>
    </w:pPr>
    <w:rPr>
      <w:rFonts w:ascii="Times New Roman" w:hAnsi="Times New Roman" w:eastAsia="Noto Serif CJK SC" w:cs="Lohit Devanagari"/>
      <w:bCs/>
      <w:i/>
      <w:iCs/>
      <w:color w:val="auto"/>
      <w:kern w:val="0"/>
      <w:sz w:val="22"/>
      <w:szCs w:val="22"/>
      <w:lang w:val="ru" w:eastAsia="ru-RU" w:bidi="ar-SA"/>
    </w:rPr>
  </w:style>
  <w:style w:type="paragraph" w:styleId="NoSpacing">
    <w:name w:val="No Spacing"/>
    <w:uiPriority w:val="1"/>
    <w:qFormat/>
    <w:pPr>
      <w:widowControl/>
      <w:bidi w:val="0"/>
      <w:spacing w:lineRule="auto" w:line="360" w:beforeAutospacing="0" w:before="0" w:afterAutospacing="0" w:after="0"/>
      <w:jc w:val="both"/>
    </w:pPr>
    <w:rPr>
      <w:rFonts w:ascii="Calibri" w:hAnsi="Calibri" w:eastAsia="Calibri" w:cs="Liberation Sans" w:asciiTheme="minorHAnsi" w:cstheme="minorBidi" w:eastAsiaTheme="minorHAnsi" w:hAnsiTheme="minorHAnsi"/>
      <w:color w:val="C0504D"/>
      <w:kern w:val="0"/>
      <w:sz w:val="22"/>
      <w:szCs w:val="22"/>
      <w:lang w:eastAsia="en-US" w:val="ru" w:bidi="ar-SA"/>
    </w:rPr>
  </w:style>
  <w:style w:type="paragraph" w:styleId="Style44">
    <w:name w:val="Body Text Indent"/>
    <w:link w:val="917"/>
    <w:pPr>
      <w:widowControl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65" w:customStyle="1">
    <w:name w:val="xl65"/>
    <w:qFormat/>
    <w:pPr>
      <w:widowControl/>
      <w:pBdr>
        <w:bottom w:val="single" w:sz="8" w:space="0" w:color="000000"/>
        <w:right w:val="single" w:sz="8" w:space="0" w:color="000000"/>
      </w:pBdr>
      <w:shd w:val="clear" w:color="000000" w:fill="D9D9D9"/>
      <w:bidi w:val="0"/>
      <w:spacing w:lineRule="auto" w:line="360" w:beforeAutospacing="1" w:afterAutospacing="1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0"/>
      <w:szCs w:val="20"/>
      <w:lang w:val="ru" w:eastAsia="ru-RU" w:bidi="ar-SA"/>
    </w:rPr>
  </w:style>
  <w:style w:type="paragraph" w:styleId="Xl66" w:customStyle="1">
    <w:name w:val="xl66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9D9D9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67" w:customStyle="1">
    <w:name w:val="xl67"/>
    <w:qFormat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D9D9D9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68" w:customStyle="1">
    <w:name w:val="xl68"/>
    <w:qFormat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D9D9D9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69" w:customStyle="1">
    <w:name w:val="xl69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9D9D9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0" w:customStyle="1">
    <w:name w:val="xl70"/>
    <w:qFormat/>
    <w:pPr>
      <w:widowControl/>
      <w:bidi w:val="0"/>
      <w:spacing w:lineRule="auto" w:line="360" w:beforeAutospacing="1" w:afterAutospacing="1"/>
      <w:jc w:val="right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1" w:customStyle="1">
    <w:name w:val="xl71"/>
    <w:qFormat/>
    <w:pPr>
      <w:widowControl/>
      <w:pBdr>
        <w:bottom w:val="single" w:sz="8" w:space="0" w:color="000000"/>
        <w:right w:val="single" w:sz="8" w:space="0" w:color="000000"/>
      </w:pBdr>
      <w:shd w:val="clear" w:color="000000" w:fill="D9D9D9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2" w:customStyle="1">
    <w:name w:val="xl72"/>
    <w:qFormat/>
    <w:pPr>
      <w:widowControl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3" w:customStyle="1">
    <w:name w:val="xl73"/>
    <w:qFormat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DBDBDB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4" w:customStyle="1">
    <w:name w:val="xl74"/>
    <w:qFormat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DBDBDB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63" w:customStyle="1">
    <w:name w:val="xl63"/>
    <w:qFormat/>
    <w:pPr>
      <w:widowControl/>
      <w:shd w:val="clear" w:color="000000" w:fill="FFFFFF"/>
      <w:bidi w:val="0"/>
      <w:spacing w:lineRule="auto" w:line="360" w:beforeAutospacing="1" w:afterAutospacing="1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64" w:customStyle="1">
    <w:name w:val="xl64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5" w:customStyle="1">
    <w:name w:val="xl75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0CECE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6" w:customStyle="1">
    <w:name w:val="xl76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bidi w:val="0"/>
      <w:spacing w:lineRule="auto" w:line="360" w:beforeAutospacing="1" w:afterAutospacing="1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7" w:customStyle="1">
    <w:name w:val="xl77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0CECE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78" w:customStyle="1">
    <w:name w:val="xl78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C0504D"/>
      <w:kern w:val="0"/>
      <w:sz w:val="24"/>
      <w:szCs w:val="24"/>
      <w:lang w:val="ru" w:eastAsia="ru-RU" w:bidi="ar-SA"/>
    </w:rPr>
  </w:style>
  <w:style w:type="paragraph" w:styleId="Xl79" w:customStyle="1">
    <w:name w:val="xl79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FFFFF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80" w:customStyle="1">
    <w:name w:val="xl80"/>
    <w:qFormat/>
    <w:pPr>
      <w:widowControl/>
      <w:pBdr>
        <w:left w:val="single" w:sz="4" w:space="0" w:color="000000"/>
        <w:right w:val="single" w:sz="4" w:space="0" w:color="000000"/>
      </w:pBdr>
      <w:shd w:val="clear" w:color="000000" w:fill="FFFFFF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81" w:customStyle="1">
    <w:name w:val="xl81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bidi w:val="0"/>
      <w:spacing w:lineRule="auto" w:line="360" w:beforeAutospacing="1" w:afterAutospacing="1"/>
      <w:jc w:val="center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Xl82" w:customStyle="1">
    <w:name w:val="xl82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bidi w:val="0"/>
      <w:spacing w:lineRule="auto" w:line="360" w:beforeAutospacing="1" w:afterAutospacing="1"/>
      <w:jc w:val="both"/>
    </w:pPr>
    <w:rPr>
      <w:rFonts w:ascii="Times New Roman" w:hAnsi="Times New Roman" w:eastAsia="Noto Serif CJK SC" w:cs="Lohit Devanagari"/>
      <w:b/>
      <w:bCs/>
      <w:i/>
      <w:iCs/>
      <w:color w:val="C0504D"/>
      <w:kern w:val="0"/>
      <w:sz w:val="24"/>
      <w:szCs w:val="24"/>
      <w:lang w:val="ru" w:eastAsia="ru-RU" w:bidi="ar-SA"/>
    </w:rPr>
  </w:style>
  <w:style w:type="paragraph" w:styleId="Style45" w:customStyle="1">
    <w:name w:val="Заголовки Структуры Документа"/>
    <w:qFormat/>
    <w:pPr>
      <w:widowControl/>
      <w:bidi w:val="0"/>
      <w:spacing w:lineRule="auto" w:line="360" w:beforeAutospacing="0" w:before="480" w:afterAutospacing="0" w:after="0"/>
      <w:ind w:firstLine="709"/>
      <w:jc w:val="both"/>
    </w:pPr>
    <w:rPr>
      <w:rFonts w:ascii="Arial" w:hAnsi="Arial" w:eastAsia="Liberation Sans" w:cs="Liberation Sans" w:cstheme="majorBidi" w:eastAsiaTheme="majorEastAsia"/>
      <w:color w:val="C0504D"/>
      <w:kern w:val="0"/>
      <w:sz w:val="28"/>
      <w:szCs w:val="28"/>
      <w:lang w:val="ru" w:eastAsia="ru-RU" w:bidi="ar-SA"/>
    </w:rPr>
  </w:style>
  <w:style w:type="paragraph" w:styleId="Style46" w:customStyle="1">
    <w:name w:val="Название рисунка"/>
    <w:basedOn w:val="Style36"/>
    <w:qFormat/>
    <w:pPr>
      <w:keepNext w:val="true"/>
      <w:keepLines/>
      <w:spacing w:before="0" w:after="0"/>
      <w:jc w:val="center"/>
    </w:pPr>
    <w:rPr>
      <w:b/>
      <w:sz w:val="24"/>
      <w:szCs w:val="18"/>
      <w:lang w:val="ru-RU"/>
    </w:rPr>
  </w:style>
  <w:style w:type="paragraph" w:styleId="Style47" w:customStyle="1">
    <w:name w:val="**Основной"/>
    <w:link w:val="946"/>
    <w:qFormat/>
    <w:pPr>
      <w:widowControl/>
      <w:bidi w:val="0"/>
      <w:spacing w:lineRule="exact" w:line="360" w:beforeAutospacing="0" w:before="0" w:afterAutospacing="0" w:after="0"/>
      <w:ind w:firstLine="454"/>
      <w:jc w:val="both"/>
    </w:pPr>
    <w:rPr>
      <w:rFonts w:ascii="Times New Roman" w:hAnsi="Times New Roman" w:eastAsia="Noto Serif CJK SC" w:cs="Lohit Devanagari"/>
      <w:color w:val="C0504D"/>
      <w:kern w:val="0"/>
      <w:sz w:val="26"/>
      <w:szCs w:val="24"/>
      <w:lang w:val="ru" w:eastAsia="ru-RU" w:bidi="ar-SA"/>
    </w:rPr>
  </w:style>
  <w:style w:type="paragraph" w:styleId="General" w:customStyle="1">
    <w:name w:val="**General"/>
    <w:basedOn w:val="Style47"/>
    <w:qFormat/>
    <w:pPr>
      <w:spacing w:before="0" w:after="240"/>
      <w:ind w:hanging="0"/>
    </w:pPr>
    <w:rPr>
      <w:lang w:val="en-US"/>
    </w:rPr>
  </w:style>
  <w:style w:type="paragraph" w:styleId="13" w:customStyle="1">
    <w:name w:val="**Заг1-номер"/>
    <w:basedOn w:val="Style47"/>
    <w:next w:val="Style47"/>
    <w:qFormat/>
    <w:pPr>
      <w:keepNext w:val="true"/>
      <w:keepLines/>
      <w:spacing w:before="600" w:after="120"/>
      <w:ind w:left="720" w:firstLine="454"/>
      <w:jc w:val="left"/>
      <w:outlineLvl w:val="0"/>
    </w:pPr>
    <w:rPr>
      <w:b/>
      <w:smallCaps/>
      <w:spacing w:val="20"/>
      <w:sz w:val="40"/>
    </w:rPr>
  </w:style>
  <w:style w:type="paragraph" w:styleId="Head1numb" w:customStyle="1">
    <w:name w:val="**Head1-numb"/>
    <w:basedOn w:val="13"/>
    <w:next w:val="General"/>
    <w:qFormat/>
    <w:pPr>
      <w:tabs>
        <w:tab w:val="clear" w:pos="720"/>
        <w:tab w:val="left" w:pos="340" w:leader="none"/>
        <w:tab w:val="left" w:pos="510" w:leader="none"/>
      </w:tabs>
      <w:ind w:left="0" w:firstLine="454"/>
    </w:pPr>
    <w:rPr>
      <w:lang w:val="en-US"/>
    </w:rPr>
  </w:style>
  <w:style w:type="paragraph" w:styleId="24" w:customStyle="1">
    <w:name w:val="**Заг2-номер"/>
    <w:basedOn w:val="Style47"/>
    <w:next w:val="Style47"/>
    <w:link w:val="951"/>
    <w:qFormat/>
    <w:pPr>
      <w:keepNext w:val="true"/>
      <w:keepLines/>
      <w:spacing w:before="600" w:after="120"/>
      <w:jc w:val="left"/>
      <w:outlineLvl w:val="1"/>
    </w:pPr>
    <w:rPr>
      <w:b/>
      <w:smallCaps/>
      <w:spacing w:val="20"/>
      <w:sz w:val="36"/>
    </w:rPr>
  </w:style>
  <w:style w:type="paragraph" w:styleId="Head2numb" w:customStyle="1">
    <w:name w:val="**Head2-numb"/>
    <w:basedOn w:val="24"/>
    <w:next w:val="General"/>
    <w:qFormat/>
    <w:pPr>
      <w:tabs>
        <w:tab w:val="clear" w:pos="720"/>
        <w:tab w:val="left" w:pos="510" w:leader="none"/>
        <w:tab w:val="left" w:pos="652" w:leader="none"/>
        <w:tab w:val="left" w:pos="822" w:leader="none"/>
      </w:tabs>
      <w:spacing w:before="240" w:after="120"/>
      <w:ind w:left="0" w:firstLine="454"/>
    </w:pPr>
    <w:rPr>
      <w:lang w:val="en-US"/>
    </w:rPr>
  </w:style>
  <w:style w:type="paragraph" w:styleId="14" w:customStyle="1">
    <w:name w:val="**Буква1-заголовок"/>
    <w:basedOn w:val="Style47"/>
    <w:next w:val="Style47"/>
    <w:qFormat/>
    <w:pPr>
      <w:keepNext w:val="true"/>
      <w:keepLines/>
      <w:pageBreakBefore/>
      <w:spacing w:before="600" w:after="120"/>
      <w:ind w:left="1287" w:hanging="360"/>
      <w:jc w:val="left"/>
      <w:outlineLvl w:val="0"/>
    </w:pPr>
    <w:rPr>
      <w:b/>
      <w:smallCaps/>
      <w:spacing w:val="20"/>
      <w:sz w:val="40"/>
    </w:rPr>
  </w:style>
  <w:style w:type="paragraph" w:styleId="25" w:customStyle="1">
    <w:name w:val="**Буква2-заголовок"/>
    <w:basedOn w:val="Style47"/>
    <w:qFormat/>
    <w:pPr>
      <w:keepNext w:val="true"/>
      <w:keepLines/>
      <w:spacing w:before="600" w:after="120"/>
      <w:ind w:left="2007" w:hanging="360"/>
      <w:jc w:val="left"/>
      <w:outlineLvl w:val="1"/>
    </w:pPr>
    <w:rPr>
      <w:b/>
      <w:smallCaps/>
      <w:spacing w:val="20"/>
      <w:sz w:val="36"/>
    </w:rPr>
  </w:style>
  <w:style w:type="paragraph" w:styleId="26" w:customStyle="1">
    <w:name w:val="**Буква2-основной"/>
    <w:basedOn w:val="25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  <w:sz w:val="26"/>
    </w:rPr>
  </w:style>
  <w:style w:type="paragraph" w:styleId="34" w:customStyle="1">
    <w:name w:val="**Буква3-заголовок"/>
    <w:basedOn w:val="Style47"/>
    <w:qFormat/>
    <w:pPr>
      <w:keepNext w:val="true"/>
      <w:keepLines/>
      <w:spacing w:before="240" w:after="120"/>
      <w:ind w:left="2727" w:hanging="360"/>
      <w:jc w:val="left"/>
      <w:outlineLvl w:val="2"/>
    </w:pPr>
    <w:rPr>
      <w:b/>
      <w:smallCaps/>
      <w:spacing w:val="20"/>
      <w:sz w:val="30"/>
    </w:rPr>
  </w:style>
  <w:style w:type="paragraph" w:styleId="35" w:customStyle="1">
    <w:name w:val="**Буква3-основной"/>
    <w:basedOn w:val="34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  <w:sz w:val="26"/>
    </w:rPr>
  </w:style>
  <w:style w:type="paragraph" w:styleId="43" w:customStyle="1">
    <w:name w:val="**Буква4-заголовок"/>
    <w:basedOn w:val="Style47"/>
    <w:qFormat/>
    <w:pPr>
      <w:keepNext w:val="true"/>
      <w:keepLines/>
      <w:spacing w:before="240" w:after="120"/>
      <w:ind w:left="3447" w:hanging="360"/>
      <w:jc w:val="left"/>
      <w:outlineLvl w:val="3"/>
    </w:pPr>
    <w:rPr>
      <w:b/>
      <w:smallCaps/>
      <w:spacing w:val="20"/>
    </w:rPr>
  </w:style>
  <w:style w:type="paragraph" w:styleId="44" w:customStyle="1">
    <w:name w:val="**Буква4-основной"/>
    <w:basedOn w:val="43"/>
    <w:qFormat/>
    <w:pPr>
      <w:keepNext w:val="false"/>
      <w:keepLines w:val="false"/>
      <w:spacing w:before="0" w:after="0"/>
      <w:jc w:val="both"/>
    </w:pPr>
    <w:rPr>
      <w:b w:val="false"/>
      <w:caps w:val="false"/>
      <w:smallCaps w:val="false"/>
      <w:spacing w:val="0"/>
    </w:rPr>
  </w:style>
  <w:style w:type="paragraph" w:styleId="53" w:customStyle="1">
    <w:name w:val="**Буква5-заголовок"/>
    <w:basedOn w:val="Style47"/>
    <w:qFormat/>
    <w:pPr>
      <w:keepNext w:val="true"/>
      <w:keepLines/>
      <w:spacing w:before="240" w:after="120"/>
      <w:ind w:left="4167" w:hanging="360"/>
      <w:jc w:val="left"/>
      <w:outlineLvl w:val="4"/>
    </w:pPr>
    <w:rPr>
      <w:b/>
      <w:smallCaps/>
      <w:spacing w:val="20"/>
    </w:rPr>
  </w:style>
  <w:style w:type="paragraph" w:styleId="54" w:customStyle="1">
    <w:name w:val="**Буква5-основной"/>
    <w:basedOn w:val="53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63" w:customStyle="1">
    <w:name w:val="**Буква6-заголовок"/>
    <w:basedOn w:val="Style47"/>
    <w:qFormat/>
    <w:pPr>
      <w:keepNext w:val="true"/>
      <w:keepLines/>
      <w:spacing w:before="240" w:after="120"/>
      <w:ind w:left="4887" w:hanging="360"/>
      <w:jc w:val="left"/>
      <w:outlineLvl w:val="5"/>
    </w:pPr>
    <w:rPr>
      <w:b/>
      <w:smallCaps/>
      <w:spacing w:val="20"/>
    </w:rPr>
  </w:style>
  <w:style w:type="paragraph" w:styleId="64" w:customStyle="1">
    <w:name w:val="**Буква6-основной"/>
    <w:basedOn w:val="63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Style48" w:customStyle="1">
    <w:name w:val="**Заг_листинг"/>
    <w:basedOn w:val="Style47"/>
    <w:qFormat/>
    <w:pPr>
      <w:keepNext w:val="true"/>
      <w:keepLines/>
      <w:spacing w:before="240" w:after="0"/>
      <w:ind w:hanging="0"/>
    </w:pPr>
    <w:rPr>
      <w:b/>
    </w:rPr>
  </w:style>
  <w:style w:type="paragraph" w:styleId="Style49" w:customStyle="1">
    <w:name w:val="**Заг_рис"/>
    <w:basedOn w:val="Style47"/>
    <w:next w:val="Style47"/>
    <w:qFormat/>
    <w:pPr>
      <w:spacing w:before="120" w:after="180"/>
      <w:ind w:hanging="0"/>
      <w:jc w:val="center"/>
    </w:pPr>
    <w:rPr>
      <w:sz w:val="24"/>
    </w:rPr>
  </w:style>
  <w:style w:type="paragraph" w:styleId="15" w:customStyle="1">
    <w:name w:val="**Заг1"/>
    <w:basedOn w:val="Style47"/>
    <w:next w:val="Style47"/>
    <w:qFormat/>
    <w:pPr>
      <w:keepNext w:val="true"/>
      <w:keepLines/>
      <w:spacing w:before="600" w:after="120"/>
      <w:ind w:left="454" w:hanging="0"/>
      <w:jc w:val="left"/>
      <w:outlineLvl w:val="0"/>
    </w:pPr>
    <w:rPr>
      <w:b/>
      <w:smallCaps/>
      <w:spacing w:val="20"/>
      <w:sz w:val="40"/>
    </w:rPr>
  </w:style>
  <w:style w:type="paragraph" w:styleId="16" w:customStyle="1">
    <w:name w:val="**Заг1-буква"/>
    <w:next w:val="Style47"/>
    <w:qFormat/>
    <w:pPr>
      <w:pageBreakBefore/>
      <w:widowControl/>
      <w:bidi w:val="0"/>
      <w:spacing w:lineRule="auto" w:line="360" w:beforeAutospacing="0" w:before="480" w:afterAutospacing="0" w:after="120"/>
      <w:jc w:val="both"/>
    </w:pPr>
    <w:rPr>
      <w:rFonts w:ascii="Times New Roman" w:hAnsi="Times New Roman" w:eastAsia="Noto Serif CJK SC" w:cs="Lohit Devanagari"/>
      <w:b/>
      <w:color w:val="C0504D"/>
      <w:kern w:val="0"/>
      <w:sz w:val="36"/>
      <w:szCs w:val="24"/>
      <w:lang w:val="ru" w:eastAsia="ru-RU" w:bidi="ar-SA"/>
    </w:rPr>
  </w:style>
  <w:style w:type="paragraph" w:styleId="27" w:customStyle="1">
    <w:name w:val="**Заг2-буква"/>
    <w:basedOn w:val="Style47"/>
    <w:qFormat/>
    <w:pPr>
      <w:tabs>
        <w:tab w:val="clear" w:pos="720"/>
        <w:tab w:val="left" w:pos="1021" w:leader="none"/>
      </w:tabs>
      <w:spacing w:before="120" w:after="0"/>
      <w:ind w:left="1068" w:firstLine="454"/>
    </w:pPr>
    <w:rPr/>
  </w:style>
  <w:style w:type="paragraph" w:styleId="28" w:customStyle="1">
    <w:name w:val="**Заг2-основной"/>
    <w:basedOn w:val="24"/>
    <w:next w:val="Style47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  <w:sz w:val="26"/>
    </w:rPr>
  </w:style>
  <w:style w:type="paragraph" w:styleId="36" w:customStyle="1">
    <w:name w:val="**Заг3-буква"/>
    <w:basedOn w:val="Style47"/>
    <w:qFormat/>
    <w:pPr>
      <w:tabs>
        <w:tab w:val="clear" w:pos="720"/>
        <w:tab w:val="left" w:pos="1021" w:leader="none"/>
      </w:tabs>
      <w:spacing w:before="120" w:after="20"/>
      <w:ind w:left="1428" w:hanging="720"/>
    </w:pPr>
    <w:rPr/>
  </w:style>
  <w:style w:type="paragraph" w:styleId="37" w:customStyle="1">
    <w:name w:val="**Заг3-номер"/>
    <w:basedOn w:val="Style47"/>
    <w:next w:val="Style47"/>
    <w:link w:val="974"/>
    <w:qFormat/>
    <w:pPr>
      <w:keepNext w:val="true"/>
      <w:keepLines/>
      <w:spacing w:before="240" w:after="120"/>
      <w:jc w:val="left"/>
      <w:outlineLvl w:val="2"/>
    </w:pPr>
    <w:rPr>
      <w:b/>
      <w:smallCaps/>
      <w:spacing w:val="20"/>
      <w:sz w:val="30"/>
    </w:rPr>
  </w:style>
  <w:style w:type="paragraph" w:styleId="38" w:customStyle="1">
    <w:name w:val="**Заг3-основной"/>
    <w:basedOn w:val="37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  <w:sz w:val="26"/>
    </w:rPr>
  </w:style>
  <w:style w:type="paragraph" w:styleId="45" w:customStyle="1">
    <w:name w:val="**Заг4-буква"/>
    <w:basedOn w:val="Style47"/>
    <w:qFormat/>
    <w:pPr>
      <w:ind w:left="1428" w:hanging="720"/>
    </w:pPr>
    <w:rPr/>
  </w:style>
  <w:style w:type="paragraph" w:styleId="46" w:customStyle="1">
    <w:name w:val="**Заг4-номер"/>
    <w:basedOn w:val="Style47"/>
    <w:next w:val="Style47"/>
    <w:qFormat/>
    <w:pPr>
      <w:keepNext w:val="true"/>
      <w:keepLines/>
      <w:spacing w:before="240" w:after="120"/>
      <w:ind w:left="2880" w:hanging="360"/>
      <w:jc w:val="left"/>
      <w:outlineLvl w:val="3"/>
    </w:pPr>
    <w:rPr>
      <w:b/>
      <w:smallCaps/>
      <w:spacing w:val="20"/>
    </w:rPr>
  </w:style>
  <w:style w:type="paragraph" w:styleId="47" w:customStyle="1">
    <w:name w:val="**Заг4-основной"/>
    <w:basedOn w:val="46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55" w:customStyle="1">
    <w:name w:val="**Заг5-номер"/>
    <w:basedOn w:val="Style47"/>
    <w:next w:val="Style47"/>
    <w:qFormat/>
    <w:pPr>
      <w:keepNext w:val="true"/>
      <w:keepLines/>
      <w:spacing w:before="240" w:after="120"/>
      <w:ind w:left="3600" w:hanging="360"/>
      <w:jc w:val="left"/>
      <w:outlineLvl w:val="4"/>
    </w:pPr>
    <w:rPr>
      <w:b/>
      <w:smallCaps/>
      <w:spacing w:val="20"/>
    </w:rPr>
  </w:style>
  <w:style w:type="paragraph" w:styleId="56" w:customStyle="1">
    <w:name w:val="**Заг5-основной"/>
    <w:basedOn w:val="55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65" w:customStyle="1">
    <w:name w:val="**Заг6-номер"/>
    <w:basedOn w:val="Style47"/>
    <w:next w:val="Style47"/>
    <w:qFormat/>
    <w:pPr>
      <w:keepNext w:val="true"/>
      <w:keepLines/>
      <w:spacing w:before="240" w:after="120"/>
      <w:ind w:left="4320" w:hanging="180"/>
      <w:jc w:val="left"/>
      <w:outlineLvl w:val="5"/>
    </w:pPr>
    <w:rPr>
      <w:b/>
      <w:smallCaps/>
      <w:spacing w:val="20"/>
    </w:rPr>
  </w:style>
  <w:style w:type="paragraph" w:styleId="66" w:customStyle="1">
    <w:name w:val="**Заг6-основной"/>
    <w:basedOn w:val="65"/>
    <w:qFormat/>
    <w:pPr>
      <w:keepNext w:val="false"/>
      <w:keepLines w:val="false"/>
      <w:spacing w:before="0" w:after="0"/>
      <w:ind w:left="0" w:firstLine="454"/>
      <w:jc w:val="both"/>
    </w:pPr>
    <w:rPr>
      <w:b w:val="false"/>
      <w:caps w:val="false"/>
      <w:smallCaps w:val="false"/>
      <w:spacing w:val="0"/>
    </w:rPr>
  </w:style>
  <w:style w:type="paragraph" w:styleId="Style50" w:customStyle="1">
    <w:name w:val="**Заг-скрытый"/>
    <w:basedOn w:val="Style47"/>
    <w:next w:val="Style47"/>
    <w:link w:val="984"/>
    <w:qFormat/>
    <w:pPr>
      <w:keepNext w:val="true"/>
      <w:keepLines/>
      <w:spacing w:before="240" w:after="120"/>
      <w:jc w:val="left"/>
    </w:pPr>
    <w:rPr>
      <w:b/>
      <w:i/>
      <w:sz w:val="28"/>
    </w:rPr>
  </w:style>
  <w:style w:type="paragraph" w:styleId="Style51" w:customStyle="1">
    <w:name w:val="**Заг-содержание"/>
    <w:basedOn w:val="Style47"/>
    <w:next w:val="Style47"/>
    <w:qFormat/>
    <w:pPr>
      <w:keepNext w:val="true"/>
      <w:keepLines/>
      <w:pageBreakBefore/>
      <w:spacing w:before="240" w:after="120"/>
      <w:ind w:left="454" w:hanging="0"/>
      <w:jc w:val="left"/>
    </w:pPr>
    <w:rPr>
      <w:b/>
      <w:smallCaps/>
      <w:spacing w:val="20"/>
      <w:sz w:val="30"/>
    </w:rPr>
  </w:style>
  <w:style w:type="paragraph" w:styleId="Style52" w:customStyle="1">
    <w:name w:val="**Комментарий"/>
    <w:qFormat/>
    <w:pPr>
      <w:keepNext w:val="true"/>
      <w:keepLines/>
      <w:widowControl/>
      <w:pBdr>
        <w:top w:val="single" w:sz="4" w:space="6" w:color="000000"/>
        <w:left w:val="single" w:sz="4" w:space="6" w:color="000000"/>
        <w:bottom w:val="single" w:sz="4" w:space="6" w:color="000000"/>
        <w:right w:val="single" w:sz="4" w:space="6" w:color="000000"/>
      </w:pBdr>
      <w:shd w:val="clear" w:color="auto" w:fill="E0E0E0"/>
      <w:bidi w:val="0"/>
      <w:spacing w:lineRule="auto" w:line="360" w:beforeAutospacing="0" w:before="120" w:afterAutospacing="0" w:after="120"/>
      <w:contextualSpacing/>
      <w:jc w:val="both"/>
    </w:pPr>
    <w:rPr>
      <w:rFonts w:ascii="Times New Roman" w:hAnsi="Times New Roman" w:eastAsia="Noto Serif CJK SC" w:cs="Lohit Devanagari"/>
      <w:i/>
      <w:color w:val="C0504D"/>
      <w:kern w:val="0"/>
      <w:sz w:val="24"/>
      <w:szCs w:val="24"/>
      <w:lang w:val="ru" w:eastAsia="ru-RU" w:bidi="ar-SA"/>
    </w:rPr>
  </w:style>
  <w:style w:type="paragraph" w:styleId="Style53" w:customStyle="1">
    <w:name w:val="**Листинг"/>
    <w:link w:val="988"/>
    <w:qFormat/>
    <w:pPr>
      <w:widowControl w:val="false"/>
      <w:pBdr>
        <w:top w:val="single" w:sz="4" w:space="6" w:color="000000"/>
        <w:left w:val="single" w:sz="4" w:space="6" w:color="000000"/>
        <w:bottom w:val="single" w:sz="4" w:space="6" w:color="000000"/>
        <w:right w:val="single" w:sz="4" w:space="6" w:color="000000"/>
      </w:pBdr>
      <w:tabs>
        <w:tab w:val="clear" w:pos="720"/>
        <w:tab w:val="left" w:pos="709" w:leader="none"/>
      </w:tabs>
      <w:bidi w:val="0"/>
      <w:spacing w:lineRule="auto" w:line="360" w:beforeAutospacing="0" w:before="120" w:afterAutospacing="0" w:after="120"/>
      <w:ind w:left="170" w:right="170" w:hanging="0"/>
      <w:contextualSpacing/>
      <w:jc w:val="both"/>
    </w:pPr>
    <w:rPr>
      <w:rFonts w:ascii="Lucida Console" w:hAnsi="Lucida Console" w:cs="Courier New" w:eastAsia="Noto Serif CJK SC"/>
      <w:color w:val="C0504D"/>
      <w:kern w:val="0"/>
      <w:sz w:val="28"/>
      <w:szCs w:val="24"/>
      <w:lang w:val="en-US" w:eastAsia="ru-RU" w:bidi="ar-SA"/>
    </w:rPr>
  </w:style>
  <w:style w:type="paragraph" w:styleId="Style54" w:customStyle="1">
    <w:name w:val="**Осн-номер"/>
    <w:basedOn w:val="13"/>
    <w:qFormat/>
    <w:pPr>
      <w:tabs>
        <w:tab w:val="left" w:pos="720" w:leader="none"/>
        <w:tab w:val="left" w:pos="1304" w:leader="none"/>
      </w:tabs>
      <w:ind w:left="720" w:hanging="360"/>
    </w:pPr>
    <w:rPr/>
  </w:style>
  <w:style w:type="paragraph" w:styleId="Style55" w:customStyle="1">
    <w:name w:val="**Основной-номер"/>
    <w:qFormat/>
    <w:pPr>
      <w:widowControl/>
      <w:tabs>
        <w:tab w:val="clear" w:pos="720"/>
        <w:tab w:val="left" w:pos="1021" w:leader="none"/>
        <w:tab w:val="left" w:pos="1304" w:leader="none"/>
      </w:tabs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2"/>
      <w:szCs w:val="24"/>
      <w:lang w:val="ru" w:eastAsia="ru-RU" w:bidi="ar-SA"/>
    </w:rPr>
  </w:style>
  <w:style w:type="paragraph" w:styleId="Style56" w:customStyle="1">
    <w:name w:val="**Рисунок"/>
    <w:basedOn w:val="Style47"/>
    <w:next w:val="Style49"/>
    <w:qFormat/>
    <w:pPr>
      <w:keepNext w:val="true"/>
      <w:keepLines/>
      <w:spacing w:lineRule="auto" w:line="240" w:before="120" w:after="0"/>
      <w:ind w:hanging="0"/>
      <w:jc w:val="center"/>
    </w:pPr>
    <w:rPr>
      <w:b/>
    </w:rPr>
  </w:style>
  <w:style w:type="paragraph" w:styleId="Style57" w:customStyle="1">
    <w:name w:val="**Список"/>
    <w:qFormat/>
    <w:pPr>
      <w:widowControl/>
      <w:bidi w:val="0"/>
      <w:spacing w:lineRule="auto" w:line="360" w:beforeAutospacing="0" w:before="120" w:afterAutospacing="0" w:after="0"/>
      <w:contextualSpacing/>
      <w:jc w:val="both"/>
    </w:pPr>
    <w:rPr>
      <w:rFonts w:ascii="Times New Roman" w:hAnsi="Times New Roman" w:eastAsia="Noto Serif CJK SC" w:cs="Lohit Devanagari"/>
      <w:color w:val="C0504D"/>
      <w:kern w:val="0"/>
      <w:sz w:val="24"/>
      <w:szCs w:val="24"/>
      <w:lang w:val="ru" w:eastAsia="ru-RU" w:bidi="ar-SA"/>
    </w:rPr>
  </w:style>
  <w:style w:type="paragraph" w:styleId="Style58" w:customStyle="1">
    <w:name w:val="**Табл_заг"/>
    <w:basedOn w:val="Style47"/>
    <w:next w:val="Style47"/>
    <w:qFormat/>
    <w:pPr>
      <w:keepNext w:val="true"/>
      <w:keepLines/>
      <w:tabs>
        <w:tab w:val="clear" w:pos="720"/>
        <w:tab w:val="left" w:pos="1588" w:leader="none"/>
        <w:tab w:val="left" w:pos="1644" w:leader="none"/>
      </w:tabs>
      <w:spacing w:before="240" w:after="60"/>
      <w:ind w:left="1500" w:hanging="1500"/>
      <w:jc w:val="left"/>
    </w:pPr>
    <w:rPr/>
  </w:style>
  <w:style w:type="paragraph" w:styleId="Style59" w:customStyle="1">
    <w:name w:val="**Табл_текст"/>
    <w:basedOn w:val="Style47"/>
    <w:link w:val="997"/>
    <w:qFormat/>
    <w:pPr>
      <w:spacing w:lineRule="auto" w:line="240"/>
      <w:ind w:hanging="0"/>
      <w:jc w:val="left"/>
    </w:pPr>
    <w:rPr>
      <w:sz w:val="24"/>
    </w:rPr>
  </w:style>
  <w:style w:type="paragraph" w:styleId="Style60" w:customStyle="1">
    <w:name w:val="**Титул_заг"/>
    <w:next w:val="Style47"/>
    <w:qFormat/>
    <w:pPr>
      <w:widowControl/>
      <w:bidi w:val="0"/>
      <w:spacing w:lineRule="auto" w:line="360" w:beforeAutospacing="0" w:before="0" w:afterAutospacing="0" w:after="0"/>
      <w:jc w:val="center"/>
    </w:pPr>
    <w:rPr>
      <w:rFonts w:ascii="Times New Roman" w:hAnsi="Times New Roman" w:eastAsia="Noto Serif CJK SC" w:cs="Lohit Devanagari"/>
      <w:b/>
      <w:color w:val="C0504D"/>
      <w:kern w:val="0"/>
      <w:sz w:val="40"/>
      <w:szCs w:val="24"/>
      <w:lang w:val="ru" w:eastAsia="ru-RU" w:bidi="ar-SA"/>
    </w:rPr>
  </w:style>
  <w:style w:type="paragraph" w:styleId="Style61" w:customStyle="1">
    <w:name w:val="**Титул_подзаг"/>
    <w:next w:val="Style47"/>
    <w:qFormat/>
    <w:pPr>
      <w:widowControl/>
      <w:bidi w:val="0"/>
      <w:spacing w:lineRule="auto" w:line="360" w:beforeAutospacing="0" w:before="0" w:afterAutospacing="0" w:after="0"/>
      <w:jc w:val="center"/>
    </w:pPr>
    <w:rPr>
      <w:rFonts w:ascii="Times New Roman" w:hAnsi="Times New Roman" w:eastAsia="Noto Serif CJK SC" w:cs="Lohit Devanagari"/>
      <w:b/>
      <w:i/>
      <w:color w:val="C0504D"/>
      <w:kern w:val="0"/>
      <w:sz w:val="40"/>
      <w:szCs w:val="24"/>
      <w:u w:val="single"/>
      <w:lang w:val="ru" w:eastAsia="ru-RU" w:bidi="ar-SA"/>
    </w:rPr>
  </w:style>
  <w:style w:type="paragraph" w:styleId="S001" w:customStyle="1">
    <w:name w:val="s00 Текст"/>
    <w:link w:val="1008"/>
    <w:qFormat/>
    <w:pPr>
      <w:keepNext w:val="true"/>
      <w:widowControl w:val="false"/>
      <w:bidi w:val="0"/>
      <w:spacing w:lineRule="auto" w:line="360" w:beforeAutospacing="0" w:before="60" w:afterAutospacing="0" w:after="0"/>
      <w:ind w:firstLine="340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2"/>
      <w:szCs w:val="24"/>
      <w:lang w:val="ru" w:eastAsia="ru-RU" w:bidi="ar-SA"/>
    </w:rPr>
  </w:style>
  <w:style w:type="paragraph" w:styleId="S28" w:customStyle="1">
    <w:name w:val="s28 Предисловие-Пункты"/>
    <w:basedOn w:val="S001"/>
    <w:qFormat/>
    <w:pPr>
      <w:tabs>
        <w:tab w:val="left" w:pos="567" w:leader="none"/>
        <w:tab w:val="left" w:pos="720" w:leader="none"/>
      </w:tabs>
      <w:spacing w:before="120" w:after="120"/>
      <w:ind w:firstLine="454"/>
    </w:pPr>
    <w:rPr/>
  </w:style>
  <w:style w:type="paragraph" w:styleId="S24" w:customStyle="1">
    <w:name w:val="s24 Титульный лист"/>
    <w:basedOn w:val="S001"/>
    <w:qFormat/>
    <w:pPr>
      <w:spacing w:before="120" w:after="240"/>
      <w:ind w:hanging="0"/>
      <w:jc w:val="center"/>
    </w:pPr>
    <w:rPr>
      <w:b w:val="false"/>
      <w:sz w:val="32"/>
      <w:szCs w:val="20"/>
    </w:rPr>
  </w:style>
  <w:style w:type="paragraph" w:styleId="S221" w:customStyle="1">
    <w:name w:val="s22 Заголовок"/>
    <w:basedOn w:val="S001"/>
    <w:link w:val="1007"/>
    <w:qFormat/>
    <w:pPr>
      <w:keepLines/>
      <w:spacing w:before="360" w:after="120"/>
      <w:ind w:hanging="0"/>
      <w:jc w:val="center"/>
    </w:pPr>
    <w:rPr>
      <w:b w:val="false"/>
      <w:bCs w:val="false"/>
      <w:sz w:val="24"/>
      <w:szCs w:val="28"/>
    </w:rPr>
  </w:style>
  <w:style w:type="paragraph" w:styleId="S29" w:customStyle="1">
    <w:name w:val="s29 библиография-Список"/>
    <w:basedOn w:val="S001"/>
    <w:qFormat/>
    <w:pPr>
      <w:tabs>
        <w:tab w:val="left" w:pos="0" w:leader="none"/>
        <w:tab w:val="left" w:pos="567" w:leader="none"/>
        <w:tab w:val="left" w:pos="720" w:leader="none"/>
      </w:tabs>
      <w:ind w:firstLine="454"/>
    </w:pPr>
    <w:rPr/>
  </w:style>
  <w:style w:type="paragraph" w:styleId="Phconfirmstampstamp" w:customStyle="1">
    <w:name w:val="ph_confirmstamp_stamp"/>
    <w:qFormat/>
    <w:pPr>
      <w:widowControl/>
      <w:bidi w:val="0"/>
      <w:spacing w:lineRule="auto" w:line="360" w:beforeAutospacing="0" w:before="20" w:afterAutospacing="0" w:after="120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0"/>
      <w:lang w:val="ru" w:eastAsia="ru-RU" w:bidi="ar-SA"/>
    </w:rPr>
  </w:style>
  <w:style w:type="paragraph" w:styleId="Phconfirmstamptitle" w:customStyle="1">
    <w:name w:val="ph_confirmstamp_title"/>
    <w:next w:val="Phconfirmstampstamp"/>
    <w:qFormat/>
    <w:pPr>
      <w:widowControl/>
      <w:bidi w:val="0"/>
      <w:spacing w:lineRule="auto" w:line="360" w:beforeAutospacing="0" w:before="20" w:afterAutospacing="0" w:after="120"/>
      <w:jc w:val="both"/>
    </w:pPr>
    <w:rPr>
      <w:rFonts w:ascii="Times New Roman" w:hAnsi="Times New Roman" w:eastAsia="Noto Serif CJK SC" w:cs="Lohit Devanagari"/>
      <w:b/>
      <w:bCs/>
      <w:i/>
      <w:iCs/>
      <w:caps/>
      <w:color w:val="auto"/>
      <w:kern w:val="0"/>
      <w:sz w:val="24"/>
      <w:szCs w:val="24"/>
      <w:lang w:val="ru" w:eastAsia="ru-RU" w:bidi="ar-SA"/>
    </w:rPr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Autospacing="0" w:before="240" w:afterAutospacing="0" w:after="0"/>
      <w:jc w:val="both"/>
    </w:pPr>
    <w:rPr>
      <w:rFonts w:ascii="Cambria" w:hAnsi="Cambria" w:eastAsia="Liberation Sans" w:cs="Liberation Sans" w:asciiTheme="majorHAnsi" w:cstheme="majorBidi" w:eastAsiaTheme="majorEastAsia" w:hAnsiTheme="majorHAnsi"/>
      <w:bCs/>
      <w:color w:val="365F91" w:themeColor="accent1" w:themeShade="bf"/>
      <w:kern w:val="0"/>
      <w:sz w:val="32"/>
      <w:szCs w:val="32"/>
      <w:lang w:val="ru" w:eastAsia="ru-RU" w:bidi="ar-SA"/>
    </w:rPr>
  </w:style>
  <w:style w:type="paragraph" w:styleId="17">
    <w:name w:val="TOC 1"/>
    <w:link w:val="1030"/>
    <w:uiPriority w:val="39"/>
    <w:pPr>
      <w:keepLines/>
      <w:widowControl/>
      <w:tabs>
        <w:tab w:val="clear" w:pos="720"/>
        <w:tab w:val="right" w:pos="9922" w:leader="dot"/>
      </w:tabs>
      <w:bidi w:val="0"/>
      <w:spacing w:lineRule="auto" w:line="360" w:beforeAutospacing="0" w:before="0" w:afterAutospacing="0" w:after="0"/>
      <w:ind w:left="198" w:right="425" w:hanging="198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Msonormal" w:customStyle="1">
    <w:name w:val="msonormal"/>
    <w:qFormat/>
    <w:pPr>
      <w:widowControl/>
      <w:bidi w:val="0"/>
      <w:spacing w:lineRule="auto" w:line="360" w:beforeAutospacing="1" w:afterAutospacing="1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ru" w:eastAsia="ru-RU" w:bidi="ar-SA"/>
    </w:rPr>
  </w:style>
  <w:style w:type="paragraph" w:styleId="Style62" w:customStyle="1">
    <w:name w:val="ГС_Основной_текст"/>
    <w:link w:val="1015"/>
    <w:qFormat/>
    <w:pPr>
      <w:widowControl/>
      <w:tabs>
        <w:tab w:val="clear" w:pos="720"/>
        <w:tab w:val="left" w:pos="851" w:leader="none"/>
      </w:tabs>
      <w:bidi w:val="0"/>
      <w:spacing w:lineRule="auto" w:line="360" w:beforeAutospacing="0" w:before="60" w:afterAutospacing="0" w:after="60"/>
      <w:ind w:firstLine="851"/>
      <w:contextualSpacing/>
      <w:jc w:val="both"/>
    </w:pPr>
    <w:rPr>
      <w:rFonts w:ascii="Times New Roman" w:hAnsi="Times New Roman" w:eastAsia="Noto Serif CJK SC" w:cs="Lohit Devanagari"/>
      <w:color w:val="C0504D"/>
      <w:kern w:val="0"/>
      <w:sz w:val="24"/>
      <w:szCs w:val="24"/>
      <w:lang w:val="ru" w:eastAsia="ru-RU" w:bidi="ar-SA"/>
    </w:rPr>
  </w:style>
  <w:style w:type="paragraph" w:styleId="NormalWeb">
    <w:name w:val="Normal (Web)"/>
    <w:uiPriority w:val="99"/>
    <w:qFormat/>
    <w:pPr>
      <w:widowControl/>
      <w:bidi w:val="0"/>
      <w:spacing w:lineRule="auto" w:line="360" w:beforeAutospacing="1" w:afterAutospacing="1"/>
      <w:jc w:val="both"/>
    </w:pPr>
    <w:rPr>
      <w:rFonts w:ascii="Times New Roman" w:hAnsi="Times New Roman" w:eastAsia="Noto Serif CJK SC" w:cs="Lohit Devanagari"/>
      <w:b/>
      <w:bCs/>
      <w:i/>
      <w:iCs/>
      <w:color w:val="auto"/>
      <w:kern w:val="0"/>
      <w:sz w:val="24"/>
      <w:szCs w:val="24"/>
      <w:lang w:val="en-US" w:eastAsia="ru-RU" w:bidi="ar-SA"/>
    </w:rPr>
  </w:style>
  <w:style w:type="paragraph" w:styleId="ListBullet2">
    <w:name w:val="List Bullet 2"/>
    <w:uiPriority w:val="19"/>
    <w:qFormat/>
    <w:pPr>
      <w:widowControl/>
      <w:tabs>
        <w:tab w:val="clear" w:pos="720"/>
        <w:tab w:val="left" w:pos="1440" w:leader="none"/>
      </w:tabs>
      <w:bidi w:val="0"/>
      <w:spacing w:lineRule="auto" w:line="360" w:beforeAutospacing="0" w:before="0" w:afterAutospacing="0" w:after="0"/>
      <w:ind w:left="144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ListBullet3">
    <w:name w:val="List Bullet 3"/>
    <w:uiPriority w:val="19"/>
    <w:qFormat/>
    <w:pPr>
      <w:widowControl/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ListBullet4">
    <w:name w:val="List Bullet 4"/>
    <w:uiPriority w:val="19"/>
    <w:qFormat/>
    <w:pPr>
      <w:widowControl/>
      <w:bidi w:val="0"/>
      <w:spacing w:lineRule="auto" w:line="360" w:beforeAutospacing="0" w:before="0" w:afterAutospacing="0" w:after="0"/>
      <w:jc w:val="both"/>
    </w:pPr>
    <w:rPr>
      <w:rFonts w:eastAsia="Calibri" w:eastAsiaTheme="minorHAnsi" w:ascii="Times New Roman" w:hAnsi="Times New Roman" w:cs="Lohit Devanagari"/>
      <w:color w:val="000000" w:themeColor="text1"/>
      <w:kern w:val="0"/>
      <w:sz w:val="28"/>
      <w:szCs w:val="28"/>
      <w:lang w:eastAsia="en-US" w:val="ru" w:bidi="ar-SA"/>
    </w:rPr>
  </w:style>
  <w:style w:type="paragraph" w:styleId="ListBullet">
    <w:name w:val="List Bullet"/>
    <w:uiPriority w:val="19"/>
    <w:semiHidden/>
    <w:qFormat/>
    <w:pPr>
      <w:widowControl/>
      <w:tabs>
        <w:tab w:val="left" w:pos="720" w:leader="none"/>
      </w:tabs>
      <w:bidi w:val="0"/>
      <w:spacing w:lineRule="auto" w:line="360" w:beforeAutospacing="0" w:before="0" w:afterAutospacing="0" w:after="0"/>
      <w:ind w:left="72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ListNumber">
    <w:name w:val="List Number"/>
    <w:uiPriority w:val="20"/>
    <w:qFormat/>
    <w:pPr>
      <w:widowControl/>
      <w:bidi w:val="0"/>
      <w:spacing w:lineRule="auto" w:line="360" w:beforeAutospacing="0" w:before="0" w:afterAutospacing="0" w:after="0"/>
      <w:ind w:firstLine="851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ListNumber2">
    <w:name w:val="List Number 2"/>
    <w:uiPriority w:val="20"/>
    <w:qFormat/>
    <w:pPr>
      <w:widowControl/>
      <w:tabs>
        <w:tab w:val="clear" w:pos="720"/>
        <w:tab w:val="left" w:pos="1440" w:leader="none"/>
      </w:tabs>
      <w:bidi w:val="0"/>
      <w:spacing w:lineRule="auto" w:line="360" w:beforeAutospacing="0" w:before="0" w:afterAutospacing="0" w:after="0"/>
      <w:ind w:left="144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63" w:customStyle="1">
    <w:name w:val="Абзац"/>
    <w:uiPriority w:val="9"/>
    <w:qFormat/>
    <w:pPr>
      <w:widowControl/>
      <w:bidi w:val="0"/>
      <w:spacing w:lineRule="auto" w:line="360" w:beforeAutospacing="0" w:before="0" w:afterAutospacing="0" w:after="0"/>
      <w:ind w:firstLine="851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64" w:customStyle="1">
    <w:name w:val="Абзац без красной строки"/>
    <w:basedOn w:val="Style63"/>
    <w:next w:val="Style63"/>
    <w:uiPriority w:val="9"/>
    <w:qFormat/>
    <w:pPr>
      <w:tabs>
        <w:tab w:val="clear" w:pos="720"/>
        <w:tab w:val="center" w:pos="4962" w:leader="none"/>
        <w:tab w:val="right" w:pos="9922" w:leader="none"/>
      </w:tabs>
      <w:ind w:hanging="0"/>
    </w:pPr>
    <w:rPr/>
  </w:style>
  <w:style w:type="paragraph" w:styleId="29">
    <w:name w:val="TOC 2"/>
    <w:basedOn w:val="17"/>
    <w:link w:val="1032"/>
    <w:uiPriority w:val="39"/>
    <w:pPr>
      <w:ind w:left="595" w:right="425" w:hanging="397"/>
    </w:pPr>
    <w:rPr/>
  </w:style>
  <w:style w:type="paragraph" w:styleId="39">
    <w:name w:val="TOC 3"/>
    <w:basedOn w:val="17"/>
    <w:link w:val="1034"/>
    <w:uiPriority w:val="39"/>
    <w:pPr>
      <w:ind w:left="822" w:right="425" w:hanging="624"/>
    </w:pPr>
    <w:rPr/>
  </w:style>
  <w:style w:type="paragraph" w:styleId="48">
    <w:name w:val="TOC 4"/>
    <w:basedOn w:val="17"/>
    <w:link w:val="1036"/>
    <w:uiPriority w:val="39"/>
    <w:pPr>
      <w:ind w:left="1020" w:right="425" w:hanging="822"/>
    </w:pPr>
    <w:rPr/>
  </w:style>
  <w:style w:type="paragraph" w:styleId="57">
    <w:name w:val="TOC 5"/>
    <w:basedOn w:val="17"/>
    <w:link w:val="1038"/>
    <w:uiPriority w:val="39"/>
    <w:pPr>
      <w:ind w:left="1219" w:right="425" w:hanging="1021"/>
    </w:pPr>
    <w:rPr/>
  </w:style>
  <w:style w:type="paragraph" w:styleId="67">
    <w:name w:val="TOC 6"/>
    <w:basedOn w:val="17"/>
    <w:link w:val="1040"/>
    <w:uiPriority w:val="39"/>
    <w:pPr>
      <w:ind w:left="1445" w:right="425" w:hanging="1247"/>
    </w:pPr>
    <w:rPr/>
  </w:style>
  <w:style w:type="paragraph" w:styleId="Style65" w:customStyle="1">
    <w:name w:val="Абзац с отступом до"/>
    <w:basedOn w:val="Style63"/>
    <w:next w:val="Style63"/>
    <w:uiPriority w:val="9"/>
    <w:qFormat/>
    <w:pPr>
      <w:spacing w:before="240" w:after="0"/>
    </w:pPr>
    <w:rPr/>
  </w:style>
  <w:style w:type="paragraph" w:styleId="18" w:customStyle="1">
    <w:name w:val="Заголовок 1 (не вкл в содержание"/>
    <w:next w:val="Style63"/>
    <w:uiPriority w:val="5"/>
    <w:qFormat/>
    <w:pPr>
      <w:keepNext w:val="true"/>
      <w:keepLines/>
      <w:pageBreakBefore/>
      <w:widowControl/>
      <w:bidi w:val="0"/>
      <w:spacing w:lineRule="auto" w:line="360" w:beforeAutospacing="0" w:before="0" w:afterAutospacing="0" w:after="360"/>
      <w:jc w:val="center"/>
      <w:outlineLvl w:val="0"/>
    </w:pPr>
    <w:rPr>
      <w:rFonts w:eastAsia="Calibri" w:cs="Liberation Sans" w:cstheme="minorBidi" w:eastAsiaTheme="minorHAnsi" w:ascii="Times New Roman" w:hAnsi="Times New Roman"/>
      <w:b/>
      <w:color w:val="000000" w:themeColor="text1"/>
      <w:kern w:val="0"/>
      <w:sz w:val="30"/>
      <w:szCs w:val="28"/>
      <w:lang w:eastAsia="en-US" w:val="ru" w:bidi="ar-SA"/>
    </w:rPr>
  </w:style>
  <w:style w:type="paragraph" w:styleId="19" w:customStyle="1">
    <w:name w:val="Заголовок 1 (вкл в содержание)"/>
    <w:next w:val="Style63"/>
    <w:uiPriority w:val="5"/>
    <w:qFormat/>
    <w:pPr>
      <w:keepNext w:val="true"/>
      <w:keepLines/>
      <w:pageBreakBefore/>
      <w:widowControl/>
      <w:bidi w:val="0"/>
      <w:spacing w:lineRule="auto" w:line="360" w:beforeAutospacing="0" w:before="0" w:afterAutospacing="0" w:after="360"/>
      <w:jc w:val="center"/>
      <w:outlineLvl w:val="0"/>
    </w:pPr>
    <w:rPr>
      <w:rFonts w:eastAsia="Calibri" w:cs="Liberation Sans" w:cstheme="minorBidi" w:eastAsiaTheme="minorHAnsi" w:ascii="Times New Roman" w:hAnsi="Times New Roman"/>
      <w:b/>
      <w:color w:val="000000" w:themeColor="text1"/>
      <w:kern w:val="0"/>
      <w:sz w:val="30"/>
      <w:szCs w:val="28"/>
      <w:lang w:eastAsia="en-US" w:val="ru" w:bidi="ar-SA"/>
    </w:rPr>
  </w:style>
  <w:style w:type="paragraph" w:styleId="Style66" w:customStyle="1">
    <w:name w:val="Пример"/>
    <w:next w:val="Style63"/>
    <w:uiPriority w:val="14"/>
    <w:qFormat/>
    <w:pPr>
      <w:widowControl/>
      <w:bidi w:val="0"/>
      <w:spacing w:lineRule="auto" w:line="360" w:beforeAutospacing="0" w:before="0" w:afterAutospacing="0" w:after="0"/>
      <w:ind w:firstLine="851"/>
      <w:jc w:val="both"/>
    </w:pPr>
    <w:rPr>
      <w:rFonts w:eastAsia="Calibri" w:cs="Liberation Sans" w:cstheme="minorBidi" w:eastAsiaTheme="minorHAnsi" w:ascii="Times New Roman" w:hAnsi="Times New Roman"/>
      <w:b/>
      <w:i/>
      <w:color w:val="000000" w:themeColor="text1"/>
      <w:kern w:val="0"/>
      <w:sz w:val="24"/>
      <w:szCs w:val="28"/>
      <w:lang w:eastAsia="en-US" w:val="ru" w:bidi="ar-SA"/>
    </w:rPr>
  </w:style>
  <w:style w:type="paragraph" w:styleId="Style67" w:customStyle="1">
    <w:name w:val="Table of Figures"/>
    <w:next w:val="Style68"/>
    <w:uiPriority w:val="21"/>
    <w:qFormat/>
    <w:pPr>
      <w:keepNext w:val="true"/>
      <w:keepLines/>
      <w:widowControl/>
      <w:bidi w:val="0"/>
      <w:spacing w:lineRule="auto" w:line="360" w:beforeAutospacing="0" w:before="240" w:afterAutospacing="0" w:after="0"/>
      <w:jc w:val="center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val="ru" w:eastAsia="ru-RU" w:bidi="ar-SA"/>
    </w:rPr>
  </w:style>
  <w:style w:type="paragraph" w:styleId="Style68" w:customStyle="1">
    <w:name w:val="Рисунок (номер)"/>
    <w:next w:val="Style63"/>
    <w:uiPriority w:val="22"/>
    <w:qFormat/>
    <w:pPr>
      <w:keepLines/>
      <w:widowControl/>
      <w:bidi w:val="0"/>
      <w:spacing w:lineRule="auto" w:line="360" w:beforeAutospacing="0" w:before="0" w:afterAutospacing="0" w:after="240"/>
      <w:jc w:val="center"/>
    </w:pPr>
    <w:rPr>
      <w:rFonts w:eastAsia="Calibri" w:cs="Liberation Sans" w:cstheme="minorBidi" w:eastAsiaTheme="minorHAnsi" w:ascii="Times New Roman" w:hAnsi="Times New Roman"/>
      <w:iCs/>
      <w:color w:val="000000" w:themeColor="text1"/>
      <w:kern w:val="0"/>
      <w:sz w:val="28"/>
      <w:szCs w:val="18"/>
      <w:lang w:eastAsia="en-US" w:val="ru" w:bidi="ar-SA"/>
    </w:rPr>
  </w:style>
  <w:style w:type="paragraph" w:styleId="Style69" w:customStyle="1">
    <w:name w:val="Рисунок (подрисуночный текст)"/>
    <w:next w:val="Style68"/>
    <w:uiPriority w:val="21"/>
    <w:qFormat/>
    <w:pPr>
      <w:keepNext w:val="true"/>
      <w:keepLines/>
      <w:widowControl/>
      <w:bidi w:val="0"/>
      <w:spacing w:lineRule="auto" w:line="360" w:beforeAutospacing="0" w:before="0" w:afterAutospacing="0" w:after="0"/>
      <w:jc w:val="center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val="ru" w:eastAsia="ru-RU" w:bidi="ar-SA"/>
    </w:rPr>
  </w:style>
  <w:style w:type="paragraph" w:styleId="Style70" w:customStyle="1">
    <w:name w:val="Текст в рамках (большой)"/>
    <w:basedOn w:val="Style94"/>
    <w:uiPriority w:val="38"/>
    <w:qFormat/>
    <w:pPr/>
    <w:rPr>
      <w:sz w:val="40"/>
    </w:rPr>
  </w:style>
  <w:style w:type="paragraph" w:styleId="Style71" w:customStyle="1">
    <w:name w:val="Рисунок (текст выноски)"/>
    <w:uiPriority w:val="23"/>
    <w:qFormat/>
    <w:pPr>
      <w:keepNext w:val="true"/>
      <w:keepLines/>
      <w:widowControl/>
      <w:bidi w:val="0"/>
      <w:spacing w:lineRule="auto" w:line="360" w:beforeAutospacing="0" w:before="0" w:afterAutospacing="0" w:after="0"/>
      <w:jc w:val="center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210" w:customStyle="1">
    <w:name w:val="Нумерованный абзац 2"/>
    <w:uiPriority w:val="8"/>
    <w:qFormat/>
    <w:pPr>
      <w:widowControl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color w:val="C0504D"/>
      <w:kern w:val="0"/>
      <w:sz w:val="28"/>
      <w:szCs w:val="28"/>
      <w:lang w:val="ru" w:eastAsia="ru-RU" w:bidi="ar-SA"/>
    </w:rPr>
  </w:style>
  <w:style w:type="paragraph" w:styleId="Style72" w:customStyle="1">
    <w:name w:val="Формула табуляцией (пояснение)"/>
    <w:uiPriority w:val="31"/>
    <w:qFormat/>
    <w:pPr>
      <w:widowControl/>
      <w:tabs>
        <w:tab w:val="clear" w:pos="720"/>
        <w:tab w:val="left" w:pos="851" w:leader="none"/>
      </w:tabs>
      <w:bidi w:val="0"/>
      <w:spacing w:lineRule="auto" w:line="360" w:beforeAutospacing="0" w:before="0" w:afterAutospacing="0" w:after="0"/>
      <w:ind w:left="851" w:hanging="851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73" w:customStyle="1">
    <w:name w:val="Таблица (номер и наименование)"/>
    <w:next w:val="Style74"/>
    <w:uiPriority w:val="25"/>
    <w:qFormat/>
    <w:pPr>
      <w:keepNext w:val="true"/>
      <w:keepLines/>
      <w:widowControl/>
      <w:bidi w:val="0"/>
      <w:spacing w:lineRule="auto" w:line="360" w:beforeAutospacing="0" w:before="240" w:afterAutospacing="0" w:after="0"/>
      <w:jc w:val="both"/>
    </w:pPr>
    <w:rPr>
      <w:rFonts w:eastAsia="Calibri" w:cs="Liberation Sans" w:cstheme="minorBidi" w:eastAsiaTheme="minorHAnsi" w:ascii="Times New Roman" w:hAnsi="Times New Roman"/>
      <w:iCs/>
      <w:color w:val="000000" w:themeColor="text1"/>
      <w:kern w:val="0"/>
      <w:sz w:val="28"/>
      <w:szCs w:val="18"/>
      <w:lang w:eastAsia="en-US" w:val="ru" w:bidi="ar-SA"/>
    </w:rPr>
  </w:style>
  <w:style w:type="paragraph" w:styleId="Style74" w:customStyle="1">
    <w:name w:val="Таблица (текст по центру)"/>
    <w:uiPriority w:val="27"/>
    <w:qFormat/>
    <w:pPr>
      <w:keepLines/>
      <w:widowControl/>
      <w:bidi w:val="0"/>
      <w:spacing w:lineRule="auto" w:line="360" w:beforeAutospacing="0" w:before="0" w:afterAutospacing="0" w:after="0"/>
      <w:jc w:val="center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Style75" w:customStyle="1">
    <w:name w:val="Таблица (текст по ширине/слева)"/>
    <w:uiPriority w:val="27"/>
    <w:qFormat/>
    <w:pPr>
      <w:keepLines/>
      <w:widowControl/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Style76" w:customStyle="1">
    <w:name w:val="Текст в рамках (малый)"/>
    <w:basedOn w:val="Style94"/>
    <w:uiPriority w:val="38"/>
    <w:qFormat/>
    <w:pPr/>
    <w:rPr>
      <w:sz w:val="16"/>
    </w:rPr>
  </w:style>
  <w:style w:type="paragraph" w:styleId="310" w:customStyle="1">
    <w:name w:val="Нумерованный абзац 3"/>
    <w:uiPriority w:val="8"/>
    <w:qFormat/>
    <w:pPr>
      <w:widowControl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color w:val="C0504D"/>
      <w:kern w:val="0"/>
      <w:sz w:val="28"/>
      <w:szCs w:val="28"/>
      <w:lang w:val="ru" w:eastAsia="ru-RU" w:bidi="ar-SA"/>
    </w:rPr>
  </w:style>
  <w:style w:type="paragraph" w:styleId="49" w:customStyle="1">
    <w:name w:val="Нумерованный абзац 4"/>
    <w:uiPriority w:val="8"/>
    <w:qFormat/>
    <w:pPr>
      <w:widowControl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color w:val="C0504D"/>
      <w:kern w:val="0"/>
      <w:sz w:val="28"/>
      <w:szCs w:val="28"/>
      <w:lang w:val="ru" w:eastAsia="ru-RU" w:bidi="ar-SA"/>
    </w:rPr>
  </w:style>
  <w:style w:type="paragraph" w:styleId="58" w:customStyle="1">
    <w:name w:val="Нумерованный абзац 5"/>
    <w:uiPriority w:val="8"/>
    <w:qFormat/>
    <w:pPr>
      <w:widowControl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color w:val="C0504D"/>
      <w:kern w:val="0"/>
      <w:sz w:val="28"/>
      <w:szCs w:val="28"/>
      <w:lang w:val="ru" w:eastAsia="ru-RU" w:bidi="ar-SA"/>
    </w:rPr>
  </w:style>
  <w:style w:type="paragraph" w:styleId="68" w:customStyle="1">
    <w:name w:val="Нумерованный абзац 6"/>
    <w:uiPriority w:val="8"/>
    <w:qFormat/>
    <w:pPr>
      <w:widowControl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color w:val="C0504D"/>
      <w:kern w:val="0"/>
      <w:sz w:val="28"/>
      <w:szCs w:val="28"/>
      <w:lang w:val="ru" w:eastAsia="ru-RU" w:bidi="ar-SA"/>
    </w:rPr>
  </w:style>
  <w:style w:type="paragraph" w:styleId="73" w:customStyle="1">
    <w:name w:val="Нумерованный абзац 7"/>
    <w:basedOn w:val="7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83" w:customStyle="1">
    <w:name w:val="Нумерованный абзац 8"/>
    <w:basedOn w:val="8"/>
    <w:uiPriority w:val="8"/>
    <w:qFormat/>
    <w:pPr>
      <w:keepNext w:val="false"/>
      <w:keepLines w:val="false"/>
      <w:numPr>
        <w:ilvl w:val="0"/>
        <w:numId w:val="0"/>
      </w:numPr>
      <w:spacing w:before="0" w:after="0"/>
    </w:pPr>
    <w:rPr/>
  </w:style>
  <w:style w:type="paragraph" w:styleId="211" w:customStyle="1">
    <w:name w:val="Заголовок 2 (приложение)"/>
    <w:next w:val="Style63"/>
    <w:uiPriority w:val="33"/>
    <w:qFormat/>
    <w:pPr>
      <w:keepNext w:val="true"/>
      <w:keepLines/>
      <w:widowControl/>
      <w:tabs>
        <w:tab w:val="clear" w:pos="720"/>
        <w:tab w:val="left" w:pos="1440" w:leader="none"/>
      </w:tabs>
      <w:bidi w:val="0"/>
      <w:spacing w:lineRule="auto" w:line="360" w:beforeAutospacing="0" w:before="480" w:afterAutospacing="0" w:after="240"/>
      <w:ind w:left="1440" w:hanging="720"/>
      <w:jc w:val="both"/>
      <w:outlineLvl w:val="1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311" w:customStyle="1">
    <w:name w:val="Заголовок 3 (приложение)"/>
    <w:next w:val="Style63"/>
    <w:uiPriority w:val="33"/>
    <w:qFormat/>
    <w:pPr>
      <w:keepNext w:val="true"/>
      <w:keepLines/>
      <w:widowControl/>
      <w:tabs>
        <w:tab w:val="clear" w:pos="720"/>
        <w:tab w:val="left" w:pos="2160" w:leader="none"/>
      </w:tabs>
      <w:bidi w:val="0"/>
      <w:spacing w:lineRule="auto" w:line="360" w:beforeAutospacing="0" w:before="480" w:afterAutospacing="0" w:after="240"/>
      <w:ind w:left="2160" w:hanging="720"/>
      <w:jc w:val="both"/>
      <w:outlineLvl w:val="2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410" w:customStyle="1">
    <w:name w:val="Заголовок 4 (приложение)"/>
    <w:next w:val="Style63"/>
    <w:uiPriority w:val="33"/>
    <w:qFormat/>
    <w:pPr>
      <w:keepNext w:val="true"/>
      <w:keepLines/>
      <w:widowControl/>
      <w:tabs>
        <w:tab w:val="clear" w:pos="720"/>
        <w:tab w:val="left" w:pos="2880" w:leader="none"/>
      </w:tabs>
      <w:bidi w:val="0"/>
      <w:spacing w:lineRule="auto" w:line="360" w:beforeAutospacing="0" w:before="480" w:afterAutospacing="0" w:after="240"/>
      <w:ind w:left="2880" w:hanging="720"/>
      <w:jc w:val="both"/>
      <w:outlineLvl w:val="3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59" w:customStyle="1">
    <w:name w:val="Заголовок 5 (приложение)"/>
    <w:next w:val="Style63"/>
    <w:uiPriority w:val="33"/>
    <w:qFormat/>
    <w:pPr>
      <w:keepNext w:val="true"/>
      <w:keepLines/>
      <w:widowControl/>
      <w:bidi w:val="0"/>
      <w:spacing w:lineRule="auto" w:line="360" w:beforeAutospacing="0" w:before="480" w:afterAutospacing="0" w:after="240"/>
      <w:jc w:val="both"/>
      <w:outlineLvl w:val="4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69" w:customStyle="1">
    <w:name w:val="Заголовок 6 (приложение)"/>
    <w:next w:val="Style63"/>
    <w:uiPriority w:val="33"/>
    <w:qFormat/>
    <w:pPr>
      <w:keepNext w:val="true"/>
      <w:keepLines/>
      <w:widowControl/>
      <w:bidi w:val="0"/>
      <w:spacing w:lineRule="auto" w:line="360" w:beforeAutospacing="0" w:before="480" w:afterAutospacing="0" w:after="240"/>
      <w:jc w:val="both"/>
      <w:outlineLvl w:val="5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212" w:customStyle="1">
    <w:name w:val="Нумерованный абзац 2 (приложение)"/>
    <w:basedOn w:val="211"/>
    <w:uiPriority w:val="34"/>
    <w:qFormat/>
    <w:pPr>
      <w:keepNext w:val="false"/>
      <w:keepLines w:val="false"/>
      <w:spacing w:before="0" w:after="0"/>
    </w:pPr>
    <w:rPr/>
  </w:style>
  <w:style w:type="paragraph" w:styleId="312" w:customStyle="1">
    <w:name w:val="Нумерованный абзац 3 (приложение)"/>
    <w:basedOn w:val="311"/>
    <w:uiPriority w:val="34"/>
    <w:qFormat/>
    <w:pPr>
      <w:keepNext w:val="false"/>
      <w:keepLines w:val="false"/>
      <w:spacing w:before="0" w:after="0"/>
    </w:pPr>
    <w:rPr/>
  </w:style>
  <w:style w:type="paragraph" w:styleId="411" w:customStyle="1">
    <w:name w:val="Нумерованный абзац 4 (приложение)"/>
    <w:basedOn w:val="410"/>
    <w:uiPriority w:val="34"/>
    <w:qFormat/>
    <w:pPr>
      <w:keepNext w:val="false"/>
      <w:keepLines w:val="false"/>
      <w:spacing w:before="0" w:after="0"/>
    </w:pPr>
    <w:rPr/>
  </w:style>
  <w:style w:type="paragraph" w:styleId="510" w:customStyle="1">
    <w:name w:val="Нумерованный абзац 5 (приложение)"/>
    <w:basedOn w:val="59"/>
    <w:uiPriority w:val="34"/>
    <w:qFormat/>
    <w:pPr>
      <w:keepNext w:val="false"/>
      <w:keepLines w:val="false"/>
      <w:spacing w:before="0" w:after="0"/>
    </w:pPr>
    <w:rPr/>
  </w:style>
  <w:style w:type="paragraph" w:styleId="610" w:customStyle="1">
    <w:name w:val="Нумерованный абзац 6 (приложение)"/>
    <w:basedOn w:val="69"/>
    <w:uiPriority w:val="34"/>
    <w:qFormat/>
    <w:pPr>
      <w:keepNext w:val="false"/>
      <w:keepLines w:val="false"/>
      <w:spacing w:before="0" w:after="0"/>
    </w:pPr>
    <w:rPr/>
  </w:style>
  <w:style w:type="paragraph" w:styleId="Style77" w:customStyle="1">
    <w:name w:val="Таблица (текст справа)"/>
    <w:uiPriority w:val="27"/>
    <w:qFormat/>
    <w:pPr>
      <w:keepLines/>
      <w:widowControl/>
      <w:bidi w:val="0"/>
      <w:spacing w:lineRule="auto" w:line="360" w:beforeAutospacing="0" w:before="0" w:afterAutospacing="0" w:after="0"/>
      <w:jc w:val="right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74">
    <w:name w:val="TOC 7"/>
    <w:basedOn w:val="17"/>
    <w:link w:val="1094"/>
    <w:uiPriority w:val="39"/>
    <w:pPr>
      <w:ind w:left="1644" w:right="425" w:hanging="1446"/>
    </w:pPr>
    <w:rPr/>
  </w:style>
  <w:style w:type="paragraph" w:styleId="84">
    <w:name w:val="TOC 8"/>
    <w:basedOn w:val="17"/>
    <w:link w:val="1095"/>
    <w:uiPriority w:val="39"/>
    <w:pPr>
      <w:ind w:left="1871" w:right="425" w:hanging="1673"/>
    </w:pPr>
    <w:rPr/>
  </w:style>
  <w:style w:type="paragraph" w:styleId="93">
    <w:name w:val="TOC 9"/>
    <w:basedOn w:val="17"/>
    <w:link w:val="1096"/>
    <w:uiPriority w:val="39"/>
    <w:pPr>
      <w:ind w:left="1560" w:right="425" w:hanging="1560"/>
    </w:pPr>
    <w:rPr/>
  </w:style>
  <w:style w:type="paragraph" w:styleId="110" w:customStyle="1">
    <w:name w:val="Нумерованный абзац 1"/>
    <w:uiPriority w:val="8"/>
    <w:qFormat/>
    <w:pPr>
      <w:widowControl/>
      <w:bidi w:val="0"/>
      <w:spacing w:lineRule="auto" w:line="360" w:beforeAutospacing="0" w:before="0" w:afterAutospacing="0" w:after="0"/>
      <w:jc w:val="both"/>
    </w:pPr>
    <w:rPr>
      <w:rFonts w:ascii="Times New Roman" w:hAnsi="Times New Roman" w:eastAsia="Noto Serif CJK SC" w:cs="Lohit Devanagari"/>
      <w:color w:val="C0504D"/>
      <w:kern w:val="0"/>
      <w:sz w:val="28"/>
      <w:szCs w:val="28"/>
      <w:lang w:val="ru" w:eastAsia="ru-RU" w:bidi="ar-SA"/>
    </w:rPr>
  </w:style>
  <w:style w:type="paragraph" w:styleId="ListBullet5">
    <w:name w:val="List Bullet 5"/>
    <w:uiPriority w:val="19"/>
    <w:qFormat/>
    <w:pPr>
      <w:widowControl/>
      <w:tabs>
        <w:tab w:val="clear" w:pos="720"/>
        <w:tab w:val="left" w:pos="3600" w:leader="none"/>
      </w:tabs>
      <w:bidi w:val="0"/>
      <w:spacing w:lineRule="auto" w:line="360" w:beforeAutospacing="0" w:before="0" w:afterAutospacing="0" w:after="0"/>
      <w:ind w:left="360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ListNumber3">
    <w:name w:val="List Number 3"/>
    <w:uiPriority w:val="20"/>
    <w:semiHidden/>
    <w:qFormat/>
    <w:pPr>
      <w:widowControl/>
      <w:tabs>
        <w:tab w:val="clear" w:pos="720"/>
        <w:tab w:val="left" w:pos="2160" w:leader="none"/>
      </w:tabs>
      <w:bidi w:val="0"/>
      <w:spacing w:lineRule="auto" w:line="360" w:beforeAutospacing="0" w:before="0" w:afterAutospacing="0" w:after="0"/>
      <w:ind w:left="216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ListNumber4">
    <w:name w:val="List Number 4"/>
    <w:uiPriority w:val="20"/>
    <w:semiHidden/>
    <w:qFormat/>
    <w:pPr>
      <w:widowControl/>
      <w:tabs>
        <w:tab w:val="clear" w:pos="720"/>
        <w:tab w:val="left" w:pos="2880" w:leader="none"/>
      </w:tabs>
      <w:bidi w:val="0"/>
      <w:spacing w:lineRule="auto" w:line="360" w:beforeAutospacing="0" w:before="0" w:afterAutospacing="0" w:after="0"/>
      <w:ind w:left="288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ListNumber5">
    <w:name w:val="List Number 5"/>
    <w:uiPriority w:val="20"/>
    <w:semiHidden/>
    <w:qFormat/>
    <w:pPr>
      <w:widowControl/>
      <w:tabs>
        <w:tab w:val="clear" w:pos="720"/>
        <w:tab w:val="left" w:pos="3600" w:leader="none"/>
      </w:tabs>
      <w:bidi w:val="0"/>
      <w:spacing w:lineRule="auto" w:line="360" w:beforeAutospacing="0" w:before="0" w:afterAutospacing="0" w:after="0"/>
      <w:ind w:left="360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78" w:customStyle="1">
    <w:name w:val="Формула табуляцией"/>
    <w:next w:val="Style72"/>
    <w:uiPriority w:val="31"/>
    <w:qFormat/>
    <w:pPr>
      <w:keepLines/>
      <w:widowControl/>
      <w:tabs>
        <w:tab w:val="clear" w:pos="720"/>
        <w:tab w:val="center" w:pos="4962" w:leader="none"/>
        <w:tab w:val="right" w:pos="9922" w:leader="none"/>
      </w:tabs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Revision">
    <w:name w:val="Revision"/>
    <w:uiPriority w:val="99"/>
    <w:semiHidden/>
    <w:qFormat/>
    <w:pPr>
      <w:widowControl/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C0504D" w:themeColor="accent2"/>
      <w:kern w:val="0"/>
      <w:sz w:val="28"/>
      <w:szCs w:val="28"/>
      <w:lang w:eastAsia="en-US" w:val="ru" w:bidi="ar-SA"/>
    </w:rPr>
  </w:style>
  <w:style w:type="paragraph" w:styleId="75" w:customStyle="1">
    <w:name w:val="Заголовок 7 (приложение)"/>
    <w:next w:val="Style63"/>
    <w:uiPriority w:val="33"/>
    <w:qFormat/>
    <w:pPr>
      <w:keepNext w:val="true"/>
      <w:keepLines/>
      <w:widowControl/>
      <w:tabs>
        <w:tab w:val="clear" w:pos="720"/>
        <w:tab w:val="left" w:pos="5040" w:leader="none"/>
      </w:tabs>
      <w:bidi w:val="0"/>
      <w:spacing w:lineRule="auto" w:line="360" w:beforeAutospacing="0" w:before="480" w:afterAutospacing="0" w:after="240"/>
      <w:ind w:left="5040" w:hanging="720"/>
      <w:jc w:val="both"/>
      <w:outlineLvl w:val="6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85" w:customStyle="1">
    <w:name w:val="Заголовок 8 (приложение)"/>
    <w:next w:val="Style63"/>
    <w:uiPriority w:val="33"/>
    <w:qFormat/>
    <w:pPr>
      <w:keepNext w:val="true"/>
      <w:keepLines/>
      <w:widowControl/>
      <w:tabs>
        <w:tab w:val="clear" w:pos="720"/>
        <w:tab w:val="left" w:pos="5760" w:leader="none"/>
      </w:tabs>
      <w:bidi w:val="0"/>
      <w:spacing w:lineRule="auto" w:line="360" w:beforeAutospacing="0" w:before="480" w:afterAutospacing="0" w:after="240"/>
      <w:ind w:left="5760" w:hanging="720"/>
      <w:jc w:val="both"/>
      <w:outlineLvl w:val="7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94" w:customStyle="1">
    <w:name w:val="Заголовок 9 (приложение)"/>
    <w:next w:val="Style63"/>
    <w:uiPriority w:val="33"/>
    <w:qFormat/>
    <w:pPr>
      <w:keepNext w:val="true"/>
      <w:keepLines/>
      <w:widowControl/>
      <w:bidi w:val="0"/>
      <w:spacing w:lineRule="auto" w:line="360" w:beforeAutospacing="0" w:before="480" w:afterAutospacing="0" w:after="240"/>
      <w:jc w:val="both"/>
      <w:outlineLvl w:val="8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76" w:customStyle="1">
    <w:name w:val="Нумерованный абзац 7 (приложение)"/>
    <w:basedOn w:val="75"/>
    <w:uiPriority w:val="34"/>
    <w:qFormat/>
    <w:pPr>
      <w:keepNext w:val="false"/>
      <w:keepLines w:val="false"/>
      <w:spacing w:before="0" w:after="0"/>
    </w:pPr>
    <w:rPr/>
  </w:style>
  <w:style w:type="paragraph" w:styleId="86" w:customStyle="1">
    <w:name w:val="Нумерованный абзац 8 (приложение)"/>
    <w:basedOn w:val="85"/>
    <w:uiPriority w:val="34"/>
    <w:qFormat/>
    <w:pPr>
      <w:keepNext w:val="false"/>
      <w:keepLines w:val="false"/>
      <w:spacing w:before="0" w:after="0"/>
    </w:pPr>
    <w:rPr/>
  </w:style>
  <w:style w:type="paragraph" w:styleId="95" w:customStyle="1">
    <w:name w:val="Нумерованный абзац 9 (приложение)"/>
    <w:basedOn w:val="94"/>
    <w:uiPriority w:val="34"/>
    <w:qFormat/>
    <w:pPr>
      <w:keepNext w:val="false"/>
      <w:keepLines w:val="false"/>
      <w:spacing w:before="0" w:after="0"/>
    </w:pPr>
    <w:rPr/>
  </w:style>
  <w:style w:type="paragraph" w:styleId="Style79" w:customStyle="1">
    <w:name w:val="Примечание"/>
    <w:next w:val="Style63"/>
    <w:uiPriority w:val="11"/>
    <w:qFormat/>
    <w:pPr>
      <w:widowControl/>
      <w:bidi w:val="0"/>
      <w:spacing w:lineRule="auto" w:line="360" w:beforeAutospacing="0" w:before="0" w:afterAutospacing="0" w:after="0"/>
      <w:ind w:firstLine="851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111" w:customStyle="1">
    <w:name w:val="Нумерованный абзац 1 (приложение)"/>
    <w:basedOn w:val="9"/>
    <w:uiPriority w:val="34"/>
    <w:qFormat/>
    <w:pPr>
      <w:keepNext w:val="false"/>
      <w:keepLines w:val="false"/>
      <w:pageBreakBefore w:val="false"/>
      <w:numPr>
        <w:ilvl w:val="0"/>
        <w:numId w:val="0"/>
      </w:numPr>
      <w:spacing w:before="0" w:after="0"/>
      <w:ind w:firstLine="851"/>
      <w:jc w:val="both"/>
    </w:pPr>
    <w:rPr>
      <w:b w:val="false"/>
      <w:sz w:val="28"/>
    </w:rPr>
  </w:style>
  <w:style w:type="paragraph" w:styleId="Style80" w:customStyle="1">
    <w:name w:val="Абзац центрированный"/>
    <w:basedOn w:val="Style64"/>
    <w:next w:val="Style63"/>
    <w:uiPriority w:val="9"/>
    <w:qFormat/>
    <w:pPr>
      <w:tabs>
        <w:tab w:val="clear" w:pos="4962"/>
        <w:tab w:val="clear" w:pos="9922"/>
      </w:tabs>
      <w:jc w:val="center"/>
    </w:pPr>
    <w:rPr/>
  </w:style>
  <w:style w:type="paragraph" w:styleId="Style81" w:customStyle="1">
    <w:name w:val="Пример (нумерация)"/>
    <w:basedOn w:val="Style66"/>
    <w:uiPriority w:val="14"/>
    <w:qFormat/>
    <w:pPr>
      <w:tabs>
        <w:tab w:val="left" w:pos="720" w:leader="none"/>
      </w:tabs>
      <w:ind w:left="720" w:hanging="720"/>
    </w:pPr>
    <w:rPr/>
  </w:style>
  <w:style w:type="paragraph" w:styleId="Style82" w:customStyle="1">
    <w:name w:val="Предупреждение (слова &quot;Предупреждение&quot;"/>
    <w:next w:val="Style92"/>
    <w:uiPriority w:val="10"/>
    <w:qFormat/>
    <w:pPr>
      <w:keepNext w:val="true"/>
      <w:keepLines/>
      <w:widowControl/>
      <w:bidi w:val="0"/>
      <w:spacing w:lineRule="auto" w:line="360" w:beforeAutospacing="0" w:before="240" w:afterAutospacing="0" w:after="0"/>
      <w:jc w:val="center"/>
    </w:pPr>
    <w:rPr>
      <w:rFonts w:eastAsia="Calibri" w:cs="Liberation Sans" w:cstheme="minorBidi" w:eastAsiaTheme="minorHAnsi" w:ascii="Times New Roman" w:hAnsi="Times New Roman"/>
      <w:b/>
      <w:caps/>
      <w:color w:val="000000" w:themeColor="text1"/>
      <w:kern w:val="0"/>
      <w:sz w:val="28"/>
      <w:szCs w:val="28"/>
      <w:u w:val="single"/>
      <w:lang w:eastAsia="en-US" w:val="ru" w:bidi="ar-SA"/>
    </w:rPr>
  </w:style>
  <w:style w:type="paragraph" w:styleId="Style83" w:customStyle="1">
    <w:name w:val="Таблица (расшифровка списков/перечней/...)"/>
    <w:uiPriority w:val="30"/>
    <w:qFormat/>
    <w:pPr>
      <w:widowControl/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84" w:customStyle="1">
    <w:name w:val="Примечание (нумерация)"/>
    <w:basedOn w:val="Style79"/>
    <w:uiPriority w:val="12"/>
    <w:qFormat/>
    <w:pPr>
      <w:tabs>
        <w:tab w:val="left" w:pos="720" w:leader="none"/>
      </w:tabs>
      <w:ind w:left="720" w:hanging="720"/>
    </w:pPr>
    <w:rPr/>
  </w:style>
  <w:style w:type="paragraph" w:styleId="Style85" w:customStyle="1">
    <w:name w:val="Текст программы и команды"/>
    <w:uiPriority w:val="16"/>
    <w:qFormat/>
    <w:pPr>
      <w:widowControl/>
      <w:tabs>
        <w:tab w:val="clear" w:pos="720"/>
        <w:tab w:val="left" w:pos="1276" w:leader="none"/>
        <w:tab w:val="left" w:pos="1701" w:leader="none"/>
        <w:tab w:val="left" w:pos="2127" w:leader="none"/>
        <w:tab w:val="left" w:pos="2552" w:leader="none"/>
        <w:tab w:val="left" w:pos="2977" w:leader="none"/>
        <w:tab w:val="left" w:pos="3402" w:leader="none"/>
        <w:tab w:val="left" w:pos="3828" w:leader="none"/>
        <w:tab w:val="left" w:pos="4253" w:leader="none"/>
      </w:tabs>
      <w:bidi w:val="0"/>
      <w:spacing w:lineRule="auto" w:line="360" w:beforeAutospacing="0" w:before="0" w:afterAutospacing="0" w:after="0"/>
      <w:ind w:left="851" w:hanging="0"/>
      <w:jc w:val="both"/>
    </w:pPr>
    <w:rPr>
      <w:rFonts w:ascii="Courier New" w:hAnsi="Courier New" w:eastAsia="Calibri" w:cs="Courier New" w:eastAsiaTheme="minorHAnsi"/>
      <w:color w:val="000000" w:themeColor="text1"/>
      <w:kern w:val="0"/>
      <w:sz w:val="22"/>
      <w:szCs w:val="28"/>
      <w:lang w:eastAsia="en-US" w:val="ru" w:bidi="ar-SA"/>
    </w:rPr>
  </w:style>
  <w:style w:type="paragraph" w:styleId="Style86" w:customStyle="1">
    <w:name w:val="Таблица (раздел в спецификации/ведомости/...)"/>
    <w:uiPriority w:val="29"/>
    <w:qFormat/>
    <w:pPr>
      <w:keepNext w:val="true"/>
      <w:keepLines/>
      <w:widowControl/>
      <w:bidi w:val="0"/>
      <w:spacing w:lineRule="auto" w:line="360" w:beforeAutospacing="0" w:before="0" w:afterAutospacing="0" w:after="0"/>
      <w:jc w:val="center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u w:val="single"/>
      <w:lang w:eastAsia="en-US" w:val="ru" w:bidi="ar-SA"/>
    </w:rPr>
  </w:style>
  <w:style w:type="paragraph" w:styleId="112" w:customStyle="1">
    <w:name w:val="List 2"/>
    <w:uiPriority w:val="19"/>
    <w:qFormat/>
    <w:pPr>
      <w:widowControl/>
      <w:tabs>
        <w:tab w:val="left" w:pos="720" w:leader="none"/>
      </w:tabs>
      <w:bidi w:val="0"/>
      <w:spacing w:lineRule="auto" w:line="360" w:beforeAutospacing="0" w:before="0" w:afterAutospacing="0" w:after="0"/>
      <w:ind w:left="72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113" w:customStyle="1">
    <w:name w:val="List 3"/>
    <w:uiPriority w:val="20"/>
    <w:qFormat/>
    <w:pPr>
      <w:widowControl/>
      <w:tabs>
        <w:tab w:val="left" w:pos="720" w:leader="none"/>
      </w:tabs>
      <w:bidi w:val="0"/>
      <w:spacing w:lineRule="auto" w:line="360" w:beforeAutospacing="0" w:before="0" w:afterAutospacing="0" w:after="0"/>
      <w:ind w:left="72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87" w:customStyle="1">
    <w:name w:val="ЛУ и ТЛ (подписи) (таблица: текст по центру)"/>
    <w:uiPriority w:val="3"/>
    <w:qFormat/>
    <w:pPr>
      <w:widowControl/>
      <w:bidi w:val="0"/>
      <w:spacing w:lineRule="auto" w:line="360" w:beforeAutospacing="0" w:before="0" w:afterAutospacing="0" w:after="0"/>
      <w:jc w:val="center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88" w:customStyle="1">
    <w:name w:val="ЛУ и ТЛ (подписи) (таблица: текст по ширине/слева)"/>
    <w:uiPriority w:val="3"/>
    <w:qFormat/>
    <w:pPr>
      <w:widowControl/>
      <w:bidi w:val="0"/>
      <w:spacing w:lineRule="auto" w:line="360" w:beforeAutospacing="0" w:before="0" w:afterAutospacing="0" w:after="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89" w:customStyle="1">
    <w:name w:val="ЛУ и ТЛ (подписи) (таблица: текст справа)"/>
    <w:uiPriority w:val="3"/>
    <w:qFormat/>
    <w:pPr>
      <w:widowControl/>
      <w:bidi w:val="0"/>
      <w:spacing w:lineRule="auto" w:line="360" w:beforeAutospacing="0" w:before="0" w:afterAutospacing="0" w:after="0"/>
      <w:jc w:val="right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90" w:customStyle="1">
    <w:name w:val="ЛУ и ТЛ (надпись продолжения)"/>
    <w:uiPriority w:val="4"/>
    <w:qFormat/>
    <w:pPr>
      <w:keepLines/>
      <w:widowControl/>
      <w:bidi w:val="0"/>
      <w:spacing w:lineRule="auto" w:line="360" w:beforeAutospacing="0" w:before="0" w:afterAutospacing="0" w:after="0"/>
      <w:jc w:val="right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91" w:customStyle="1">
    <w:name w:val="ЛУ и ТЛ (абзац центрированный)"/>
    <w:uiPriority w:val="2"/>
    <w:qFormat/>
    <w:pPr>
      <w:keepLines/>
      <w:widowControl/>
      <w:bidi w:val="0"/>
      <w:spacing w:lineRule="auto" w:line="360" w:beforeAutospacing="0" w:before="0" w:afterAutospacing="0" w:after="0"/>
      <w:jc w:val="center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114" w:customStyle="1">
    <w:name w:val="Нумерованный список 1 (порядок действий)"/>
    <w:uiPriority w:val="21"/>
    <w:qFormat/>
    <w:pPr>
      <w:widowControl/>
      <w:tabs>
        <w:tab w:val="left" w:pos="720" w:leader="none"/>
      </w:tabs>
      <w:bidi w:val="0"/>
      <w:spacing w:lineRule="auto" w:line="360" w:beforeAutospacing="0" w:before="0" w:afterAutospacing="0" w:after="0"/>
      <w:ind w:left="720" w:hanging="720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92" w:customStyle="1">
    <w:name w:val="Предупреждение"/>
    <w:next w:val="Style63"/>
    <w:uiPriority w:val="11"/>
    <w:qFormat/>
    <w:pPr>
      <w:keepLines/>
      <w:widowControl/>
      <w:bidi w:val="0"/>
      <w:spacing w:lineRule="auto" w:line="360" w:beforeAutospacing="0" w:before="0" w:afterAutospacing="0" w:after="240"/>
      <w:contextualSpacing/>
      <w:jc w:val="center"/>
    </w:pPr>
    <w:rPr>
      <w:rFonts w:eastAsia="Calibri" w:cs="Liberation Sans" w:cstheme="minorBidi" w:eastAsiaTheme="minorHAnsi" w:ascii="Times New Roman" w:hAnsi="Times New Roman"/>
      <w:i/>
      <w:color w:val="000000" w:themeColor="text1"/>
      <w:kern w:val="0"/>
      <w:sz w:val="24"/>
      <w:szCs w:val="28"/>
      <w:lang w:eastAsia="en-US" w:val="ru" w:bidi="ar-SA"/>
    </w:rPr>
  </w:style>
  <w:style w:type="paragraph" w:styleId="Style93" w:customStyle="1">
    <w:name w:val="Абзац &quot;не отрывать от следующего&quot;"/>
    <w:basedOn w:val="Style63"/>
    <w:next w:val="112"/>
    <w:uiPriority w:val="9"/>
    <w:qFormat/>
    <w:pPr>
      <w:keepNext w:val="true"/>
    </w:pPr>
    <w:rPr/>
  </w:style>
  <w:style w:type="paragraph" w:styleId="115" w:customStyle="1">
    <w:name w:val="Нумерованный список 1 (библиография/список использованных источников/...)"/>
    <w:uiPriority w:val="21"/>
    <w:qFormat/>
    <w:pPr>
      <w:widowControl/>
      <w:bidi w:val="0"/>
      <w:spacing w:lineRule="auto" w:line="360" w:beforeAutospacing="0" w:before="0" w:afterAutospacing="0" w:after="0"/>
      <w:ind w:firstLine="851"/>
      <w:jc w:val="both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8"/>
      <w:szCs w:val="28"/>
      <w:lang w:eastAsia="en-US" w:val="ru" w:bidi="ar-SA"/>
    </w:rPr>
  </w:style>
  <w:style w:type="paragraph" w:styleId="Style94" w:customStyle="1">
    <w:name w:val="Текст в рамках"/>
    <w:uiPriority w:val="38"/>
    <w:qFormat/>
    <w:pPr>
      <w:widowControl w:val="false"/>
      <w:bidi w:val="0"/>
      <w:spacing w:lineRule="auto" w:line="360" w:beforeAutospacing="0" w:before="0" w:afterAutospacing="0" w:after="0"/>
      <w:jc w:val="center"/>
    </w:pPr>
    <w:rPr>
      <w:rFonts w:eastAsia="Calibri" w:cs="Liberation Sans" w:cstheme="minorBidi" w:eastAsiaTheme="minorHAnsi" w:ascii="Times New Roman" w:hAnsi="Times New Roman"/>
      <w:color w:val="000000" w:themeColor="text1"/>
      <w:kern w:val="0"/>
      <w:sz w:val="24"/>
      <w:szCs w:val="28"/>
      <w:lang w:eastAsia="en-US" w:val="ru" w:bidi="ar-SA"/>
    </w:rPr>
  </w:style>
  <w:style w:type="paragraph" w:styleId="116" w:customStyle="1">
    <w:name w:val="Заголовок 1 (информационная часть)"/>
    <w:next w:val="Style63"/>
    <w:qFormat/>
    <w:pPr>
      <w:keepNext w:val="true"/>
      <w:keepLines/>
      <w:pageBreakBefore/>
      <w:widowControl/>
      <w:bidi w:val="0"/>
      <w:spacing w:lineRule="auto" w:line="360" w:beforeAutospacing="0" w:before="0" w:afterAutospacing="0" w:after="360"/>
      <w:jc w:val="center"/>
      <w:outlineLvl w:val="0"/>
    </w:pPr>
    <w:rPr>
      <w:rFonts w:eastAsia="Calibri" w:cs="Liberation Sans" w:cstheme="minorBidi" w:eastAsiaTheme="minorHAnsi" w:ascii="Times New Roman" w:hAnsi="Times New Roman"/>
      <w:caps/>
      <w:color w:val="000000" w:themeColor="text1"/>
      <w:kern w:val="0"/>
      <w:sz w:val="28"/>
      <w:szCs w:val="28"/>
      <w:lang w:eastAsia="en-US" w:val="ru" w:bidi="ar-SA"/>
    </w:rPr>
  </w:style>
  <w:style w:type="paragraph" w:styleId="117" w:customStyle="1">
    <w:name w:val="Заголовок 1 (список"/>
    <w:next w:val="Style63"/>
    <w:uiPriority w:val="7"/>
    <w:qFormat/>
    <w:pPr>
      <w:keepNext w:val="true"/>
      <w:keepLines/>
      <w:pageBreakBefore/>
      <w:widowControl/>
      <w:bidi w:val="0"/>
      <w:spacing w:lineRule="auto" w:line="360" w:beforeAutospacing="0" w:before="0" w:afterAutospacing="0" w:after="480"/>
      <w:jc w:val="center"/>
      <w:outlineLvl w:val="0"/>
    </w:pPr>
    <w:rPr>
      <w:rFonts w:eastAsia="Calibri" w:cs="Liberation Sans" w:cstheme="minorBidi" w:eastAsiaTheme="minorHAnsi" w:ascii="Times New Roman" w:hAnsi="Times New Roman"/>
      <w:caps/>
      <w:color w:val="000000" w:themeColor="text1"/>
      <w:kern w:val="0"/>
      <w:sz w:val="28"/>
      <w:szCs w:val="28"/>
      <w:lang w:eastAsia="en-US" w:val="ru" w:bidi="ar-SA"/>
    </w:rPr>
  </w:style>
  <w:style w:type="paragraph" w:styleId="Style95" w:customStyle="1">
    <w:name w:val="Таблица (расшифровка формул/списков/перечней/...)"/>
    <w:basedOn w:val="Style75"/>
    <w:uiPriority w:val="30"/>
    <w:qFormat/>
    <w:pPr/>
    <w:rPr/>
  </w:style>
  <w:style w:type="paragraph" w:styleId="118" w:customStyle="1">
    <w:name w:val="Заголовок 1 (приложение) (план-проспект)"/>
    <w:uiPriority w:val="36"/>
    <w:qFormat/>
    <w:pPr>
      <w:keepLines/>
      <w:widowControl/>
      <w:tabs>
        <w:tab w:val="left" w:pos="720" w:leader="none"/>
      </w:tabs>
      <w:bidi w:val="0"/>
      <w:spacing w:lineRule="auto" w:line="360" w:beforeAutospacing="0" w:before="0" w:afterAutospacing="0" w:after="0"/>
      <w:ind w:left="72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213" w:customStyle="1">
    <w:name w:val="Заголовок 2 (приложение) (план-проспект)"/>
    <w:uiPriority w:val="36"/>
    <w:qFormat/>
    <w:pPr>
      <w:keepLines/>
      <w:widowControl/>
      <w:tabs>
        <w:tab w:val="clear" w:pos="720"/>
        <w:tab w:val="left" w:pos="1440" w:leader="none"/>
      </w:tabs>
      <w:bidi w:val="0"/>
      <w:spacing w:lineRule="auto" w:line="360" w:beforeAutospacing="0" w:before="0" w:afterAutospacing="0" w:after="0"/>
      <w:ind w:left="144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313" w:customStyle="1">
    <w:name w:val="Заголовок 3 (приложение) (план-проспект)"/>
    <w:uiPriority w:val="36"/>
    <w:qFormat/>
    <w:pPr>
      <w:keepLines/>
      <w:widowControl/>
      <w:tabs>
        <w:tab w:val="clear" w:pos="720"/>
        <w:tab w:val="left" w:pos="2160" w:leader="none"/>
      </w:tabs>
      <w:bidi w:val="0"/>
      <w:spacing w:lineRule="auto" w:line="360" w:beforeAutospacing="0" w:before="0" w:afterAutospacing="0" w:after="0"/>
      <w:ind w:left="216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412" w:customStyle="1">
    <w:name w:val="Заголовок 4 (приложение) (план-проспект)"/>
    <w:uiPriority w:val="36"/>
    <w:qFormat/>
    <w:pPr>
      <w:keepLines/>
      <w:widowControl/>
      <w:tabs>
        <w:tab w:val="clear" w:pos="720"/>
        <w:tab w:val="left" w:pos="2880" w:leader="none"/>
      </w:tabs>
      <w:bidi w:val="0"/>
      <w:spacing w:lineRule="auto" w:line="360" w:beforeAutospacing="0" w:before="0" w:afterAutospacing="0" w:after="0"/>
      <w:ind w:left="288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511" w:customStyle="1">
    <w:name w:val="Заголовок 5 (приложение) (план-проспект)"/>
    <w:uiPriority w:val="36"/>
    <w:qFormat/>
    <w:pPr>
      <w:keepLines/>
      <w:widowControl/>
      <w:tabs>
        <w:tab w:val="clear" w:pos="720"/>
        <w:tab w:val="left" w:pos="3600" w:leader="none"/>
      </w:tabs>
      <w:bidi w:val="0"/>
      <w:spacing w:lineRule="auto" w:line="360" w:beforeAutospacing="0" w:before="0" w:afterAutospacing="0" w:after="0"/>
      <w:ind w:left="360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611" w:customStyle="1">
    <w:name w:val="Заголовок 6 (приложение) (план-проспект)"/>
    <w:uiPriority w:val="36"/>
    <w:semiHidden/>
    <w:qFormat/>
    <w:pPr>
      <w:keepLines/>
      <w:widowControl/>
      <w:tabs>
        <w:tab w:val="clear" w:pos="720"/>
        <w:tab w:val="left" w:pos="4320" w:leader="none"/>
      </w:tabs>
      <w:bidi w:val="0"/>
      <w:spacing w:lineRule="auto" w:line="360" w:beforeAutospacing="0" w:before="0" w:afterAutospacing="0" w:after="0"/>
      <w:ind w:left="432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77" w:customStyle="1">
    <w:name w:val="Заголовок 7 (приложение) (план-проспект)"/>
    <w:uiPriority w:val="36"/>
    <w:semiHidden/>
    <w:qFormat/>
    <w:pPr>
      <w:keepLines/>
      <w:widowControl/>
      <w:tabs>
        <w:tab w:val="clear" w:pos="720"/>
        <w:tab w:val="left" w:pos="5040" w:leader="none"/>
      </w:tabs>
      <w:bidi w:val="0"/>
      <w:spacing w:lineRule="auto" w:line="360" w:beforeAutospacing="0" w:before="0" w:afterAutospacing="0" w:after="0"/>
      <w:ind w:left="504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87" w:customStyle="1">
    <w:name w:val="Заголовок 8 (приложение) (план-проспект)"/>
    <w:uiPriority w:val="36"/>
    <w:semiHidden/>
    <w:qFormat/>
    <w:pPr>
      <w:keepLines/>
      <w:widowControl/>
      <w:tabs>
        <w:tab w:val="clear" w:pos="720"/>
        <w:tab w:val="left" w:pos="5760" w:leader="none"/>
      </w:tabs>
      <w:bidi w:val="0"/>
      <w:spacing w:lineRule="auto" w:line="360" w:beforeAutospacing="0" w:before="0" w:afterAutospacing="0" w:after="0"/>
      <w:ind w:left="576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96" w:customStyle="1">
    <w:name w:val="Заголовок 9 (приложение) (план-проспект)"/>
    <w:uiPriority w:val="36"/>
    <w:semiHidden/>
    <w:qFormat/>
    <w:pPr>
      <w:keepLines/>
      <w:widowControl/>
      <w:tabs>
        <w:tab w:val="clear" w:pos="720"/>
        <w:tab w:val="left" w:pos="6480" w:leader="none"/>
      </w:tabs>
      <w:bidi w:val="0"/>
      <w:spacing w:lineRule="auto" w:line="360" w:beforeAutospacing="0" w:before="0" w:afterAutospacing="0" w:after="0"/>
      <w:ind w:left="6480" w:hanging="72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" w:eastAsia="ru-RU" w:bidi="ar-SA"/>
    </w:rPr>
  </w:style>
  <w:style w:type="paragraph" w:styleId="Dsmarkdownparagraph" w:customStyle="1">
    <w:name w:val="ds-markdown-paragraph"/>
    <w:qFormat/>
    <w:pPr>
      <w:widowControl/>
      <w:bidi w:val="0"/>
      <w:spacing w:lineRule="auto" w:line="240" w:beforeAutospacing="1" w:afterAutospacing="1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" w:eastAsia="ru-RU" w:bidi="ar-SA"/>
    </w:rPr>
  </w:style>
  <w:style w:type="paragraph" w:styleId="Style96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97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Phadditiontitle" w:customStyle="1">
    <w:name w:val="ph_additiontitle"/>
    <w:qFormat/>
  </w:style>
  <w:style w:type="numbering" w:styleId="Style98" w:customStyle="1">
    <w:name w:val="**абв_список"/>
    <w:qFormat/>
  </w:style>
  <w:style w:type="numbering" w:styleId="Style99" w:customStyle="1">
    <w:name w:val="**Дефис_список"/>
    <w:qFormat/>
  </w:style>
  <w:style w:type="numbering" w:styleId="Style100" w:customStyle="1">
    <w:name w:val="**Маркер_список"/>
    <w:qFormat/>
  </w:style>
  <w:style w:type="numbering" w:styleId="Style101" w:customStyle="1">
    <w:name w:val="**Тире_список"/>
    <w:qFormat/>
  </w:style>
  <w:style w:type="numbering" w:styleId="Style102" w:customStyle="1">
    <w:name w:val="Таблица (нумерованный)"/>
    <w:uiPriority w:val="99"/>
    <w:qFormat/>
  </w:style>
  <w:style w:type="numbering" w:styleId="Style103" w:customStyle="1">
    <w:name w:val="Таблица (маркированный)"/>
    <w:uiPriority w:val="99"/>
    <w:qFormat/>
  </w:style>
  <w:style w:type="numbering" w:styleId="Style104" w:customStyle="1">
    <w:name w:val="Маркированный"/>
    <w:uiPriority w:val="99"/>
    <w:qFormat/>
  </w:style>
  <w:style w:type="numbering" w:styleId="Style105" w:customStyle="1">
    <w:name w:val="Заголовки"/>
    <w:uiPriority w:val="99"/>
    <w:qFormat/>
  </w:style>
  <w:style w:type="numbering" w:styleId="Style106" w:customStyle="1">
    <w:name w:val="Нумерованный"/>
    <w:uiPriority w:val="99"/>
    <w:qFormat/>
  </w:style>
  <w:style w:type="numbering" w:styleId="Style107" w:customStyle="1">
    <w:name w:val="Заголовки (приложение)"/>
    <w:uiPriority w:val="99"/>
    <w:qFormat/>
  </w:style>
  <w:style w:type="numbering" w:styleId="Style108" w:customStyle="1">
    <w:name w:val="Таблица (пункты)"/>
    <w:uiPriority w:val="99"/>
    <w:qFormat/>
  </w:style>
  <w:style w:type="numbering" w:styleId="Style109" w:customStyle="1">
    <w:name w:val="Текст программы и команды (структура без маркеров)"/>
    <w:uiPriority w:val="99"/>
    <w:qFormat/>
  </w:style>
  <w:style w:type="numbering" w:styleId="Style110" w:customStyle="1">
    <w:name w:val="Нумерованный (порядок действий)"/>
    <w:uiPriority w:val="99"/>
    <w:qFormat/>
  </w:style>
  <w:style w:type="numbering" w:styleId="Style111" w:customStyle="1">
    <w:name w:val="Заголовок (приложение) (план-проспект)"/>
    <w:uiPriority w:val="99"/>
    <w:qFormat/>
  </w:style>
  <w:style w:type="table" w:styleId="50">
    <w:name w:val="Table Grid Light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52">
    <w:name w:val="Plain Table 2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53">
    <w:name w:val="Plain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54">
    <w:name w:val="Plain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5">
    <w:name w:val="Plain Table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6">
    <w:name w:val="Grid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7">
    <w:name w:val="Grid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8">
    <w:name w:val="Grid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59">
    <w:name w:val="Grid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0">
    <w:name w:val="Grid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1">
    <w:name w:val="Grid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2">
    <w:name w:val="Grid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63">
    <w:name w:val="Grid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7">
    <w:name w:val="Grid Table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FFFFFF" w:fill="DCE6F1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</w:style>
  <w:style w:type="table" w:styleId="79">
    <w:name w:val="Grid Table 4 - Accent 2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</w:style>
  <w:style w:type="table" w:styleId="80">
    <w:name w:val="Grid Table 4 - Accent 3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</w:style>
  <w:style w:type="table" w:styleId="81">
    <w:name w:val="Grid Table 4 - Accent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</w:style>
  <w:style w:type="table" w:styleId="82">
    <w:name w:val="Grid Table 4 - Accent 5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5">
    <w:name w:val="Grid Table 5 Dark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</w:style>
  <w:style w:type="table" w:styleId="86">
    <w:name w:val="Grid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</w:style>
  <w:style w:type="table" w:styleId="87">
    <w:name w:val="Grid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</w:style>
  <w:style w:type="table" w:styleId="88">
    <w:name w:val="Grid Table 5 Dark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</w:style>
  <w:style w:type="table" w:styleId="89">
    <w:name w:val="Grid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</w:style>
  <w:style w:type="table" w:styleId="90">
    <w:name w:val="Grid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</w:style>
  <w:style w:type="table" w:styleId="91">
    <w:name w:val="Grid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92">
    <w:name w:val="Grid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firstCol">
      <w:rPr>
        <w:b/>
        <w:color w:val="3E70A3" w:themeColor="accent1" w:themeTint="80" w:themeShade="95"/>
      </w:rPr>
      <w:tblPr/>
    </w:tblStylePr>
    <w:tblStylePr w:type="firstRow">
      <w:rPr>
        <w:b/>
        <w:color w:val="3E70A3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70A3" w:themeColor="accent1" w:themeTint="80" w:themeShade="95"/>
      </w:rPr>
      <w:tblPr/>
    </w:tblStylePr>
    <w:tblStylePr w:type="lastRow">
      <w:rPr>
        <w:b/>
        <w:color w:val="3E70A3" w:themeColor="accent1" w:themeTint="80" w:themeShade="95"/>
      </w:rPr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93">
    <w:name w:val="Grid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firstCol">
      <w:rPr>
        <w:b/>
        <w:color w:val="9C3A37" w:themeColor="accent2" w:themeTint="97" w:themeShade="95"/>
      </w:rPr>
      <w:tblPr/>
    </w:tblStylePr>
    <w:tblStylePr w:type="firstRow">
      <w:rPr>
        <w:b/>
        <w:color w:val="9C3A37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C3A37" w:themeColor="accent2" w:themeTint="97" w:themeShade="95"/>
      </w:rPr>
      <w:tblPr/>
    </w:tblStylePr>
    <w:tblStylePr w:type="lastRow">
      <w:rPr>
        <w:b/>
        <w:color w:val="9C3A37" w:themeColor="accent2" w:themeTint="97" w:themeShade="95"/>
      </w:rPr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94">
    <w:name w:val="Grid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firstCol">
      <w:rPr>
        <w:b/>
        <w:color w:val="5C702F" w:themeColor="accent3" w:themeTint="fe" w:themeShade="95"/>
      </w:rPr>
      <w:tblPr/>
    </w:tblStylePr>
    <w:tblStylePr w:type="firstRow">
      <w:rPr>
        <w:b/>
        <w:color w:val="5C70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C702F" w:themeColor="accent3" w:themeTint="fe" w:themeShade="95"/>
      </w:rPr>
      <w:tblPr/>
    </w:tblStylePr>
    <w:tblStylePr w:type="lastRow">
      <w:rPr>
        <w:b/>
        <w:color w:val="5C702F" w:themeColor="accent3" w:themeTint="fe" w:themeShade="95"/>
      </w:rPr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95">
    <w:name w:val="Grid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firstCol">
      <w:rPr>
        <w:b/>
        <w:color w:val="664F82" w:themeColor="accent4" w:themeTint="9a" w:themeShade="95"/>
      </w:rPr>
      <w:tblPr/>
    </w:tblStylePr>
    <w:tblStylePr w:type="firstRow">
      <w:rPr>
        <w:b/>
        <w:color w:val="664F82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     <w:rPr>
        <w:b/>
        <w:color w:val="664F82" w:themeColor="accent4" w:themeTint="9a" w:themeShade="95"/>
      </w:rPr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96">
    <w:name w:val="Grid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firstCol">
      <w:rPr>
        <w:b/>
        <w:color w:val="266777" w:themeColor="accent5" w:themeShade="95"/>
      </w:rPr>
      <w:tblPr/>
    </w:tblStylePr>
    <w:tblStylePr w:type="firstRow">
      <w:rPr>
        <w:b/>
        <w:color w:val="266777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tblPr/>
    </w:tblStylePr>
    <w:tblStylePr w:type="lastRow">
      <w:rPr>
        <w:b/>
        <w:color w:val="266777" w:themeColor="accent5" w:themeShade="95"/>
      </w:rPr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97">
    <w:name w:val="Grid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firstCol">
      <w:rPr>
        <w:b/>
        <w:color w:val="266777" w:themeColor="accent5" w:themeShade="95"/>
      </w:rPr>
      <w:tblPr/>
    </w:tblStylePr>
    <w:tblStylePr w:type="firstRow">
      <w:rPr>
        <w:b/>
        <w:color w:val="266777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tblPr/>
    </w:tblStylePr>
    <w:tblStylePr w:type="lastRow">
      <w:rPr>
        <w:b/>
        <w:color w:val="266777" w:themeColor="accent5" w:themeShade="95"/>
      </w:rPr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98">
    <w:name w:val="Grid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3E70A3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val="3E70A3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3E70A3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val="3E70A3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val="9C3A37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9C3A37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val="9C3A37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9C3A37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val="9C3A37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val="5C702F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5C70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val="5C70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5C70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val="5C70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664F82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val="664F82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664F82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val="664F82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777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777" w:themeColor="accent5" w:themeShade="95"/>
        <w:sz w:val="22"/>
      </w:rPr>
      <w:tblPr/>
    </w:tblStylePr>
    <w:tblStylePr w:type="firstCol">
      <w:pPr>
        <w:jc w:val="right"/>
      </w:pPr>
      <w:rPr>
        <w:i/>
        <w:color w:val="266777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val="266777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66777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val="266777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Grid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053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val="B05307" w:themeColor="accent6" w:themeShade="95"/>
        <w:sz w:val="22"/>
      </w:rPr>
      <w:tblPr/>
    </w:tblStylePr>
    <w:tblStylePr w:type="firstCol">
      <w:pPr>
        <w:jc w:val="right"/>
      </w:pPr>
      <w:rPr>
        <w:i/>
        <w:color w:val="B05307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val="B05307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B05307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val="B05307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5">
    <w:name w:val="List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9">
    <w:name w:val="List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0">
    <w:name w:val="List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1">
    <w:name w:val="List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2">
    <w:name w:val="List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3">
    <w:name w:val="List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4">
    <w:name w:val="List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5">
    <w:name w:val="List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6">
    <w:name w:val="List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7">
    <w:name w:val="List Table 4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8">
    <w:name w:val="List Table 4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29">
    <w:name w:val="List Table 4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30">
    <w:name w:val="List Table 4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31">
    <w:name w:val="List Table 4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32">
    <w:name w:val="List Table 4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133">
    <w:name w:val="List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4">
    <w:name w:val="List Table 5 Dark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5">
    <w:name w:val="List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6">
    <w:name w:val="List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7">
    <w:name w:val="List Table 5 Dark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8">
    <w:name w:val="List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39">
    <w:name w:val="List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140">
    <w:name w:val="List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1">
    <w:name w:val="List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firstCol">
      <w:rPr>
        <w:b/>
        <w:color w:val="2A4B71" w:themeColor="accent1" w:themeShade="95"/>
      </w:rPr>
      <w:tblPr/>
    </w:tblStylePr>
    <w:tblStylePr w:type="firstRow">
      <w:rPr>
        <w:b/>
        <w:color w:val="2A4B71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tblPr/>
    </w:tblStylePr>
    <w:tblStylePr w:type="lastRow">
      <w:rPr>
        <w:b/>
        <w:color w:val="2A4B71"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firstCol">
      <w:rPr>
        <w:b/>
        <w:color w:val="9C3A37" w:themeColor="accent2" w:themeTint="97" w:themeShade="95"/>
      </w:rPr>
      <w:tblPr/>
    </w:tblStylePr>
    <w:tblStylePr w:type="firstRow">
      <w:rPr>
        <w:b/>
        <w:color w:val="9C3A37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C3A37" w:themeColor="accent2" w:themeTint="97" w:themeShade="95"/>
      </w:rPr>
      <w:tblPr/>
    </w:tblStylePr>
    <w:tblStylePr w:type="lastRow">
      <w:rPr>
        <w:b/>
        <w:color w:val="9C3A37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3">
    <w:name w:val="List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firstCol">
      <w:rPr>
        <w:b/>
        <w:color w:val="7C983F" w:themeColor="accent3" w:themeTint="98" w:themeShade="95"/>
      </w:rPr>
      <w:tblPr/>
    </w:tblStylePr>
    <w:tblStylePr w:type="firstRow">
      <w:rPr>
        <w:b/>
        <w:color w:val="7C98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83F" w:themeColor="accent3" w:themeTint="98" w:themeShade="95"/>
      </w:rPr>
      <w:tblPr/>
    </w:tblStylePr>
    <w:tblStylePr w:type="lastRow">
      <w:rPr>
        <w:b/>
        <w:color w:val="7C98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4">
    <w:name w:val="List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firstCol">
      <w:rPr>
        <w:b/>
        <w:color w:val="664F82" w:themeColor="accent4" w:themeTint="9a" w:themeShade="95"/>
      </w:rPr>
      <w:tblPr/>
    </w:tblStylePr>
    <w:tblStylePr w:type="firstRow">
      <w:rPr>
        <w:b/>
        <w:color w:val="664F82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     <w:rPr>
        <w:b/>
        <w:color w:val="664F82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5">
    <w:name w:val="List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firstCol">
      <w:rPr>
        <w:b/>
        <w:color w:val="338AA0" w:themeColor="accent5" w:themeTint="9a" w:themeShade="95"/>
      </w:rPr>
      <w:tblPr/>
    </w:tblStylePr>
    <w:tblStylePr w:type="firstRow">
      <w:rPr>
        <w:b/>
        <w:color w:val="338AA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8AA0" w:themeColor="accent5" w:themeTint="9a" w:themeShade="95"/>
      </w:rPr>
      <w:tblPr/>
    </w:tblStylePr>
    <w:tblStylePr w:type="lastRow">
      <w:rPr>
        <w:b/>
        <w:color w:val="338AA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6">
    <w:name w:val="List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firstCol">
      <w:rPr>
        <w:b/>
        <w:color w:val="D9680C" w:themeColor="accent6" w:themeTint="98" w:themeShade="95"/>
      </w:rPr>
      <w:tblPr/>
    </w:tblStylePr>
    <w:tblStylePr w:type="firstRow">
      <w:rPr>
        <w:b/>
        <w:color w:val="D9680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9680C" w:themeColor="accent6" w:themeTint="98" w:themeShade="95"/>
      </w:rPr>
      <w:tblPr/>
    </w:tblStylePr>
    <w:tblStylePr w:type="lastRow">
      <w:rPr>
        <w:b/>
        <w:color w:val="D9680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7">
    <w:name w:val="List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148">
    <w:name w:val="List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color w:val="2A4B71"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val="2A4B71" w:themeColor="accent1" w:themeShade="95"/>
        <w:sz w:val="22"/>
      </w:rPr>
      <w:tblPr/>
    </w:tblStylePr>
    <w:tblStylePr w:type="firstCol">
      <w:pPr>
        <w:jc w:val="right"/>
      </w:pPr>
      <w:rPr>
        <w:i/>
        <w:color w:val="2A4B71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val="2A4B71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A4B71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val="2A4B71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2A4B71" w:themeColor="accent1" w:themeShade="95"/>
        <w:sz w:val="22"/>
      </w:rPr>
      <w:tblPr/>
    </w:tblStylePr>
  </w:style>
  <w:style w:type="table" w:styleId="149">
    <w:name w:val="List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C3A37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9C3A37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val="9C3A37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9C3A37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val="9C3A37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9C3A37" w:themeColor="accent2" w:themeTint="97" w:themeShade="95"/>
        <w:sz w:val="22"/>
      </w:rPr>
      <w:tblPr/>
    </w:tblStylePr>
  </w:style>
  <w:style w:type="table" w:styleId="150">
    <w:name w:val="List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83F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7C98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val="7C98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7C98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val="7C98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7C983F" w:themeColor="accent3" w:themeTint="98" w:themeShade="95"/>
        <w:sz w:val="22"/>
      </w:rPr>
      <w:tblPr/>
    </w:tblStylePr>
  </w:style>
  <w:style w:type="table" w:styleId="151">
    <w:name w:val="List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664F82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val="664F82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664F82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val="664F82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664F82" w:themeColor="accent4" w:themeTint="9a" w:themeShade="95"/>
        <w:sz w:val="22"/>
      </w:rPr>
      <w:tblPr/>
    </w:tblStylePr>
  </w:style>
  <w:style w:type="table" w:styleId="152">
    <w:name w:val="List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338AA0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val="338AA0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338AA0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val="338AA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338AA0" w:themeColor="accent5" w:themeTint="9a" w:themeShade="95"/>
        <w:sz w:val="22"/>
      </w:rPr>
      <w:tblPr/>
    </w:tblStylePr>
  </w:style>
  <w:style w:type="table" w:styleId="153">
    <w:name w:val="List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val="D9680C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D9680C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val="D9680C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D9680C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val="D9680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val="D9680C" w:themeColor="accent6" w:themeTint="98" w:themeShade="95"/>
        <w:sz w:val="22"/>
      </w:rPr>
      <w:tblPr/>
    </w:tblStylePr>
  </w:style>
  <w:style w:type="table" w:styleId="154">
    <w:name w:val="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</w:style>
  <w:style w:type="table" w:styleId="155">
    <w:name w:val="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DC2" w:themeFill="accent1" w:themeFillTint="ea"/>
      </w:tcPr>
    </w:tblStylePr>
  </w:style>
  <w:style w:type="table" w:styleId="156">
    <w:name w:val="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4" w:themeFill="accent2" w:themeFillTint="97"/>
      </w:tcPr>
    </w:tblStylePr>
  </w:style>
  <w:style w:type="table" w:styleId="157">
    <w:name w:val="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A59" w:themeFill="accent3" w:themeFillTint="fe"/>
      </w:tcPr>
    </w:tblStylePr>
  </w:style>
  <w:style w:type="table" w:styleId="158">
    <w:name w:val="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</w:style>
  <w:style w:type="table" w:styleId="159">
    <w:name w:val="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</w:style>
  <w:style w:type="table" w:styleId="160">
    <w:name w:val="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</w:style>
  <w:style w:type="table" w:styleId="161">
    <w:name w:val="Bordered &amp; 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</w:style>
  <w:style w:type="table" w:styleId="162">
    <w:name w:val="Bordered &amp; 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DC2" w:themeFill="accent1" w:themeFillTint="ea"/>
      </w:tcPr>
    </w:tblStylePr>
  </w:style>
  <w:style w:type="table" w:styleId="163">
    <w:name w:val="Bordered &amp; 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4" w:themeFill="accent2" w:themeFillTint="97"/>
      </w:tcPr>
    </w:tblStylePr>
  </w:style>
  <w:style w:type="table" w:styleId="164">
    <w:name w:val="Bordered &amp; 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BBA59" w:themeFill="accent3" w:themeFillTint="fe"/>
      </w:tcPr>
    </w:tblStylePr>
  </w:style>
  <w:style w:type="table" w:styleId="165">
    <w:name w:val="Bordered &amp; 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</w:style>
  <w:style w:type="table" w:styleId="166">
    <w:name w:val="Bordered &amp; 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</w:style>
  <w:style w:type="table" w:styleId="167">
    <w:name w:val="Bordered &amp; 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</w:style>
  <w:style w:type="table" w:styleId="168">
    <w:name w:val="Bordered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9">
    <w:name w:val="Bordered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1">
    <w:name w:val="Bordered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2">
    <w:name w:val="Bordered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3">
    <w:name w:val="Bordered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4">
    <w:name w:val="Bordered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864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866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table" w:styleId="868">
    <w:name w:val="Table Grid"/>
    <w:basedOn w:val="864"/>
    <w:uiPriority w:val="39"/>
    <w:rPr>
      <w:rFonts w:eastAsiaTheme="minorHAnsi" w:cstheme="minorBidi"/>
      <w:lang w:eastAsia="en-US"/>
      <w:color w:val="C0504D" w:themeColor="accent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994">
    <w:name w:val="**Табл"/>
    <w:basedOn w:val="864"/>
    <w:rPr>
      <w:sz w:val="24"/>
    </w:rPr>
    <w:tblPr>
      <w:tblStyleRowBandSize w:val="1"/>
      <w:tblInd w:w="113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85" w:type="dxa"/>
        <w:right w:w="0" w:type="dxa"/>
      </w:tblCellMar>
    </w:tblPr>
    <w:tcPr>
      <w:shd w:val="clear" w:color="auto" w:fill="auto"/>
    </w:tcPr>
    <w:tblStylePr w:type="band1Horz">
      <w:tblPr/>
    </w:tblStylePr>
    <w:tblStylePr w:type="firstRow">
      <w:pPr>
        <w:spacing w:before="60" w:after="60"/>
        <w:jc w:val="center"/>
      </w:pPr>
      <w:rPr>
        <w:b w:val="0"/>
        <w:i w:val="0"/>
        <w:color w:val="auto"/>
      </w:r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6" w:space="0"/>
          <w:right w:val="single" w:color="000000" w:sz="4" w:space="0"/>
        </w:tcBorders>
        <w:shd w:val="clear" w:color="auto" w:fill="E0E0E0"/>
      </w:tcPr>
    </w:tblStylePr>
    <w:tblStylePr w:type="lastRow">
      <w:tblPr/>
    </w:tblStylePr>
  </w:style>
  <w:style w:type="table" w:customStyle="1" w:styleId="998">
    <w:name w:val="**Табл2"/>
    <w:basedOn w:val="994"/>
    <w:tblPr>
      <w:tblInd w:w="85" w:type="dxa"/>
    </w:tblPr>
    <w:tcPr>
      <w:tcMar>
        <w:left w:w="85" w:type="dxa"/>
        <w:right w:w="0" w:type="dxa"/>
      </w:tcMar>
      <w:shd w:val="clear" w:color="auto" w:fill="auto"/>
    </w:tcPr>
    <w:tblStylePr w:type="band1Horz">
      <w:tblPr/>
    </w:tblStylePr>
    <w:tblStylePr w:type="firstRow">
      <w:pPr>
        <w:spacing w:before="60" w:after="60"/>
        <w:jc w:val="center"/>
      </w:pPr>
      <w:rPr>
        <w:b w:val="0"/>
        <w:i w:val="0"/>
        <w:color w:val="auto"/>
      </w:r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  <w:shd w:val="clear" w:color="auto" w:fill="E6E6E6"/>
        <w:vAlign w:val="center"/>
      </w:tcPr>
    </w:tblStylePr>
    <w:tblStylePr w:type="lastRow">
      <w:tblPr/>
    </w:tblStylePr>
  </w:style>
  <w:style w:type="table" w:customStyle="1" w:styleId="1057">
    <w:name w:val="Таблица (безрамочная: список/перечень/подписи/...)"/>
    <w:basedOn w:val="864"/>
    <w:uiPriority w:val="99"/>
    <w:rPr>
      <w:rFonts w:eastAsiaTheme="minorHAnsi" w:cstheme="minorBidi"/>
      <w:lang w:eastAsia="en-US"/>
      <w:color w:val="C0504D" w:themeColor="accent2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1080">
    <w:name w:val="Таблица (стандартная)"/>
    <w:basedOn w:val="864"/>
    <w:uiPriority w:val="99"/>
    <w:rPr>
      <w:rFonts w:eastAsiaTheme="minorHAnsi" w:cstheme="minorBidi"/>
      <w:lang w:eastAsia="en-US"/>
      <w:color w:val="C0504D" w:themeColor="accent2"/>
      <w:sz w:val="24"/>
    </w:rPr>
    <w:tblPr>
      <w:tblBorders>
        <w:top w:val="single" w:color="000000" w:sz="4" w:space="0"/>
        <w:left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85" w:type="dxa"/>
        <w:top w:w="142" w:type="dxa"/>
        <w:right w:w="85" w:type="dxa"/>
      </w:tblCellMar>
    </w:tblPr>
    <w:tblStylePr w:type="firstRow">
      <w:pPr>
        <w:jc w:val="center"/>
      </w:pPr>
      <w:tblPr/>
      <w:trPr>
        <w:tblHeader/>
      </w:t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05">
    <w:name w:val="Таблица (техническая: рамка/ЛРИ/...)"/>
    <w:basedOn w:val="864"/>
    <w:uiPriority w:val="99"/>
    <w:pPr>
      <w:jc w:val="center"/>
    </w:pPr>
    <w:rPr>
      <w:rFonts w:eastAsiaTheme="minorHAnsi" w:cstheme="minorBidi"/>
      <w:lang w:eastAsia="en-US"/>
      <w:color w:val="C0504D" w:themeColor="accent2"/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0" w:type="dxa"/>
        <w:right w:w="0" w:type="dxa"/>
      </w:tblCellMar>
    </w:tblPr>
    <w:tcPr>
      <w:vAlign w:val="center"/>
    </w:tcPr>
  </w:style>
  <w:style w:type="table" w:customStyle="1" w:styleId="1133">
    <w:name w:val="Таблица (безрамочная: формула/список/перечень/подписи/...)"/>
    <w:basedOn w:val="864"/>
    <w:uiPriority w:val="99"/>
    <w:rPr>
      <w:rFonts w:eastAsiaTheme="minorHAnsi" w:cstheme="minorBidi"/>
      <w:lang w:eastAsia="en-US"/>
      <w:color w:val="C0504D" w:themeColor="accent2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1147">
    <w:name w:val="StGen0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48">
    <w:name w:val="StGen1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49">
    <w:name w:val="StGen2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0">
    <w:name w:val="StGen3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1">
    <w:name w:val="StGen4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2">
    <w:name w:val="StGen5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3">
    <w:name w:val="StGen6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4">
    <w:name w:val="StGen7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5">
    <w:name w:val="StGen8"/>
    <w:basedOn w:val="866"/>
    <w:rPr>
      <w:sz w:val="24"/>
      <w:szCs w:val="24"/>
    </w:rPr>
    <w:tblPr>
      <w:tblStyleRowBandSize w:val="1"/>
      <w:tblStyleColBandSize w:val="1"/>
      <w:tblCellMar>
        <w:left w:w="28" w:type="dxa"/>
        <w:top w:w="28" w:type="dxa"/>
        <w:right w:w="28" w:type="dxa"/>
        <w:bottom w:w="28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6">
    <w:name w:val="StGen9"/>
    <w:basedOn w:val="866"/>
    <w:rPr>
      <w:sz w:val="24"/>
      <w:szCs w:val="24"/>
    </w:rPr>
    <w:tblPr>
      <w:tblStyleRowBandSize w:val="1"/>
      <w:tblStyleColBandSize w:val="1"/>
      <w:tblCellMar>
        <w:left w:w="28" w:type="dxa"/>
        <w:top w:w="28" w:type="dxa"/>
        <w:right w:w="28" w:type="dxa"/>
        <w:bottom w:w="28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7">
    <w:name w:val="StGen10"/>
    <w:basedOn w:val="866"/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</w:tblPr>
  </w:style>
  <w:style w:type="table" w:customStyle="1" w:styleId="1158">
    <w:name w:val="StGen11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59">
    <w:name w:val="StGen12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60">
    <w:name w:val="StGen13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61">
    <w:name w:val="StGen14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62">
    <w:name w:val="StGen15"/>
    <w:basedOn w:val="866"/>
    <w:rPr>
      <w:sz w:val="24"/>
      <w:szCs w:val="24"/>
    </w:r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  <w:tblStylePr w:type="firstRow">
      <w:pPr>
        <w:jc w:val="center"/>
      </w:p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Row"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</w:style>
  <w:style w:type="table" w:customStyle="1" w:styleId="1163">
    <w:name w:val="StGen16"/>
    <w:basedOn w:val="866"/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ThabM/0hg8T8GlQM3lb+rhr0odA==">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26</Pages>
  <Words>2044</Words>
  <Characters>14074</Characters>
  <CharactersWithSpaces>15488</CharactersWithSpaces>
  <Paragraphs>665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2026-04-07T09:57:00Z</dcterms:created>
  <dc:creator>Буланов Андрей Валерьевич</dc:creator>
  <dc:description/>
  <dc:language>ru-RU</dc:language>
  <cp:lastModifiedBy/>
  <dcterms:modified xsi:type="dcterms:W3CDTF">2026-09-26T06:20:22Z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0x0101004E80572EB542D749A0512DB860718861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