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BFF77" w14:textId="7B1CD58D" w:rsidR="00CE674B" w:rsidRPr="004C7377" w:rsidRDefault="00CE6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348E8E15" w14:textId="4CAB7D43" w:rsidR="004C7377" w:rsidRDefault="00A329CB" w:rsidP="004761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1DEF">
        <w:rPr>
          <w:rFonts w:ascii="Times New Roman" w:hAnsi="Times New Roman" w:cs="Times New Roman"/>
          <w:sz w:val="24"/>
          <w:szCs w:val="24"/>
        </w:rPr>
        <w:t xml:space="preserve">Many scientific fields rely on light microscopy to understand </w:t>
      </w:r>
      <w:r w:rsidR="00274705">
        <w:rPr>
          <w:rFonts w:ascii="Times New Roman" w:hAnsi="Times New Roman" w:cs="Times New Roman"/>
          <w:sz w:val="24"/>
          <w:szCs w:val="24"/>
        </w:rPr>
        <w:t xml:space="preserve">the </w:t>
      </w:r>
      <w:r w:rsidR="001A1DEF">
        <w:rPr>
          <w:rFonts w:ascii="Times New Roman" w:hAnsi="Times New Roman" w:cs="Times New Roman"/>
          <w:sz w:val="24"/>
          <w:szCs w:val="24"/>
        </w:rPr>
        <w:t>underlying structural and functional phenomena</w:t>
      </w:r>
      <w:r w:rsidR="00274705">
        <w:rPr>
          <w:rFonts w:ascii="Times New Roman" w:hAnsi="Times New Roman" w:cs="Times New Roman"/>
          <w:sz w:val="24"/>
          <w:szCs w:val="24"/>
        </w:rPr>
        <w:t xml:space="preserve"> of living cells</w:t>
      </w:r>
      <w:r w:rsidR="001A1DEF">
        <w:rPr>
          <w:rFonts w:ascii="Times New Roman" w:hAnsi="Times New Roman" w:cs="Times New Roman"/>
          <w:sz w:val="24"/>
          <w:szCs w:val="24"/>
        </w:rPr>
        <w:t xml:space="preserve"> on the micro-scale.</w:t>
      </w:r>
      <w:r w:rsidR="00274705">
        <w:rPr>
          <w:rFonts w:ascii="Times New Roman" w:hAnsi="Times New Roman" w:cs="Times New Roman"/>
          <w:sz w:val="24"/>
          <w:szCs w:val="24"/>
        </w:rPr>
        <w:t xml:space="preserve"> </w:t>
      </w:r>
      <w:r w:rsidR="00933756">
        <w:rPr>
          <w:rFonts w:ascii="Times New Roman" w:hAnsi="Times New Roman" w:cs="Times New Roman"/>
          <w:sz w:val="24"/>
          <w:szCs w:val="24"/>
        </w:rPr>
        <w:t>The r</w:t>
      </w:r>
      <w:r w:rsidR="00274705">
        <w:rPr>
          <w:rFonts w:ascii="Times New Roman" w:hAnsi="Times New Roman" w:cs="Times New Roman"/>
          <w:sz w:val="24"/>
          <w:szCs w:val="24"/>
        </w:rPr>
        <w:t xml:space="preserve">esolution, or </w:t>
      </w:r>
      <w:r w:rsidR="00933756">
        <w:rPr>
          <w:rFonts w:ascii="Times New Roman" w:hAnsi="Times New Roman" w:cs="Times New Roman"/>
          <w:sz w:val="24"/>
          <w:szCs w:val="24"/>
        </w:rPr>
        <w:t xml:space="preserve">the </w:t>
      </w:r>
      <w:r w:rsidR="00274705">
        <w:rPr>
          <w:rFonts w:ascii="Times New Roman" w:hAnsi="Times New Roman" w:cs="Times New Roman"/>
          <w:sz w:val="24"/>
          <w:szCs w:val="24"/>
        </w:rPr>
        <w:t xml:space="preserve">distance between distinguishable features of an object, is of utmost importance. </w:t>
      </w:r>
      <w:r w:rsidR="00933756">
        <w:rPr>
          <w:rFonts w:ascii="Times New Roman" w:hAnsi="Times New Roman" w:cs="Times New Roman"/>
          <w:sz w:val="24"/>
          <w:szCs w:val="24"/>
        </w:rPr>
        <w:t>Alternative optical techniques such as scanning electron microscopy (SEM) can achieve 1 nm resolution, however, only</w:t>
      </w:r>
      <w:r w:rsidR="003D71F0">
        <w:rPr>
          <w:rFonts w:ascii="Times New Roman" w:hAnsi="Times New Roman" w:cs="Times New Roman"/>
          <w:sz w:val="24"/>
          <w:szCs w:val="24"/>
        </w:rPr>
        <w:t xml:space="preserve"> yield </w:t>
      </w:r>
      <w:r w:rsidR="00933756">
        <w:rPr>
          <w:rFonts w:ascii="Times New Roman" w:hAnsi="Times New Roman" w:cs="Times New Roman"/>
          <w:sz w:val="24"/>
          <w:szCs w:val="24"/>
        </w:rPr>
        <w:t>information about</w:t>
      </w:r>
      <w:r w:rsidR="003D71F0">
        <w:rPr>
          <w:rFonts w:ascii="Times New Roman" w:hAnsi="Times New Roman" w:cs="Times New Roman"/>
          <w:sz w:val="24"/>
          <w:szCs w:val="24"/>
        </w:rPr>
        <w:t xml:space="preserve"> the</w:t>
      </w:r>
      <w:r w:rsidR="00933756">
        <w:rPr>
          <w:rFonts w:ascii="Times New Roman" w:hAnsi="Times New Roman" w:cs="Times New Roman"/>
          <w:sz w:val="24"/>
          <w:szCs w:val="24"/>
        </w:rPr>
        <w:t xml:space="preserve"> surface topography </w:t>
      </w:r>
      <w:r w:rsidR="003D71F0">
        <w:rPr>
          <w:rFonts w:ascii="Times New Roman" w:hAnsi="Times New Roman" w:cs="Times New Roman"/>
          <w:sz w:val="24"/>
          <w:szCs w:val="24"/>
        </w:rPr>
        <w:t xml:space="preserve">of </w:t>
      </w:r>
      <w:r w:rsidR="00933756">
        <w:rPr>
          <w:rFonts w:ascii="Times New Roman" w:hAnsi="Times New Roman" w:cs="Times New Roman"/>
          <w:sz w:val="24"/>
          <w:szCs w:val="24"/>
        </w:rPr>
        <w:t>non-living, labor-intensively prepared samples.</w:t>
      </w:r>
      <w:r w:rsidR="005A6306">
        <w:rPr>
          <w:rFonts w:ascii="Times New Roman" w:hAnsi="Times New Roman" w:cs="Times New Roman"/>
          <w:sz w:val="24"/>
          <w:szCs w:val="24"/>
        </w:rPr>
        <w:t xml:space="preserve"> </w:t>
      </w:r>
      <w:r w:rsidR="003D71F0">
        <w:rPr>
          <w:rFonts w:ascii="Times New Roman" w:hAnsi="Times New Roman" w:cs="Times New Roman"/>
          <w:sz w:val="24"/>
          <w:szCs w:val="24"/>
        </w:rPr>
        <w:t>Light microscopy remains relevant due to its relatively low cost, ease of use, and the ability to work with living samples without the need for preparation</w:t>
      </w:r>
      <w:r w:rsidR="00E76406">
        <w:rPr>
          <w:rFonts w:ascii="Times New Roman" w:hAnsi="Times New Roman" w:cs="Times New Roman"/>
          <w:sz w:val="24"/>
          <w:szCs w:val="24"/>
        </w:rPr>
        <w:t>,</w:t>
      </w:r>
      <w:r w:rsidR="00CF2355">
        <w:rPr>
          <w:rFonts w:ascii="Times New Roman" w:hAnsi="Times New Roman" w:cs="Times New Roman"/>
          <w:sz w:val="24"/>
          <w:szCs w:val="24"/>
        </w:rPr>
        <w:t xml:space="preserve"> despite</w:t>
      </w:r>
      <w:r w:rsidR="003D71F0">
        <w:rPr>
          <w:rFonts w:ascii="Times New Roman" w:hAnsi="Times New Roman" w:cs="Times New Roman"/>
          <w:sz w:val="24"/>
          <w:szCs w:val="24"/>
        </w:rPr>
        <w:t xml:space="preserve"> relatively lo</w:t>
      </w:r>
      <w:r w:rsidR="00E76406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proofErr w:type="gramStart"/>
      <w:r w:rsidR="00E76406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E76406">
        <w:rPr>
          <w:rFonts w:ascii="Times New Roman" w:hAnsi="Times New Roman" w:cs="Times New Roman"/>
          <w:sz w:val="24"/>
          <w:szCs w:val="24"/>
        </w:rPr>
        <w:t xml:space="preserve"> </w:t>
      </w:r>
      <w:r w:rsidR="003D71F0">
        <w:rPr>
          <w:rFonts w:ascii="Times New Roman" w:hAnsi="Times New Roman" w:cs="Times New Roman"/>
          <w:sz w:val="24"/>
          <w:szCs w:val="24"/>
        </w:rPr>
        <w:t>resolution</w:t>
      </w:r>
      <w:r w:rsidR="00CF2355">
        <w:rPr>
          <w:rFonts w:ascii="Times New Roman" w:hAnsi="Times New Roman" w:cs="Times New Roman"/>
          <w:sz w:val="24"/>
          <w:szCs w:val="24"/>
        </w:rPr>
        <w:t>. Techniques such as s</w:t>
      </w:r>
      <w:r w:rsidR="004E5C4B">
        <w:rPr>
          <w:rFonts w:ascii="Times New Roman" w:hAnsi="Times New Roman" w:cs="Times New Roman"/>
          <w:sz w:val="24"/>
          <w:szCs w:val="24"/>
        </w:rPr>
        <w:t xml:space="preserve">canning </w:t>
      </w:r>
      <w:r w:rsidR="00CF2355">
        <w:rPr>
          <w:rFonts w:ascii="Times New Roman" w:hAnsi="Times New Roman" w:cs="Times New Roman"/>
          <w:sz w:val="24"/>
          <w:szCs w:val="24"/>
        </w:rPr>
        <w:t>con</w:t>
      </w:r>
      <w:r w:rsidR="004E5C4B">
        <w:rPr>
          <w:rFonts w:ascii="Times New Roman" w:hAnsi="Times New Roman" w:cs="Times New Roman"/>
          <w:sz w:val="24"/>
          <w:szCs w:val="24"/>
        </w:rPr>
        <w:t>focal microscopy</w:t>
      </w:r>
      <w:r w:rsidR="00CF2355">
        <w:rPr>
          <w:rFonts w:ascii="Times New Roman" w:hAnsi="Times New Roman" w:cs="Times New Roman"/>
          <w:sz w:val="24"/>
          <w:szCs w:val="24"/>
        </w:rPr>
        <w:t xml:space="preserve"> and fluorescence improve resolution by</w:t>
      </w:r>
      <w:r w:rsidR="004E5C4B">
        <w:rPr>
          <w:rFonts w:ascii="Times New Roman" w:hAnsi="Times New Roman" w:cs="Times New Roman"/>
          <w:sz w:val="24"/>
          <w:szCs w:val="24"/>
        </w:rPr>
        <w:t xml:space="preserve"> restrict</w:t>
      </w:r>
      <w:r w:rsidR="00CF2355">
        <w:rPr>
          <w:rFonts w:ascii="Times New Roman" w:hAnsi="Times New Roman" w:cs="Times New Roman"/>
          <w:sz w:val="24"/>
          <w:szCs w:val="24"/>
        </w:rPr>
        <w:t>ing</w:t>
      </w:r>
      <w:r w:rsidR="004E5C4B">
        <w:rPr>
          <w:rFonts w:ascii="Times New Roman" w:hAnsi="Times New Roman" w:cs="Times New Roman"/>
          <w:sz w:val="24"/>
          <w:szCs w:val="24"/>
        </w:rPr>
        <w:t xml:space="preserve"> the</w:t>
      </w:r>
      <w:r w:rsidR="00CF2355">
        <w:rPr>
          <w:rFonts w:ascii="Times New Roman" w:hAnsi="Times New Roman" w:cs="Times New Roman"/>
          <w:sz w:val="24"/>
          <w:szCs w:val="24"/>
        </w:rPr>
        <w:t xml:space="preserve"> amount of light hitting the detector to a single plane and </w:t>
      </w:r>
      <w:r w:rsidR="0021557B">
        <w:rPr>
          <w:rFonts w:ascii="Times New Roman" w:hAnsi="Times New Roman" w:cs="Times New Roman"/>
          <w:sz w:val="24"/>
          <w:szCs w:val="24"/>
        </w:rPr>
        <w:t xml:space="preserve">improving contrast </w:t>
      </w:r>
      <w:r w:rsidR="00B76E7F">
        <w:rPr>
          <w:rFonts w:ascii="Times New Roman" w:hAnsi="Times New Roman" w:cs="Times New Roman"/>
          <w:sz w:val="24"/>
          <w:szCs w:val="24"/>
        </w:rPr>
        <w:t>of molecules of interest respectively.</w:t>
      </w:r>
      <w:r w:rsidR="004E5C4B">
        <w:rPr>
          <w:rFonts w:ascii="Times New Roman" w:hAnsi="Times New Roman" w:cs="Times New Roman"/>
          <w:sz w:val="24"/>
          <w:szCs w:val="24"/>
        </w:rPr>
        <w:t xml:space="preserve"> </w:t>
      </w:r>
      <w:r w:rsidR="001349EC">
        <w:rPr>
          <w:rFonts w:ascii="Times New Roman" w:hAnsi="Times New Roman" w:cs="Times New Roman"/>
          <w:sz w:val="24"/>
          <w:szCs w:val="24"/>
        </w:rPr>
        <w:t xml:space="preserve">Using a high numerical aperture (NA) objective lens as well as the aforementioned techniques can achieve 200 – 350 nm </w:t>
      </w:r>
      <w:proofErr w:type="spellStart"/>
      <w:proofErr w:type="gramStart"/>
      <w:r w:rsidR="001349E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1349EC">
        <w:rPr>
          <w:rFonts w:ascii="Times New Roman" w:hAnsi="Times New Roman" w:cs="Times New Roman"/>
          <w:sz w:val="24"/>
          <w:szCs w:val="24"/>
        </w:rPr>
        <w:t xml:space="preserve"> resolution.</w:t>
      </w:r>
      <w:r w:rsidR="008D0C63">
        <w:rPr>
          <w:rFonts w:ascii="Times New Roman" w:hAnsi="Times New Roman" w:cs="Times New Roman"/>
          <w:sz w:val="24"/>
          <w:szCs w:val="24"/>
        </w:rPr>
        <w:t xml:space="preserve"> Super-resolution light microscopy techniques have even achieved resolutions as low as 20 – 40 nm</w:t>
      </w:r>
      <w:r w:rsidR="00A306C1">
        <w:rPr>
          <w:rFonts w:ascii="Times New Roman" w:hAnsi="Times New Roman" w:cs="Times New Roman"/>
          <w:sz w:val="24"/>
          <w:szCs w:val="24"/>
        </w:rPr>
        <w:t xml:space="preserve"> (Hell, 2014)</w:t>
      </w:r>
      <w:r w:rsidR="008D0C63">
        <w:rPr>
          <w:rFonts w:ascii="Times New Roman" w:hAnsi="Times New Roman" w:cs="Times New Roman"/>
          <w:sz w:val="24"/>
          <w:szCs w:val="24"/>
        </w:rPr>
        <w:t xml:space="preserve">. </w:t>
      </w:r>
      <w:r w:rsidR="00E76406">
        <w:rPr>
          <w:rFonts w:ascii="Times New Roman" w:hAnsi="Times New Roman" w:cs="Times New Roman"/>
          <w:sz w:val="24"/>
          <w:szCs w:val="24"/>
        </w:rPr>
        <w:t>Obtaining high-resolution images comes at a high monetary price</w:t>
      </w:r>
      <w:r w:rsidR="0047616E">
        <w:rPr>
          <w:rFonts w:ascii="Times New Roman" w:hAnsi="Times New Roman" w:cs="Times New Roman"/>
          <w:sz w:val="24"/>
          <w:szCs w:val="24"/>
        </w:rPr>
        <w:t>, requires long-acquisition times, and therefore long exposure times. Trade-offs must be made as some living samples must be imaged quickly</w:t>
      </w:r>
      <w:r w:rsidR="00813E7E">
        <w:rPr>
          <w:rFonts w:ascii="Times New Roman" w:hAnsi="Times New Roman" w:cs="Times New Roman"/>
          <w:sz w:val="24"/>
          <w:szCs w:val="24"/>
        </w:rPr>
        <w:t xml:space="preserve"> or may photo-bleach </w:t>
      </w:r>
      <w:r w:rsidR="00566309">
        <w:rPr>
          <w:rFonts w:ascii="Times New Roman" w:hAnsi="Times New Roman" w:cs="Times New Roman"/>
          <w:sz w:val="24"/>
          <w:szCs w:val="24"/>
        </w:rPr>
        <w:t>after</w:t>
      </w:r>
      <w:r w:rsidR="00813E7E">
        <w:rPr>
          <w:rFonts w:ascii="Times New Roman" w:hAnsi="Times New Roman" w:cs="Times New Roman"/>
          <w:sz w:val="24"/>
          <w:szCs w:val="24"/>
        </w:rPr>
        <w:t xml:space="preserve"> long exposure times. Deep learning has been recently applied to the field of optics to limit the number of trade-offs that must be made during imaging.</w:t>
      </w:r>
      <w:r w:rsidR="007D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18E">
        <w:rPr>
          <w:rFonts w:ascii="Times New Roman" w:hAnsi="Times New Roman" w:cs="Times New Roman"/>
          <w:sz w:val="24"/>
          <w:szCs w:val="24"/>
        </w:rPr>
        <w:t>Weigert</w:t>
      </w:r>
      <w:proofErr w:type="spellEnd"/>
      <w:r w:rsidR="007D218E">
        <w:rPr>
          <w:rFonts w:ascii="Times New Roman" w:hAnsi="Times New Roman" w:cs="Times New Roman"/>
          <w:sz w:val="24"/>
          <w:szCs w:val="24"/>
        </w:rPr>
        <w:t xml:space="preserve"> et al. (2018) performed several proof</w:t>
      </w:r>
      <w:r w:rsidR="00566309">
        <w:rPr>
          <w:rFonts w:ascii="Times New Roman" w:hAnsi="Times New Roman" w:cs="Times New Roman"/>
          <w:sz w:val="24"/>
          <w:szCs w:val="24"/>
        </w:rPr>
        <w:t>-</w:t>
      </w:r>
      <w:r w:rsidR="007D218E">
        <w:rPr>
          <w:rFonts w:ascii="Times New Roman" w:hAnsi="Times New Roman" w:cs="Times New Roman"/>
          <w:sz w:val="24"/>
          <w:szCs w:val="24"/>
        </w:rPr>
        <w:t>of</w:t>
      </w:r>
      <w:r w:rsidR="00566309">
        <w:rPr>
          <w:rFonts w:ascii="Times New Roman" w:hAnsi="Times New Roman" w:cs="Times New Roman"/>
          <w:sz w:val="24"/>
          <w:szCs w:val="24"/>
        </w:rPr>
        <w:t>-</w:t>
      </w:r>
      <w:r w:rsidR="007D218E">
        <w:rPr>
          <w:rFonts w:ascii="Times New Roman" w:hAnsi="Times New Roman" w:cs="Times New Roman"/>
          <w:sz w:val="24"/>
          <w:szCs w:val="24"/>
        </w:rPr>
        <w:t xml:space="preserve">concept experiments </w:t>
      </w:r>
      <w:r w:rsidR="00EB4C3D">
        <w:rPr>
          <w:rFonts w:ascii="Times New Roman" w:hAnsi="Times New Roman" w:cs="Times New Roman"/>
          <w:sz w:val="24"/>
          <w:szCs w:val="24"/>
        </w:rPr>
        <w:t>to show how resolution can be restored with a low-photon budget, super-resolution</w:t>
      </w:r>
      <w:r w:rsidR="00A306C1">
        <w:rPr>
          <w:rFonts w:ascii="Times New Roman" w:hAnsi="Times New Roman" w:cs="Times New Roman"/>
          <w:sz w:val="24"/>
          <w:szCs w:val="24"/>
        </w:rPr>
        <w:t xml:space="preserve"> can be achieve</w:t>
      </w:r>
      <w:r w:rsidR="00566309">
        <w:rPr>
          <w:rFonts w:ascii="Times New Roman" w:hAnsi="Times New Roman" w:cs="Times New Roman"/>
          <w:sz w:val="24"/>
          <w:szCs w:val="24"/>
        </w:rPr>
        <w:t>d</w:t>
      </w:r>
      <w:r w:rsidR="00EB4C3D">
        <w:rPr>
          <w:rFonts w:ascii="Times New Roman" w:hAnsi="Times New Roman" w:cs="Times New Roman"/>
          <w:sz w:val="24"/>
          <w:szCs w:val="24"/>
        </w:rPr>
        <w:t xml:space="preserve"> using synthetic training data,</w:t>
      </w:r>
      <w:r w:rsidR="00A306C1">
        <w:rPr>
          <w:rFonts w:ascii="Times New Roman" w:hAnsi="Times New Roman" w:cs="Times New Roman"/>
          <w:sz w:val="24"/>
          <w:szCs w:val="24"/>
        </w:rPr>
        <w:t xml:space="preserve"> and how axial resolution can be improved using semi-synthetic training data</w:t>
      </w:r>
      <w:r w:rsidR="005663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6309">
        <w:rPr>
          <w:rFonts w:ascii="Times New Roman" w:hAnsi="Times New Roman" w:cs="Times New Roman"/>
          <w:sz w:val="24"/>
          <w:szCs w:val="24"/>
        </w:rPr>
        <w:t>Rivenson</w:t>
      </w:r>
      <w:proofErr w:type="spellEnd"/>
      <w:r w:rsidR="00566309">
        <w:rPr>
          <w:rFonts w:ascii="Times New Roman" w:hAnsi="Times New Roman" w:cs="Times New Roman"/>
          <w:sz w:val="24"/>
          <w:szCs w:val="24"/>
        </w:rPr>
        <w:t xml:space="preserve"> et al. (2017) recently conducted a proof-of-concept </w:t>
      </w:r>
      <w:r w:rsidR="009168A5">
        <w:rPr>
          <w:rFonts w:ascii="Times New Roman" w:hAnsi="Times New Roman" w:cs="Times New Roman"/>
          <w:sz w:val="24"/>
          <w:szCs w:val="24"/>
        </w:rPr>
        <w:t>experiment to show how a deep learning model could yield 100X objective lens-equivalent images with 6 times greater field of view from images taken with a 40X (lower-resolution) objective lens. Deep-learning can transform optics</w:t>
      </w:r>
      <w:r w:rsidR="00735DAF">
        <w:rPr>
          <w:rFonts w:ascii="Times New Roman" w:hAnsi="Times New Roman" w:cs="Times New Roman"/>
          <w:sz w:val="24"/>
          <w:szCs w:val="24"/>
        </w:rPr>
        <w:t>, especially for point-of-care applications where low-resolution and low-cost instruments must be used.</w:t>
      </w:r>
    </w:p>
    <w:p w14:paraId="64226ECB" w14:textId="4386436F" w:rsidR="00E76406" w:rsidRDefault="00E7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Formal Definition</w:t>
      </w:r>
    </w:p>
    <w:p w14:paraId="10D5CB13" w14:textId="7A6C8C11" w:rsidR="0017461B" w:rsidRPr="0017461B" w:rsidRDefault="00174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0E11">
        <w:rPr>
          <w:rFonts w:ascii="Times New Roman" w:hAnsi="Times New Roman" w:cs="Times New Roman"/>
          <w:sz w:val="24"/>
          <w:szCs w:val="24"/>
        </w:rPr>
        <w:t>One</w:t>
      </w:r>
      <w:r w:rsidR="004C6520">
        <w:rPr>
          <w:rFonts w:ascii="Times New Roman" w:hAnsi="Times New Roman" w:cs="Times New Roman"/>
          <w:sz w:val="24"/>
          <w:szCs w:val="24"/>
        </w:rPr>
        <w:t xml:space="preserve"> optics-related</w:t>
      </w:r>
      <w:r w:rsidR="00430E11">
        <w:rPr>
          <w:rFonts w:ascii="Times New Roman" w:hAnsi="Times New Roman" w:cs="Times New Roman"/>
          <w:sz w:val="24"/>
          <w:szCs w:val="24"/>
        </w:rPr>
        <w:t xml:space="preserve"> </w:t>
      </w:r>
      <w:r w:rsidR="0009775A">
        <w:rPr>
          <w:rFonts w:ascii="Times New Roman" w:hAnsi="Times New Roman" w:cs="Times New Roman"/>
          <w:sz w:val="24"/>
          <w:szCs w:val="24"/>
        </w:rPr>
        <w:t xml:space="preserve">issue that has been minimally addressed by </w:t>
      </w:r>
      <w:r w:rsidR="004C6520">
        <w:rPr>
          <w:rFonts w:ascii="Times New Roman" w:hAnsi="Times New Roman" w:cs="Times New Roman"/>
          <w:sz w:val="24"/>
          <w:szCs w:val="24"/>
        </w:rPr>
        <w:t>deep-learning is the improvement of axial (z) resolution with samples of depth (&gt;200 µm). Due to the diffraction-limit of light</w:t>
      </w:r>
      <w:r w:rsidR="00B12C6B">
        <w:rPr>
          <w:rFonts w:ascii="Times New Roman" w:hAnsi="Times New Roman" w:cs="Times New Roman"/>
          <w:sz w:val="24"/>
          <w:szCs w:val="24"/>
        </w:rPr>
        <w:t xml:space="preserve">, the </w:t>
      </w:r>
      <w:r w:rsidR="00334492">
        <w:rPr>
          <w:rFonts w:ascii="Times New Roman" w:hAnsi="Times New Roman" w:cs="Times New Roman"/>
          <w:sz w:val="24"/>
          <w:szCs w:val="24"/>
        </w:rPr>
        <w:t xml:space="preserve">resolvable z-resolution is approximately 2-3 times worse than the </w:t>
      </w:r>
      <w:proofErr w:type="spellStart"/>
      <w:proofErr w:type="gramStart"/>
      <w:r w:rsidR="00334492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334492">
        <w:rPr>
          <w:rFonts w:ascii="Times New Roman" w:hAnsi="Times New Roman" w:cs="Times New Roman"/>
          <w:sz w:val="24"/>
          <w:szCs w:val="24"/>
        </w:rPr>
        <w:t xml:space="preserve">-resolution. Furthermore, </w:t>
      </w:r>
      <w:r w:rsidR="000E2F13">
        <w:rPr>
          <w:rFonts w:ascii="Times New Roman" w:hAnsi="Times New Roman" w:cs="Times New Roman"/>
          <w:sz w:val="24"/>
          <w:szCs w:val="24"/>
        </w:rPr>
        <w:t>with the implementation of confocal scanning, only the part of the object near the focal plane is in-focus.</w:t>
      </w:r>
      <w:r w:rsidR="007C2735">
        <w:rPr>
          <w:rFonts w:ascii="Times New Roman" w:hAnsi="Times New Roman" w:cs="Times New Roman"/>
          <w:sz w:val="24"/>
          <w:szCs w:val="24"/>
        </w:rPr>
        <w:t xml:space="preserve"> Features will become increasingly blurry with increased off-focus distance. In order to get </w:t>
      </w:r>
      <w:r w:rsidR="002E656B">
        <w:rPr>
          <w:rFonts w:ascii="Times New Roman" w:hAnsi="Times New Roman" w:cs="Times New Roman"/>
          <w:sz w:val="24"/>
          <w:szCs w:val="24"/>
        </w:rPr>
        <w:t xml:space="preserve">a well-resolved axial slice, many well-resolved lateral slices must be taken and concatenated. </w:t>
      </w:r>
      <w:proofErr w:type="spellStart"/>
      <w:r w:rsidR="002E656B">
        <w:rPr>
          <w:rFonts w:ascii="Times New Roman" w:hAnsi="Times New Roman" w:cs="Times New Roman"/>
          <w:sz w:val="24"/>
          <w:szCs w:val="24"/>
        </w:rPr>
        <w:t>Rivenson</w:t>
      </w:r>
      <w:proofErr w:type="spellEnd"/>
      <w:r w:rsidR="002E656B">
        <w:rPr>
          <w:rFonts w:ascii="Times New Roman" w:hAnsi="Times New Roman" w:cs="Times New Roman"/>
          <w:sz w:val="24"/>
          <w:szCs w:val="24"/>
        </w:rPr>
        <w:t xml:space="preserve"> et al. (2017) claimed that their model significantly improved the depth of field (DOF) of input images, however</w:t>
      </w:r>
      <w:r w:rsidR="009B1111">
        <w:rPr>
          <w:rFonts w:ascii="Times New Roman" w:hAnsi="Times New Roman" w:cs="Times New Roman"/>
          <w:sz w:val="24"/>
          <w:szCs w:val="24"/>
        </w:rPr>
        <w:t xml:space="preserve">, their depth-resolved stack consisted of 5 images over 2 µm of total depth. </w:t>
      </w:r>
      <w:proofErr w:type="spellStart"/>
      <w:r w:rsidR="009B1111">
        <w:rPr>
          <w:rFonts w:ascii="Times New Roman" w:hAnsi="Times New Roman" w:cs="Times New Roman"/>
          <w:sz w:val="24"/>
          <w:szCs w:val="24"/>
        </w:rPr>
        <w:t>Weigert</w:t>
      </w:r>
      <w:proofErr w:type="spellEnd"/>
      <w:r w:rsidR="009B1111">
        <w:rPr>
          <w:rFonts w:ascii="Times New Roman" w:hAnsi="Times New Roman" w:cs="Times New Roman"/>
          <w:sz w:val="24"/>
          <w:szCs w:val="24"/>
        </w:rPr>
        <w:t xml:space="preserve"> et al. (2018) used synthetic training data to improve the axial resolution of </w:t>
      </w:r>
      <w:proofErr w:type="spellStart"/>
      <w:r w:rsidR="001614F4">
        <w:rPr>
          <w:rFonts w:ascii="Times New Roman" w:hAnsi="Times New Roman" w:cs="Times New Roman"/>
          <w:sz w:val="24"/>
          <w:szCs w:val="24"/>
        </w:rPr>
        <w:t>x,z</w:t>
      </w:r>
      <w:proofErr w:type="spellEnd"/>
      <w:r w:rsidR="001614F4">
        <w:rPr>
          <w:rFonts w:ascii="Times New Roman" w:hAnsi="Times New Roman" w:cs="Times New Roman"/>
          <w:sz w:val="24"/>
          <w:szCs w:val="24"/>
        </w:rPr>
        <w:t xml:space="preserve"> input images of ~100 µm depth.</w:t>
      </w:r>
      <w:bookmarkStart w:id="0" w:name="_GoBack"/>
      <w:bookmarkEnd w:id="0"/>
    </w:p>
    <w:p w14:paraId="3D336928" w14:textId="78AA33B5" w:rsidR="00CE674B" w:rsidRDefault="00CE6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</w:t>
      </w:r>
    </w:p>
    <w:p w14:paraId="658D8B78" w14:textId="5B0F01F8" w:rsidR="00CE674B" w:rsidRDefault="00CE6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</w:t>
      </w:r>
    </w:p>
    <w:p w14:paraId="69CB67C0" w14:textId="7D1383FF" w:rsidR="00CE674B" w:rsidRDefault="00CE6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Potential Difficulties</w:t>
      </w:r>
    </w:p>
    <w:p w14:paraId="70BBDB06" w14:textId="68EF9484" w:rsidR="00CE674B" w:rsidRDefault="00CE6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Deliverable</w:t>
      </w:r>
    </w:p>
    <w:p w14:paraId="4A217DEB" w14:textId="6D3FF979" w:rsidR="00813E7E" w:rsidRDefault="00813E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4A52761E" w14:textId="7B4021B5" w:rsidR="00A306C1" w:rsidRDefault="00A306C1" w:rsidP="00A306C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 S. 2015. Nanoscopy with focused light.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Angewandte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Chemie</w:t>
      </w:r>
      <w:proofErr w:type="spellEnd"/>
      <w:r>
        <w:rPr>
          <w:rFonts w:ascii="Times New Roman" w:hAnsi="Times New Roman" w:cs="Times New Roman"/>
          <w:sz w:val="24"/>
          <w:szCs w:val="24"/>
        </w:rPr>
        <w:t>: International Edition 54: 8054 – 8066.</w:t>
      </w:r>
    </w:p>
    <w:p w14:paraId="665A04AD" w14:textId="6D16D13A" w:rsidR="00A306C1" w:rsidRDefault="002E2267" w:rsidP="00A306C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Weigert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Schmidt U, Boothe T, Muller A, et al. 2018. Content-aware image restoration: pushing the limits of fluorescence microscopy. Nature Methods 15: 1090 -1097.</w:t>
      </w:r>
    </w:p>
    <w:p w14:paraId="1F658B18" w14:textId="7207E4DA" w:rsidR="004D47E9" w:rsidRDefault="00735DAF" w:rsidP="00A306C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Rivenson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>
        <w:rPr>
          <w:rFonts w:ascii="Times New Roman" w:hAnsi="Times New Roman" w:cs="Times New Roman"/>
          <w:sz w:val="24"/>
          <w:szCs w:val="24"/>
        </w:rPr>
        <w:t>Gorocs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Gunaydin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H, Zhang Y, et al. 2017. Deep-learning microscopy. Optica 4: 1437 – 1443.</w:t>
      </w:r>
    </w:p>
    <w:p w14:paraId="33E369AB" w14:textId="24B4F82B" w:rsidR="00334492" w:rsidRPr="00A306C1" w:rsidRDefault="00334492" w:rsidP="00A306C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Liu W, Toussaint KC, Okoro C, Zhu D, et al. 2018. Breaking the axial diffraction limit: a guide to axial super-resolution fluorescence microscopy.</w:t>
      </w:r>
      <w:r w:rsidR="0011249F">
        <w:rPr>
          <w:rFonts w:ascii="Times New Roman" w:hAnsi="Times New Roman" w:cs="Times New Roman"/>
          <w:sz w:val="24"/>
          <w:szCs w:val="24"/>
        </w:rPr>
        <w:t xml:space="preserve"> Laser Photonics Rev 12: 1700333.</w:t>
      </w:r>
    </w:p>
    <w:sectPr w:rsidR="00334492" w:rsidRPr="00A306C1" w:rsidSect="00CE674B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3E4C6" w14:textId="77777777" w:rsidR="00CE674B" w:rsidRDefault="00CE674B" w:rsidP="00CE674B">
      <w:pPr>
        <w:spacing w:after="0" w:line="240" w:lineRule="auto"/>
      </w:pPr>
      <w:r>
        <w:separator/>
      </w:r>
    </w:p>
  </w:endnote>
  <w:endnote w:type="continuationSeparator" w:id="0">
    <w:p w14:paraId="3028C9BD" w14:textId="77777777" w:rsidR="00CE674B" w:rsidRDefault="00CE674B" w:rsidP="00CE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313104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F354D9" w14:textId="7EB76F5A" w:rsidR="001A1DEF" w:rsidRPr="001A1DEF" w:rsidRDefault="001A1DE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A1DEF">
          <w:rPr>
            <w:rFonts w:ascii="Times New Roman" w:hAnsi="Times New Roman" w:cs="Times New Roman"/>
            <w:sz w:val="24"/>
            <w:szCs w:val="24"/>
          </w:rPr>
          <w:t xml:space="preserve">Polleys </w:t>
        </w:r>
        <w:r w:rsidRPr="001A1D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A1D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A1D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A1DE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A1D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8817CF" w14:textId="77777777" w:rsidR="001A1DEF" w:rsidRDefault="001A1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0706E" w14:textId="77777777" w:rsidR="00CE674B" w:rsidRDefault="00CE674B" w:rsidP="00CE674B">
      <w:pPr>
        <w:spacing w:after="0" w:line="240" w:lineRule="auto"/>
      </w:pPr>
      <w:r>
        <w:separator/>
      </w:r>
    </w:p>
  </w:footnote>
  <w:footnote w:type="continuationSeparator" w:id="0">
    <w:p w14:paraId="7B9FBBC1" w14:textId="77777777" w:rsidR="00CE674B" w:rsidRDefault="00CE674B" w:rsidP="00CE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6A3AB" w14:textId="534AFFEA" w:rsidR="00CE674B" w:rsidRPr="00CE674B" w:rsidRDefault="00CE674B" w:rsidP="00CE674B">
    <w:pPr>
      <w:pStyle w:val="Header"/>
      <w:tabs>
        <w:tab w:val="left" w:pos="1425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7A338" w14:textId="77777777" w:rsidR="00CE674B" w:rsidRDefault="00CE674B" w:rsidP="00CE674B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Christopher Polleys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>3/15/2019</w:t>
    </w:r>
  </w:p>
  <w:p w14:paraId="4FA6DDF7" w14:textId="441B7090" w:rsidR="00CE674B" w:rsidRDefault="00CE674B" w:rsidP="00CE674B">
    <w:pPr>
      <w:pStyle w:val="Header"/>
    </w:pPr>
    <w:r>
      <w:rPr>
        <w:rFonts w:ascii="Times New Roman" w:hAnsi="Times New Roman" w:cs="Times New Roman"/>
        <w:sz w:val="24"/>
      </w:rPr>
      <w:t>Project Proposa</w:t>
    </w:r>
    <w:r>
      <w:rPr>
        <w:rFonts w:ascii="Times New Roman" w:hAnsi="Times New Roman" w:cs="Times New Roman"/>
        <w:sz w:val="24"/>
      </w:rPr>
      <w:t>l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>COMP 150</w:t>
    </w:r>
    <w:r>
      <w:rPr>
        <w:rFonts w:ascii="Times New Roman" w:hAnsi="Times New Roman" w:cs="Times New Roman"/>
        <w:sz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4B"/>
    <w:rsid w:val="0009775A"/>
    <w:rsid w:val="000E2F13"/>
    <w:rsid w:val="0011249F"/>
    <w:rsid w:val="001349EC"/>
    <w:rsid w:val="001614F4"/>
    <w:rsid w:val="0017461B"/>
    <w:rsid w:val="001A1DEF"/>
    <w:rsid w:val="001B0B17"/>
    <w:rsid w:val="0021557B"/>
    <w:rsid w:val="002613AC"/>
    <w:rsid w:val="00274705"/>
    <w:rsid w:val="002E2267"/>
    <w:rsid w:val="002E656B"/>
    <w:rsid w:val="00334492"/>
    <w:rsid w:val="003D71F0"/>
    <w:rsid w:val="00430E11"/>
    <w:rsid w:val="0047616E"/>
    <w:rsid w:val="004C6520"/>
    <w:rsid w:val="004C7377"/>
    <w:rsid w:val="004D47E9"/>
    <w:rsid w:val="004E5C4B"/>
    <w:rsid w:val="00566309"/>
    <w:rsid w:val="005A6306"/>
    <w:rsid w:val="005F36D4"/>
    <w:rsid w:val="006F0849"/>
    <w:rsid w:val="00735DAF"/>
    <w:rsid w:val="00767A9E"/>
    <w:rsid w:val="007C2735"/>
    <w:rsid w:val="007D218E"/>
    <w:rsid w:val="00813E7E"/>
    <w:rsid w:val="008D0C63"/>
    <w:rsid w:val="009168A5"/>
    <w:rsid w:val="00933756"/>
    <w:rsid w:val="009B1111"/>
    <w:rsid w:val="00A306C1"/>
    <w:rsid w:val="00A329CB"/>
    <w:rsid w:val="00AD4412"/>
    <w:rsid w:val="00B12C6B"/>
    <w:rsid w:val="00B76E7F"/>
    <w:rsid w:val="00B816BB"/>
    <w:rsid w:val="00C0486A"/>
    <w:rsid w:val="00C8014A"/>
    <w:rsid w:val="00CE674B"/>
    <w:rsid w:val="00CF2355"/>
    <w:rsid w:val="00E76406"/>
    <w:rsid w:val="00E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13A4"/>
  <w15:chartTrackingRefBased/>
  <w15:docId w15:val="{6CCE4347-4C8E-4F36-B1BC-DD08CBF6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4B"/>
  </w:style>
  <w:style w:type="paragraph" w:styleId="Footer">
    <w:name w:val="footer"/>
    <w:basedOn w:val="Normal"/>
    <w:link w:val="FooterChar"/>
    <w:uiPriority w:val="99"/>
    <w:unhideWhenUsed/>
    <w:rsid w:val="00CE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Polleys</dc:creator>
  <cp:keywords/>
  <dc:description/>
  <cp:lastModifiedBy>Christopher Polleys</cp:lastModifiedBy>
  <cp:revision>29</cp:revision>
  <dcterms:created xsi:type="dcterms:W3CDTF">2019-03-14T18:29:00Z</dcterms:created>
  <dcterms:modified xsi:type="dcterms:W3CDTF">2019-03-14T22:14:00Z</dcterms:modified>
</cp:coreProperties>
</file>