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61FF" w14:textId="2B2BCA0B" w:rsidR="00616736" w:rsidRPr="00127AA3" w:rsidRDefault="00616736" w:rsidP="00127AA3">
      <w:pPr>
        <w:pStyle w:val="NormalWeb"/>
        <w:spacing w:before="150" w:beforeAutospacing="0" w:after="0" w:afterAutospacing="0" w:line="360" w:lineRule="atLeast"/>
        <w:ind w:firstLine="720"/>
        <w:rPr>
          <w:rFonts w:ascii="Roboto" w:hAnsi="Roboto"/>
          <w:color w:val="2B2B2B"/>
        </w:rPr>
      </w:pPr>
      <w:r w:rsidRPr="000A56B7">
        <w:rPr>
          <w:rFonts w:ascii="Roboto" w:hAnsi="Roboto"/>
          <w:color w:val="2B2B2B"/>
        </w:rPr>
        <w:t xml:space="preserve">Given the provided data, </w:t>
      </w:r>
      <w:r w:rsidR="009A458F" w:rsidRPr="000A56B7">
        <w:rPr>
          <w:rFonts w:ascii="Roboto" w:hAnsi="Roboto"/>
          <w:color w:val="2B2B2B"/>
        </w:rPr>
        <w:t>there are several</w:t>
      </w:r>
      <w:r w:rsidRPr="000A56B7">
        <w:rPr>
          <w:rFonts w:ascii="Roboto" w:hAnsi="Roboto"/>
          <w:color w:val="2B2B2B"/>
        </w:rPr>
        <w:t xml:space="preserve"> conclusions that we can draw about crowdfunding campaigns</w:t>
      </w:r>
      <w:r w:rsidR="009A458F" w:rsidRPr="000A56B7">
        <w:rPr>
          <w:rFonts w:ascii="Roboto" w:hAnsi="Roboto"/>
          <w:color w:val="2B2B2B"/>
        </w:rPr>
        <w:t>.</w:t>
      </w:r>
      <w:r w:rsidR="009933E0" w:rsidRPr="000A56B7">
        <w:rPr>
          <w:rFonts w:ascii="Roboto" w:hAnsi="Roboto"/>
          <w:color w:val="2B2B2B"/>
        </w:rPr>
        <w:t xml:space="preserve"> </w:t>
      </w:r>
      <w:r w:rsidR="00386300" w:rsidRPr="000A56B7">
        <w:rPr>
          <w:rFonts w:ascii="Roboto" w:hAnsi="Roboto"/>
          <w:color w:val="2B2B2B"/>
        </w:rPr>
        <w:t>Over half of crowdfunding campaigns are successful</w:t>
      </w:r>
      <w:r w:rsidR="009933E0" w:rsidRPr="000A56B7">
        <w:rPr>
          <w:rFonts w:ascii="Roboto" w:hAnsi="Roboto"/>
          <w:color w:val="2B2B2B"/>
        </w:rPr>
        <w:t xml:space="preserve">, </w:t>
      </w:r>
      <w:r w:rsidR="005D11EC" w:rsidRPr="000A56B7">
        <w:rPr>
          <w:rFonts w:ascii="Roboto" w:hAnsi="Roboto"/>
          <w:color w:val="2B2B2B"/>
        </w:rPr>
        <w:t>at a rate of</w:t>
      </w:r>
      <w:r w:rsidR="00386300" w:rsidRPr="000A56B7">
        <w:rPr>
          <w:rFonts w:ascii="Roboto" w:hAnsi="Roboto"/>
          <w:color w:val="2B2B2B"/>
        </w:rPr>
        <w:t xml:space="preserve"> 56.5%</w:t>
      </w:r>
      <w:r w:rsidR="005D11EC" w:rsidRPr="000A56B7">
        <w:rPr>
          <w:rFonts w:ascii="Roboto" w:hAnsi="Roboto"/>
          <w:color w:val="2B2B2B"/>
        </w:rPr>
        <w:t>.</w:t>
      </w:r>
      <w:r w:rsidR="009933E0" w:rsidRPr="000A56B7">
        <w:rPr>
          <w:rFonts w:ascii="Roboto" w:hAnsi="Roboto"/>
          <w:color w:val="2B2B2B"/>
        </w:rPr>
        <w:t xml:space="preserve"> </w:t>
      </w:r>
      <w:r w:rsidR="00B331F9">
        <w:rPr>
          <w:rFonts w:ascii="Roboto" w:hAnsi="Roboto"/>
          <w:color w:val="2B2B2B"/>
        </w:rPr>
        <w:t>S</w:t>
      </w:r>
      <w:r w:rsidR="00386300" w:rsidRPr="000A56B7">
        <w:rPr>
          <w:rFonts w:ascii="Roboto" w:hAnsi="Roboto"/>
          <w:color w:val="2B2B2B"/>
        </w:rPr>
        <w:t xml:space="preserve">uccess </w:t>
      </w:r>
      <w:r w:rsidR="00B331F9">
        <w:rPr>
          <w:rFonts w:ascii="Roboto" w:hAnsi="Roboto"/>
          <w:color w:val="2B2B2B"/>
        </w:rPr>
        <w:t xml:space="preserve">rates </w:t>
      </w:r>
      <w:r w:rsidR="00386300" w:rsidRPr="000A56B7">
        <w:rPr>
          <w:rFonts w:ascii="Roboto" w:hAnsi="Roboto"/>
          <w:color w:val="2B2B2B"/>
        </w:rPr>
        <w:t xml:space="preserve">of crowdfunding campaigns </w:t>
      </w:r>
      <w:r w:rsidR="00B331F9">
        <w:rPr>
          <w:rFonts w:ascii="Roboto" w:hAnsi="Roboto"/>
          <w:color w:val="2B2B2B"/>
        </w:rPr>
        <w:t>are consistent across different countries. E</w:t>
      </w:r>
      <w:r w:rsidR="00386300" w:rsidRPr="000A56B7">
        <w:rPr>
          <w:rFonts w:ascii="Roboto" w:hAnsi="Roboto"/>
          <w:color w:val="2B2B2B"/>
        </w:rPr>
        <w:t>ach country represented has a similar success rate</w:t>
      </w:r>
      <w:r w:rsidR="009933E0" w:rsidRPr="000A56B7">
        <w:rPr>
          <w:rFonts w:ascii="Roboto" w:hAnsi="Roboto"/>
          <w:color w:val="2B2B2B"/>
        </w:rPr>
        <w:t>, w</w:t>
      </w:r>
      <w:r w:rsidR="00386300" w:rsidRPr="000A56B7">
        <w:rPr>
          <w:rFonts w:ascii="Roboto" w:hAnsi="Roboto"/>
          <w:color w:val="2B2B2B"/>
        </w:rPr>
        <w:t>ith Canada being the lowest (50%) and Great Britain being the highest (58.3%).</w:t>
      </w:r>
      <w:r w:rsidR="0092071A" w:rsidRPr="000A56B7">
        <w:rPr>
          <w:rFonts w:ascii="Roboto" w:hAnsi="Roboto"/>
          <w:color w:val="2B2B2B"/>
        </w:rPr>
        <w:t xml:space="preserve"> </w:t>
      </w:r>
      <w:r w:rsidR="00AD2F91" w:rsidRPr="000A56B7">
        <w:rPr>
          <w:rFonts w:ascii="Roboto" w:hAnsi="Roboto"/>
          <w:color w:val="2B2B2B"/>
        </w:rPr>
        <w:t xml:space="preserve">Finally, </w:t>
      </w:r>
      <w:proofErr w:type="gramStart"/>
      <w:r w:rsidR="00AD2F91" w:rsidRPr="000A56B7">
        <w:rPr>
          <w:rFonts w:ascii="Roboto" w:hAnsi="Roboto"/>
          <w:color w:val="2B2B2B"/>
        </w:rPr>
        <w:t>d</w:t>
      </w:r>
      <w:r w:rsidR="004A2BAC" w:rsidRPr="000A56B7">
        <w:rPr>
          <w:rFonts w:ascii="Roboto" w:hAnsi="Roboto"/>
          <w:color w:val="2B2B2B"/>
        </w:rPr>
        <w:t>ate</w:t>
      </w:r>
      <w:proofErr w:type="gramEnd"/>
      <w:r w:rsidR="004A2BAC" w:rsidRPr="000A56B7">
        <w:rPr>
          <w:rFonts w:ascii="Roboto" w:hAnsi="Roboto"/>
          <w:color w:val="2B2B2B"/>
        </w:rPr>
        <w:t xml:space="preserve"> or time of year does not appear to have an impact on the success of crowdfunding campaigns.</w:t>
      </w:r>
      <w:r w:rsidR="00AD2F91" w:rsidRPr="000A56B7">
        <w:rPr>
          <w:rFonts w:ascii="Roboto" w:hAnsi="Roboto"/>
          <w:color w:val="2B2B2B"/>
        </w:rPr>
        <w:t xml:space="preserve"> W</w:t>
      </w:r>
      <w:r w:rsidR="00E65ECA" w:rsidRPr="000A56B7">
        <w:rPr>
          <w:rFonts w:ascii="Roboto" w:hAnsi="Roboto"/>
          <w:color w:val="2B2B2B"/>
        </w:rPr>
        <w:t xml:space="preserve">hile there is some variation, there does not appear to be any significant pattern </w:t>
      </w:r>
      <w:r w:rsidR="000A56B7" w:rsidRPr="000A56B7">
        <w:rPr>
          <w:rFonts w:ascii="Roboto" w:hAnsi="Roboto"/>
          <w:color w:val="2B2B2B"/>
        </w:rPr>
        <w:t xml:space="preserve">that would indicate causation. </w:t>
      </w:r>
    </w:p>
    <w:p w14:paraId="62F00D24" w14:textId="5876BB34" w:rsidR="004A2BAC" w:rsidRPr="00D30FB8" w:rsidRDefault="00127AA3" w:rsidP="00BB70F5">
      <w:pPr>
        <w:pStyle w:val="NormalWeb"/>
        <w:spacing w:before="150" w:beforeAutospacing="0" w:after="0" w:afterAutospacing="0" w:line="360" w:lineRule="atLeast"/>
        <w:ind w:firstLine="360"/>
        <w:rPr>
          <w:rFonts w:ascii="Roboto" w:hAnsi="Roboto"/>
          <w:color w:val="2B2B2B"/>
        </w:rPr>
      </w:pPr>
      <w:r>
        <w:rPr>
          <w:rFonts w:ascii="Roboto" w:hAnsi="Roboto"/>
          <w:color w:val="2B2B2B"/>
        </w:rPr>
        <w:t xml:space="preserve">Some limitations </w:t>
      </w:r>
      <w:r w:rsidR="00AE7484">
        <w:rPr>
          <w:rFonts w:ascii="Roboto" w:hAnsi="Roboto"/>
          <w:color w:val="2B2B2B"/>
        </w:rPr>
        <w:t>of this dataset include the following: The column</w:t>
      </w:r>
      <w:r>
        <w:rPr>
          <w:rFonts w:ascii="Roboto" w:hAnsi="Roboto"/>
          <w:color w:val="2B2B2B"/>
        </w:rPr>
        <w:t xml:space="preserve"> </w:t>
      </w:r>
      <w:r w:rsidR="005D5A02" w:rsidRPr="00D30FB8">
        <w:rPr>
          <w:rFonts w:ascii="Roboto" w:hAnsi="Roboto"/>
          <w:color w:val="2B2B2B"/>
        </w:rPr>
        <w:t>‘blurb’ looks unrelated to ‘Parent Category’ and ‘</w:t>
      </w:r>
      <w:proofErr w:type="gramStart"/>
      <w:r w:rsidR="005D5A02" w:rsidRPr="00D30FB8">
        <w:rPr>
          <w:rFonts w:ascii="Roboto" w:hAnsi="Roboto"/>
          <w:color w:val="2B2B2B"/>
        </w:rPr>
        <w:t>Sub Category</w:t>
      </w:r>
      <w:proofErr w:type="gramEnd"/>
      <w:r w:rsidR="005D5A02" w:rsidRPr="00D30FB8">
        <w:rPr>
          <w:rFonts w:ascii="Roboto" w:hAnsi="Roboto"/>
          <w:color w:val="2B2B2B"/>
        </w:rPr>
        <w:t xml:space="preserve">’. These </w:t>
      </w:r>
      <w:r w:rsidR="009F4D12">
        <w:rPr>
          <w:rFonts w:ascii="Roboto" w:hAnsi="Roboto"/>
          <w:color w:val="2B2B2B"/>
        </w:rPr>
        <w:t xml:space="preserve">blurbs </w:t>
      </w:r>
      <w:r w:rsidR="008D5831" w:rsidRPr="00D30FB8">
        <w:rPr>
          <w:rFonts w:ascii="Roboto" w:hAnsi="Roboto"/>
          <w:color w:val="2B2B2B"/>
        </w:rPr>
        <w:t>are consistent with</w:t>
      </w:r>
      <w:r w:rsidR="005D5A02" w:rsidRPr="00D30FB8">
        <w:rPr>
          <w:rFonts w:ascii="Roboto" w:hAnsi="Roboto"/>
          <w:color w:val="2B2B2B"/>
        </w:rPr>
        <w:t xml:space="preserve"> IT projects, not artistic ventures the categories suggest. </w:t>
      </w:r>
      <w:r w:rsidR="00BB70F5">
        <w:rPr>
          <w:rFonts w:ascii="Roboto" w:hAnsi="Roboto"/>
          <w:color w:val="2B2B2B"/>
        </w:rPr>
        <w:t xml:space="preserve">The columns </w:t>
      </w:r>
      <w:r w:rsidR="004A2BAC" w:rsidRPr="00D30FB8">
        <w:rPr>
          <w:rFonts w:ascii="Roboto" w:hAnsi="Roboto"/>
          <w:color w:val="2B2B2B"/>
        </w:rPr>
        <w:t>‘</w:t>
      </w:r>
      <w:proofErr w:type="spellStart"/>
      <w:r w:rsidR="004A2BAC" w:rsidRPr="00D30FB8">
        <w:rPr>
          <w:rFonts w:ascii="Roboto" w:hAnsi="Roboto"/>
          <w:color w:val="2B2B2B"/>
        </w:rPr>
        <w:t>staff_pick</w:t>
      </w:r>
      <w:proofErr w:type="spellEnd"/>
      <w:r w:rsidR="004A2BAC" w:rsidRPr="00D30FB8">
        <w:rPr>
          <w:rFonts w:ascii="Roboto" w:hAnsi="Roboto"/>
          <w:color w:val="2B2B2B"/>
        </w:rPr>
        <w:t>’ and ‘spotlight’ are undefined and could potentially have something to do with a campaign</w:t>
      </w:r>
      <w:r w:rsidR="0097263B">
        <w:rPr>
          <w:rFonts w:ascii="Roboto" w:hAnsi="Roboto"/>
          <w:color w:val="2B2B2B"/>
        </w:rPr>
        <w:t>’</w:t>
      </w:r>
      <w:r w:rsidR="004A2BAC" w:rsidRPr="00D30FB8">
        <w:rPr>
          <w:rFonts w:ascii="Roboto" w:hAnsi="Roboto"/>
          <w:color w:val="2B2B2B"/>
        </w:rPr>
        <w:t>s</w:t>
      </w:r>
      <w:r w:rsidR="0097263B">
        <w:rPr>
          <w:rFonts w:ascii="Roboto" w:hAnsi="Roboto"/>
          <w:color w:val="2B2B2B"/>
        </w:rPr>
        <w:t xml:space="preserve"> </w:t>
      </w:r>
      <w:r w:rsidR="004A2BAC" w:rsidRPr="00D30FB8">
        <w:rPr>
          <w:rFonts w:ascii="Roboto" w:hAnsi="Roboto"/>
          <w:color w:val="2B2B2B"/>
        </w:rPr>
        <w:t>exposure and chances of success.</w:t>
      </w:r>
      <w:r w:rsidR="00BB70F5">
        <w:rPr>
          <w:rFonts w:ascii="Roboto" w:hAnsi="Roboto"/>
          <w:color w:val="2B2B2B"/>
        </w:rPr>
        <w:t xml:space="preserve"> Something we might like to know more about is the l</w:t>
      </w:r>
      <w:r w:rsidR="00BB70F5" w:rsidRPr="00D30FB8">
        <w:rPr>
          <w:rFonts w:ascii="Roboto" w:hAnsi="Roboto"/>
          <w:color w:val="2B2B2B"/>
        </w:rPr>
        <w:t>ength</w:t>
      </w:r>
      <w:r w:rsidR="004A2BAC" w:rsidRPr="00D30FB8">
        <w:rPr>
          <w:rFonts w:ascii="Roboto" w:hAnsi="Roboto"/>
          <w:color w:val="2B2B2B"/>
        </w:rPr>
        <w:t xml:space="preserve"> of campaigns</w:t>
      </w:r>
      <w:r w:rsidR="005D5A02" w:rsidRPr="00D30FB8">
        <w:rPr>
          <w:rFonts w:ascii="Roboto" w:hAnsi="Roboto"/>
          <w:color w:val="2B2B2B"/>
        </w:rPr>
        <w:t xml:space="preserve"> -</w:t>
      </w:r>
      <w:r w:rsidR="004A2BAC" w:rsidRPr="00D30FB8">
        <w:rPr>
          <w:rFonts w:ascii="Roboto" w:hAnsi="Roboto"/>
          <w:color w:val="2B2B2B"/>
        </w:rPr>
        <w:t xml:space="preserve"> the time between </w:t>
      </w:r>
      <w:r w:rsidR="005D5A02" w:rsidRPr="00D30FB8">
        <w:rPr>
          <w:rFonts w:ascii="Roboto" w:hAnsi="Roboto"/>
          <w:color w:val="2B2B2B"/>
        </w:rPr>
        <w:t xml:space="preserve">dates created and ended </w:t>
      </w:r>
      <w:r w:rsidR="0097263B">
        <w:rPr>
          <w:rFonts w:ascii="Roboto" w:hAnsi="Roboto"/>
          <w:color w:val="2B2B2B"/>
        </w:rPr>
        <w:t>–</w:t>
      </w:r>
      <w:r w:rsidR="005D5A02" w:rsidRPr="00D30FB8">
        <w:rPr>
          <w:rFonts w:ascii="Roboto" w:hAnsi="Roboto"/>
          <w:color w:val="2B2B2B"/>
        </w:rPr>
        <w:t xml:space="preserve"> </w:t>
      </w:r>
      <w:r w:rsidR="0097263B">
        <w:rPr>
          <w:rFonts w:ascii="Roboto" w:hAnsi="Roboto"/>
          <w:color w:val="2B2B2B"/>
        </w:rPr>
        <w:t xml:space="preserve">which </w:t>
      </w:r>
      <w:r w:rsidR="00206ACA" w:rsidRPr="00D30FB8">
        <w:rPr>
          <w:rFonts w:ascii="Roboto" w:hAnsi="Roboto"/>
          <w:color w:val="2B2B2B"/>
        </w:rPr>
        <w:t>is</w:t>
      </w:r>
      <w:r w:rsidR="004A2BAC" w:rsidRPr="00D30FB8">
        <w:rPr>
          <w:rFonts w:ascii="Roboto" w:hAnsi="Roboto"/>
          <w:color w:val="2B2B2B"/>
        </w:rPr>
        <w:t xml:space="preserve"> inconsistent. </w:t>
      </w:r>
      <w:r w:rsidR="005D5A02" w:rsidRPr="00D30FB8">
        <w:rPr>
          <w:rFonts w:ascii="Roboto" w:hAnsi="Roboto"/>
          <w:color w:val="2B2B2B"/>
        </w:rPr>
        <w:t>Some campaigns that seemed to be on track for success appear to be cut short and marked failed. Some found very quick success. Some were allowed much more time and narrowly found success. What determines how long the campaign runs?</w:t>
      </w:r>
    </w:p>
    <w:p w14:paraId="037472D8" w14:textId="69D9295F" w:rsidR="008D5831" w:rsidRPr="00AD2D73" w:rsidRDefault="00AD2D73" w:rsidP="00AD2D73">
      <w:pPr>
        <w:pStyle w:val="NormalWeb"/>
        <w:spacing w:before="150" w:beforeAutospacing="0" w:after="0" w:afterAutospacing="0" w:line="360" w:lineRule="atLeast"/>
        <w:ind w:firstLine="360"/>
        <w:rPr>
          <w:rFonts w:ascii="Roboto" w:hAnsi="Roboto"/>
          <w:color w:val="2B2B2B"/>
        </w:rPr>
      </w:pPr>
      <w:r w:rsidRPr="00AD2D73">
        <w:rPr>
          <w:rFonts w:ascii="Roboto" w:hAnsi="Roboto"/>
          <w:color w:val="2B2B2B"/>
        </w:rPr>
        <w:t xml:space="preserve">There </w:t>
      </w:r>
      <w:r w:rsidR="00616736" w:rsidRPr="00AD2D73">
        <w:rPr>
          <w:rFonts w:ascii="Roboto" w:hAnsi="Roboto"/>
          <w:color w:val="2B2B2B"/>
        </w:rPr>
        <w:t>are some other possible tables and/or graphs that we could create</w:t>
      </w:r>
      <w:r w:rsidRPr="00AD2D73">
        <w:rPr>
          <w:rFonts w:ascii="Roboto" w:hAnsi="Roboto"/>
          <w:color w:val="2B2B2B"/>
        </w:rPr>
        <w:t xml:space="preserve"> that could provide additional value. </w:t>
      </w:r>
    </w:p>
    <w:p w14:paraId="0F97DDA7" w14:textId="032DE656" w:rsidR="00AD2D73" w:rsidRPr="00AD2D73" w:rsidRDefault="008D5831" w:rsidP="00AD2D73">
      <w:pPr>
        <w:pStyle w:val="NormalWeb"/>
        <w:spacing w:before="150" w:beforeAutospacing="0" w:after="0" w:afterAutospacing="0" w:line="360" w:lineRule="atLeast"/>
        <w:ind w:firstLine="360"/>
        <w:rPr>
          <w:rFonts w:ascii="Roboto" w:hAnsi="Roboto"/>
          <w:color w:val="2B2B2B"/>
        </w:rPr>
      </w:pPr>
      <w:r w:rsidRPr="00AD2D73">
        <w:rPr>
          <w:rFonts w:ascii="Roboto" w:hAnsi="Roboto"/>
          <w:color w:val="2B2B2B"/>
        </w:rPr>
        <w:t>A scatterplot where the x-axis represents length of time a campaign runs</w:t>
      </w:r>
      <w:r w:rsidR="00D30FB8" w:rsidRPr="00AD2D73">
        <w:rPr>
          <w:rFonts w:ascii="Roboto" w:hAnsi="Roboto"/>
          <w:color w:val="2B2B2B"/>
        </w:rPr>
        <w:t xml:space="preserve"> in days</w:t>
      </w:r>
      <w:r w:rsidRPr="00AD2D73">
        <w:rPr>
          <w:rFonts w:ascii="Roboto" w:hAnsi="Roboto"/>
          <w:color w:val="2B2B2B"/>
        </w:rPr>
        <w:t>, the y-axis represents</w:t>
      </w:r>
      <w:r w:rsidR="00D30FB8" w:rsidRPr="00AD2D73">
        <w:rPr>
          <w:rFonts w:ascii="Roboto" w:hAnsi="Roboto"/>
          <w:color w:val="2B2B2B"/>
        </w:rPr>
        <w:t xml:space="preserve"> ‘Precent Funded’. The data points in the plot could be color coded to indicate whether they are live, canceled, successful, or failed. This would </w:t>
      </w:r>
      <w:r w:rsidR="003B7A93" w:rsidRPr="00AD2D73">
        <w:rPr>
          <w:rFonts w:ascii="Roboto" w:hAnsi="Roboto"/>
          <w:color w:val="2B2B2B"/>
        </w:rPr>
        <w:t xml:space="preserve">provide insight as to whether the time allotment is significant for success. </w:t>
      </w:r>
      <w:r w:rsidR="00D30FB8" w:rsidRPr="00AD2D73">
        <w:rPr>
          <w:rFonts w:ascii="Roboto" w:hAnsi="Roboto"/>
          <w:color w:val="2B2B2B"/>
        </w:rPr>
        <w:t>I would hypothesize a positive correlation with more successful colored data points being found higher in the plot.</w:t>
      </w:r>
    </w:p>
    <w:p w14:paraId="0E919043" w14:textId="732939B6" w:rsidR="00616736" w:rsidRDefault="000F50A2" w:rsidP="00AD2D73">
      <w:pPr>
        <w:pStyle w:val="NormalWeb"/>
        <w:spacing w:before="150" w:beforeAutospacing="0" w:after="0" w:afterAutospacing="0" w:line="360" w:lineRule="atLeast"/>
        <w:ind w:firstLine="360"/>
        <w:rPr>
          <w:rFonts w:ascii="Roboto" w:hAnsi="Roboto"/>
          <w:color w:val="2B2B2B"/>
        </w:rPr>
      </w:pPr>
      <w:r w:rsidRPr="00AD2D73">
        <w:rPr>
          <w:rFonts w:ascii="Roboto" w:hAnsi="Roboto"/>
          <w:color w:val="2B2B2B"/>
        </w:rPr>
        <w:t xml:space="preserve">We </w:t>
      </w:r>
      <w:r w:rsidR="007843B5" w:rsidRPr="00AD2D73">
        <w:rPr>
          <w:rFonts w:ascii="Roboto" w:hAnsi="Roboto"/>
          <w:color w:val="2B2B2B"/>
        </w:rPr>
        <w:t>should</w:t>
      </w:r>
      <w:r w:rsidRPr="00AD2D73">
        <w:rPr>
          <w:rFonts w:ascii="Roboto" w:hAnsi="Roboto"/>
          <w:color w:val="2B2B2B"/>
        </w:rPr>
        <w:t xml:space="preserve"> also like to analyz</w:t>
      </w:r>
      <w:r w:rsidR="00360346" w:rsidRPr="00AD2D73">
        <w:rPr>
          <w:rFonts w:ascii="Roboto" w:hAnsi="Roboto"/>
          <w:color w:val="2B2B2B"/>
        </w:rPr>
        <w:t>e the number of backers</w:t>
      </w:r>
      <w:r w:rsidR="00AF3680" w:rsidRPr="00AD2D73">
        <w:rPr>
          <w:rFonts w:ascii="Roboto" w:hAnsi="Roboto"/>
          <w:color w:val="2B2B2B"/>
        </w:rPr>
        <w:t xml:space="preserve"> and average </w:t>
      </w:r>
      <w:proofErr w:type="gramStart"/>
      <w:r w:rsidR="00AF3680" w:rsidRPr="00AD2D73">
        <w:rPr>
          <w:rFonts w:ascii="Roboto" w:hAnsi="Roboto"/>
          <w:color w:val="2B2B2B"/>
        </w:rPr>
        <w:t>donation</w:t>
      </w:r>
      <w:proofErr w:type="gramEnd"/>
      <w:r w:rsidR="00360346" w:rsidRPr="00AD2D73">
        <w:rPr>
          <w:rFonts w:ascii="Roboto" w:hAnsi="Roboto"/>
          <w:color w:val="2B2B2B"/>
        </w:rPr>
        <w:t xml:space="preserve">. Is there a threshold </w:t>
      </w:r>
      <w:r w:rsidR="00A15785" w:rsidRPr="00AD2D73">
        <w:rPr>
          <w:rFonts w:ascii="Roboto" w:hAnsi="Roboto"/>
          <w:color w:val="2B2B2B"/>
        </w:rPr>
        <w:t>for number of backers that leads to a higher chance of success</w:t>
      </w:r>
      <w:r w:rsidR="007843B5" w:rsidRPr="00AD2D73">
        <w:rPr>
          <w:rFonts w:ascii="Roboto" w:hAnsi="Roboto"/>
          <w:color w:val="2B2B2B"/>
        </w:rPr>
        <w:t>?</w:t>
      </w:r>
      <w:r w:rsidR="00C050CB" w:rsidRPr="00AD2D73">
        <w:rPr>
          <w:rFonts w:ascii="Roboto" w:hAnsi="Roboto"/>
          <w:color w:val="2B2B2B"/>
        </w:rPr>
        <w:t xml:space="preserve"> A table </w:t>
      </w:r>
      <w:r w:rsidR="004D69EF" w:rsidRPr="00AD2D73">
        <w:rPr>
          <w:rFonts w:ascii="Roboto" w:hAnsi="Roboto"/>
          <w:color w:val="2B2B2B"/>
        </w:rPr>
        <w:t xml:space="preserve">showing us the statistical analysis of donors and </w:t>
      </w:r>
      <w:r w:rsidR="00311F9C" w:rsidRPr="00AD2D73">
        <w:rPr>
          <w:rFonts w:ascii="Roboto" w:hAnsi="Roboto"/>
          <w:color w:val="2B2B2B"/>
        </w:rPr>
        <w:t xml:space="preserve">average </w:t>
      </w:r>
      <w:r w:rsidR="004D69EF" w:rsidRPr="00AD2D73">
        <w:rPr>
          <w:rFonts w:ascii="Roboto" w:hAnsi="Roboto"/>
          <w:color w:val="2B2B2B"/>
        </w:rPr>
        <w:t xml:space="preserve">donations for both </w:t>
      </w:r>
      <w:r w:rsidR="00264335" w:rsidRPr="00AD2D73">
        <w:rPr>
          <w:rFonts w:ascii="Roboto" w:hAnsi="Roboto"/>
          <w:color w:val="2B2B2B"/>
        </w:rPr>
        <w:t xml:space="preserve">successful and failed campaigns would be useful to compare. </w:t>
      </w:r>
      <w:r w:rsidR="0095110A" w:rsidRPr="00AD2D73">
        <w:rPr>
          <w:rFonts w:ascii="Roboto" w:hAnsi="Roboto"/>
          <w:color w:val="2B2B2B"/>
        </w:rPr>
        <w:t xml:space="preserve"> </w:t>
      </w:r>
    </w:p>
    <w:p w14:paraId="516A167F" w14:textId="539F751A" w:rsidR="00AD2D73" w:rsidRPr="00AD2D73" w:rsidRDefault="008A5739" w:rsidP="00AD2D73">
      <w:pPr>
        <w:pStyle w:val="NormalWeb"/>
        <w:spacing w:before="150" w:beforeAutospacing="0" w:after="0" w:afterAutospacing="0" w:line="360" w:lineRule="atLeast"/>
        <w:ind w:firstLine="360"/>
        <w:rPr>
          <w:rFonts w:ascii="Roboto" w:hAnsi="Roboto"/>
          <w:color w:val="2B2B2B"/>
        </w:rPr>
      </w:pPr>
      <w:r>
        <w:rPr>
          <w:rFonts w:ascii="Roboto" w:hAnsi="Roboto"/>
          <w:color w:val="2B2B2B"/>
        </w:rPr>
        <w:t>In the statistical analysis</w:t>
      </w:r>
      <w:r w:rsidR="001830DE">
        <w:rPr>
          <w:rFonts w:ascii="Roboto" w:hAnsi="Roboto"/>
          <w:color w:val="2B2B2B"/>
        </w:rPr>
        <w:t>, t</w:t>
      </w:r>
      <w:r w:rsidR="001830DE" w:rsidRPr="001830DE">
        <w:rPr>
          <w:rFonts w:ascii="Roboto" w:hAnsi="Roboto"/>
          <w:color w:val="2B2B2B"/>
        </w:rPr>
        <w:t xml:space="preserve">he </w:t>
      </w:r>
      <w:r w:rsidR="001830DE" w:rsidRPr="00CB0A05">
        <w:rPr>
          <w:rFonts w:ascii="Roboto" w:hAnsi="Roboto"/>
          <w:color w:val="2B2B2B"/>
          <w:u w:val="single"/>
        </w:rPr>
        <w:t>median</w:t>
      </w:r>
      <w:r w:rsidR="001830DE" w:rsidRPr="001830DE">
        <w:rPr>
          <w:rFonts w:ascii="Roboto" w:hAnsi="Roboto"/>
          <w:color w:val="2B2B2B"/>
        </w:rPr>
        <w:t xml:space="preserve"> backers will better summarize the data</w:t>
      </w:r>
      <w:r w:rsidR="001830DE">
        <w:rPr>
          <w:rFonts w:ascii="Roboto" w:hAnsi="Roboto"/>
          <w:color w:val="2B2B2B"/>
        </w:rPr>
        <w:t xml:space="preserve"> than the mean</w:t>
      </w:r>
      <w:r w:rsidR="00F83EA9">
        <w:rPr>
          <w:rFonts w:ascii="Roboto" w:hAnsi="Roboto"/>
          <w:color w:val="2B2B2B"/>
        </w:rPr>
        <w:t xml:space="preserve">. There is no </w:t>
      </w:r>
      <w:r w:rsidR="008959B8">
        <w:rPr>
          <w:rFonts w:ascii="Roboto" w:hAnsi="Roboto"/>
          <w:color w:val="2B2B2B"/>
        </w:rPr>
        <w:t>real limit to how many backers you can have</w:t>
      </w:r>
      <w:r w:rsidR="00E40C9D">
        <w:rPr>
          <w:rFonts w:ascii="Roboto" w:hAnsi="Roboto"/>
          <w:color w:val="2B2B2B"/>
        </w:rPr>
        <w:t>. Therefor</w:t>
      </w:r>
      <w:r w:rsidR="00DE7EDA">
        <w:rPr>
          <w:rFonts w:ascii="Roboto" w:hAnsi="Roboto"/>
          <w:color w:val="2B2B2B"/>
        </w:rPr>
        <w:t>e</w:t>
      </w:r>
      <w:r w:rsidR="00E40C9D">
        <w:rPr>
          <w:rFonts w:ascii="Roboto" w:hAnsi="Roboto"/>
          <w:color w:val="2B2B2B"/>
        </w:rPr>
        <w:t xml:space="preserve">, you have a small number of campaigns with </w:t>
      </w:r>
      <w:r w:rsidR="00BF0D44">
        <w:rPr>
          <w:rFonts w:ascii="Roboto" w:hAnsi="Roboto"/>
          <w:color w:val="2B2B2B"/>
        </w:rPr>
        <w:t xml:space="preserve">very many backers inflating the mean. </w:t>
      </w:r>
      <w:r w:rsidR="00105C31">
        <w:rPr>
          <w:rFonts w:ascii="Roboto" w:hAnsi="Roboto"/>
          <w:color w:val="2B2B2B"/>
        </w:rPr>
        <w:t xml:space="preserve">The median </w:t>
      </w:r>
      <w:r w:rsidR="002E6EE9">
        <w:rPr>
          <w:rFonts w:ascii="Roboto" w:hAnsi="Roboto"/>
          <w:color w:val="2B2B2B"/>
        </w:rPr>
        <w:t xml:space="preserve">eliminates the extremes and </w:t>
      </w:r>
      <w:r w:rsidR="00746BD8">
        <w:rPr>
          <w:rFonts w:ascii="Roboto" w:hAnsi="Roboto"/>
          <w:color w:val="2B2B2B"/>
        </w:rPr>
        <w:t xml:space="preserve">gives you a more reliable figure for comparison. </w:t>
      </w:r>
    </w:p>
    <w:sectPr w:rsidR="00AD2D73" w:rsidRPr="00AD2D7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55EFE" w14:textId="77777777" w:rsidR="001A4759" w:rsidRDefault="001A4759" w:rsidP="001A4759">
      <w:pPr>
        <w:spacing w:after="0" w:line="240" w:lineRule="auto"/>
      </w:pPr>
      <w:r>
        <w:separator/>
      </w:r>
    </w:p>
  </w:endnote>
  <w:endnote w:type="continuationSeparator" w:id="0">
    <w:p w14:paraId="3F77D7BE" w14:textId="77777777" w:rsidR="001A4759" w:rsidRDefault="001A4759" w:rsidP="001A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C6AB2" w14:textId="77777777" w:rsidR="001A4759" w:rsidRDefault="001A4759" w:rsidP="001A4759">
      <w:pPr>
        <w:spacing w:after="0" w:line="240" w:lineRule="auto"/>
      </w:pPr>
      <w:r>
        <w:separator/>
      </w:r>
    </w:p>
  </w:footnote>
  <w:footnote w:type="continuationSeparator" w:id="0">
    <w:p w14:paraId="4C539DEF" w14:textId="77777777" w:rsidR="001A4759" w:rsidRDefault="001A4759" w:rsidP="001A4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27B4" w14:textId="6DB27A65" w:rsidR="001A4759" w:rsidRDefault="001A4759">
    <w:pPr>
      <w:pStyle w:val="Header"/>
    </w:pPr>
    <w:r>
      <w:t xml:space="preserve">Week 1 Challenge </w:t>
    </w:r>
    <w:r w:rsidR="00D30234">
      <w:tab/>
    </w:r>
    <w:r w:rsidR="002657E5">
      <w:t>Crowdfunding,</w:t>
    </w:r>
    <w:r>
      <w:t xml:space="preserve"> Written </w:t>
    </w:r>
    <w:r w:rsidR="002657E5">
      <w:t>Report &amp; Statistical Analysis</w:t>
    </w:r>
  </w:p>
  <w:p w14:paraId="50D607BA" w14:textId="2BD991BB" w:rsidR="002657E5" w:rsidRDefault="002657E5">
    <w:pPr>
      <w:pStyle w:val="Header"/>
    </w:pPr>
    <w:r>
      <w:t xml:space="preserve">By Cory Parker </w:t>
    </w:r>
    <w:r w:rsidR="00D30234">
      <w:tab/>
      <w:t>12/13/2023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F4C75"/>
    <w:multiLevelType w:val="multilevel"/>
    <w:tmpl w:val="E0A4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66C24"/>
    <w:multiLevelType w:val="hybridMultilevel"/>
    <w:tmpl w:val="7D2EE4B0"/>
    <w:lvl w:ilvl="0" w:tplc="4D60D8AA">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913F1E"/>
    <w:multiLevelType w:val="multilevel"/>
    <w:tmpl w:val="3BD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811818">
    <w:abstractNumId w:val="0"/>
  </w:num>
  <w:num w:numId="2" w16cid:durableId="1000351360">
    <w:abstractNumId w:val="2"/>
  </w:num>
  <w:num w:numId="3" w16cid:durableId="774521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36"/>
    <w:rsid w:val="000525DD"/>
    <w:rsid w:val="000A56B7"/>
    <w:rsid w:val="000B339F"/>
    <w:rsid w:val="000F50A2"/>
    <w:rsid w:val="000F5D1B"/>
    <w:rsid w:val="00105C31"/>
    <w:rsid w:val="00127AA3"/>
    <w:rsid w:val="001830DE"/>
    <w:rsid w:val="001A4759"/>
    <w:rsid w:val="00206ACA"/>
    <w:rsid w:val="00264335"/>
    <w:rsid w:val="002657E5"/>
    <w:rsid w:val="002E6EE9"/>
    <w:rsid w:val="00311F9C"/>
    <w:rsid w:val="00342643"/>
    <w:rsid w:val="00360346"/>
    <w:rsid w:val="00386300"/>
    <w:rsid w:val="003B7A93"/>
    <w:rsid w:val="004A2BAC"/>
    <w:rsid w:val="004D69EF"/>
    <w:rsid w:val="005D11EC"/>
    <w:rsid w:val="005D5A02"/>
    <w:rsid w:val="00616736"/>
    <w:rsid w:val="00746BD8"/>
    <w:rsid w:val="007843B5"/>
    <w:rsid w:val="007A3923"/>
    <w:rsid w:val="008959B8"/>
    <w:rsid w:val="008A5739"/>
    <w:rsid w:val="008D5831"/>
    <w:rsid w:val="0092071A"/>
    <w:rsid w:val="0095110A"/>
    <w:rsid w:val="0097263B"/>
    <w:rsid w:val="009933E0"/>
    <w:rsid w:val="009A458F"/>
    <w:rsid w:val="009C4311"/>
    <w:rsid w:val="009F4D12"/>
    <w:rsid w:val="00A016D5"/>
    <w:rsid w:val="00A15785"/>
    <w:rsid w:val="00AD2D73"/>
    <w:rsid w:val="00AD2F91"/>
    <w:rsid w:val="00AE7484"/>
    <w:rsid w:val="00AF3680"/>
    <w:rsid w:val="00B331F9"/>
    <w:rsid w:val="00BB70F5"/>
    <w:rsid w:val="00BF0D44"/>
    <w:rsid w:val="00C050CB"/>
    <w:rsid w:val="00CB0A05"/>
    <w:rsid w:val="00D30234"/>
    <w:rsid w:val="00D30FB8"/>
    <w:rsid w:val="00DD391C"/>
    <w:rsid w:val="00DE7EDA"/>
    <w:rsid w:val="00E40C9D"/>
    <w:rsid w:val="00E65ECA"/>
    <w:rsid w:val="00EA0E03"/>
    <w:rsid w:val="00F8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339F"/>
  <w15:chartTrackingRefBased/>
  <w15:docId w15:val="{AD330198-F2DD-42C3-9689-A24F1BA8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67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A4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759"/>
  </w:style>
  <w:style w:type="paragraph" w:styleId="Footer">
    <w:name w:val="footer"/>
    <w:basedOn w:val="Normal"/>
    <w:link w:val="FooterChar"/>
    <w:uiPriority w:val="99"/>
    <w:unhideWhenUsed/>
    <w:rsid w:val="001A4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47539">
      <w:bodyDiv w:val="1"/>
      <w:marLeft w:val="0"/>
      <w:marRight w:val="0"/>
      <w:marTop w:val="0"/>
      <w:marBottom w:val="0"/>
      <w:divBdr>
        <w:top w:val="none" w:sz="0" w:space="0" w:color="auto"/>
        <w:left w:val="none" w:sz="0" w:space="0" w:color="auto"/>
        <w:bottom w:val="none" w:sz="0" w:space="0" w:color="auto"/>
        <w:right w:val="none" w:sz="0" w:space="0" w:color="auto"/>
      </w:divBdr>
    </w:div>
    <w:div w:id="212357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Parker</dc:creator>
  <cp:keywords/>
  <dc:description/>
  <cp:lastModifiedBy>Cory Parker</cp:lastModifiedBy>
  <cp:revision>2</cp:revision>
  <dcterms:created xsi:type="dcterms:W3CDTF">2023-12-13T16:15:00Z</dcterms:created>
  <dcterms:modified xsi:type="dcterms:W3CDTF">2023-12-13T16:15:00Z</dcterms:modified>
</cp:coreProperties>
</file>