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项目计划V3.0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最新修订时间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一、项目计划内容：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发布项目计划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需求分析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人员分配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主要模块和接口功能设计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代码编辑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主要模块和接口测试，软件bug修复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总结评估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二、任务时间安排：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任务开始时间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任务完成时间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 发布项目计划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 需求分析阶段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 职务安排任务分配阶段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 主要模块和接口功能设计阶段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 代码编辑阶段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 主要模块和接口测试阶段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2021/4/24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2021/4/24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 阶段总结评估阶段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2021/4/24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1天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三、各阶段任务说明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1. 发布项目计划: 发布项目计划说明书，告知项目的时间和任务安排，之后依照项目计划说明书进行项目的开始。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2. 需求分析阶段：根据软件需求完成需求分析说明说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3. 职务安排任务分配阶段：对人员进行职务和任务划分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4. 主要模块和接口功能设计阶段：根据需求分析说明书完成软件主要模块和接口功能设计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5. 代码编辑阶段：根据软件主要模块和接口功能设计完成编码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6. 主要模块和接口测试阶段：用测试方法对代码进行测试</w:t>
      </w:r>
    </w:p>
    <w:p>
      <w:pPr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7. 阶段总结评估阶段：评估软件的完成情况和预期结果之间的差异，完成阶段评估说明书。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22D28"/>
    <w:rsid w:val="16EF516A"/>
    <w:rsid w:val="16F8465A"/>
    <w:rsid w:val="1DDB5432"/>
    <w:rsid w:val="1DE07371"/>
    <w:rsid w:val="2B4C2808"/>
    <w:rsid w:val="2D5D6A61"/>
    <w:rsid w:val="327433B0"/>
    <w:rsid w:val="4FA31886"/>
    <w:rsid w:val="50DF6BF4"/>
    <w:rsid w:val="653C216C"/>
    <w:rsid w:val="659A7169"/>
    <w:rsid w:val="6C481293"/>
    <w:rsid w:val="72B8635E"/>
    <w:rsid w:val="75347A36"/>
    <w:rsid w:val="778C2755"/>
    <w:rsid w:val="78E74947"/>
    <w:rsid w:val="79094CC9"/>
    <w:rsid w:val="7C764BAB"/>
    <w:rsid w:val="7F9C6989"/>
    <w:rsid w:val="7FE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2021-04-20T09:27:23Z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F9C4192F491845B481158D99013BD3BA</vt:lpwstr>
  </property>
</Properties>
</file>