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DC0500">
        <w:fldChar w:fldCharType="begin"/>
      </w:r>
      <w:r w:rsidR="001134F7">
        <w:instrText>HYPERLINK "http://b2b-doc.alibaba-inc.com/pages/viewpage.action?pageId=57561365"</w:instrText>
      </w:r>
      <w:r w:rsidR="00DC0500"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DC0500"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DC0500">
        <w:fldChar w:fldCharType="begin"/>
      </w:r>
      <w:r w:rsidR="001134F7">
        <w:instrText>HYPERLINK "http://b2b-doc.alibaba-inc.com/pages/viewpage.action?pageId=62500272"</w:instrText>
      </w:r>
      <w:r w:rsidR="00DC0500">
        <w:fldChar w:fldCharType="separate"/>
      </w:r>
      <w:r w:rsidR="003C05CE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http://b2b-doc.alibaba-inc.com/pages/viewpage.action?pageId=62500272</w:t>
      </w:r>
      <w:r w:rsidR="00DC0500">
        <w:fldChar w:fldCharType="end"/>
      </w:r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isEnabledDebug</w:t>
      </w:r>
      <w:proofErr w:type="spellEnd"/>
      <w:r>
        <w:rPr>
          <w:rFonts w:asciiTheme="majorEastAsia" w:eastAsiaTheme="majorEastAsia" w:hAnsiTheme="majorEastAsia" w:hint="eastAsia"/>
          <w:szCs w:val="21"/>
        </w:rPr>
        <w:t>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64"/>
        <w:gridCol w:w="2111"/>
        <w:gridCol w:w="2317"/>
        <w:gridCol w:w="1130"/>
        <w:gridCol w:w="709"/>
      </w:tblGrid>
      <w:tr w:rsidR="008917E8" w:rsidRPr="00FB6F65" w:rsidTr="00DB0015">
        <w:trPr>
          <w:cnfStyle w:val="1000000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11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17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30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709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授权</w:t>
            </w:r>
          </w:p>
        </w:tc>
      </w:tr>
      <w:tr w:rsidR="007A50EC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9D582C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CF24F1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11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17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130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709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1405E4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taobao.crm.grade.set</w:t>
            </w:r>
            <w:proofErr w:type="spellEnd"/>
          </w:p>
        </w:tc>
        <w:tc>
          <w:tcPr>
            <w:tcW w:w="2111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130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11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130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11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130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C3233F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17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709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709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709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EF6E84" w:rsidRPr="00525E4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11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130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709" w:type="dxa"/>
            <w:vAlign w:val="center"/>
          </w:tcPr>
          <w:p w:rsidR="006E187E" w:rsidRPr="000B1DD9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11" w:type="dxa"/>
            <w:vAlign w:val="center"/>
          </w:tcPr>
          <w:p w:rsidR="00682832" w:rsidRPr="002742FA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682832" w:rsidRPr="0066146E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130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709" w:type="dxa"/>
            <w:vAlign w:val="center"/>
          </w:tcPr>
          <w:p w:rsidR="00682832" w:rsidRPr="000B1DD9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536"/>
        <w:gridCol w:w="992"/>
        <w:gridCol w:w="851"/>
      </w:tblGrid>
      <w:tr w:rsidR="009256AF" w:rsidRPr="00FD3634" w:rsidTr="0051188C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DB0015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</w:t>
            </w:r>
          </w:p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TOP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  <w:proofErr w:type="spellEnd"/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99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</w:t>
            </w: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autoWindowDueRemindTrigger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syncSubInfoTaskJobTrigger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smsLogisticsTrigger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proofErr w:type="gramEnd"/>
            <w:r w:rsidR="0051188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proofErr w:type="spellStart"/>
      <w:r w:rsidRPr="00277C01">
        <w:rPr>
          <w:rFonts w:asciiTheme="majorEastAsia" w:eastAsiaTheme="majorEastAsia" w:hAnsiTheme="majorEastAsia"/>
          <w:szCs w:val="21"/>
        </w:rPr>
        <w:t>com.alibaba.eshop.task</w:t>
      </w:r>
      <w:proofErr w:type="spellEnd"/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doSomethingTask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FactoryBean</w:t>
      </w:r>
      <w:proofErr w:type="spellEnd"/>
      <w:r>
        <w:rPr>
          <w:rFonts w:asciiTheme="majorEastAsia" w:eastAsiaTheme="majorEastAsia" w:hAnsiTheme="majorEastAsia" w:hint="eastAsia"/>
          <w:szCs w:val="21"/>
        </w:rPr>
        <w:t>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doSomethingDetail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doSomethingTrigger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依赖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，所以将task的spring配置文件统一移动到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</w:t>
      </w:r>
      <w:proofErr w:type="spellStart"/>
      <w:r w:rsidR="00EF783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是否存在且有效，否则弹出授权页面；</w:t>
      </w:r>
    </w:p>
    <w:p w:rsidR="00D5090F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4.2 将用户每个应用的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都持久化</w:t>
      </w:r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D5090F" w:rsidRPr="00411F37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4.3 该更改</w:t>
      </w:r>
      <w:r w:rsidRPr="00555DBD">
        <w:rPr>
          <w:rFonts w:asciiTheme="majorEastAsia" w:eastAsiaTheme="majorEastAsia" w:hAnsiTheme="majorEastAsia" w:hint="eastAsia"/>
          <w:color w:val="FF0000"/>
          <w:szCs w:val="21"/>
        </w:rPr>
        <w:t>发布要提前</w:t>
      </w:r>
      <w:r>
        <w:rPr>
          <w:rFonts w:asciiTheme="majorEastAsia" w:eastAsiaTheme="majorEastAsia" w:hAnsiTheme="majorEastAsia" w:hint="eastAsia"/>
          <w:szCs w:val="21"/>
        </w:rPr>
        <w:t>于定时任务的改造，以充分获取用户的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411F37" w:rsidRDefault="005A37EE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4.4 发布后，及时出公告通知用户来系统</w:t>
      </w:r>
      <w:r w:rsidR="00081E46">
        <w:rPr>
          <w:rFonts w:asciiTheme="majorEastAsia" w:eastAsiaTheme="majorEastAsia" w:hAnsiTheme="majorEastAsia" w:hint="eastAsia"/>
          <w:szCs w:val="21"/>
        </w:rPr>
        <w:t>到网店</w:t>
      </w:r>
      <w:r>
        <w:rPr>
          <w:rFonts w:asciiTheme="majorEastAsia" w:eastAsiaTheme="majorEastAsia" w:hAnsiTheme="majorEastAsia" w:hint="eastAsia"/>
          <w:szCs w:val="21"/>
        </w:rPr>
        <w:t>授权</w:t>
      </w:r>
      <w:r w:rsidR="00081E46">
        <w:rPr>
          <w:rFonts w:asciiTheme="majorEastAsia" w:eastAsiaTheme="majorEastAsia" w:hAnsiTheme="majorEastAsia" w:hint="eastAsia"/>
          <w:szCs w:val="21"/>
        </w:rPr>
        <w:t>，从而让系统获取到用户的</w:t>
      </w:r>
      <w:proofErr w:type="spellStart"/>
      <w:r w:rsidR="00081E46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FE41C5">
        <w:rPr>
          <w:rFonts w:asciiTheme="majorEastAsia" w:eastAsiaTheme="majorEastAsia" w:hAnsiTheme="majorEastAsia" w:hint="eastAsia"/>
          <w:szCs w:val="21"/>
        </w:rPr>
        <w:t>；</w:t>
      </w:r>
    </w:p>
    <w:p w:rsidR="00FE41C5" w:rsidRPr="00F80E02" w:rsidRDefault="00FE41C5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4.5 </w:t>
      </w:r>
      <w:proofErr w:type="gramStart"/>
      <w:r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>
        <w:rPr>
          <w:rFonts w:asciiTheme="majorEastAsia" w:eastAsiaTheme="majorEastAsia" w:hAnsiTheme="majorEastAsia" w:hint="eastAsia"/>
          <w:szCs w:val="21"/>
        </w:rPr>
        <w:t>页面开发文档：</w:t>
      </w:r>
      <w:hyperlink r:id="rId8" w:history="1">
        <w:r w:rsidR="00F80E02" w:rsidRPr="00F80E02">
          <w:rPr>
            <w:rFonts w:asciiTheme="majorEastAsia" w:eastAsiaTheme="majorEastAsia" w:hAnsiTheme="majorEastAsia"/>
            <w:szCs w:val="21"/>
          </w:rPr>
          <w:t>http://open.taobao.com/doc/detail.htm?id=105</w:t>
        </w:r>
      </w:hyperlink>
    </w:p>
    <w:p w:rsidR="00027BEC" w:rsidRPr="00FE41C5" w:rsidRDefault="00F80E02" w:rsidP="008B05B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F80E02">
        <w:rPr>
          <w:rFonts w:asciiTheme="majorEastAsia" w:eastAsiaTheme="majorEastAsia" w:hAnsiTheme="majorEastAsia" w:hint="eastAsia"/>
          <w:szCs w:val="21"/>
        </w:rPr>
        <w:t>4.6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时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长说明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文档：</w:t>
      </w:r>
      <w:r w:rsidR="00027BEC" w:rsidRPr="00444DAC">
        <w:rPr>
          <w:rFonts w:asciiTheme="majorEastAsia" w:eastAsiaTheme="majorEastAsia" w:hAnsiTheme="majorEastAsia"/>
          <w:szCs w:val="21"/>
        </w:rPr>
        <w:t>http://open.taobao.com/doc/detail.htm?id=817</w:t>
      </w: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失效异常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不正确的异常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淘宝其他</w:t>
      </w:r>
      <w:proofErr w:type="gramEnd"/>
      <w:r>
        <w:rPr>
          <w:rFonts w:asciiTheme="majorEastAsia" w:eastAsiaTheme="majorEastAsia" w:hAnsiTheme="majorEastAsia" w:hint="eastAsia"/>
          <w:szCs w:val="21"/>
        </w:rPr>
        <w:t>返回结果码的异常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到遇到网络连接超时时或由于硬件网络引起的异常，才进行重试</w:t>
      </w:r>
    </w:p>
    <w:p w:rsidR="00234E15" w:rsidRDefault="007C7BC9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日志</w:t>
      </w:r>
      <w:r w:rsidR="00234E15"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BE61BF" w:rsidRPr="00BE61BF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E61BF">
        <w:rPr>
          <w:rFonts w:asciiTheme="majorEastAsia" w:eastAsiaTheme="majorEastAsia" w:hAnsiTheme="majorEastAsia" w:hint="eastAsia"/>
          <w:szCs w:val="21"/>
        </w:rPr>
        <w:t>传入</w:t>
      </w:r>
      <w:r w:rsidR="003E22E9" w:rsidRPr="00BE61BF">
        <w:rPr>
          <w:rFonts w:asciiTheme="majorEastAsia" w:eastAsiaTheme="majorEastAsia" w:hAnsiTheme="majorEastAsia" w:hint="eastAsia"/>
          <w:szCs w:val="21"/>
        </w:rPr>
        <w:t>用户唯一标识</w:t>
      </w:r>
      <w:r w:rsidRPr="00BE61BF">
        <w:rPr>
          <w:rFonts w:asciiTheme="majorEastAsia" w:eastAsiaTheme="majorEastAsia" w:hAnsiTheme="majorEastAsia" w:hint="eastAsia"/>
          <w:szCs w:val="21"/>
        </w:rPr>
        <w:t>，传入</w:t>
      </w:r>
      <w:proofErr w:type="spellStart"/>
      <w:r w:rsidRPr="00BE61BF"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 w:rsidRPr="00BE61BF">
        <w:rPr>
          <w:rFonts w:asciiTheme="majorEastAsia" w:eastAsiaTheme="majorEastAsia" w:hAnsiTheme="majorEastAsia" w:hint="eastAsia"/>
          <w:szCs w:val="21"/>
        </w:rPr>
        <w:t>，从而获取到top的</w:t>
      </w:r>
      <w:proofErr w:type="spellStart"/>
      <w:r w:rsidR="00BE61BF" w:rsidRPr="00BE61B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</w:p>
    <w:p w:rsidR="00886D45" w:rsidRDefault="00886D45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以继承或其他方式将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的类进行替换以供业务代码使用(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851906" w:rsidRDefault="00851906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中SDK的Response和Request由于太多，可以不作封装，意义也不大(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DA6ABA" w:rsidRPr="00341555" w:rsidRDefault="00DA6ABA" w:rsidP="00DA6ABA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</w:t>
      </w:r>
      <w:r w:rsidR="00A21F9F">
        <w:rPr>
          <w:rFonts w:asciiTheme="majorEastAsia" w:eastAsiaTheme="majorEastAsia" w:hAnsiTheme="majorEastAsia" w:hint="eastAsia"/>
          <w:szCs w:val="21"/>
        </w:rPr>
        <w:t>App</w:t>
      </w:r>
      <w:r>
        <w:rPr>
          <w:rFonts w:asciiTheme="majorEastAsia" w:eastAsiaTheme="majorEastAsia" w:hAnsiTheme="majorEastAsia" w:hint="eastAsia"/>
          <w:szCs w:val="21"/>
        </w:rPr>
        <w:t>Client</w:t>
      </w:r>
      <w:proofErr w:type="spellEnd"/>
    </w:p>
    <w:p w:rsidR="00555DBD" w:rsidRDefault="00555DBD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在业务代码中不能出现直接使用top的SDK方法</w:t>
      </w:r>
    </w:p>
    <w:p w:rsidR="00553BEB" w:rsidRDefault="00553BEB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业务代码可以不用关心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的存在，只有当有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异常时才触发</w:t>
      </w:r>
      <w:r w:rsidR="002F25AA">
        <w:rPr>
          <w:rFonts w:asciiTheme="majorEastAsia" w:eastAsiaTheme="majorEastAsia" w:hAnsiTheme="majorEastAsia" w:hint="eastAsia"/>
          <w:szCs w:val="21"/>
        </w:rPr>
        <w:t>，可以替业务代码选择合适的</w:t>
      </w:r>
      <w:proofErr w:type="spellStart"/>
      <w:r w:rsidR="002F25AA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F25AA">
        <w:rPr>
          <w:rFonts w:asciiTheme="majorEastAsia" w:eastAsiaTheme="majorEastAsia" w:hAnsiTheme="majorEastAsia" w:hint="eastAsia"/>
          <w:szCs w:val="21"/>
        </w:rPr>
        <w:t>来使用</w:t>
      </w:r>
    </w:p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代码示例</w:t>
      </w:r>
    </w:p>
    <w:tbl>
      <w:tblPr>
        <w:tblStyle w:val="a3"/>
        <w:tblW w:w="0" w:type="auto"/>
        <w:tblInd w:w="250" w:type="dxa"/>
        <w:shd w:val="clear" w:color="auto" w:fill="D6E3BC" w:themeFill="accent3" w:themeFillTint="66"/>
        <w:tblLook w:val="04A0"/>
      </w:tblPr>
      <w:tblGrid>
        <w:gridCol w:w="9356"/>
      </w:tblGrid>
      <w:tr w:rsidR="00842FF0" w:rsidTr="0069292E">
        <w:tc>
          <w:tcPr>
            <w:tcW w:w="9356" w:type="dxa"/>
            <w:shd w:val="clear" w:color="auto" w:fill="D6E3BC" w:themeFill="accent3" w:themeFillTint="66"/>
          </w:tcPr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(Request request, String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//不需要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Default="00842FF0" w:rsidP="00842FF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(Request request)</w:t>
            </w:r>
          </w:p>
        </w:tc>
      </w:tr>
    </w:tbl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451A31" w:rsidRP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C410A" w:rsidRDefault="00942AF7" w:rsidP="00DA6ABA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获取应用客户端</w:t>
      </w:r>
    </w:p>
    <w:p w:rsidR="000932E6" w:rsidRDefault="000932E6" w:rsidP="000932E6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antx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的配置项，在spring的配置所有应用的client，然后在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FactoryClient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中根据调用参数选择正确的client</w:t>
      </w:r>
      <w:r w:rsidR="001F2A77">
        <w:rPr>
          <w:rFonts w:asciiTheme="majorEastAsia" w:eastAsiaTheme="majorEastAsia" w:hAnsiTheme="majorEastAsia" w:hint="eastAsia"/>
          <w:szCs w:val="21"/>
        </w:rPr>
        <w:t>.</w:t>
      </w: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DA6ABA" w:rsidTr="00FE41C5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630A6C" w:rsidRPr="00630A6C" w:rsidRDefault="00630A6C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</w:t>
            </w:r>
            <w:r w:rsidR="00DA6ABA" w:rsidRPr="00630A6C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r w:rsidR="00EB4FE9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</w:tr>
      <w:tr w:rsidR="00931310" w:rsidTr="00FE41C5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CE432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指定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应用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的client</w:t>
            </w:r>
          </w:p>
        </w:tc>
      </w:tr>
      <w:tr w:rsidR="00DA6ABA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DA6ABA" w:rsidTr="00FE41C5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参数2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app_id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业务模块编号(自定义)</w:t>
            </w:r>
          </w:p>
        </w:tc>
      </w:tr>
      <w:tr w:rsidR="00024757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024757" w:rsidRDefault="00024757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024757" w:rsidRDefault="00024757" w:rsidP="007D20E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7D20E6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024757" w:rsidRDefault="0002475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DA6ABA" w:rsidRDefault="00DA6ABA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1F2A77" w:rsidTr="004D4BCA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1F2A77" w:rsidRPr="00630A6C" w:rsidRDefault="001F2A77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Client.get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AppClient</w:t>
            </w:r>
            <w:proofErr w:type="spellEnd"/>
          </w:p>
        </w:tc>
      </w:tr>
      <w:tr w:rsidR="00931310" w:rsidTr="004D4BCA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可以根据规则，选择合适的client</w:t>
            </w:r>
          </w:p>
        </w:tc>
      </w:tr>
      <w:tr w:rsidR="001F2A77" w:rsidTr="004D4BCA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1F2A77" w:rsidTr="004D4BCA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7D20E6" w:rsidP="007D20E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IApp</w:t>
            </w:r>
            <w:r w:rsidR="001F2A77"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1F2A77" w:rsidRPr="00DA6ABA" w:rsidRDefault="001F2A77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CC4B82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信息，存放于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</w:t>
      </w:r>
      <w:r w:rsidR="0022674F">
        <w:rPr>
          <w:rFonts w:asciiTheme="majorEastAsia" w:eastAsiaTheme="majorEastAsia" w:hAnsiTheme="majorEastAsia" w:hint="eastAsia"/>
          <w:szCs w:val="21"/>
        </w:rPr>
        <w:t>。定时清除过期用户的</w:t>
      </w:r>
      <w:proofErr w:type="spellStart"/>
      <w:r w:rsidR="0022674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2674F">
        <w:rPr>
          <w:rFonts w:asciiTheme="majorEastAsia" w:eastAsiaTheme="majorEastAsia" w:hAnsiTheme="majorEastAsia" w:hint="eastAsia"/>
          <w:szCs w:val="21"/>
        </w:rPr>
        <w:t>记录</w:t>
      </w:r>
      <w:r w:rsidR="00A5312D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318"/>
        <w:gridCol w:w="2567"/>
        <w:gridCol w:w="4471"/>
      </w:tblGrid>
      <w:tr w:rsidR="006474E8" w:rsidRPr="009E6B2B" w:rsidTr="005262B2">
        <w:trPr>
          <w:cnfStyle w:val="100000000000"/>
        </w:trPr>
        <w:tc>
          <w:tcPr>
            <w:cnfStyle w:val="001000000000"/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(20)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ser_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(32)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ey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(50)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xpiration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_d</w:t>
            </w:r>
            <w:r w:rsidRPr="00907D5F">
              <w:rPr>
                <w:rFonts w:asciiTheme="majorEastAsia" w:eastAsiaTheme="majorEastAsia" w:hAnsiTheme="major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是经过用户授权的。</w:t>
      </w:r>
    </w:p>
    <w:p w:rsidR="002F1034" w:rsidRDefault="002F1034" w:rsidP="002F1034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D7859" w:rsidRDefault="00AD7859" w:rsidP="00AD7859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应用权限</w:t>
      </w:r>
    </w:p>
    <w:p w:rsidR="00AD7859" w:rsidRDefault="00AD7859" w:rsidP="00AD7859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共八个收费，一个免费，其每个应用需要的权限整理如下。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930"/>
        <w:gridCol w:w="3181"/>
        <w:gridCol w:w="3181"/>
      </w:tblGrid>
      <w:tr w:rsidR="00AD7859" w:rsidTr="004D4BCA">
        <w:trPr>
          <w:cnfStyle w:val="100000000000"/>
        </w:trPr>
        <w:tc>
          <w:tcPr>
            <w:cnfStyle w:val="001000000000"/>
            <w:tcW w:w="29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模块名称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权限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网店版批量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打印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批量推荐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自动橱窗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关怀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批量修改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发货与库存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行情参谋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榜样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D7859" w:rsidRDefault="00AD7859" w:rsidP="00AD7859">
      <w:pPr>
        <w:jc w:val="left"/>
        <w:rPr>
          <w:rFonts w:asciiTheme="majorEastAsia" w:eastAsiaTheme="majorEastAsia" w:hAnsiTheme="majorEastAsia"/>
          <w:szCs w:val="21"/>
        </w:rPr>
      </w:pPr>
    </w:p>
    <w:p w:rsidR="00122A7B" w:rsidRDefault="00122A7B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测试</w:t>
      </w:r>
    </w:p>
    <w:p w:rsidR="00122A7B" w:rsidRDefault="00122A7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每个任务的主干流程都需要跑通</w:t>
      </w:r>
    </w:p>
    <w:p w:rsidR="00122A7B" w:rsidRDefault="00122A7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对于TOP的数据，可以mock掉，而不因为daily环境</w:t>
      </w:r>
      <w:proofErr w:type="gramStart"/>
      <w:r>
        <w:rPr>
          <w:rFonts w:asciiTheme="majorEastAsia" w:eastAsiaTheme="majorEastAsia" w:hAnsiTheme="majorEastAsia" w:hint="eastAsia"/>
          <w:szCs w:val="21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</w:rPr>
        <w:t>可用，而造成我们不可测试</w:t>
      </w:r>
    </w:p>
    <w:p w:rsidR="00EB6FBB" w:rsidRDefault="00EB6FB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可以将测试用例分享给测试人员，方便测试。</w:t>
      </w:r>
    </w:p>
    <w:p w:rsidR="00122A7B" w:rsidRDefault="00122A7B" w:rsidP="00122A7B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A7780F" w:rsidRDefault="00A7780F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任务分配</w:t>
      </w:r>
    </w:p>
    <w:p w:rsidR="00F5326C" w:rsidRDefault="00F5326C" w:rsidP="00F5326C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项目开始时间：</w:t>
      </w:r>
      <w:r>
        <w:rPr>
          <w:rFonts w:asciiTheme="majorEastAsia" w:eastAsiaTheme="majorEastAsia" w:hAnsiTheme="majorEastAsia"/>
          <w:szCs w:val="21"/>
        </w:rPr>
        <w:t>2011-12-28</w:t>
      </w:r>
    </w:p>
    <w:p w:rsidR="0060137B" w:rsidRDefault="0060137B" w:rsidP="0060137B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项目结束时间：</w:t>
      </w:r>
      <w:r w:rsidR="00174FEB">
        <w:rPr>
          <w:rFonts w:asciiTheme="majorEastAsia" w:eastAsiaTheme="majorEastAsia" w:hAnsiTheme="majorEastAsia" w:hint="eastAsia"/>
          <w:szCs w:val="21"/>
        </w:rPr>
        <w:t>2012-1-</w:t>
      </w:r>
      <w:r w:rsidR="00697D92">
        <w:rPr>
          <w:rFonts w:asciiTheme="majorEastAsia" w:eastAsiaTheme="majorEastAsia" w:hAnsiTheme="majorEastAsia" w:hint="eastAsia"/>
          <w:szCs w:val="21"/>
        </w:rPr>
        <w:t>20</w:t>
      </w:r>
    </w:p>
    <w:p w:rsidR="004F616E" w:rsidRPr="0060137B" w:rsidRDefault="004F616E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工作日：17个</w:t>
      </w:r>
    </w:p>
    <w:tbl>
      <w:tblPr>
        <w:tblStyle w:val="-3"/>
        <w:tblW w:w="0" w:type="auto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586"/>
        <w:gridCol w:w="3032"/>
        <w:gridCol w:w="3094"/>
      </w:tblGrid>
      <w:tr w:rsidR="00F5326C" w:rsidTr="00F5326C">
        <w:trPr>
          <w:cnfStyle w:val="1000000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任务名称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1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责任人</w:t>
            </w:r>
          </w:p>
        </w:tc>
      </w:tr>
      <w:tr w:rsidR="00F5326C" w:rsidTr="00F5326C">
        <w:trPr>
          <w:cnfStyle w:val="0000001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网店web改造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3094" w:type="dxa"/>
          </w:tcPr>
          <w:p w:rsidR="00F5326C" w:rsidRDefault="00511486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F5326C" w:rsidTr="00F5326C"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TOP接口封装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F5326C" w:rsidTr="00F5326C">
        <w:trPr>
          <w:cnfStyle w:val="0000001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各个具体任何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的入造</w:t>
            </w:r>
            <w:proofErr w:type="gramEnd"/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30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</w:p>
          <w:p w:rsidR="008F4983" w:rsidRDefault="006E19A2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</w:tr>
      <w:tr w:rsidR="00F5326C" w:rsidTr="00F5326C"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单元测试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15</w:t>
            </w:r>
          </w:p>
        </w:tc>
        <w:tc>
          <w:tcPr>
            <w:tcW w:w="3094" w:type="dxa"/>
          </w:tcPr>
          <w:p w:rsidR="00F5326C" w:rsidRDefault="00511486" w:rsidP="00AD7859">
            <w:pPr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</w:tr>
    </w:tbl>
    <w:p w:rsidR="00A7780F" w:rsidRPr="00AD7859" w:rsidRDefault="00A7780F" w:rsidP="00AD7859">
      <w:pPr>
        <w:jc w:val="left"/>
        <w:rPr>
          <w:rFonts w:asciiTheme="majorEastAsia" w:eastAsiaTheme="majorEastAsia" w:hAnsiTheme="majorEastAsia"/>
          <w:szCs w:val="21"/>
        </w:rPr>
      </w:pPr>
    </w:p>
    <w:sectPr w:rsidR="00A7780F" w:rsidRPr="00AD7859" w:rsidSect="00842FF0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D4C" w:rsidRDefault="007F3D4C" w:rsidP="00B93160">
      <w:r>
        <w:separator/>
      </w:r>
    </w:p>
  </w:endnote>
  <w:endnote w:type="continuationSeparator" w:id="0">
    <w:p w:rsidR="007F3D4C" w:rsidRDefault="007F3D4C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xure Handwriting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F80E02" w:rsidRDefault="00DC0500">
        <w:pPr>
          <w:pStyle w:val="a6"/>
          <w:jc w:val="right"/>
        </w:pPr>
        <w:fldSimple w:instr=" PAGE   \* MERGEFORMAT ">
          <w:r w:rsidR="00697D92" w:rsidRPr="00697D92">
            <w:rPr>
              <w:noProof/>
              <w:lang w:val="zh-CN"/>
            </w:rPr>
            <w:t>7</w:t>
          </w:r>
        </w:fldSimple>
      </w:p>
    </w:sdtContent>
  </w:sdt>
  <w:p w:rsidR="00F80E02" w:rsidRDefault="00F80E0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D4C" w:rsidRDefault="007F3D4C" w:rsidP="00B93160">
      <w:r>
        <w:separator/>
      </w:r>
    </w:p>
  </w:footnote>
  <w:footnote w:type="continuationSeparator" w:id="0">
    <w:p w:rsidR="007F3D4C" w:rsidRDefault="007F3D4C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A105B9"/>
    <w:multiLevelType w:val="hybridMultilevel"/>
    <w:tmpl w:val="31BA28A4"/>
    <w:lvl w:ilvl="0" w:tplc="AD007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22171A"/>
    <w:multiLevelType w:val="hybridMultilevel"/>
    <w:tmpl w:val="2A6A67EE"/>
    <w:lvl w:ilvl="0" w:tplc="5DF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79B434A"/>
    <w:multiLevelType w:val="hybridMultilevel"/>
    <w:tmpl w:val="F1CE051A"/>
    <w:lvl w:ilvl="0" w:tplc="4322DA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8"/>
  </w:num>
  <w:num w:numId="15">
    <w:abstractNumId w:val="13"/>
  </w:num>
  <w:num w:numId="16">
    <w:abstractNumId w:val="20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645"/>
    <w:rsid w:val="00010772"/>
    <w:rsid w:val="00024757"/>
    <w:rsid w:val="000260EF"/>
    <w:rsid w:val="00027BEC"/>
    <w:rsid w:val="00040344"/>
    <w:rsid w:val="00050448"/>
    <w:rsid w:val="000567EA"/>
    <w:rsid w:val="00070456"/>
    <w:rsid w:val="00076C54"/>
    <w:rsid w:val="00081E46"/>
    <w:rsid w:val="000932E6"/>
    <w:rsid w:val="000B1DD9"/>
    <w:rsid w:val="000B54B1"/>
    <w:rsid w:val="000B66A8"/>
    <w:rsid w:val="000E2B68"/>
    <w:rsid w:val="000E71E5"/>
    <w:rsid w:val="001001AF"/>
    <w:rsid w:val="001134F7"/>
    <w:rsid w:val="00121BB5"/>
    <w:rsid w:val="00122A7B"/>
    <w:rsid w:val="00131F67"/>
    <w:rsid w:val="001405E4"/>
    <w:rsid w:val="00144DCE"/>
    <w:rsid w:val="00150508"/>
    <w:rsid w:val="001726A3"/>
    <w:rsid w:val="00173B5E"/>
    <w:rsid w:val="00174FEB"/>
    <w:rsid w:val="001769AC"/>
    <w:rsid w:val="00177072"/>
    <w:rsid w:val="00187A5A"/>
    <w:rsid w:val="001B07F9"/>
    <w:rsid w:val="001C410A"/>
    <w:rsid w:val="001D07EF"/>
    <w:rsid w:val="001D2A61"/>
    <w:rsid w:val="001E062C"/>
    <w:rsid w:val="001F2A77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1034"/>
    <w:rsid w:val="002F25AA"/>
    <w:rsid w:val="002F4A64"/>
    <w:rsid w:val="003030A5"/>
    <w:rsid w:val="00321979"/>
    <w:rsid w:val="003310CC"/>
    <w:rsid w:val="00341555"/>
    <w:rsid w:val="00372512"/>
    <w:rsid w:val="00373A50"/>
    <w:rsid w:val="00380129"/>
    <w:rsid w:val="00390375"/>
    <w:rsid w:val="003C05CE"/>
    <w:rsid w:val="003C1D09"/>
    <w:rsid w:val="003C2F56"/>
    <w:rsid w:val="003C65EA"/>
    <w:rsid w:val="003E22E9"/>
    <w:rsid w:val="003E6FF5"/>
    <w:rsid w:val="003E7745"/>
    <w:rsid w:val="003F0CBC"/>
    <w:rsid w:val="00411F37"/>
    <w:rsid w:val="00444DAC"/>
    <w:rsid w:val="00451A31"/>
    <w:rsid w:val="004728E1"/>
    <w:rsid w:val="00485FF3"/>
    <w:rsid w:val="004D4BCA"/>
    <w:rsid w:val="004F1852"/>
    <w:rsid w:val="004F616E"/>
    <w:rsid w:val="00511486"/>
    <w:rsid w:val="0051188C"/>
    <w:rsid w:val="00514160"/>
    <w:rsid w:val="005246BD"/>
    <w:rsid w:val="00525E4A"/>
    <w:rsid w:val="005262B2"/>
    <w:rsid w:val="005367A8"/>
    <w:rsid w:val="005531BC"/>
    <w:rsid w:val="00553BEB"/>
    <w:rsid w:val="00554BD7"/>
    <w:rsid w:val="00555DBD"/>
    <w:rsid w:val="005824D9"/>
    <w:rsid w:val="00583437"/>
    <w:rsid w:val="005872DA"/>
    <w:rsid w:val="005A37EE"/>
    <w:rsid w:val="005C1325"/>
    <w:rsid w:val="005C5D9B"/>
    <w:rsid w:val="005C7FD4"/>
    <w:rsid w:val="005D605D"/>
    <w:rsid w:val="0060137B"/>
    <w:rsid w:val="00601DB8"/>
    <w:rsid w:val="00610106"/>
    <w:rsid w:val="00625D50"/>
    <w:rsid w:val="00630A6C"/>
    <w:rsid w:val="00641EF2"/>
    <w:rsid w:val="00645067"/>
    <w:rsid w:val="006474E8"/>
    <w:rsid w:val="00655AF8"/>
    <w:rsid w:val="0066146E"/>
    <w:rsid w:val="00673553"/>
    <w:rsid w:val="00682832"/>
    <w:rsid w:val="006911D1"/>
    <w:rsid w:val="0069292E"/>
    <w:rsid w:val="00697D92"/>
    <w:rsid w:val="006B495B"/>
    <w:rsid w:val="006B5889"/>
    <w:rsid w:val="006E0E59"/>
    <w:rsid w:val="006E187E"/>
    <w:rsid w:val="006E19A2"/>
    <w:rsid w:val="006E58AF"/>
    <w:rsid w:val="006F1282"/>
    <w:rsid w:val="006F2761"/>
    <w:rsid w:val="006F3E9C"/>
    <w:rsid w:val="007056B3"/>
    <w:rsid w:val="0073694E"/>
    <w:rsid w:val="00741B43"/>
    <w:rsid w:val="00742878"/>
    <w:rsid w:val="00742E04"/>
    <w:rsid w:val="007458B2"/>
    <w:rsid w:val="007531A8"/>
    <w:rsid w:val="00753416"/>
    <w:rsid w:val="00761121"/>
    <w:rsid w:val="00770997"/>
    <w:rsid w:val="007A50EC"/>
    <w:rsid w:val="007A775A"/>
    <w:rsid w:val="007B1480"/>
    <w:rsid w:val="007C4A60"/>
    <w:rsid w:val="007C7BC9"/>
    <w:rsid w:val="007D20E6"/>
    <w:rsid w:val="007D5423"/>
    <w:rsid w:val="007F3D4C"/>
    <w:rsid w:val="00814F54"/>
    <w:rsid w:val="00830279"/>
    <w:rsid w:val="00842FF0"/>
    <w:rsid w:val="00844FD2"/>
    <w:rsid w:val="00851906"/>
    <w:rsid w:val="00856FE0"/>
    <w:rsid w:val="00866D83"/>
    <w:rsid w:val="0088264C"/>
    <w:rsid w:val="00882670"/>
    <w:rsid w:val="00884E50"/>
    <w:rsid w:val="00886D45"/>
    <w:rsid w:val="008917E8"/>
    <w:rsid w:val="00891B49"/>
    <w:rsid w:val="008A6A2F"/>
    <w:rsid w:val="008B05B3"/>
    <w:rsid w:val="008C28B8"/>
    <w:rsid w:val="008D4D86"/>
    <w:rsid w:val="008F4983"/>
    <w:rsid w:val="00907D5F"/>
    <w:rsid w:val="00911247"/>
    <w:rsid w:val="00913E51"/>
    <w:rsid w:val="00921E65"/>
    <w:rsid w:val="00922A46"/>
    <w:rsid w:val="009256AF"/>
    <w:rsid w:val="00931310"/>
    <w:rsid w:val="00934571"/>
    <w:rsid w:val="00937871"/>
    <w:rsid w:val="00942AF7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21F9F"/>
    <w:rsid w:val="00A30C87"/>
    <w:rsid w:val="00A40CA7"/>
    <w:rsid w:val="00A430AA"/>
    <w:rsid w:val="00A46716"/>
    <w:rsid w:val="00A505CE"/>
    <w:rsid w:val="00A5312D"/>
    <w:rsid w:val="00A7780F"/>
    <w:rsid w:val="00A82AB2"/>
    <w:rsid w:val="00AC1938"/>
    <w:rsid w:val="00AC19EE"/>
    <w:rsid w:val="00AD6B9A"/>
    <w:rsid w:val="00AD7859"/>
    <w:rsid w:val="00AF65F8"/>
    <w:rsid w:val="00AF65FF"/>
    <w:rsid w:val="00B00C60"/>
    <w:rsid w:val="00B2277B"/>
    <w:rsid w:val="00B3106C"/>
    <w:rsid w:val="00B318E5"/>
    <w:rsid w:val="00B323D8"/>
    <w:rsid w:val="00B372EB"/>
    <w:rsid w:val="00B401B0"/>
    <w:rsid w:val="00B452F0"/>
    <w:rsid w:val="00B61B91"/>
    <w:rsid w:val="00B64B91"/>
    <w:rsid w:val="00B92422"/>
    <w:rsid w:val="00B93160"/>
    <w:rsid w:val="00BB2298"/>
    <w:rsid w:val="00BB3AD1"/>
    <w:rsid w:val="00BE61BF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4326"/>
    <w:rsid w:val="00CE6393"/>
    <w:rsid w:val="00CE65E7"/>
    <w:rsid w:val="00CF24F1"/>
    <w:rsid w:val="00D053C3"/>
    <w:rsid w:val="00D0579D"/>
    <w:rsid w:val="00D1699A"/>
    <w:rsid w:val="00D22AE3"/>
    <w:rsid w:val="00D27FC4"/>
    <w:rsid w:val="00D3271F"/>
    <w:rsid w:val="00D404E7"/>
    <w:rsid w:val="00D46D20"/>
    <w:rsid w:val="00D5090F"/>
    <w:rsid w:val="00D61193"/>
    <w:rsid w:val="00D71542"/>
    <w:rsid w:val="00D95362"/>
    <w:rsid w:val="00DA2F18"/>
    <w:rsid w:val="00DA6ABA"/>
    <w:rsid w:val="00DB0015"/>
    <w:rsid w:val="00DC0500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95C9B"/>
    <w:rsid w:val="00EB4FE9"/>
    <w:rsid w:val="00EB6FBB"/>
    <w:rsid w:val="00EE41A0"/>
    <w:rsid w:val="00EF0D65"/>
    <w:rsid w:val="00EF6E84"/>
    <w:rsid w:val="00EF77A5"/>
    <w:rsid w:val="00EF7838"/>
    <w:rsid w:val="00F06B55"/>
    <w:rsid w:val="00F21738"/>
    <w:rsid w:val="00F333D2"/>
    <w:rsid w:val="00F42C15"/>
    <w:rsid w:val="00F5326C"/>
    <w:rsid w:val="00F549DE"/>
    <w:rsid w:val="00F80E02"/>
    <w:rsid w:val="00F90946"/>
    <w:rsid w:val="00F95C5F"/>
    <w:rsid w:val="00FA67C0"/>
    <w:rsid w:val="00FB2978"/>
    <w:rsid w:val="00FB6F65"/>
    <w:rsid w:val="00FD3634"/>
    <w:rsid w:val="00FD3725"/>
    <w:rsid w:val="00FE41C5"/>
    <w:rsid w:val="00FF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taobao.com/doc/detail.htm?id=1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E63DA-F1F5-4837-BF4D-E6EE6198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7</Pages>
  <Words>1212</Words>
  <Characters>6915</Characters>
  <Application>Microsoft Office Word</Application>
  <DocSecurity>0</DocSecurity>
  <Lines>57</Lines>
  <Paragraphs>16</Paragraphs>
  <ScaleCrop>false</ScaleCrop>
  <Company>Alibaba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249</cp:revision>
  <dcterms:created xsi:type="dcterms:W3CDTF">2011-12-20T01:27:00Z</dcterms:created>
  <dcterms:modified xsi:type="dcterms:W3CDTF">2011-12-26T14:32:00Z</dcterms:modified>
</cp:coreProperties>
</file>