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CD720" w14:textId="77777777"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685ED58" w14:textId="77777777"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0AEF3997" w14:textId="77777777" w:rsidR="003D1A59" w:rsidRPr="0068138C" w:rsidRDefault="003D1A59" w:rsidP="002A1E3B"/>
    <w:p w14:paraId="168109A2" w14:textId="77777777" w:rsidR="0035755C" w:rsidRDefault="0035755C" w:rsidP="0035755C">
      <w:pPr>
        <w:pStyle w:val="Position"/>
      </w:pPr>
      <w:r>
        <w:t>15/Jul/2025</w:t>
      </w:r>
    </w:p>
    <w:p w14:paraId="6F5B5308" w14:textId="77777777" w:rsidR="0035755C" w:rsidRDefault="0035755C" w:rsidP="002A1E3B"/>
    <w:p w14:paraId="1D8D492D" w14:textId="77777777" w:rsidR="00577C1A" w:rsidRDefault="001C119D" w:rsidP="001C119D">
      <w:r>
        <w:t>Presented By:</w:t>
      </w:r>
    </w:p>
    <w:p w14:paraId="503D1325" w14:textId="77777777" w:rsidR="001C119D" w:rsidRDefault="001C119D" w:rsidP="001C119D"/>
    <w:p w14:paraId="52145D70" w14:textId="77777777" w:rsidR="001C119D" w:rsidRDefault="001C119D" w:rsidP="001C119D">
      <w:r>
        <w:t>Praveen</w:t>
      </w:r>
    </w:p>
    <w:p w14:paraId="72517A36" w14:textId="77777777" w:rsidR="001C119D" w:rsidRDefault="001C119D" w:rsidP="001C119D">
      <w:r>
        <w:t>Manager</w:t>
      </w:r>
    </w:p>
    <w:p w14:paraId="3ACA525E" w14:textId="77777777" w:rsidR="00351936" w:rsidRDefault="00351936" w:rsidP="001C119D"/>
    <w:p w14:paraId="7EC6B796" w14:textId="77777777" w:rsidR="00351936" w:rsidRPr="003B3567" w:rsidRDefault="00351936" w:rsidP="003B3567">
      <w:pPr>
        <w:pStyle w:val="ContactInfo"/>
      </w:pPr>
      <w:r w:rsidRPr="003B3567">
        <w:t>7301 Parkway Drive, Hanover, MD 21076</w:t>
      </w:r>
    </w:p>
    <w:p w14:paraId="287DF4B9" w14:textId="77777777" w:rsidR="00351936" w:rsidRPr="003B3567" w:rsidRDefault="00351936" w:rsidP="003B3567">
      <w:pPr>
        <w:pStyle w:val="ContactInfo"/>
      </w:pPr>
      <w:r w:rsidRPr="003B3567">
        <w:t>+1 9234567892</w:t>
      </w:r>
    </w:p>
    <w:p w14:paraId="0322212C" w14:textId="77777777" w:rsidR="00351936" w:rsidRDefault="00351936" w:rsidP="003B3567">
      <w:pPr>
        <w:pStyle w:val="ContactInfo"/>
      </w:pPr>
      <w:r w:rsidRPr="003B3567">
        <w:t>praveen@cfeynman.com</w:t>
      </w:r>
    </w:p>
    <w:p w14:paraId="4F5F3ECB" w14:textId="77777777" w:rsidR="00BC0ADD" w:rsidRPr="003B3567" w:rsidRDefault="00BC0ADD" w:rsidP="003B3567">
      <w:pPr>
        <w:pStyle w:val="ContactInfo"/>
      </w:pPr>
    </w:p>
    <w:p w14:paraId="13F8D93A"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4CB24AA1" w14:textId="77777777" w:rsidR="00A2082A" w:rsidRDefault="00A2082A" w:rsidP="000D056C"/>
    <w:p w14:paraId="6EE5E40B"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53200C2C" w14:textId="77777777" w:rsidTr="002B1C7D">
        <w:tc>
          <w:tcPr>
            <w:tcW w:w="2065" w:type="dxa"/>
            <w:shd w:val="clear" w:color="auto" w:fill="021A32" w:themeFill="text1"/>
          </w:tcPr>
          <w:p w14:paraId="046A66DF" w14:textId="77777777" w:rsidR="00892736" w:rsidRPr="002B1C7D" w:rsidRDefault="00537CAB" w:rsidP="0041344F">
            <w:pPr>
              <w:pStyle w:val="TableHeader"/>
            </w:pPr>
            <w:r w:rsidRPr="0041344F">
              <w:t>Revision</w:t>
            </w:r>
          </w:p>
        </w:tc>
        <w:tc>
          <w:tcPr>
            <w:tcW w:w="1440" w:type="dxa"/>
            <w:shd w:val="clear" w:color="auto" w:fill="021A32" w:themeFill="text1"/>
          </w:tcPr>
          <w:p w14:paraId="00F929A5" w14:textId="77777777" w:rsidR="00892736" w:rsidRPr="002B1C7D" w:rsidRDefault="003667C5" w:rsidP="0041344F">
            <w:pPr>
              <w:pStyle w:val="TableHeader"/>
            </w:pPr>
            <w:r w:rsidRPr="002B1C7D">
              <w:t>Date</w:t>
            </w:r>
          </w:p>
        </w:tc>
        <w:tc>
          <w:tcPr>
            <w:tcW w:w="6565" w:type="dxa"/>
            <w:shd w:val="clear" w:color="auto" w:fill="021A32" w:themeFill="text1"/>
          </w:tcPr>
          <w:p w14:paraId="71BF4DFE" w14:textId="77777777" w:rsidR="00892736" w:rsidRPr="002B1C7D" w:rsidRDefault="003667C5" w:rsidP="0041344F">
            <w:pPr>
              <w:pStyle w:val="TableHeader"/>
            </w:pPr>
            <w:r w:rsidRPr="002B1C7D">
              <w:t>Description of Change</w:t>
            </w:r>
          </w:p>
        </w:tc>
      </w:tr>
      <w:tr w:rsidR="00892736" w14:paraId="2B5EFA03" w14:textId="77777777" w:rsidTr="002B1C7D">
        <w:tc>
          <w:tcPr>
            <w:tcW w:w="2065" w:type="dxa"/>
          </w:tcPr>
          <w:p w14:paraId="0F7FE5F4" w14:textId="77777777" w:rsidR="00892736" w:rsidRDefault="00596377" w:rsidP="002842F2">
            <w:pPr>
              <w:pStyle w:val="TableNormalText"/>
            </w:pPr>
            <w:r>
              <w:t>1.0</w:t>
            </w:r>
          </w:p>
        </w:tc>
        <w:tc>
          <w:tcPr>
            <w:tcW w:w="1440" w:type="dxa"/>
          </w:tcPr>
          <w:p w14:paraId="38A57FAF" w14:textId="77777777" w:rsidR="00892736" w:rsidRDefault="001A37EF" w:rsidP="002842F2">
            <w:pPr>
              <w:pStyle w:val="TableNormalText"/>
            </w:pPr>
            <w:r>
              <w:t>XXXXX</w:t>
            </w:r>
          </w:p>
        </w:tc>
        <w:tc>
          <w:tcPr>
            <w:tcW w:w="6565" w:type="dxa"/>
          </w:tcPr>
          <w:p w14:paraId="40201F56" w14:textId="77777777" w:rsidR="00892736" w:rsidRDefault="00596377" w:rsidP="002842F2">
            <w:pPr>
              <w:pStyle w:val="TableNormalText"/>
            </w:pPr>
            <w:r>
              <w:t>Initial Release</w:t>
            </w:r>
          </w:p>
        </w:tc>
      </w:tr>
    </w:tbl>
    <w:p w14:paraId="75AA21C6" w14:textId="77777777" w:rsidR="00901DF0" w:rsidRDefault="00901DF0" w:rsidP="000D056C"/>
    <w:p w14:paraId="1ADE9D39" w14:textId="77777777" w:rsidR="00901DF0" w:rsidRDefault="00901DF0" w:rsidP="000D056C"/>
    <w:p w14:paraId="69424396" w14:textId="77777777" w:rsidR="00901DF0" w:rsidRDefault="00901DF0" w:rsidP="000D056C"/>
    <w:p w14:paraId="2E27ADF5"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5F2E01E0" wp14:editId="030ACFDC">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5D997B38"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6418EA8F"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2E01E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5D997B38"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6418EA8F"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4349490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6D834DC8"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614BF35B" w14:textId="77777777" w:rsidR="000D056C" w:rsidRDefault="000D056C" w:rsidP="007D758E">
          <w:pPr>
            <w:pStyle w:val="TOCHeading"/>
          </w:pPr>
          <w:r>
            <w:t xml:space="preserve">Table of </w:t>
          </w:r>
          <w:r w:rsidRPr="00DE27B7">
            <w:t>Contents</w:t>
          </w:r>
        </w:p>
        <w:p w14:paraId="0C1F1934" w14:textId="30F64616" w:rsidR="00B96091"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3469942" w:history="1">
            <w:r w:rsidR="00B96091" w:rsidRPr="00C16B56">
              <w:rPr>
                <w:rStyle w:val="Hyperlink"/>
                <w:noProof/>
                <w14:scene3d>
                  <w14:camera w14:prst="orthographicFront"/>
                  <w14:lightRig w14:rig="threePt" w14:dir="t">
                    <w14:rot w14:lat="0" w14:lon="0" w14:rev="0"/>
                  </w14:lightRig>
                </w14:scene3d>
              </w:rPr>
              <w:t>1</w:t>
            </w:r>
            <w:r w:rsidR="00B96091">
              <w:rPr>
                <w:rFonts w:asciiTheme="minorHAnsi" w:eastAsiaTheme="minorEastAsia" w:hAnsiTheme="minorHAnsi" w:cstheme="minorBidi"/>
                <w:bCs w:val="0"/>
                <w:noProof/>
                <w:color w:val="auto"/>
                <w:kern w:val="2"/>
                <w:sz w:val="24"/>
                <w:szCs w:val="24"/>
                <w:lang w:val="en-IN" w:eastAsia="en-IN"/>
                <w14:ligatures w14:val="standardContextual"/>
              </w:rPr>
              <w:tab/>
            </w:r>
            <w:r w:rsidR="00B96091" w:rsidRPr="00C16B56">
              <w:rPr>
                <w:rStyle w:val="Hyperlink"/>
                <w:noProof/>
              </w:rPr>
              <w:t>Introduction</w:t>
            </w:r>
            <w:r w:rsidR="00B96091">
              <w:rPr>
                <w:noProof/>
                <w:webHidden/>
              </w:rPr>
              <w:tab/>
            </w:r>
            <w:r w:rsidR="00B96091">
              <w:rPr>
                <w:noProof/>
                <w:webHidden/>
              </w:rPr>
              <w:fldChar w:fldCharType="begin"/>
            </w:r>
            <w:r w:rsidR="00B96091">
              <w:rPr>
                <w:noProof/>
                <w:webHidden/>
              </w:rPr>
              <w:instrText xml:space="preserve"> PAGEREF _Toc203469942 \h </w:instrText>
            </w:r>
            <w:r w:rsidR="00B96091">
              <w:rPr>
                <w:noProof/>
                <w:webHidden/>
              </w:rPr>
            </w:r>
            <w:r w:rsidR="00B96091">
              <w:rPr>
                <w:noProof/>
                <w:webHidden/>
              </w:rPr>
              <w:fldChar w:fldCharType="separate"/>
            </w:r>
            <w:r w:rsidR="00B96091">
              <w:rPr>
                <w:noProof/>
                <w:webHidden/>
              </w:rPr>
              <w:t>2</w:t>
            </w:r>
            <w:r w:rsidR="00B96091">
              <w:rPr>
                <w:noProof/>
                <w:webHidden/>
              </w:rPr>
              <w:fldChar w:fldCharType="end"/>
            </w:r>
          </w:hyperlink>
        </w:p>
        <w:p w14:paraId="2016A0DB" w14:textId="527F04F5"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3" w:history="1">
            <w:r w:rsidRPr="00C16B56">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Executive Summary</w:t>
            </w:r>
            <w:r>
              <w:rPr>
                <w:noProof/>
                <w:webHidden/>
              </w:rPr>
              <w:tab/>
            </w:r>
            <w:r>
              <w:rPr>
                <w:noProof/>
                <w:webHidden/>
              </w:rPr>
              <w:fldChar w:fldCharType="begin"/>
            </w:r>
            <w:r>
              <w:rPr>
                <w:noProof/>
                <w:webHidden/>
              </w:rPr>
              <w:instrText xml:space="preserve"> PAGEREF _Toc203469943 \h </w:instrText>
            </w:r>
            <w:r>
              <w:rPr>
                <w:noProof/>
                <w:webHidden/>
              </w:rPr>
            </w:r>
            <w:r>
              <w:rPr>
                <w:noProof/>
                <w:webHidden/>
              </w:rPr>
              <w:fldChar w:fldCharType="separate"/>
            </w:r>
            <w:r>
              <w:rPr>
                <w:noProof/>
                <w:webHidden/>
              </w:rPr>
              <w:t>2</w:t>
            </w:r>
            <w:r>
              <w:rPr>
                <w:noProof/>
                <w:webHidden/>
              </w:rPr>
              <w:fldChar w:fldCharType="end"/>
            </w:r>
          </w:hyperlink>
        </w:p>
        <w:p w14:paraId="1F25B78B" w14:textId="5DC13536"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4" w:history="1">
            <w:r w:rsidRPr="00C16B56">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Scope of Work</w:t>
            </w:r>
            <w:r>
              <w:rPr>
                <w:noProof/>
                <w:webHidden/>
              </w:rPr>
              <w:tab/>
            </w:r>
            <w:r>
              <w:rPr>
                <w:noProof/>
                <w:webHidden/>
              </w:rPr>
              <w:fldChar w:fldCharType="begin"/>
            </w:r>
            <w:r>
              <w:rPr>
                <w:noProof/>
                <w:webHidden/>
              </w:rPr>
              <w:instrText xml:space="preserve"> PAGEREF _Toc203469944 \h </w:instrText>
            </w:r>
            <w:r>
              <w:rPr>
                <w:noProof/>
                <w:webHidden/>
              </w:rPr>
            </w:r>
            <w:r>
              <w:rPr>
                <w:noProof/>
                <w:webHidden/>
              </w:rPr>
              <w:fldChar w:fldCharType="separate"/>
            </w:r>
            <w:r>
              <w:rPr>
                <w:noProof/>
                <w:webHidden/>
              </w:rPr>
              <w:t>3</w:t>
            </w:r>
            <w:r>
              <w:rPr>
                <w:noProof/>
                <w:webHidden/>
              </w:rPr>
              <w:fldChar w:fldCharType="end"/>
            </w:r>
          </w:hyperlink>
        </w:p>
        <w:p w14:paraId="04FF1C00" w14:textId="5A5078CB" w:rsidR="00B96091" w:rsidRDefault="00B96091">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5" w:history="1">
            <w:r w:rsidRPr="00C16B56">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Project Requirements</w:t>
            </w:r>
            <w:r>
              <w:rPr>
                <w:noProof/>
                <w:webHidden/>
              </w:rPr>
              <w:tab/>
            </w:r>
            <w:r>
              <w:rPr>
                <w:noProof/>
                <w:webHidden/>
              </w:rPr>
              <w:fldChar w:fldCharType="begin"/>
            </w:r>
            <w:r>
              <w:rPr>
                <w:noProof/>
                <w:webHidden/>
              </w:rPr>
              <w:instrText xml:space="preserve"> PAGEREF _Toc203469945 \h </w:instrText>
            </w:r>
            <w:r>
              <w:rPr>
                <w:noProof/>
                <w:webHidden/>
              </w:rPr>
            </w:r>
            <w:r>
              <w:rPr>
                <w:noProof/>
                <w:webHidden/>
              </w:rPr>
              <w:fldChar w:fldCharType="separate"/>
            </w:r>
            <w:r>
              <w:rPr>
                <w:noProof/>
                <w:webHidden/>
              </w:rPr>
              <w:t>3</w:t>
            </w:r>
            <w:r>
              <w:rPr>
                <w:noProof/>
                <w:webHidden/>
              </w:rPr>
              <w:fldChar w:fldCharType="end"/>
            </w:r>
          </w:hyperlink>
        </w:p>
        <w:p w14:paraId="49E1F0EF" w14:textId="42F331BB" w:rsidR="00B96091" w:rsidRDefault="00B96091">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6" w:history="1">
            <w:r w:rsidRPr="00C16B56">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Assumptions</w:t>
            </w:r>
            <w:r>
              <w:rPr>
                <w:noProof/>
                <w:webHidden/>
              </w:rPr>
              <w:tab/>
            </w:r>
            <w:r>
              <w:rPr>
                <w:noProof/>
                <w:webHidden/>
              </w:rPr>
              <w:fldChar w:fldCharType="begin"/>
            </w:r>
            <w:r>
              <w:rPr>
                <w:noProof/>
                <w:webHidden/>
              </w:rPr>
              <w:instrText xml:space="preserve"> PAGEREF _Toc203469946 \h </w:instrText>
            </w:r>
            <w:r>
              <w:rPr>
                <w:noProof/>
                <w:webHidden/>
              </w:rPr>
            </w:r>
            <w:r>
              <w:rPr>
                <w:noProof/>
                <w:webHidden/>
              </w:rPr>
              <w:fldChar w:fldCharType="separate"/>
            </w:r>
            <w:r>
              <w:rPr>
                <w:noProof/>
                <w:webHidden/>
              </w:rPr>
              <w:t>3</w:t>
            </w:r>
            <w:r>
              <w:rPr>
                <w:noProof/>
                <w:webHidden/>
              </w:rPr>
              <w:fldChar w:fldCharType="end"/>
            </w:r>
          </w:hyperlink>
        </w:p>
        <w:p w14:paraId="7BE4DEDB" w14:textId="32AC9717" w:rsidR="00B96091" w:rsidRDefault="00B96091">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7" w:history="1">
            <w:r w:rsidRPr="00C16B56">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Methodology or Approach</w:t>
            </w:r>
            <w:r>
              <w:rPr>
                <w:noProof/>
                <w:webHidden/>
              </w:rPr>
              <w:tab/>
            </w:r>
            <w:r>
              <w:rPr>
                <w:noProof/>
                <w:webHidden/>
              </w:rPr>
              <w:fldChar w:fldCharType="begin"/>
            </w:r>
            <w:r>
              <w:rPr>
                <w:noProof/>
                <w:webHidden/>
              </w:rPr>
              <w:instrText xml:space="preserve"> PAGEREF _Toc203469947 \h </w:instrText>
            </w:r>
            <w:r>
              <w:rPr>
                <w:noProof/>
                <w:webHidden/>
              </w:rPr>
            </w:r>
            <w:r>
              <w:rPr>
                <w:noProof/>
                <w:webHidden/>
              </w:rPr>
              <w:fldChar w:fldCharType="separate"/>
            </w:r>
            <w:r>
              <w:rPr>
                <w:noProof/>
                <w:webHidden/>
              </w:rPr>
              <w:t>4</w:t>
            </w:r>
            <w:r>
              <w:rPr>
                <w:noProof/>
                <w:webHidden/>
              </w:rPr>
              <w:fldChar w:fldCharType="end"/>
            </w:r>
          </w:hyperlink>
        </w:p>
        <w:p w14:paraId="16467631" w14:textId="3648DD3D" w:rsidR="00B96091" w:rsidRDefault="00B96091">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8" w:history="1">
            <w:r w:rsidRPr="00C16B56">
              <w:rPr>
                <w:rStyle w:val="Hyperlink"/>
                <w:noProof/>
              </w:rPr>
              <w:t>3.4</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Acceptance Criteria</w:t>
            </w:r>
            <w:r>
              <w:rPr>
                <w:noProof/>
                <w:webHidden/>
              </w:rPr>
              <w:tab/>
            </w:r>
            <w:r>
              <w:rPr>
                <w:noProof/>
                <w:webHidden/>
              </w:rPr>
              <w:fldChar w:fldCharType="begin"/>
            </w:r>
            <w:r>
              <w:rPr>
                <w:noProof/>
                <w:webHidden/>
              </w:rPr>
              <w:instrText xml:space="preserve"> PAGEREF _Toc203469948 \h </w:instrText>
            </w:r>
            <w:r>
              <w:rPr>
                <w:noProof/>
                <w:webHidden/>
              </w:rPr>
            </w:r>
            <w:r>
              <w:rPr>
                <w:noProof/>
                <w:webHidden/>
              </w:rPr>
              <w:fldChar w:fldCharType="separate"/>
            </w:r>
            <w:r>
              <w:rPr>
                <w:noProof/>
                <w:webHidden/>
              </w:rPr>
              <w:t>4</w:t>
            </w:r>
            <w:r>
              <w:rPr>
                <w:noProof/>
                <w:webHidden/>
              </w:rPr>
              <w:fldChar w:fldCharType="end"/>
            </w:r>
          </w:hyperlink>
        </w:p>
        <w:p w14:paraId="2830E861" w14:textId="0098B9A5"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49" w:history="1">
            <w:r w:rsidRPr="00C16B56">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Assets/Information Required</w:t>
            </w:r>
            <w:r>
              <w:rPr>
                <w:noProof/>
                <w:webHidden/>
              </w:rPr>
              <w:tab/>
            </w:r>
            <w:r>
              <w:rPr>
                <w:noProof/>
                <w:webHidden/>
              </w:rPr>
              <w:fldChar w:fldCharType="begin"/>
            </w:r>
            <w:r>
              <w:rPr>
                <w:noProof/>
                <w:webHidden/>
              </w:rPr>
              <w:instrText xml:space="preserve"> PAGEREF _Toc203469949 \h </w:instrText>
            </w:r>
            <w:r>
              <w:rPr>
                <w:noProof/>
                <w:webHidden/>
              </w:rPr>
            </w:r>
            <w:r>
              <w:rPr>
                <w:noProof/>
                <w:webHidden/>
              </w:rPr>
              <w:fldChar w:fldCharType="separate"/>
            </w:r>
            <w:r>
              <w:rPr>
                <w:noProof/>
                <w:webHidden/>
              </w:rPr>
              <w:t>5</w:t>
            </w:r>
            <w:r>
              <w:rPr>
                <w:noProof/>
                <w:webHidden/>
              </w:rPr>
              <w:fldChar w:fldCharType="end"/>
            </w:r>
          </w:hyperlink>
        </w:p>
        <w:p w14:paraId="774F9C03" w14:textId="45AC712E"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0" w:history="1">
            <w:r w:rsidRPr="00C16B56">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Governance and Review</w:t>
            </w:r>
            <w:r>
              <w:rPr>
                <w:noProof/>
                <w:webHidden/>
              </w:rPr>
              <w:tab/>
            </w:r>
            <w:r>
              <w:rPr>
                <w:noProof/>
                <w:webHidden/>
              </w:rPr>
              <w:fldChar w:fldCharType="begin"/>
            </w:r>
            <w:r>
              <w:rPr>
                <w:noProof/>
                <w:webHidden/>
              </w:rPr>
              <w:instrText xml:space="preserve"> PAGEREF _Toc203469950 \h </w:instrText>
            </w:r>
            <w:r>
              <w:rPr>
                <w:noProof/>
                <w:webHidden/>
              </w:rPr>
            </w:r>
            <w:r>
              <w:rPr>
                <w:noProof/>
                <w:webHidden/>
              </w:rPr>
              <w:fldChar w:fldCharType="separate"/>
            </w:r>
            <w:r>
              <w:rPr>
                <w:noProof/>
                <w:webHidden/>
              </w:rPr>
              <w:t>5</w:t>
            </w:r>
            <w:r>
              <w:rPr>
                <w:noProof/>
                <w:webHidden/>
              </w:rPr>
              <w:fldChar w:fldCharType="end"/>
            </w:r>
          </w:hyperlink>
        </w:p>
        <w:p w14:paraId="442129EF" w14:textId="352DD10C"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1" w:history="1">
            <w:r w:rsidRPr="00C16B56">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Out of Scope</w:t>
            </w:r>
            <w:r>
              <w:rPr>
                <w:noProof/>
                <w:webHidden/>
              </w:rPr>
              <w:tab/>
            </w:r>
            <w:r>
              <w:rPr>
                <w:noProof/>
                <w:webHidden/>
              </w:rPr>
              <w:fldChar w:fldCharType="begin"/>
            </w:r>
            <w:r>
              <w:rPr>
                <w:noProof/>
                <w:webHidden/>
              </w:rPr>
              <w:instrText xml:space="preserve"> PAGEREF _Toc203469951 \h </w:instrText>
            </w:r>
            <w:r>
              <w:rPr>
                <w:noProof/>
                <w:webHidden/>
              </w:rPr>
            </w:r>
            <w:r>
              <w:rPr>
                <w:noProof/>
                <w:webHidden/>
              </w:rPr>
              <w:fldChar w:fldCharType="separate"/>
            </w:r>
            <w:r>
              <w:rPr>
                <w:noProof/>
                <w:webHidden/>
              </w:rPr>
              <w:t>5</w:t>
            </w:r>
            <w:r>
              <w:rPr>
                <w:noProof/>
                <w:webHidden/>
              </w:rPr>
              <w:fldChar w:fldCharType="end"/>
            </w:r>
          </w:hyperlink>
        </w:p>
        <w:p w14:paraId="47527FA1" w14:textId="1D9BF0DC"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2" w:history="1">
            <w:r w:rsidRPr="00C16B56">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Deliverables</w:t>
            </w:r>
            <w:r>
              <w:rPr>
                <w:noProof/>
                <w:webHidden/>
              </w:rPr>
              <w:tab/>
            </w:r>
            <w:r>
              <w:rPr>
                <w:noProof/>
                <w:webHidden/>
              </w:rPr>
              <w:fldChar w:fldCharType="begin"/>
            </w:r>
            <w:r>
              <w:rPr>
                <w:noProof/>
                <w:webHidden/>
              </w:rPr>
              <w:instrText xml:space="preserve"> PAGEREF _Toc203469952 \h </w:instrText>
            </w:r>
            <w:r>
              <w:rPr>
                <w:noProof/>
                <w:webHidden/>
              </w:rPr>
            </w:r>
            <w:r>
              <w:rPr>
                <w:noProof/>
                <w:webHidden/>
              </w:rPr>
              <w:fldChar w:fldCharType="separate"/>
            </w:r>
            <w:r>
              <w:rPr>
                <w:noProof/>
                <w:webHidden/>
              </w:rPr>
              <w:t>6</w:t>
            </w:r>
            <w:r>
              <w:rPr>
                <w:noProof/>
                <w:webHidden/>
              </w:rPr>
              <w:fldChar w:fldCharType="end"/>
            </w:r>
          </w:hyperlink>
        </w:p>
        <w:p w14:paraId="42F71A1B" w14:textId="338654C7"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3" w:history="1">
            <w:r w:rsidRPr="00C16B56">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Project Schedule</w:t>
            </w:r>
            <w:r>
              <w:rPr>
                <w:noProof/>
                <w:webHidden/>
              </w:rPr>
              <w:tab/>
            </w:r>
            <w:r>
              <w:rPr>
                <w:noProof/>
                <w:webHidden/>
              </w:rPr>
              <w:fldChar w:fldCharType="begin"/>
            </w:r>
            <w:r>
              <w:rPr>
                <w:noProof/>
                <w:webHidden/>
              </w:rPr>
              <w:instrText xml:space="preserve"> PAGEREF _Toc203469953 \h </w:instrText>
            </w:r>
            <w:r>
              <w:rPr>
                <w:noProof/>
                <w:webHidden/>
              </w:rPr>
            </w:r>
            <w:r>
              <w:rPr>
                <w:noProof/>
                <w:webHidden/>
              </w:rPr>
              <w:fldChar w:fldCharType="separate"/>
            </w:r>
            <w:r>
              <w:rPr>
                <w:noProof/>
                <w:webHidden/>
              </w:rPr>
              <w:t>6</w:t>
            </w:r>
            <w:r>
              <w:rPr>
                <w:noProof/>
                <w:webHidden/>
              </w:rPr>
              <w:fldChar w:fldCharType="end"/>
            </w:r>
          </w:hyperlink>
        </w:p>
        <w:p w14:paraId="1CB156C0" w14:textId="19350C72" w:rsidR="00B96091" w:rsidRDefault="00B96091">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4" w:history="1">
            <w:r w:rsidRPr="00C16B56">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Proposed Team and Organization</w:t>
            </w:r>
            <w:r>
              <w:rPr>
                <w:noProof/>
                <w:webHidden/>
              </w:rPr>
              <w:tab/>
            </w:r>
            <w:r>
              <w:rPr>
                <w:noProof/>
                <w:webHidden/>
              </w:rPr>
              <w:fldChar w:fldCharType="begin"/>
            </w:r>
            <w:r>
              <w:rPr>
                <w:noProof/>
                <w:webHidden/>
              </w:rPr>
              <w:instrText xml:space="preserve"> PAGEREF _Toc203469954 \h </w:instrText>
            </w:r>
            <w:r>
              <w:rPr>
                <w:noProof/>
                <w:webHidden/>
              </w:rPr>
            </w:r>
            <w:r>
              <w:rPr>
                <w:noProof/>
                <w:webHidden/>
              </w:rPr>
              <w:fldChar w:fldCharType="separate"/>
            </w:r>
            <w:r>
              <w:rPr>
                <w:noProof/>
                <w:webHidden/>
              </w:rPr>
              <w:t>7</w:t>
            </w:r>
            <w:r>
              <w:rPr>
                <w:noProof/>
                <w:webHidden/>
              </w:rPr>
              <w:fldChar w:fldCharType="end"/>
            </w:r>
          </w:hyperlink>
        </w:p>
        <w:p w14:paraId="5A59CE87" w14:textId="4C384DB6"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5" w:history="1">
            <w:r w:rsidRPr="00C16B56">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Data Retention</w:t>
            </w:r>
            <w:r>
              <w:rPr>
                <w:noProof/>
                <w:webHidden/>
              </w:rPr>
              <w:tab/>
            </w:r>
            <w:r>
              <w:rPr>
                <w:noProof/>
                <w:webHidden/>
              </w:rPr>
              <w:fldChar w:fldCharType="begin"/>
            </w:r>
            <w:r>
              <w:rPr>
                <w:noProof/>
                <w:webHidden/>
              </w:rPr>
              <w:instrText xml:space="preserve"> PAGEREF _Toc203469955 \h </w:instrText>
            </w:r>
            <w:r>
              <w:rPr>
                <w:noProof/>
                <w:webHidden/>
              </w:rPr>
            </w:r>
            <w:r>
              <w:rPr>
                <w:noProof/>
                <w:webHidden/>
              </w:rPr>
              <w:fldChar w:fldCharType="separate"/>
            </w:r>
            <w:r>
              <w:rPr>
                <w:noProof/>
                <w:webHidden/>
              </w:rPr>
              <w:t>8</w:t>
            </w:r>
            <w:r>
              <w:rPr>
                <w:noProof/>
                <w:webHidden/>
              </w:rPr>
              <w:fldChar w:fldCharType="end"/>
            </w:r>
          </w:hyperlink>
        </w:p>
        <w:p w14:paraId="4254F586" w14:textId="49F35A99"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6" w:history="1">
            <w:r w:rsidRPr="00C16B56">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Risk Management</w:t>
            </w:r>
            <w:r>
              <w:rPr>
                <w:noProof/>
                <w:webHidden/>
              </w:rPr>
              <w:tab/>
            </w:r>
            <w:r>
              <w:rPr>
                <w:noProof/>
                <w:webHidden/>
              </w:rPr>
              <w:fldChar w:fldCharType="begin"/>
            </w:r>
            <w:r>
              <w:rPr>
                <w:noProof/>
                <w:webHidden/>
              </w:rPr>
              <w:instrText xml:space="preserve"> PAGEREF _Toc203469956 \h </w:instrText>
            </w:r>
            <w:r>
              <w:rPr>
                <w:noProof/>
                <w:webHidden/>
              </w:rPr>
            </w:r>
            <w:r>
              <w:rPr>
                <w:noProof/>
                <w:webHidden/>
              </w:rPr>
              <w:fldChar w:fldCharType="separate"/>
            </w:r>
            <w:r>
              <w:rPr>
                <w:noProof/>
                <w:webHidden/>
              </w:rPr>
              <w:t>8</w:t>
            </w:r>
            <w:r>
              <w:rPr>
                <w:noProof/>
                <w:webHidden/>
              </w:rPr>
              <w:fldChar w:fldCharType="end"/>
            </w:r>
          </w:hyperlink>
        </w:p>
        <w:p w14:paraId="505BDF69" w14:textId="25D0D9EB"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7" w:history="1">
            <w:r w:rsidRPr="00C16B56">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Change Management</w:t>
            </w:r>
            <w:r>
              <w:rPr>
                <w:noProof/>
                <w:webHidden/>
              </w:rPr>
              <w:tab/>
            </w:r>
            <w:r>
              <w:rPr>
                <w:noProof/>
                <w:webHidden/>
              </w:rPr>
              <w:fldChar w:fldCharType="begin"/>
            </w:r>
            <w:r>
              <w:rPr>
                <w:noProof/>
                <w:webHidden/>
              </w:rPr>
              <w:instrText xml:space="preserve"> PAGEREF _Toc203469957 \h </w:instrText>
            </w:r>
            <w:r>
              <w:rPr>
                <w:noProof/>
                <w:webHidden/>
              </w:rPr>
            </w:r>
            <w:r>
              <w:rPr>
                <w:noProof/>
                <w:webHidden/>
              </w:rPr>
              <w:fldChar w:fldCharType="separate"/>
            </w:r>
            <w:r>
              <w:rPr>
                <w:noProof/>
                <w:webHidden/>
              </w:rPr>
              <w:t>8</w:t>
            </w:r>
            <w:r>
              <w:rPr>
                <w:noProof/>
                <w:webHidden/>
              </w:rPr>
              <w:fldChar w:fldCharType="end"/>
            </w:r>
          </w:hyperlink>
        </w:p>
        <w:p w14:paraId="6F968ECA" w14:textId="6255446C"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8" w:history="1">
            <w:r w:rsidRPr="00C16B56">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Project Pricing</w:t>
            </w:r>
            <w:r>
              <w:rPr>
                <w:noProof/>
                <w:webHidden/>
              </w:rPr>
              <w:tab/>
            </w:r>
            <w:r>
              <w:rPr>
                <w:noProof/>
                <w:webHidden/>
              </w:rPr>
              <w:fldChar w:fldCharType="begin"/>
            </w:r>
            <w:r>
              <w:rPr>
                <w:noProof/>
                <w:webHidden/>
              </w:rPr>
              <w:instrText xml:space="preserve"> PAGEREF _Toc203469958 \h </w:instrText>
            </w:r>
            <w:r>
              <w:rPr>
                <w:noProof/>
                <w:webHidden/>
              </w:rPr>
            </w:r>
            <w:r>
              <w:rPr>
                <w:noProof/>
                <w:webHidden/>
              </w:rPr>
              <w:fldChar w:fldCharType="separate"/>
            </w:r>
            <w:r>
              <w:rPr>
                <w:noProof/>
                <w:webHidden/>
              </w:rPr>
              <w:t>9</w:t>
            </w:r>
            <w:r>
              <w:rPr>
                <w:noProof/>
                <w:webHidden/>
              </w:rPr>
              <w:fldChar w:fldCharType="end"/>
            </w:r>
          </w:hyperlink>
        </w:p>
        <w:p w14:paraId="7DF0DECE" w14:textId="2AD893E4"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59" w:history="1">
            <w:r w:rsidRPr="00C16B56">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Project Assumptions and Client Responsibilities</w:t>
            </w:r>
            <w:r>
              <w:rPr>
                <w:noProof/>
                <w:webHidden/>
              </w:rPr>
              <w:tab/>
            </w:r>
            <w:r>
              <w:rPr>
                <w:noProof/>
                <w:webHidden/>
              </w:rPr>
              <w:fldChar w:fldCharType="begin"/>
            </w:r>
            <w:r>
              <w:rPr>
                <w:noProof/>
                <w:webHidden/>
              </w:rPr>
              <w:instrText xml:space="preserve"> PAGEREF _Toc203469959 \h </w:instrText>
            </w:r>
            <w:r>
              <w:rPr>
                <w:noProof/>
                <w:webHidden/>
              </w:rPr>
            </w:r>
            <w:r>
              <w:rPr>
                <w:noProof/>
                <w:webHidden/>
              </w:rPr>
              <w:fldChar w:fldCharType="separate"/>
            </w:r>
            <w:r>
              <w:rPr>
                <w:noProof/>
                <w:webHidden/>
              </w:rPr>
              <w:t>9</w:t>
            </w:r>
            <w:r>
              <w:rPr>
                <w:noProof/>
                <w:webHidden/>
              </w:rPr>
              <w:fldChar w:fldCharType="end"/>
            </w:r>
          </w:hyperlink>
        </w:p>
        <w:p w14:paraId="1CA075C1" w14:textId="29826685" w:rsidR="00B96091" w:rsidRDefault="00B96091">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469960" w:history="1">
            <w:r w:rsidRPr="00C16B56">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C16B56">
              <w:rPr>
                <w:rStyle w:val="Hyperlink"/>
                <w:noProof/>
              </w:rPr>
              <w:t>Contact Information</w:t>
            </w:r>
            <w:r>
              <w:rPr>
                <w:noProof/>
                <w:webHidden/>
              </w:rPr>
              <w:tab/>
            </w:r>
            <w:r>
              <w:rPr>
                <w:noProof/>
                <w:webHidden/>
              </w:rPr>
              <w:fldChar w:fldCharType="begin"/>
            </w:r>
            <w:r>
              <w:rPr>
                <w:noProof/>
                <w:webHidden/>
              </w:rPr>
              <w:instrText xml:space="preserve"> PAGEREF _Toc203469960 \h </w:instrText>
            </w:r>
            <w:r>
              <w:rPr>
                <w:noProof/>
                <w:webHidden/>
              </w:rPr>
            </w:r>
            <w:r>
              <w:rPr>
                <w:noProof/>
                <w:webHidden/>
              </w:rPr>
              <w:fldChar w:fldCharType="separate"/>
            </w:r>
            <w:r>
              <w:rPr>
                <w:noProof/>
                <w:webHidden/>
              </w:rPr>
              <w:t>10</w:t>
            </w:r>
            <w:r>
              <w:rPr>
                <w:noProof/>
                <w:webHidden/>
              </w:rPr>
              <w:fldChar w:fldCharType="end"/>
            </w:r>
          </w:hyperlink>
        </w:p>
        <w:p w14:paraId="39C3D415" w14:textId="52D23CC3" w:rsidR="000D056C" w:rsidRDefault="00D8225E">
          <w:r>
            <w:rPr>
              <w:b/>
              <w:bCs w:val="0"/>
              <w:noProof/>
            </w:rPr>
            <w:fldChar w:fldCharType="end"/>
          </w:r>
        </w:p>
      </w:sdtContent>
    </w:sdt>
    <w:p w14:paraId="28AC044B" w14:textId="77777777" w:rsidR="00B054FC" w:rsidRDefault="00BF3E97" w:rsidP="00BF3E97">
      <w:pPr>
        <w:pStyle w:val="TOCHeading"/>
      </w:pPr>
      <w:r>
        <w:t>Table of Exhibits</w:t>
      </w:r>
    </w:p>
    <w:p w14:paraId="6A2D82D7"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6F016AE3" w14:textId="77777777" w:rsidR="00BF3E97" w:rsidRDefault="00BF3E97" w:rsidP="0014223A">
      <w:r>
        <w:fldChar w:fldCharType="end"/>
      </w:r>
    </w:p>
    <w:p w14:paraId="246E7F2D" w14:textId="77777777" w:rsidR="00BF3E97" w:rsidRDefault="00BF3E97" w:rsidP="0014223A"/>
    <w:p w14:paraId="3E11ACCD" w14:textId="77777777"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471F0AF1" w14:textId="77777777" w:rsidR="002F254D" w:rsidRPr="0068138C" w:rsidRDefault="002F254D" w:rsidP="00D8225E">
      <w:pPr>
        <w:pStyle w:val="Heading1"/>
        <w:numPr>
          <w:ilvl w:val="0"/>
          <w:numId w:val="0"/>
        </w:numPr>
        <w:ind w:left="1008" w:hanging="1008"/>
      </w:pPr>
    </w:p>
    <w:tbl>
      <w:tblPr>
        <w:tblStyle w:val="TableGrid"/>
        <w:tblW w:w="0" w:type="auto"/>
        <w:tblLook w:val="04A0" w:firstRow="1" w:lastRow="0" w:firstColumn="1" w:lastColumn="0" w:noHBand="0" w:noVBand="1"/>
      </w:tblPr>
      <w:tblGrid>
        <w:gridCol w:w="2517"/>
        <w:gridCol w:w="2518"/>
        <w:gridCol w:w="2518"/>
        <w:gridCol w:w="2517"/>
      </w:tblGrid>
      <w:tr w:rsidR="001C73C9" w14:paraId="54081239" w14:textId="77777777">
        <w:tc>
          <w:tcPr>
            <w:tcW w:w="2520" w:type="dxa"/>
            <w:shd w:val="clear" w:color="auto" w:fill="374351"/>
          </w:tcPr>
          <w:p w14:paraId="0CF38A8F" w14:textId="77777777" w:rsidR="001C73C9" w:rsidRDefault="00000000">
            <w:pPr>
              <w:jc w:val="center"/>
            </w:pPr>
            <w:r>
              <w:rPr>
                <w:b/>
                <w:color w:val="FFFFFF"/>
                <w:sz w:val="16"/>
              </w:rPr>
              <w:t>Revision</w:t>
            </w:r>
          </w:p>
        </w:tc>
        <w:tc>
          <w:tcPr>
            <w:tcW w:w="2520" w:type="dxa"/>
            <w:shd w:val="clear" w:color="auto" w:fill="374351"/>
          </w:tcPr>
          <w:p w14:paraId="76173C9A" w14:textId="77777777" w:rsidR="001C73C9" w:rsidRDefault="00000000">
            <w:pPr>
              <w:jc w:val="center"/>
            </w:pPr>
            <w:r>
              <w:rPr>
                <w:b/>
                <w:color w:val="FFFFFF"/>
                <w:sz w:val="16"/>
              </w:rPr>
              <w:t>Date</w:t>
            </w:r>
          </w:p>
        </w:tc>
        <w:tc>
          <w:tcPr>
            <w:tcW w:w="2520" w:type="dxa"/>
            <w:shd w:val="clear" w:color="auto" w:fill="374351"/>
          </w:tcPr>
          <w:p w14:paraId="747CEA09" w14:textId="77777777" w:rsidR="001C73C9" w:rsidRDefault="00000000">
            <w:pPr>
              <w:jc w:val="center"/>
            </w:pPr>
            <w:r>
              <w:rPr>
                <w:b/>
                <w:color w:val="FFFFFF"/>
                <w:sz w:val="16"/>
              </w:rPr>
              <w:t>Description</w:t>
            </w:r>
          </w:p>
        </w:tc>
        <w:tc>
          <w:tcPr>
            <w:tcW w:w="2520" w:type="dxa"/>
            <w:shd w:val="clear" w:color="auto" w:fill="374351"/>
          </w:tcPr>
          <w:p w14:paraId="772B527A" w14:textId="77777777" w:rsidR="001C73C9" w:rsidRDefault="00000000">
            <w:pPr>
              <w:jc w:val="center"/>
            </w:pPr>
            <w:r>
              <w:rPr>
                <w:b/>
                <w:color w:val="FFFFFF"/>
                <w:sz w:val="16"/>
              </w:rPr>
              <w:t>Author</w:t>
            </w:r>
          </w:p>
        </w:tc>
      </w:tr>
      <w:tr w:rsidR="001C73C9" w14:paraId="188E2EAD" w14:textId="77777777">
        <w:tc>
          <w:tcPr>
            <w:tcW w:w="2520" w:type="dxa"/>
          </w:tcPr>
          <w:p w14:paraId="54AFF0F1" w14:textId="77777777" w:rsidR="001C73C9" w:rsidRDefault="00000000">
            <w:pPr>
              <w:jc w:val="center"/>
            </w:pPr>
            <w:r>
              <w:rPr>
                <w:color w:val="46535E"/>
                <w:sz w:val="16"/>
              </w:rPr>
              <w:t>1.0</w:t>
            </w:r>
          </w:p>
        </w:tc>
        <w:tc>
          <w:tcPr>
            <w:tcW w:w="2520" w:type="dxa"/>
          </w:tcPr>
          <w:p w14:paraId="7CBB3E64" w14:textId="77777777" w:rsidR="001C73C9" w:rsidRDefault="00000000">
            <w:pPr>
              <w:jc w:val="center"/>
            </w:pPr>
            <w:r>
              <w:rPr>
                <w:color w:val="46535E"/>
                <w:sz w:val="16"/>
              </w:rPr>
              <w:t>15/Jul/2025</w:t>
            </w:r>
          </w:p>
        </w:tc>
        <w:tc>
          <w:tcPr>
            <w:tcW w:w="2520" w:type="dxa"/>
          </w:tcPr>
          <w:p w14:paraId="3655714C" w14:textId="77777777" w:rsidR="001C73C9" w:rsidRDefault="00000000">
            <w:pPr>
              <w:jc w:val="center"/>
            </w:pPr>
            <w:r>
              <w:rPr>
                <w:color w:val="46535E"/>
                <w:sz w:val="16"/>
              </w:rPr>
              <w:t>Initial Draft</w:t>
            </w:r>
          </w:p>
        </w:tc>
        <w:tc>
          <w:tcPr>
            <w:tcW w:w="2520" w:type="dxa"/>
          </w:tcPr>
          <w:p w14:paraId="06E84AE7" w14:textId="77777777" w:rsidR="001C73C9" w:rsidRDefault="00000000">
            <w:pPr>
              <w:jc w:val="center"/>
            </w:pPr>
            <w:r>
              <w:rPr>
                <w:color w:val="46535E"/>
                <w:sz w:val="16"/>
              </w:rPr>
              <w:t>Praveen</w:t>
            </w:r>
          </w:p>
        </w:tc>
      </w:tr>
    </w:tbl>
    <w:p w14:paraId="21A16383" w14:textId="77777777" w:rsidR="001C73C9" w:rsidRDefault="00000000">
      <w:pPr>
        <w:pStyle w:val="Heading1"/>
        <w:spacing w:before="360" w:after="120"/>
      </w:pPr>
      <w:bookmarkStart w:id="0" w:name="_Toc203469942"/>
      <w:r>
        <w:rPr>
          <w:color w:val="374351"/>
        </w:rPr>
        <w:t>Introduction</w:t>
      </w:r>
      <w:bookmarkEnd w:id="0"/>
    </w:p>
    <w:p w14:paraId="47736910" w14:textId="77777777" w:rsidR="001C73C9" w:rsidRDefault="00000000">
      <w:pPr>
        <w:spacing w:after="160"/>
        <w:jc w:val="both"/>
      </w:pPr>
      <w:r>
        <w:rPr>
          <w:color w:val="46535E"/>
        </w:rPr>
        <w:t>This Statement of Work (SOW) dated the 15th day of July, 2025 (the "Effective Date") is made and entered into by and between Danfoss, a corporation, having a place of business at New Jersey ("Client") and CFeynmanCompany Services, LLC, a Maryland limited liability company, having its principal place of business at 7301 Parkway Drive, Hanover, MD 21076 ("CFeynmanCompany"); individually referenced hereafter as "Party" and collectively referenced hereafter as the "Parties".</w:t>
      </w:r>
    </w:p>
    <w:p w14:paraId="319267CD" w14:textId="77777777" w:rsidR="001C73C9" w:rsidRDefault="00000000">
      <w:pPr>
        <w:pStyle w:val="Heading1"/>
        <w:spacing w:before="360" w:after="120"/>
      </w:pPr>
      <w:bookmarkStart w:id="1" w:name="_Toc203469943"/>
      <w:r>
        <w:rPr>
          <w:color w:val="374351"/>
        </w:rPr>
        <w:t>Executive Summary</w:t>
      </w:r>
      <w:bookmarkEnd w:id="1"/>
    </w:p>
    <w:p w14:paraId="58A4E6E8" w14:textId="77777777" w:rsidR="001C73C9" w:rsidRDefault="00000000">
      <w:pPr>
        <w:spacing w:after="160"/>
        <w:jc w:val="both"/>
      </w:pPr>
      <w:r>
        <w:rPr>
          <w:color w:val="46535E"/>
        </w:rPr>
        <w:t>Danfoss is developing advanced firmware for a safety-critical inverter module and requires specialized support in two critical areas: implementation, verification, and validation of approximately 110 safety software requirements in compliance with ISO 26262-6 standards, and resolution of critical data acquisition issues in their DYNO test environment caused by CAN database file inconsistencies. The client needs to complete rigorous functional safety V&amp;V processes while addressing a critical bottleneck that is blocking their testing progress.</w:t>
      </w:r>
    </w:p>
    <w:p w14:paraId="493B3E67" w14:textId="77777777" w:rsidR="001C73C9" w:rsidRDefault="00000000">
      <w:pPr>
        <w:spacing w:after="160"/>
        <w:jc w:val="both"/>
      </w:pPr>
      <w:r>
        <w:rPr>
          <w:color w:val="46535E"/>
        </w:rPr>
        <w:t>CFeynmanCompany proposes a three-phase Time &amp; Materials approach leveraging our blended-shore delivery model. Our India Design Center will handle the bulk of the V&amp;V work under guidance from our US-based functional safety consultant. The engagement will begin with a paid Discovery phase to de-risk the project by analyzing the existing codebase, defining the actual scope of refactoring required, and delivering an immediate resolution to the DBC file issues as a quick win. This will be followed by indicative implementation phases for the remaining safety requirements and comprehensive V&amp;V activities.</w:t>
      </w:r>
    </w:p>
    <w:p w14:paraId="00D5D362" w14:textId="77777777" w:rsidR="001C73C9" w:rsidRDefault="00000000">
      <w:pPr>
        <w:spacing w:after="160"/>
        <w:jc w:val="both"/>
      </w:pPr>
      <w:r>
        <w:rPr>
          <w:color w:val="46535E"/>
        </w:rPr>
        <w:t>The project will be managed through a collaborative extended-team model with clear governance processes, milestone reviews, and a formal change management process triggered at 80% budget utilization. Our US consultant will provide high-value functional safety guidance and oversight, while our India team delivers cost-effective implementation and testing services. This approach ensures both technical excellence and budget optimization for Danfoss while maintaining strict ISO 26262 compliance throughout the engagement.</w:t>
      </w:r>
    </w:p>
    <w:p w14:paraId="261B018A" w14:textId="77777777" w:rsidR="001C73C9" w:rsidRDefault="00000000">
      <w:pPr>
        <w:pStyle w:val="Heading1"/>
        <w:spacing w:before="360" w:after="120"/>
      </w:pPr>
      <w:bookmarkStart w:id="2" w:name="_Toc203469944"/>
      <w:r>
        <w:rPr>
          <w:color w:val="374351"/>
        </w:rPr>
        <w:lastRenderedPageBreak/>
        <w:t>Scope of Work</w:t>
      </w:r>
      <w:bookmarkEnd w:id="2"/>
    </w:p>
    <w:p w14:paraId="7516C1AE" w14:textId="77777777" w:rsidR="001C73C9" w:rsidRDefault="00000000">
      <w:pPr>
        <w:spacing w:after="160"/>
        <w:jc w:val="both"/>
      </w:pPr>
      <w:r>
        <w:rPr>
          <w:color w:val="46535E"/>
        </w:rPr>
        <w:t>This section lists the project requirements that must be met and describes these requirements as CFeynmanCompany understands them. The scope is structured in three phases to manage risk and ensure clear deliverables at each stage.</w:t>
      </w:r>
    </w:p>
    <w:p w14:paraId="05111E8C" w14:textId="77777777" w:rsidR="001C73C9" w:rsidRDefault="00000000">
      <w:pPr>
        <w:pStyle w:val="Heading2"/>
        <w:spacing w:before="240" w:after="120"/>
      </w:pPr>
      <w:bookmarkStart w:id="3" w:name="_Toc203469945"/>
      <w:r>
        <w:rPr>
          <w:color w:val="43627D"/>
          <w:sz w:val="27"/>
        </w:rPr>
        <w:t>Project Requirements</w:t>
      </w:r>
      <w:bookmarkEnd w:id="3"/>
    </w:p>
    <w:p w14:paraId="7CCD9322" w14:textId="77777777" w:rsidR="001C73C9" w:rsidRDefault="00000000">
      <w:pPr>
        <w:spacing w:after="160"/>
        <w:jc w:val="both"/>
      </w:pPr>
      <w:r>
        <w:rPr>
          <w:color w:val="46535E"/>
        </w:rPr>
        <w:t>The Client project requirements as understood by CFeynmanCompany include:</w:t>
      </w:r>
    </w:p>
    <w:p w14:paraId="75927AFB" w14:textId="77777777" w:rsidR="001C73C9" w:rsidRDefault="001C73C9"/>
    <w:p w14:paraId="0F84E44D" w14:textId="77777777" w:rsidR="001C73C9" w:rsidRDefault="00000000">
      <w:pPr>
        <w:pStyle w:val="ListNumber"/>
      </w:pPr>
      <w:r>
        <w:t>Implementation of approximately 110 remaining safety software requirements in compliance with ISO 26262-6 standard</w:t>
      </w:r>
    </w:p>
    <w:p w14:paraId="78370DD9" w14:textId="77777777" w:rsidR="001C73C9" w:rsidRDefault="00000000">
      <w:pPr>
        <w:pStyle w:val="ListNumber"/>
      </w:pPr>
      <w:r>
        <w:t>Code refactoring of existing safety CPU firmware to align with Danfoss Technical Safety Concept (TSC) Architecture</w:t>
      </w:r>
    </w:p>
    <w:p w14:paraId="731B40A7" w14:textId="77777777" w:rsidR="001C73C9" w:rsidRDefault="00000000">
      <w:pPr>
        <w:pStyle w:val="ListNumber"/>
      </w:pPr>
      <w:r>
        <w:t>Resolution of CAN database (DBC) file issues causing data acquisition failures in DYNO test environment</w:t>
      </w:r>
    </w:p>
    <w:p w14:paraId="778C4C90" w14:textId="77777777" w:rsidR="001C73C9" w:rsidRDefault="00000000">
      <w:pPr>
        <w:pStyle w:val="ListNumber"/>
      </w:pPr>
      <w:r>
        <w:t>Development of comprehensive architectural and detailed design documentation</w:t>
      </w:r>
    </w:p>
    <w:p w14:paraId="5C6220EE" w14:textId="77777777" w:rsidR="001C73C9" w:rsidRDefault="00000000">
      <w:pPr>
        <w:pStyle w:val="ListNumber"/>
      </w:pPr>
      <w:r>
        <w:t>Creation and execution of unit tests to achieve required code coverage metrics (Statement, Branch, MC/DC)</w:t>
      </w:r>
    </w:p>
    <w:p w14:paraId="3B96249A" w14:textId="77777777" w:rsidR="001C73C9" w:rsidRDefault="00000000">
      <w:pPr>
        <w:pStyle w:val="ListNumber"/>
      </w:pPr>
      <w:r>
        <w:t>Performance of bench-level integration and requirement-based testing</w:t>
      </w:r>
    </w:p>
    <w:p w14:paraId="0A06EF21" w14:textId="77777777" w:rsidR="001C73C9" w:rsidRDefault="00000000">
      <w:pPr>
        <w:pStyle w:val="ListNumber"/>
      </w:pPr>
      <w:r>
        <w:t>Execution of HIL testing including fault insertion tests to validate safety mechanism effectiveness</w:t>
      </w:r>
    </w:p>
    <w:p w14:paraId="47108DE5" w14:textId="77777777" w:rsidR="001C73C9" w:rsidRDefault="00000000">
      <w:pPr>
        <w:pStyle w:val="ListNumber"/>
      </w:pPr>
      <w:r>
        <w:t>Static code analysis for MISRA compliance</w:t>
      </w:r>
    </w:p>
    <w:p w14:paraId="612059EA" w14:textId="77777777" w:rsidR="001C73C9" w:rsidRDefault="00000000">
      <w:pPr>
        <w:pStyle w:val="ListNumber"/>
      </w:pPr>
      <w:r>
        <w:t>Production of comprehensive Software Verification &amp; Validation Report</w:t>
      </w:r>
    </w:p>
    <w:p w14:paraId="31264A0A" w14:textId="77777777" w:rsidR="001C73C9" w:rsidRDefault="00000000">
      <w:pPr>
        <w:pStyle w:val="Heading2"/>
        <w:spacing w:before="240" w:after="120"/>
      </w:pPr>
      <w:bookmarkStart w:id="4" w:name="_Toc203469946"/>
      <w:r>
        <w:rPr>
          <w:color w:val="43627D"/>
          <w:sz w:val="27"/>
        </w:rPr>
        <w:t>Assumptions</w:t>
      </w:r>
      <w:bookmarkEnd w:id="4"/>
    </w:p>
    <w:p w14:paraId="24F327EB" w14:textId="77777777" w:rsidR="001C73C9" w:rsidRDefault="00000000">
      <w:pPr>
        <w:spacing w:after="160"/>
        <w:jc w:val="both"/>
      </w:pPr>
      <w:r>
        <w:rPr>
          <w:color w:val="46535E"/>
        </w:rPr>
        <w:t>The following assumptions have been identified for the completion of this project:</w:t>
      </w:r>
    </w:p>
    <w:p w14:paraId="1F4F2463" w14:textId="77777777" w:rsidR="001C73C9" w:rsidRDefault="00000000">
      <w:pPr>
        <w:pStyle w:val="ListBullet"/>
      </w:pPr>
      <w:r>
        <w:t>Danfoss will provide two complete hardware kits with harnesses shipped to CFeynmanCompany India Design Center at Client expense</w:t>
      </w:r>
    </w:p>
    <w:p w14:paraId="3A339E6A" w14:textId="77777777" w:rsidR="001C73C9" w:rsidRDefault="00000000">
      <w:pPr>
        <w:pStyle w:val="ListBullet"/>
      </w:pPr>
      <w:r>
        <w:t>Client will provide uninterrupted remote access to a stable, pre-configured HIL system</w:t>
      </w:r>
    </w:p>
    <w:p w14:paraId="6951280A" w14:textId="77777777" w:rsidR="001C73C9" w:rsidRDefault="00000000">
      <w:pPr>
        <w:pStyle w:val="ListBullet"/>
      </w:pPr>
      <w:r>
        <w:t>A configured development laptop will be provided by the Client, ready for immediate use</w:t>
      </w:r>
    </w:p>
    <w:p w14:paraId="6979F82C" w14:textId="77777777" w:rsidR="001C73C9" w:rsidRDefault="00000000">
      <w:pPr>
        <w:pStyle w:val="ListBullet"/>
      </w:pPr>
      <w:r>
        <w:t>Danfoss subject matter experts will be available for timely clarifications and reviews</w:t>
      </w:r>
    </w:p>
    <w:p w14:paraId="0732A972" w14:textId="77777777" w:rsidR="001C73C9" w:rsidRDefault="00000000">
      <w:pPr>
        <w:pStyle w:val="ListBullet"/>
      </w:pPr>
      <w:r>
        <w:t>The actual scope of code refactoring will be determined during Phase 1 Discovery</w:t>
      </w:r>
    </w:p>
    <w:p w14:paraId="3D9B3EC0" w14:textId="77777777" w:rsidR="001C73C9" w:rsidRDefault="00000000">
      <w:pPr>
        <w:pStyle w:val="ListBullet"/>
      </w:pPr>
      <w:r>
        <w:t>Current safety requirements documentation is complete and accurate</w:t>
      </w:r>
    </w:p>
    <w:p w14:paraId="07C31868" w14:textId="77777777" w:rsidR="001C73C9" w:rsidRDefault="00000000">
      <w:pPr>
        <w:pStyle w:val="ListBullet"/>
      </w:pPr>
      <w:r>
        <w:t>Existing codebase is available and accessible for analysis</w:t>
      </w:r>
    </w:p>
    <w:p w14:paraId="628BFA49" w14:textId="77777777" w:rsidR="001C73C9" w:rsidRDefault="00000000">
      <w:pPr>
        <w:pStyle w:val="ListBullet"/>
      </w:pPr>
      <w:r>
        <w:t>Tool licenses (Vector Cast, PC-LINT) costs will be passed through to Client</w:t>
      </w:r>
    </w:p>
    <w:p w14:paraId="2F0DBEAD" w14:textId="77777777" w:rsidR="001C73C9" w:rsidRDefault="00000000">
      <w:pPr>
        <w:pStyle w:val="ListBullet"/>
      </w:pPr>
      <w:r>
        <w:t>Project start date is dependent on completion of Client responsibilities and hardware delivery</w:t>
      </w:r>
    </w:p>
    <w:p w14:paraId="3D58CBDD" w14:textId="77777777" w:rsidR="001C73C9" w:rsidRDefault="00000000">
      <w:pPr>
        <w:pStyle w:val="Heading2"/>
        <w:spacing w:before="240" w:after="120"/>
      </w:pPr>
      <w:bookmarkStart w:id="5" w:name="_Toc203469947"/>
      <w:r>
        <w:rPr>
          <w:color w:val="43627D"/>
          <w:sz w:val="27"/>
        </w:rPr>
        <w:lastRenderedPageBreak/>
        <w:t>Methodology or Approach</w:t>
      </w:r>
      <w:bookmarkEnd w:id="5"/>
    </w:p>
    <w:p w14:paraId="1291AF09" w14:textId="77777777" w:rsidR="001C73C9" w:rsidRDefault="00000000">
      <w:pPr>
        <w:spacing w:after="160"/>
        <w:jc w:val="both"/>
      </w:pPr>
      <w:r>
        <w:rPr>
          <w:color w:val="46535E"/>
        </w:rPr>
        <w:t>CFeynmanCompany will implement a three-phase approach utilizing our blended-shore delivery model:</w:t>
      </w:r>
    </w:p>
    <w:p w14:paraId="79F4A643" w14:textId="77777777" w:rsidR="001C73C9" w:rsidRDefault="00000000">
      <w:pPr>
        <w:spacing w:before="240" w:after="80"/>
      </w:pPr>
      <w:r>
        <w:rPr>
          <w:b/>
          <w:color w:val="C1D82F"/>
        </w:rPr>
        <w:t>Phase 1 - Discovery and Gap Analysis (Paid Discovery)</w:t>
      </w:r>
    </w:p>
    <w:p w14:paraId="399B48CF" w14:textId="77777777" w:rsidR="001C73C9" w:rsidRDefault="00000000">
      <w:pPr>
        <w:spacing w:after="160"/>
        <w:jc w:val="both"/>
      </w:pPr>
      <w:r>
        <w:rPr>
          <w:color w:val="46535E"/>
        </w:rPr>
        <w:t>This critical de-risking phase will be executed on a Time &amp; Materials basis to analyze the existing codebase, define the actual scope of refactoring required, and deliver immediate value through DBC file resolution. Activities include code architecture analysis, requirements gap assessment, root cause analysis of DYNO CAN issues, delivery of consolidated DBC files, and detailed scope definition for subsequent phases.</w:t>
      </w:r>
    </w:p>
    <w:p w14:paraId="1544F967" w14:textId="77777777" w:rsidR="001C73C9" w:rsidRDefault="00000000">
      <w:pPr>
        <w:spacing w:before="240" w:after="80"/>
      </w:pPr>
      <w:r>
        <w:rPr>
          <w:b/>
          <w:color w:val="C1D82F"/>
        </w:rPr>
        <w:t>Phase 2 - Safety Requirements Implementation (Indicative)</w:t>
      </w:r>
    </w:p>
    <w:p w14:paraId="1220B3D8" w14:textId="77777777" w:rsidR="001C73C9" w:rsidRDefault="00000000">
      <w:pPr>
        <w:spacing w:after="160"/>
        <w:jc w:val="both"/>
      </w:pPr>
      <w:r>
        <w:rPr>
          <w:color w:val="46535E"/>
        </w:rPr>
        <w:t>Based on Phase 1 findings, implement the remaining safety requirements, perform necessary code refactoring, and create comprehensive design documentation. This phase scope and pricing will be formally defined through the output of Phase 1 and may require a Change Order if scope exceeds current estimates.</w:t>
      </w:r>
    </w:p>
    <w:p w14:paraId="0BA02DA1" w14:textId="77777777" w:rsidR="001C73C9" w:rsidRDefault="00000000">
      <w:pPr>
        <w:spacing w:before="240" w:after="80"/>
      </w:pPr>
      <w:r>
        <w:rPr>
          <w:b/>
          <w:color w:val="C1D82F"/>
        </w:rPr>
        <w:t>Phase 3 - Verification and Validation (Indicative)</w:t>
      </w:r>
    </w:p>
    <w:p w14:paraId="1B0329E5" w14:textId="77777777" w:rsidR="001C73C9" w:rsidRDefault="00000000">
      <w:pPr>
        <w:spacing w:after="160"/>
        <w:jc w:val="both"/>
      </w:pPr>
      <w:r>
        <w:rPr>
          <w:color w:val="46535E"/>
        </w:rPr>
        <w:t>Execute comprehensive V&amp;V activities including unit testing, static code analysis, bench-level testing, and HIL testing with fault insertion. Deliver complete Software Verification &amp; Validation Report demonstrating ISO 26262 compliance. This phase scope and pricing will be formally defined through the output of Phase 1.</w:t>
      </w:r>
    </w:p>
    <w:p w14:paraId="636AF6B4" w14:textId="77777777" w:rsidR="001C73C9" w:rsidRDefault="00000000">
      <w:pPr>
        <w:pStyle w:val="Heading2"/>
        <w:spacing w:before="240" w:after="120"/>
      </w:pPr>
      <w:bookmarkStart w:id="6" w:name="_Toc203469948"/>
      <w:r>
        <w:rPr>
          <w:color w:val="43627D"/>
          <w:sz w:val="27"/>
        </w:rPr>
        <w:t>Acceptance Criteria</w:t>
      </w:r>
      <w:bookmarkEnd w:id="6"/>
    </w:p>
    <w:p w14:paraId="1987404B" w14:textId="77777777" w:rsidR="001C73C9" w:rsidRDefault="00000000">
      <w:pPr>
        <w:spacing w:after="160"/>
        <w:jc w:val="both"/>
      </w:pPr>
      <w:r>
        <w:rPr>
          <w:color w:val="46535E"/>
        </w:rPr>
        <w:t>The following conditions must be met for acceptance by the Client:</w:t>
      </w:r>
    </w:p>
    <w:p w14:paraId="74BA3C1C" w14:textId="77777777" w:rsidR="001C73C9" w:rsidRDefault="00000000">
      <w:pPr>
        <w:pStyle w:val="ListBullet"/>
      </w:pPr>
      <w:r>
        <w:t>All deliverables meet the technical specifications and quality standards defined in the respective phase</w:t>
      </w:r>
    </w:p>
    <w:p w14:paraId="27A0E739" w14:textId="77777777" w:rsidR="001C73C9" w:rsidRDefault="00000000">
      <w:pPr>
        <w:pStyle w:val="ListBullet"/>
      </w:pPr>
      <w:r>
        <w:t>Code coverage metrics (Statement, Branch, MC/DC) achieve the thresholds specified in the safety plan</w:t>
      </w:r>
    </w:p>
    <w:p w14:paraId="62D342A8" w14:textId="77777777" w:rsidR="001C73C9" w:rsidRDefault="00000000">
      <w:pPr>
        <w:pStyle w:val="ListBullet"/>
      </w:pPr>
      <w:r>
        <w:t>Static code analysis demonstrates MISRA compliance with acceptable deviation records</w:t>
      </w:r>
    </w:p>
    <w:p w14:paraId="5DB115C6" w14:textId="77777777" w:rsidR="001C73C9" w:rsidRDefault="00000000">
      <w:pPr>
        <w:pStyle w:val="ListBullet"/>
      </w:pPr>
      <w:r>
        <w:t>Unit tests, integration tests, and HIL tests pass with results documented in the V&amp;V report</w:t>
      </w:r>
    </w:p>
    <w:p w14:paraId="6D9D3899" w14:textId="77777777" w:rsidR="001C73C9" w:rsidRDefault="00000000">
      <w:pPr>
        <w:pStyle w:val="ListBullet"/>
      </w:pPr>
      <w:r>
        <w:t>Design documentation is complete, accurate, and suitable for safety lifecycle evidence</w:t>
      </w:r>
    </w:p>
    <w:p w14:paraId="43914675" w14:textId="77777777" w:rsidR="001C73C9" w:rsidRDefault="00000000">
      <w:pPr>
        <w:pStyle w:val="ListBullet"/>
      </w:pPr>
      <w:r>
        <w:t>DBC files resolve data acquisition issues and function correctly in DYNO environment</w:t>
      </w:r>
    </w:p>
    <w:p w14:paraId="3748E087" w14:textId="77777777" w:rsidR="001C73C9" w:rsidRDefault="00000000">
      <w:pPr>
        <w:pStyle w:val="ListBullet"/>
      </w:pPr>
      <w:r>
        <w:t>Deliverables are subject to Client review and will be deemed accepted if no written objections are received within 15 calendar days of submission</w:t>
      </w:r>
    </w:p>
    <w:p w14:paraId="01DA75B6" w14:textId="77777777" w:rsidR="001C73C9" w:rsidRDefault="00000000">
      <w:pPr>
        <w:pStyle w:val="ListBullet"/>
      </w:pPr>
      <w:r>
        <w:t>All deliverables comply with ISO 26262-6 requirements and Danfoss quality standards</w:t>
      </w:r>
    </w:p>
    <w:p w14:paraId="34E2725A" w14:textId="77777777" w:rsidR="001C73C9" w:rsidRDefault="00000000">
      <w:pPr>
        <w:pStyle w:val="Heading1"/>
        <w:spacing w:before="360" w:after="120"/>
      </w:pPr>
      <w:bookmarkStart w:id="7" w:name="_Toc203469949"/>
      <w:r>
        <w:rPr>
          <w:color w:val="374351"/>
        </w:rPr>
        <w:lastRenderedPageBreak/>
        <w:t>Assets/Information Required</w:t>
      </w:r>
      <w:bookmarkEnd w:id="7"/>
    </w:p>
    <w:p w14:paraId="6E49B91E" w14:textId="77777777" w:rsidR="001C73C9" w:rsidRDefault="00000000">
      <w:pPr>
        <w:spacing w:after="160"/>
        <w:jc w:val="both"/>
      </w:pPr>
      <w:r>
        <w:rPr>
          <w:color w:val="46535E"/>
        </w:rPr>
        <w:t>The following assets, information, and tools are required from the Client to complete the project:</w:t>
      </w:r>
    </w:p>
    <w:p w14:paraId="1D4F9D40" w14:textId="77777777" w:rsidR="001C73C9" w:rsidRDefault="001C73C9"/>
    <w:p w14:paraId="125062B7" w14:textId="77777777" w:rsidR="001C73C9" w:rsidRDefault="00000000">
      <w:pPr>
        <w:pStyle w:val="ListNumber"/>
      </w:pPr>
      <w:r>
        <w:t>Two complete hardware kits with harnesses, shipped to CFeynmanCompany India Design Center at Client expense</w:t>
      </w:r>
    </w:p>
    <w:p w14:paraId="30E7BE61" w14:textId="77777777" w:rsidR="001C73C9" w:rsidRDefault="00000000">
      <w:pPr>
        <w:pStyle w:val="ListNumber"/>
      </w:pPr>
      <w:r>
        <w:t>Configured development laptop with all necessary development tools and environment setup</w:t>
      </w:r>
    </w:p>
    <w:p w14:paraId="457F560C" w14:textId="77777777" w:rsidR="001C73C9" w:rsidRDefault="00000000">
      <w:pPr>
        <w:pStyle w:val="ListNumber"/>
      </w:pPr>
      <w:r>
        <w:t>Uninterrupted remote access to stable, pre-configured HIL system for testing activities</w:t>
      </w:r>
    </w:p>
    <w:p w14:paraId="4114D6C9" w14:textId="77777777" w:rsidR="001C73C9" w:rsidRDefault="00000000">
      <w:pPr>
        <w:pStyle w:val="ListNumber"/>
      </w:pPr>
      <w:r>
        <w:t>Complete source code repository access for existing safety CPU firmware</w:t>
      </w:r>
    </w:p>
    <w:p w14:paraId="5780C159" w14:textId="77777777" w:rsidR="001C73C9" w:rsidRDefault="00000000">
      <w:pPr>
        <w:pStyle w:val="ListNumber"/>
      </w:pPr>
      <w:r>
        <w:t>Current safety requirements documentation and Technical Safety Concept (TSC) Architecture</w:t>
      </w:r>
    </w:p>
    <w:p w14:paraId="0186557E" w14:textId="77777777" w:rsidR="001C73C9" w:rsidRDefault="00000000">
      <w:pPr>
        <w:pStyle w:val="ListNumber"/>
      </w:pPr>
      <w:r>
        <w:t>Existing CAN database files and data acquisition system documentation</w:t>
      </w:r>
    </w:p>
    <w:p w14:paraId="198A744E" w14:textId="77777777" w:rsidR="001C73C9" w:rsidRDefault="00000000">
      <w:pPr>
        <w:pStyle w:val="ListNumber"/>
      </w:pPr>
      <w:r>
        <w:t>Access to Danfoss subject matter experts for clarifications and technical reviews</w:t>
      </w:r>
    </w:p>
    <w:p w14:paraId="6F9C8A48" w14:textId="77777777" w:rsidR="001C73C9" w:rsidRDefault="00000000">
      <w:pPr>
        <w:pStyle w:val="ListNumber"/>
      </w:pPr>
      <w:r>
        <w:t>Tool licenses for Vector Cast and PC-LINT (costs to be passed through to Client)</w:t>
      </w:r>
    </w:p>
    <w:p w14:paraId="6371EF77" w14:textId="77777777" w:rsidR="001C73C9" w:rsidRDefault="00000000">
      <w:pPr>
        <w:pStyle w:val="ListNumber"/>
      </w:pPr>
      <w:r>
        <w:t>Safety plan documentation including code coverage requirements and thresholds</w:t>
      </w:r>
    </w:p>
    <w:p w14:paraId="24FCA1D7" w14:textId="77777777" w:rsidR="001C73C9" w:rsidRDefault="00000000">
      <w:pPr>
        <w:pStyle w:val="ListNumber"/>
      </w:pPr>
      <w:r>
        <w:t>DYNO test environment access and configuration details</w:t>
      </w:r>
    </w:p>
    <w:p w14:paraId="0AD98761" w14:textId="77777777" w:rsidR="001C73C9" w:rsidRDefault="00000000">
      <w:pPr>
        <w:pStyle w:val="ListNumber"/>
      </w:pPr>
      <w:r>
        <w:t>Project-specific coding standards and guidelines</w:t>
      </w:r>
    </w:p>
    <w:p w14:paraId="562B58A6" w14:textId="77777777" w:rsidR="001C73C9" w:rsidRDefault="00000000">
      <w:pPr>
        <w:pStyle w:val="ListNumber"/>
      </w:pPr>
      <w:r>
        <w:t>Access to quality management and review processes for deliverable validation</w:t>
      </w:r>
    </w:p>
    <w:p w14:paraId="57F4ABEC" w14:textId="77777777" w:rsidR="001C73C9" w:rsidRDefault="00000000">
      <w:pPr>
        <w:pStyle w:val="Heading1"/>
        <w:spacing w:before="360" w:after="120"/>
      </w:pPr>
      <w:bookmarkStart w:id="8" w:name="_Toc203469950"/>
      <w:r>
        <w:rPr>
          <w:color w:val="374351"/>
        </w:rPr>
        <w:t>Governance and Review</w:t>
      </w:r>
      <w:bookmarkEnd w:id="8"/>
    </w:p>
    <w:p w14:paraId="607471D8" w14:textId="77777777" w:rsidR="001C73C9" w:rsidRDefault="00000000">
      <w:pPr>
        <w:spacing w:after="160"/>
        <w:jc w:val="both"/>
      </w:pPr>
      <w:r>
        <w:rPr>
          <w:color w:val="46535E"/>
        </w:rPr>
        <w:t>This section addresses the governance and review applied towards the completion of this project including status meetings, milestone reviews, and change management processes.</w:t>
      </w:r>
    </w:p>
    <w:p w14:paraId="6E4067FF" w14:textId="77777777" w:rsidR="001C73C9" w:rsidRDefault="00000000">
      <w:pPr>
        <w:pStyle w:val="ListBullet"/>
      </w:pPr>
      <w:r>
        <w:t>Weekly status meetings between CFeynmanCompany project team and Danfoss stakeholders</w:t>
      </w:r>
    </w:p>
    <w:p w14:paraId="37E29D7E" w14:textId="77777777" w:rsidR="001C73C9" w:rsidRDefault="00000000">
      <w:pPr>
        <w:pStyle w:val="ListBullet"/>
      </w:pPr>
      <w:r>
        <w:t>Phase gate reviews at completion of each project phase requiring formal sign-off</w:t>
      </w:r>
    </w:p>
    <w:p w14:paraId="0BC0CE5B" w14:textId="77777777" w:rsidR="001C73C9" w:rsidRDefault="00000000">
      <w:pPr>
        <w:pStyle w:val="ListBullet"/>
      </w:pPr>
      <w:r>
        <w:t>Deliverable reviews with 15-day acceptance window for Client feedback</w:t>
      </w:r>
    </w:p>
    <w:p w14:paraId="7EB93BE4" w14:textId="77777777" w:rsidR="001C73C9" w:rsidRDefault="00000000">
      <w:pPr>
        <w:pStyle w:val="ListBullet"/>
      </w:pPr>
      <w:r>
        <w:t>Monthly budget and timeline reviews with early warning at 80% budget utilization</w:t>
      </w:r>
    </w:p>
    <w:p w14:paraId="233B9AEF" w14:textId="77777777" w:rsidR="001C73C9" w:rsidRDefault="00000000">
      <w:pPr>
        <w:pStyle w:val="ListBullet"/>
      </w:pPr>
      <w:r>
        <w:t>Escalation procedures for technical issues requiring subject matter expert input</w:t>
      </w:r>
    </w:p>
    <w:p w14:paraId="40B3751A" w14:textId="77777777" w:rsidR="001C73C9" w:rsidRDefault="00000000">
      <w:pPr>
        <w:pStyle w:val="ListBullet"/>
      </w:pPr>
      <w:r>
        <w:t>Change management process triggered when scope variations are identified</w:t>
      </w:r>
    </w:p>
    <w:p w14:paraId="3FA03BB7" w14:textId="77777777" w:rsidR="001C73C9" w:rsidRDefault="00000000">
      <w:pPr>
        <w:pStyle w:val="ListBullet"/>
      </w:pPr>
      <w:r>
        <w:t>Quality gate reviews for all safety-critical deliverables</w:t>
      </w:r>
    </w:p>
    <w:p w14:paraId="011FAA16" w14:textId="77777777" w:rsidR="001C73C9" w:rsidRDefault="00000000">
      <w:pPr>
        <w:pStyle w:val="ListBullet"/>
      </w:pPr>
      <w:r>
        <w:t>Regular code review sessions with Danfoss technical team</w:t>
      </w:r>
    </w:p>
    <w:p w14:paraId="36CCAFDC" w14:textId="77777777" w:rsidR="001C73C9" w:rsidRDefault="00000000">
      <w:pPr>
        <w:pStyle w:val="ListBullet"/>
      </w:pPr>
      <w:r>
        <w:t>Risk assessment reviews at key project milestones</w:t>
      </w:r>
    </w:p>
    <w:p w14:paraId="658368A8" w14:textId="77777777" w:rsidR="001C73C9" w:rsidRDefault="00000000">
      <w:pPr>
        <w:pStyle w:val="Heading1"/>
        <w:spacing w:before="360" w:after="120"/>
      </w:pPr>
      <w:bookmarkStart w:id="9" w:name="_Toc203469951"/>
      <w:r>
        <w:rPr>
          <w:color w:val="374351"/>
        </w:rPr>
        <w:t>Out of Scope</w:t>
      </w:r>
      <w:bookmarkEnd w:id="9"/>
    </w:p>
    <w:p w14:paraId="7D52E33F" w14:textId="77777777" w:rsidR="001C73C9" w:rsidRDefault="00000000">
      <w:pPr>
        <w:spacing w:after="160"/>
        <w:jc w:val="both"/>
      </w:pPr>
      <w:r>
        <w:rPr>
          <w:color w:val="46535E"/>
        </w:rPr>
        <w:lastRenderedPageBreak/>
        <w:t>The following items are explicitly NOT included in this engagement scope and would require a Change Order if needed:</w:t>
      </w:r>
    </w:p>
    <w:p w14:paraId="6FE4EF81" w14:textId="77777777" w:rsidR="001C73C9" w:rsidRDefault="00000000">
      <w:pPr>
        <w:pStyle w:val="ListBullet"/>
      </w:pPr>
      <w:r>
        <w:t>Hardware design or modification of inverter module components</w:t>
      </w:r>
    </w:p>
    <w:p w14:paraId="3CC51F60" w14:textId="77777777" w:rsidR="001C73C9" w:rsidRDefault="00000000">
      <w:pPr>
        <w:pStyle w:val="ListBullet"/>
      </w:pPr>
      <w:r>
        <w:t>Development environment setup and configuration on Client systems</w:t>
      </w:r>
    </w:p>
    <w:p w14:paraId="715174EC" w14:textId="77777777" w:rsidR="001C73C9" w:rsidRDefault="00000000">
      <w:pPr>
        <w:pStyle w:val="ListBullet"/>
      </w:pPr>
      <w:r>
        <w:t>Training of Danfoss personnel on developed software or processes</w:t>
      </w:r>
    </w:p>
    <w:p w14:paraId="5CFF73C6" w14:textId="77777777" w:rsidR="001C73C9" w:rsidRDefault="00000000">
      <w:pPr>
        <w:pStyle w:val="ListBullet"/>
      </w:pPr>
      <w:r>
        <w:t>Long-term maintenance or support of delivered software beyond project completion</w:t>
      </w:r>
    </w:p>
    <w:p w14:paraId="4F095E74" w14:textId="77777777" w:rsidR="001C73C9" w:rsidRDefault="00000000">
      <w:pPr>
        <w:pStyle w:val="ListBullet"/>
      </w:pPr>
      <w:r>
        <w:t>Integration with systems outside the scope of the safety CPU firmware</w:t>
      </w:r>
    </w:p>
    <w:p w14:paraId="357954B8" w14:textId="77777777" w:rsidR="001C73C9" w:rsidRDefault="00000000">
      <w:pPr>
        <w:pStyle w:val="ListBullet"/>
      </w:pPr>
      <w:r>
        <w:t>Certification or assessment activities beyond ISO 26262 compliance verification</w:t>
      </w:r>
    </w:p>
    <w:p w14:paraId="0AB3E2C0" w14:textId="77777777" w:rsidR="001C73C9" w:rsidRDefault="00000000">
      <w:pPr>
        <w:pStyle w:val="ListBullet"/>
      </w:pPr>
      <w:r>
        <w:t>Development of new safety requirements beyond the existing 110 identified requirements</w:t>
      </w:r>
    </w:p>
    <w:p w14:paraId="320E934D" w14:textId="77777777" w:rsidR="001C73C9" w:rsidRDefault="00000000">
      <w:pPr>
        <w:pStyle w:val="ListBullet"/>
      </w:pPr>
      <w:r>
        <w:t>Hardware procurement or logistics management</w:t>
      </w:r>
    </w:p>
    <w:p w14:paraId="7435C99C" w14:textId="77777777" w:rsidR="001C73C9" w:rsidRDefault="00000000">
      <w:pPr>
        <w:pStyle w:val="ListBullet"/>
      </w:pPr>
      <w:r>
        <w:t>Creation of new test equipment or modification of existing HIL/DYNO systems</w:t>
      </w:r>
    </w:p>
    <w:p w14:paraId="4E84614E" w14:textId="77777777" w:rsidR="001C73C9" w:rsidRDefault="00000000">
      <w:pPr>
        <w:pStyle w:val="ListBullet"/>
      </w:pPr>
      <w:r>
        <w:t>Project management of Client-side activities or resources</w:t>
      </w:r>
    </w:p>
    <w:p w14:paraId="4795BC16" w14:textId="77777777" w:rsidR="001C73C9" w:rsidRDefault="00000000">
      <w:pPr>
        <w:pStyle w:val="ListBullet"/>
      </w:pPr>
      <w:r>
        <w:t>Any scope additions identified during Phase 1 that exceed current estimates</w:t>
      </w:r>
    </w:p>
    <w:p w14:paraId="565D6E29" w14:textId="77777777" w:rsidR="001C73C9" w:rsidRDefault="00000000">
      <w:pPr>
        <w:pStyle w:val="Heading1"/>
        <w:spacing w:before="360" w:after="120"/>
      </w:pPr>
      <w:bookmarkStart w:id="10" w:name="_Toc203469952"/>
      <w:r>
        <w:rPr>
          <w:color w:val="374351"/>
        </w:rPr>
        <w:t>Deliverables</w:t>
      </w:r>
      <w:bookmarkEnd w:id="10"/>
    </w:p>
    <w:p w14:paraId="5957F063" w14:textId="77777777" w:rsidR="001C73C9" w:rsidRDefault="00000000">
      <w:pPr>
        <w:spacing w:after="160"/>
        <w:jc w:val="both"/>
      </w:pPr>
      <w:r>
        <w:rPr>
          <w:color w:val="46535E"/>
        </w:rPr>
        <w:t>This SOW describes the support needs relating to the project in terms of the following deliverables:</w:t>
      </w:r>
    </w:p>
    <w:p w14:paraId="1DADE979" w14:textId="77777777" w:rsidR="001C73C9" w:rsidRDefault="001C73C9"/>
    <w:p w14:paraId="33E282D3" w14:textId="77777777" w:rsidR="001C73C9" w:rsidRDefault="00000000">
      <w:pPr>
        <w:pStyle w:val="ListNumber"/>
      </w:pPr>
      <w:r>
        <w:t>Consolidated DBC File(s) - Optimized CAN database files for DYNO data acquisition system (electronic submission via secure file transfer)</w:t>
      </w:r>
    </w:p>
    <w:p w14:paraId="13C1B784" w14:textId="77777777" w:rsidR="001C73C9" w:rsidRDefault="00000000">
      <w:pPr>
        <w:pStyle w:val="ListNumber"/>
      </w:pPr>
      <w:r>
        <w:t>Code Analysis Report - Comprehensive analysis of existing codebase with refactoring scope definition (electronic submission)</w:t>
      </w:r>
    </w:p>
    <w:p w14:paraId="09A9F4C9" w14:textId="77777777" w:rsidR="001C73C9" w:rsidRDefault="00000000">
      <w:pPr>
        <w:pStyle w:val="ListNumber"/>
      </w:pPr>
      <w:r>
        <w:t>Software Design Document - High-level and low-level design documentation for safety software (electronic submission)</w:t>
      </w:r>
    </w:p>
    <w:p w14:paraId="58206E7A" w14:textId="77777777" w:rsidR="001C73C9" w:rsidRDefault="00000000">
      <w:pPr>
        <w:pStyle w:val="ListNumber"/>
      </w:pPr>
      <w:r>
        <w:t>Refactored Safety Software - Complete, reviewed, and tested source code for implemented safety functions (electronic submission via repository)</w:t>
      </w:r>
    </w:p>
    <w:p w14:paraId="6F3B25A5" w14:textId="77777777" w:rsidR="001C73C9" w:rsidRDefault="00000000">
      <w:pPr>
        <w:pStyle w:val="ListNumber"/>
      </w:pPr>
      <w:r>
        <w:t>Software Verification &amp; Validation Report - Detailed report containing static analysis, unit test results, code coverage metrics, integration test results, and HIL testing validation (electronic submission)</w:t>
      </w:r>
    </w:p>
    <w:p w14:paraId="4B20174A" w14:textId="77777777" w:rsidR="001C73C9" w:rsidRDefault="00000000">
      <w:pPr>
        <w:pStyle w:val="ListNumber"/>
      </w:pPr>
      <w:r>
        <w:t>Unit Test Suite - Complete set of unit tests with documentation (electronic submission)</w:t>
      </w:r>
    </w:p>
    <w:p w14:paraId="292A3E89" w14:textId="77777777" w:rsidR="001C73C9" w:rsidRDefault="00000000">
      <w:pPr>
        <w:pStyle w:val="ListNumber"/>
      </w:pPr>
      <w:r>
        <w:t>Test Results Documentation - Comprehensive test execution results and evidence (electronic submission)</w:t>
      </w:r>
    </w:p>
    <w:p w14:paraId="54ADE0A4" w14:textId="77777777" w:rsidR="001C73C9" w:rsidRDefault="00000000">
      <w:pPr>
        <w:pStyle w:val="ListNumber"/>
      </w:pPr>
      <w:r>
        <w:t>Phase Completion Reports - Formal reports at the end of each project phase (electronic submission)</w:t>
      </w:r>
    </w:p>
    <w:p w14:paraId="2D8FC95F" w14:textId="77777777" w:rsidR="001C73C9" w:rsidRDefault="00000000">
      <w:pPr>
        <w:pStyle w:val="Heading1"/>
        <w:spacing w:before="360" w:after="120"/>
      </w:pPr>
      <w:bookmarkStart w:id="11" w:name="_Toc203469953"/>
      <w:r>
        <w:rPr>
          <w:color w:val="374351"/>
        </w:rPr>
        <w:t>Project Schedule</w:t>
      </w:r>
      <w:bookmarkEnd w:id="11"/>
    </w:p>
    <w:p w14:paraId="002D1A88" w14:textId="77777777" w:rsidR="001C73C9" w:rsidRDefault="00000000">
      <w:pPr>
        <w:spacing w:after="160"/>
        <w:jc w:val="both"/>
      </w:pPr>
      <w:r>
        <w:rPr>
          <w:color w:val="46535E"/>
        </w:rPr>
        <w:lastRenderedPageBreak/>
        <w:t>The project schedule is structured in three phases with the following estimated timeline:</w:t>
      </w:r>
    </w:p>
    <w:p w14:paraId="5D5F7ECA" w14:textId="77777777" w:rsidR="001C73C9" w:rsidRDefault="00000000">
      <w:pPr>
        <w:spacing w:before="240" w:after="80"/>
      </w:pPr>
      <w:r>
        <w:rPr>
          <w:b/>
          <w:color w:val="C1D82F"/>
        </w:rPr>
        <w:t>Project Start Date</w:t>
      </w:r>
    </w:p>
    <w:p w14:paraId="338FEBBE" w14:textId="77777777" w:rsidR="001C73C9" w:rsidRDefault="00000000">
      <w:pPr>
        <w:spacing w:after="160"/>
        <w:jc w:val="both"/>
      </w:pPr>
      <w:r>
        <w:rPr>
          <w:color w:val="46535E"/>
        </w:rPr>
        <w:t>Target project start date is September 4, 2025, contingent upon completion of client responsibilities including hardware delivery and system access provisioning.</w:t>
      </w:r>
    </w:p>
    <w:p w14:paraId="3353B084" w14:textId="77777777" w:rsidR="001C73C9" w:rsidRDefault="00000000">
      <w:pPr>
        <w:spacing w:before="240" w:after="80"/>
      </w:pPr>
      <w:r>
        <w:rPr>
          <w:b/>
          <w:color w:val="C1D82F"/>
        </w:rPr>
        <w:t>Phases and Milestones</w:t>
      </w:r>
    </w:p>
    <w:p w14:paraId="2CA77F49" w14:textId="77777777" w:rsidR="001C73C9" w:rsidRDefault="00000000">
      <w:pPr>
        <w:pStyle w:val="ListBullet"/>
      </w:pPr>
      <w:r>
        <w:t>Phase 1 - Discovery and Gap Analysis: 4-6 weeks from project start</w:t>
      </w:r>
    </w:p>
    <w:p w14:paraId="30CAEA5D" w14:textId="77777777" w:rsidR="001C73C9" w:rsidRDefault="00000000">
      <w:pPr>
        <w:pStyle w:val="ListBullet"/>
      </w:pPr>
      <w:r>
        <w:t>Phase 2 - Safety Requirements Implementation: Duration to be determined based on Phase 1 findings</w:t>
      </w:r>
    </w:p>
    <w:p w14:paraId="738DB944" w14:textId="77777777" w:rsidR="001C73C9" w:rsidRDefault="00000000">
      <w:pPr>
        <w:pStyle w:val="ListBullet"/>
      </w:pPr>
      <w:r>
        <w:t>Phase 3 - Verification and Validation: Duration to be determined based on Phase 1 findings</w:t>
      </w:r>
    </w:p>
    <w:p w14:paraId="1F094A7C" w14:textId="77777777" w:rsidR="001C73C9" w:rsidRDefault="00000000">
      <w:pPr>
        <w:spacing w:before="240" w:after="80"/>
      </w:pPr>
      <w:r>
        <w:rPr>
          <w:b/>
          <w:color w:val="C1D82F"/>
        </w:rPr>
        <w:t>Estimated Completion Date</w:t>
      </w:r>
    </w:p>
    <w:p w14:paraId="427B365D" w14:textId="77777777" w:rsidR="001C73C9" w:rsidRDefault="00000000">
      <w:pPr>
        <w:spacing w:after="160"/>
        <w:jc w:val="both"/>
      </w:pPr>
      <w:r>
        <w:rPr>
          <w:color w:val="46535E"/>
        </w:rPr>
        <w:t>Overall project completion is estimated for Q1 2026, pending scope definition from Phase 1 results. Detailed timeline for Phases 2 and 3 will be provided upon completion of the Discovery phase.</w:t>
      </w:r>
    </w:p>
    <w:p w14:paraId="0BE153EC" w14:textId="77777777" w:rsidR="001C73C9" w:rsidRDefault="00000000">
      <w:pPr>
        <w:pStyle w:val="Heading1"/>
        <w:spacing w:before="360" w:after="120"/>
      </w:pPr>
      <w:bookmarkStart w:id="12" w:name="_Toc203469954"/>
      <w:r>
        <w:rPr>
          <w:color w:val="374351"/>
        </w:rPr>
        <w:t>Proposed Team and Organization</w:t>
      </w:r>
      <w:bookmarkEnd w:id="12"/>
    </w:p>
    <w:p w14:paraId="5E5D38CF" w14:textId="77777777" w:rsidR="001C73C9" w:rsidRDefault="00000000">
      <w:pPr>
        <w:spacing w:after="160"/>
        <w:jc w:val="both"/>
      </w:pPr>
      <w:r>
        <w:rPr>
          <w:color w:val="46535E"/>
        </w:rPr>
        <w:t>CFeynmanCompany will deploy a blended-shore team leveraging our India Design Center for cost-effective delivery and US-based expertise for functional safety oversight.</w:t>
      </w:r>
    </w:p>
    <w:p w14:paraId="39594041" w14:textId="77777777" w:rsidR="001C73C9" w:rsidRDefault="00000000">
      <w:pPr>
        <w:spacing w:before="240" w:after="80"/>
      </w:pPr>
      <w:r>
        <w:rPr>
          <w:b/>
          <w:color w:val="C1D82F"/>
        </w:rPr>
        <w:t>Roles and Responsibilities</w:t>
      </w:r>
    </w:p>
    <w:tbl>
      <w:tblPr>
        <w:tblStyle w:val="TableGrid"/>
        <w:tblW w:w="0" w:type="auto"/>
        <w:tblLook w:val="04A0" w:firstRow="1" w:lastRow="0" w:firstColumn="1" w:lastColumn="0" w:noHBand="0" w:noVBand="1"/>
      </w:tblPr>
      <w:tblGrid>
        <w:gridCol w:w="2517"/>
        <w:gridCol w:w="2518"/>
        <w:gridCol w:w="2517"/>
        <w:gridCol w:w="2518"/>
      </w:tblGrid>
      <w:tr w:rsidR="001C73C9" w14:paraId="355046A0" w14:textId="77777777">
        <w:tc>
          <w:tcPr>
            <w:tcW w:w="2520" w:type="dxa"/>
            <w:shd w:val="clear" w:color="auto" w:fill="374351"/>
          </w:tcPr>
          <w:p w14:paraId="3002DC66" w14:textId="77777777" w:rsidR="001C73C9" w:rsidRDefault="00000000">
            <w:pPr>
              <w:jc w:val="center"/>
            </w:pPr>
            <w:r>
              <w:rPr>
                <w:b/>
                <w:color w:val="FFFFFF"/>
                <w:sz w:val="16"/>
              </w:rPr>
              <w:t>Role</w:t>
            </w:r>
          </w:p>
        </w:tc>
        <w:tc>
          <w:tcPr>
            <w:tcW w:w="2520" w:type="dxa"/>
            <w:shd w:val="clear" w:color="auto" w:fill="374351"/>
          </w:tcPr>
          <w:p w14:paraId="78CE0646" w14:textId="77777777" w:rsidR="001C73C9" w:rsidRDefault="00000000">
            <w:pPr>
              <w:jc w:val="center"/>
            </w:pPr>
            <w:r>
              <w:rPr>
                <w:b/>
                <w:color w:val="FFFFFF"/>
                <w:sz w:val="16"/>
              </w:rPr>
              <w:t>Classification</w:t>
            </w:r>
          </w:p>
        </w:tc>
        <w:tc>
          <w:tcPr>
            <w:tcW w:w="2520" w:type="dxa"/>
            <w:shd w:val="clear" w:color="auto" w:fill="374351"/>
          </w:tcPr>
          <w:p w14:paraId="12D3A7BD" w14:textId="77777777" w:rsidR="001C73C9" w:rsidRDefault="00000000">
            <w:pPr>
              <w:jc w:val="center"/>
            </w:pPr>
            <w:r>
              <w:rPr>
                <w:b/>
                <w:color w:val="FFFFFF"/>
                <w:sz w:val="16"/>
              </w:rPr>
              <w:t>Location</w:t>
            </w:r>
          </w:p>
        </w:tc>
        <w:tc>
          <w:tcPr>
            <w:tcW w:w="2520" w:type="dxa"/>
            <w:shd w:val="clear" w:color="auto" w:fill="374351"/>
          </w:tcPr>
          <w:p w14:paraId="5CD6BE52" w14:textId="77777777" w:rsidR="001C73C9" w:rsidRDefault="00000000">
            <w:pPr>
              <w:jc w:val="center"/>
            </w:pPr>
            <w:r>
              <w:rPr>
                <w:b/>
                <w:color w:val="FFFFFF"/>
                <w:sz w:val="16"/>
              </w:rPr>
              <w:t>Responsibilities</w:t>
            </w:r>
          </w:p>
        </w:tc>
      </w:tr>
      <w:tr w:rsidR="001C73C9" w14:paraId="3629DFD9" w14:textId="77777777">
        <w:tc>
          <w:tcPr>
            <w:tcW w:w="2520" w:type="dxa"/>
          </w:tcPr>
          <w:p w14:paraId="63B2451C" w14:textId="77777777" w:rsidR="001C73C9" w:rsidRDefault="00000000">
            <w:pPr>
              <w:jc w:val="center"/>
            </w:pPr>
            <w:r>
              <w:rPr>
                <w:color w:val="46535E"/>
                <w:sz w:val="16"/>
              </w:rPr>
              <w:t>Project Manager</w:t>
            </w:r>
          </w:p>
        </w:tc>
        <w:tc>
          <w:tcPr>
            <w:tcW w:w="2520" w:type="dxa"/>
          </w:tcPr>
          <w:p w14:paraId="49122CF8" w14:textId="77777777" w:rsidR="001C73C9" w:rsidRDefault="00000000">
            <w:pPr>
              <w:jc w:val="center"/>
            </w:pPr>
            <w:r>
              <w:rPr>
                <w:color w:val="46535E"/>
                <w:sz w:val="16"/>
              </w:rPr>
              <w:t>Core</w:t>
            </w:r>
          </w:p>
        </w:tc>
        <w:tc>
          <w:tcPr>
            <w:tcW w:w="2520" w:type="dxa"/>
          </w:tcPr>
          <w:p w14:paraId="59541237" w14:textId="77777777" w:rsidR="001C73C9" w:rsidRDefault="00000000">
            <w:pPr>
              <w:jc w:val="center"/>
            </w:pPr>
            <w:r>
              <w:rPr>
                <w:color w:val="46535E"/>
                <w:sz w:val="16"/>
              </w:rPr>
              <w:t>US/India</w:t>
            </w:r>
          </w:p>
        </w:tc>
        <w:tc>
          <w:tcPr>
            <w:tcW w:w="2520" w:type="dxa"/>
          </w:tcPr>
          <w:p w14:paraId="094BA5F2" w14:textId="77777777" w:rsidR="001C73C9" w:rsidRDefault="00000000">
            <w:pPr>
              <w:jc w:val="center"/>
            </w:pPr>
            <w:r>
              <w:rPr>
                <w:color w:val="46535E"/>
                <w:sz w:val="16"/>
              </w:rPr>
              <w:t>Overall project coordination, client communication, risk management</w:t>
            </w:r>
          </w:p>
        </w:tc>
      </w:tr>
      <w:tr w:rsidR="001C73C9" w14:paraId="51862823" w14:textId="77777777">
        <w:tc>
          <w:tcPr>
            <w:tcW w:w="2520" w:type="dxa"/>
          </w:tcPr>
          <w:p w14:paraId="7F7D64BD" w14:textId="77777777" w:rsidR="001C73C9" w:rsidRDefault="00000000">
            <w:pPr>
              <w:jc w:val="center"/>
            </w:pPr>
            <w:r>
              <w:rPr>
                <w:color w:val="46535E"/>
                <w:sz w:val="16"/>
              </w:rPr>
              <w:t>Functional Safety Consultant</w:t>
            </w:r>
          </w:p>
        </w:tc>
        <w:tc>
          <w:tcPr>
            <w:tcW w:w="2520" w:type="dxa"/>
          </w:tcPr>
          <w:p w14:paraId="088EAFDC" w14:textId="77777777" w:rsidR="001C73C9" w:rsidRDefault="00000000">
            <w:pPr>
              <w:jc w:val="center"/>
            </w:pPr>
            <w:r>
              <w:rPr>
                <w:color w:val="46535E"/>
                <w:sz w:val="16"/>
              </w:rPr>
              <w:t>Core</w:t>
            </w:r>
          </w:p>
        </w:tc>
        <w:tc>
          <w:tcPr>
            <w:tcW w:w="2520" w:type="dxa"/>
          </w:tcPr>
          <w:p w14:paraId="64FD2E83" w14:textId="77777777" w:rsidR="001C73C9" w:rsidRDefault="00000000">
            <w:pPr>
              <w:jc w:val="center"/>
            </w:pPr>
            <w:r>
              <w:rPr>
                <w:color w:val="46535E"/>
                <w:sz w:val="16"/>
              </w:rPr>
              <w:t>US</w:t>
            </w:r>
          </w:p>
        </w:tc>
        <w:tc>
          <w:tcPr>
            <w:tcW w:w="2520" w:type="dxa"/>
          </w:tcPr>
          <w:p w14:paraId="5FEE3C24" w14:textId="77777777" w:rsidR="001C73C9" w:rsidRDefault="00000000">
            <w:pPr>
              <w:jc w:val="center"/>
            </w:pPr>
            <w:r>
              <w:rPr>
                <w:color w:val="46535E"/>
                <w:sz w:val="16"/>
              </w:rPr>
              <w:t>ISO 26262 guidance, safety architecture review, compliance oversight</w:t>
            </w:r>
          </w:p>
        </w:tc>
      </w:tr>
      <w:tr w:rsidR="001C73C9" w14:paraId="28FC9214" w14:textId="77777777">
        <w:tc>
          <w:tcPr>
            <w:tcW w:w="2520" w:type="dxa"/>
          </w:tcPr>
          <w:p w14:paraId="22BEB89C" w14:textId="77777777" w:rsidR="001C73C9" w:rsidRDefault="00000000">
            <w:pPr>
              <w:jc w:val="center"/>
            </w:pPr>
            <w:r>
              <w:rPr>
                <w:color w:val="46535E"/>
                <w:sz w:val="16"/>
              </w:rPr>
              <w:t>Senior Embedded Engineer</w:t>
            </w:r>
          </w:p>
        </w:tc>
        <w:tc>
          <w:tcPr>
            <w:tcW w:w="2520" w:type="dxa"/>
          </w:tcPr>
          <w:p w14:paraId="09BCEFBF" w14:textId="77777777" w:rsidR="001C73C9" w:rsidRDefault="00000000">
            <w:pPr>
              <w:jc w:val="center"/>
            </w:pPr>
            <w:r>
              <w:rPr>
                <w:color w:val="46535E"/>
                <w:sz w:val="16"/>
              </w:rPr>
              <w:t>Core</w:t>
            </w:r>
          </w:p>
        </w:tc>
        <w:tc>
          <w:tcPr>
            <w:tcW w:w="2520" w:type="dxa"/>
          </w:tcPr>
          <w:p w14:paraId="30463945" w14:textId="77777777" w:rsidR="001C73C9" w:rsidRDefault="00000000">
            <w:pPr>
              <w:jc w:val="center"/>
            </w:pPr>
            <w:r>
              <w:rPr>
                <w:color w:val="46535E"/>
                <w:sz w:val="16"/>
              </w:rPr>
              <w:t>India</w:t>
            </w:r>
          </w:p>
        </w:tc>
        <w:tc>
          <w:tcPr>
            <w:tcW w:w="2520" w:type="dxa"/>
          </w:tcPr>
          <w:p w14:paraId="110FDF77" w14:textId="77777777" w:rsidR="001C73C9" w:rsidRDefault="00000000">
            <w:pPr>
              <w:jc w:val="center"/>
            </w:pPr>
            <w:r>
              <w:rPr>
                <w:color w:val="46535E"/>
                <w:sz w:val="16"/>
              </w:rPr>
              <w:t>Requirements implementation, code refactoring, technical leadership</w:t>
            </w:r>
          </w:p>
        </w:tc>
      </w:tr>
      <w:tr w:rsidR="001C73C9" w14:paraId="16494267" w14:textId="77777777">
        <w:tc>
          <w:tcPr>
            <w:tcW w:w="2520" w:type="dxa"/>
          </w:tcPr>
          <w:p w14:paraId="7C7CC56E" w14:textId="77777777" w:rsidR="001C73C9" w:rsidRDefault="00000000">
            <w:pPr>
              <w:jc w:val="center"/>
            </w:pPr>
            <w:r>
              <w:rPr>
                <w:color w:val="46535E"/>
                <w:sz w:val="16"/>
              </w:rPr>
              <w:t>Test Engineer</w:t>
            </w:r>
          </w:p>
        </w:tc>
        <w:tc>
          <w:tcPr>
            <w:tcW w:w="2520" w:type="dxa"/>
          </w:tcPr>
          <w:p w14:paraId="59AF07B1" w14:textId="77777777" w:rsidR="001C73C9" w:rsidRDefault="00000000">
            <w:pPr>
              <w:jc w:val="center"/>
            </w:pPr>
            <w:r>
              <w:rPr>
                <w:color w:val="46535E"/>
                <w:sz w:val="16"/>
              </w:rPr>
              <w:t>Core</w:t>
            </w:r>
          </w:p>
        </w:tc>
        <w:tc>
          <w:tcPr>
            <w:tcW w:w="2520" w:type="dxa"/>
          </w:tcPr>
          <w:p w14:paraId="2AC6FF86" w14:textId="77777777" w:rsidR="001C73C9" w:rsidRDefault="00000000">
            <w:pPr>
              <w:jc w:val="center"/>
            </w:pPr>
            <w:r>
              <w:rPr>
                <w:color w:val="46535E"/>
                <w:sz w:val="16"/>
              </w:rPr>
              <w:t>India</w:t>
            </w:r>
          </w:p>
        </w:tc>
        <w:tc>
          <w:tcPr>
            <w:tcW w:w="2520" w:type="dxa"/>
          </w:tcPr>
          <w:p w14:paraId="2F457293" w14:textId="77777777" w:rsidR="001C73C9" w:rsidRDefault="00000000">
            <w:pPr>
              <w:jc w:val="center"/>
            </w:pPr>
            <w:r>
              <w:rPr>
                <w:color w:val="46535E"/>
                <w:sz w:val="16"/>
              </w:rPr>
              <w:t>Unit testing, integration testing, HIL test execution</w:t>
            </w:r>
          </w:p>
        </w:tc>
      </w:tr>
      <w:tr w:rsidR="001C73C9" w:rsidRPr="00B96091" w14:paraId="557F0E42" w14:textId="77777777">
        <w:tc>
          <w:tcPr>
            <w:tcW w:w="2520" w:type="dxa"/>
          </w:tcPr>
          <w:p w14:paraId="13852A75" w14:textId="77777777" w:rsidR="001C73C9" w:rsidRDefault="00000000">
            <w:pPr>
              <w:jc w:val="center"/>
            </w:pPr>
            <w:r>
              <w:rPr>
                <w:color w:val="46535E"/>
                <w:sz w:val="16"/>
              </w:rPr>
              <w:t>Software Quality Engineer</w:t>
            </w:r>
          </w:p>
        </w:tc>
        <w:tc>
          <w:tcPr>
            <w:tcW w:w="2520" w:type="dxa"/>
          </w:tcPr>
          <w:p w14:paraId="76BA9774" w14:textId="77777777" w:rsidR="001C73C9" w:rsidRDefault="00000000">
            <w:pPr>
              <w:jc w:val="center"/>
            </w:pPr>
            <w:r>
              <w:rPr>
                <w:color w:val="46535E"/>
                <w:sz w:val="16"/>
              </w:rPr>
              <w:t>Support</w:t>
            </w:r>
          </w:p>
        </w:tc>
        <w:tc>
          <w:tcPr>
            <w:tcW w:w="2520" w:type="dxa"/>
          </w:tcPr>
          <w:p w14:paraId="6F512BE2" w14:textId="77777777" w:rsidR="001C73C9" w:rsidRDefault="00000000">
            <w:pPr>
              <w:jc w:val="center"/>
            </w:pPr>
            <w:r>
              <w:rPr>
                <w:color w:val="46535E"/>
                <w:sz w:val="16"/>
              </w:rPr>
              <w:t>India</w:t>
            </w:r>
          </w:p>
        </w:tc>
        <w:tc>
          <w:tcPr>
            <w:tcW w:w="2520" w:type="dxa"/>
          </w:tcPr>
          <w:p w14:paraId="180D68ED" w14:textId="77777777" w:rsidR="001C73C9" w:rsidRPr="00B96091" w:rsidRDefault="00000000">
            <w:pPr>
              <w:jc w:val="center"/>
              <w:rPr>
                <w:lang w:val="fr-FR"/>
              </w:rPr>
            </w:pPr>
            <w:proofErr w:type="spellStart"/>
            <w:r w:rsidRPr="00B96091">
              <w:rPr>
                <w:color w:val="46535E"/>
                <w:sz w:val="16"/>
                <w:lang w:val="fr-FR"/>
              </w:rPr>
              <w:t>Static</w:t>
            </w:r>
            <w:proofErr w:type="spellEnd"/>
            <w:r w:rsidRPr="00B96091">
              <w:rPr>
                <w:color w:val="46535E"/>
                <w:sz w:val="16"/>
                <w:lang w:val="fr-FR"/>
              </w:rPr>
              <w:t xml:space="preserve"> code </w:t>
            </w:r>
            <w:proofErr w:type="spellStart"/>
            <w:r w:rsidRPr="00B96091">
              <w:rPr>
                <w:color w:val="46535E"/>
                <w:sz w:val="16"/>
                <w:lang w:val="fr-FR"/>
              </w:rPr>
              <w:t>analysis</w:t>
            </w:r>
            <w:proofErr w:type="spellEnd"/>
            <w:r w:rsidRPr="00B96091">
              <w:rPr>
                <w:color w:val="46535E"/>
                <w:sz w:val="16"/>
                <w:lang w:val="fr-FR"/>
              </w:rPr>
              <w:t xml:space="preserve">, code </w:t>
            </w:r>
            <w:proofErr w:type="spellStart"/>
            <w:r w:rsidRPr="00B96091">
              <w:rPr>
                <w:color w:val="46535E"/>
                <w:sz w:val="16"/>
                <w:lang w:val="fr-FR"/>
              </w:rPr>
              <w:t>reviews</w:t>
            </w:r>
            <w:proofErr w:type="spellEnd"/>
            <w:r w:rsidRPr="00B96091">
              <w:rPr>
                <w:color w:val="46535E"/>
                <w:sz w:val="16"/>
                <w:lang w:val="fr-FR"/>
              </w:rPr>
              <w:t>, documentation</w:t>
            </w:r>
          </w:p>
        </w:tc>
      </w:tr>
      <w:tr w:rsidR="001C73C9" w14:paraId="3ED3BDC2" w14:textId="77777777">
        <w:tc>
          <w:tcPr>
            <w:tcW w:w="2520" w:type="dxa"/>
          </w:tcPr>
          <w:p w14:paraId="0652E2BB" w14:textId="77777777" w:rsidR="001C73C9" w:rsidRDefault="00000000">
            <w:pPr>
              <w:jc w:val="center"/>
            </w:pPr>
            <w:r>
              <w:rPr>
                <w:color w:val="46535E"/>
                <w:sz w:val="16"/>
              </w:rPr>
              <w:t>Technical Lead</w:t>
            </w:r>
          </w:p>
        </w:tc>
        <w:tc>
          <w:tcPr>
            <w:tcW w:w="2520" w:type="dxa"/>
          </w:tcPr>
          <w:p w14:paraId="34D0D0DD" w14:textId="77777777" w:rsidR="001C73C9" w:rsidRDefault="00000000">
            <w:pPr>
              <w:jc w:val="center"/>
            </w:pPr>
            <w:r>
              <w:rPr>
                <w:color w:val="46535E"/>
                <w:sz w:val="16"/>
              </w:rPr>
              <w:t>Core</w:t>
            </w:r>
          </w:p>
        </w:tc>
        <w:tc>
          <w:tcPr>
            <w:tcW w:w="2520" w:type="dxa"/>
          </w:tcPr>
          <w:p w14:paraId="49E97937" w14:textId="77777777" w:rsidR="001C73C9" w:rsidRDefault="00000000">
            <w:pPr>
              <w:jc w:val="center"/>
            </w:pPr>
            <w:r>
              <w:rPr>
                <w:color w:val="46535E"/>
                <w:sz w:val="16"/>
              </w:rPr>
              <w:t>India</w:t>
            </w:r>
          </w:p>
        </w:tc>
        <w:tc>
          <w:tcPr>
            <w:tcW w:w="2520" w:type="dxa"/>
          </w:tcPr>
          <w:p w14:paraId="1CDBFF09" w14:textId="77777777" w:rsidR="001C73C9" w:rsidRDefault="00000000">
            <w:pPr>
              <w:jc w:val="center"/>
            </w:pPr>
            <w:r>
              <w:rPr>
                <w:color w:val="46535E"/>
                <w:sz w:val="16"/>
              </w:rPr>
              <w:t>Technical coordination, architecture guidance, code review</w:t>
            </w:r>
          </w:p>
        </w:tc>
      </w:tr>
    </w:tbl>
    <w:p w14:paraId="5C238BE0" w14:textId="77777777" w:rsidR="001C73C9" w:rsidRDefault="00000000">
      <w:pPr>
        <w:spacing w:before="240" w:after="80"/>
      </w:pPr>
      <w:r>
        <w:rPr>
          <w:b/>
          <w:color w:val="C1D82F"/>
        </w:rPr>
        <w:t>RASCI Matrix</w:t>
      </w:r>
    </w:p>
    <w:p w14:paraId="5AB9E664" w14:textId="77777777" w:rsidR="001C73C9" w:rsidRDefault="00000000">
      <w:pPr>
        <w:spacing w:after="160"/>
        <w:jc w:val="both"/>
      </w:pPr>
      <w:r>
        <w:rPr>
          <w:color w:val="46535E"/>
        </w:rPr>
        <w:t>RASCI Key: R = Responsible, A = Accountable, S = Supporting, C = Consulted, I = Informed</w:t>
      </w:r>
    </w:p>
    <w:tbl>
      <w:tblPr>
        <w:tblStyle w:val="TableGrid"/>
        <w:tblW w:w="0" w:type="auto"/>
        <w:tblLook w:val="04A0" w:firstRow="1" w:lastRow="0" w:firstColumn="1" w:lastColumn="0" w:noHBand="0" w:noVBand="1"/>
      </w:tblPr>
      <w:tblGrid>
        <w:gridCol w:w="1495"/>
        <w:gridCol w:w="1427"/>
        <w:gridCol w:w="1432"/>
        <w:gridCol w:w="1432"/>
        <w:gridCol w:w="1427"/>
        <w:gridCol w:w="1428"/>
        <w:gridCol w:w="1429"/>
      </w:tblGrid>
      <w:tr w:rsidR="001C73C9" w14:paraId="1632B154" w14:textId="77777777">
        <w:tc>
          <w:tcPr>
            <w:tcW w:w="1440" w:type="dxa"/>
            <w:shd w:val="clear" w:color="auto" w:fill="374351"/>
          </w:tcPr>
          <w:p w14:paraId="28C87840" w14:textId="77777777" w:rsidR="001C73C9" w:rsidRDefault="00000000">
            <w:pPr>
              <w:jc w:val="center"/>
            </w:pPr>
            <w:r>
              <w:rPr>
                <w:b/>
                <w:color w:val="FFFFFF"/>
                <w:sz w:val="16"/>
              </w:rPr>
              <w:lastRenderedPageBreak/>
              <w:t>Activity</w:t>
            </w:r>
          </w:p>
        </w:tc>
        <w:tc>
          <w:tcPr>
            <w:tcW w:w="1440" w:type="dxa"/>
            <w:shd w:val="clear" w:color="auto" w:fill="374351"/>
          </w:tcPr>
          <w:p w14:paraId="2DB9F4A3" w14:textId="77777777" w:rsidR="001C73C9" w:rsidRDefault="00000000">
            <w:pPr>
              <w:jc w:val="center"/>
            </w:pPr>
            <w:r>
              <w:rPr>
                <w:b/>
                <w:color w:val="FFFFFF"/>
                <w:sz w:val="16"/>
              </w:rPr>
              <w:t>Project Manager</w:t>
            </w:r>
          </w:p>
        </w:tc>
        <w:tc>
          <w:tcPr>
            <w:tcW w:w="1440" w:type="dxa"/>
            <w:shd w:val="clear" w:color="auto" w:fill="374351"/>
          </w:tcPr>
          <w:p w14:paraId="51EACC55" w14:textId="77777777" w:rsidR="001C73C9" w:rsidRDefault="00000000">
            <w:pPr>
              <w:jc w:val="center"/>
            </w:pPr>
            <w:r>
              <w:rPr>
                <w:b/>
                <w:color w:val="FFFFFF"/>
                <w:sz w:val="16"/>
              </w:rPr>
              <w:t>Functional Safety Consultant</w:t>
            </w:r>
          </w:p>
        </w:tc>
        <w:tc>
          <w:tcPr>
            <w:tcW w:w="1440" w:type="dxa"/>
            <w:shd w:val="clear" w:color="auto" w:fill="374351"/>
          </w:tcPr>
          <w:p w14:paraId="37ADBEC8" w14:textId="77777777" w:rsidR="001C73C9" w:rsidRDefault="00000000">
            <w:pPr>
              <w:jc w:val="center"/>
            </w:pPr>
            <w:r>
              <w:rPr>
                <w:b/>
                <w:color w:val="FFFFFF"/>
                <w:sz w:val="16"/>
              </w:rPr>
              <w:t>Senior Embedded Engineer</w:t>
            </w:r>
          </w:p>
        </w:tc>
        <w:tc>
          <w:tcPr>
            <w:tcW w:w="1440" w:type="dxa"/>
            <w:shd w:val="clear" w:color="auto" w:fill="374351"/>
          </w:tcPr>
          <w:p w14:paraId="1F7CD9B2" w14:textId="77777777" w:rsidR="001C73C9" w:rsidRDefault="00000000">
            <w:pPr>
              <w:jc w:val="center"/>
            </w:pPr>
            <w:r>
              <w:rPr>
                <w:b/>
                <w:color w:val="FFFFFF"/>
                <w:sz w:val="16"/>
              </w:rPr>
              <w:t>Test Engineer</w:t>
            </w:r>
          </w:p>
        </w:tc>
        <w:tc>
          <w:tcPr>
            <w:tcW w:w="1440" w:type="dxa"/>
            <w:shd w:val="clear" w:color="auto" w:fill="374351"/>
          </w:tcPr>
          <w:p w14:paraId="13B84FBE" w14:textId="77777777" w:rsidR="001C73C9" w:rsidRDefault="00000000">
            <w:pPr>
              <w:jc w:val="center"/>
            </w:pPr>
            <w:r>
              <w:rPr>
                <w:b/>
                <w:color w:val="FFFFFF"/>
                <w:sz w:val="16"/>
              </w:rPr>
              <w:t>Software Quality Engineer</w:t>
            </w:r>
          </w:p>
        </w:tc>
        <w:tc>
          <w:tcPr>
            <w:tcW w:w="1440" w:type="dxa"/>
            <w:shd w:val="clear" w:color="auto" w:fill="374351"/>
          </w:tcPr>
          <w:p w14:paraId="20D7E9D7" w14:textId="77777777" w:rsidR="001C73C9" w:rsidRDefault="00000000">
            <w:pPr>
              <w:jc w:val="center"/>
            </w:pPr>
            <w:r>
              <w:rPr>
                <w:b/>
                <w:color w:val="FFFFFF"/>
                <w:sz w:val="16"/>
              </w:rPr>
              <w:t>Technical Lead</w:t>
            </w:r>
          </w:p>
        </w:tc>
      </w:tr>
      <w:tr w:rsidR="001C73C9" w14:paraId="7336AFC8" w14:textId="77777777">
        <w:tc>
          <w:tcPr>
            <w:tcW w:w="1440" w:type="dxa"/>
          </w:tcPr>
          <w:p w14:paraId="31C99D49" w14:textId="77777777" w:rsidR="001C73C9" w:rsidRDefault="00000000">
            <w:pPr>
              <w:jc w:val="center"/>
            </w:pPr>
            <w:r>
              <w:rPr>
                <w:color w:val="46535E"/>
                <w:sz w:val="16"/>
              </w:rPr>
              <w:t>Project Planning</w:t>
            </w:r>
          </w:p>
        </w:tc>
        <w:tc>
          <w:tcPr>
            <w:tcW w:w="1440" w:type="dxa"/>
          </w:tcPr>
          <w:p w14:paraId="1EA3D516" w14:textId="77777777" w:rsidR="001C73C9" w:rsidRDefault="00000000">
            <w:pPr>
              <w:jc w:val="center"/>
            </w:pPr>
            <w:r>
              <w:rPr>
                <w:color w:val="46535E"/>
                <w:sz w:val="16"/>
              </w:rPr>
              <w:t>R</w:t>
            </w:r>
          </w:p>
        </w:tc>
        <w:tc>
          <w:tcPr>
            <w:tcW w:w="1440" w:type="dxa"/>
          </w:tcPr>
          <w:p w14:paraId="0E325F1F" w14:textId="77777777" w:rsidR="001C73C9" w:rsidRDefault="00000000">
            <w:pPr>
              <w:jc w:val="center"/>
            </w:pPr>
            <w:r>
              <w:rPr>
                <w:color w:val="46535E"/>
                <w:sz w:val="16"/>
              </w:rPr>
              <w:t>A</w:t>
            </w:r>
          </w:p>
        </w:tc>
        <w:tc>
          <w:tcPr>
            <w:tcW w:w="1440" w:type="dxa"/>
          </w:tcPr>
          <w:p w14:paraId="3D77EF98" w14:textId="77777777" w:rsidR="001C73C9" w:rsidRDefault="00000000">
            <w:pPr>
              <w:jc w:val="center"/>
            </w:pPr>
            <w:r>
              <w:rPr>
                <w:color w:val="46535E"/>
                <w:sz w:val="16"/>
              </w:rPr>
              <w:t>S</w:t>
            </w:r>
          </w:p>
        </w:tc>
        <w:tc>
          <w:tcPr>
            <w:tcW w:w="1440" w:type="dxa"/>
          </w:tcPr>
          <w:p w14:paraId="3D2F7110" w14:textId="77777777" w:rsidR="001C73C9" w:rsidRDefault="00000000">
            <w:pPr>
              <w:jc w:val="center"/>
            </w:pPr>
            <w:r>
              <w:rPr>
                <w:color w:val="46535E"/>
                <w:sz w:val="16"/>
              </w:rPr>
              <w:t>S</w:t>
            </w:r>
          </w:p>
        </w:tc>
        <w:tc>
          <w:tcPr>
            <w:tcW w:w="1440" w:type="dxa"/>
          </w:tcPr>
          <w:p w14:paraId="60113A4B" w14:textId="77777777" w:rsidR="001C73C9" w:rsidRDefault="00000000">
            <w:pPr>
              <w:jc w:val="center"/>
            </w:pPr>
            <w:r>
              <w:rPr>
                <w:color w:val="46535E"/>
                <w:sz w:val="16"/>
              </w:rPr>
              <w:t>I</w:t>
            </w:r>
          </w:p>
        </w:tc>
        <w:tc>
          <w:tcPr>
            <w:tcW w:w="1440" w:type="dxa"/>
          </w:tcPr>
          <w:p w14:paraId="0FF63407" w14:textId="77777777" w:rsidR="001C73C9" w:rsidRDefault="00000000">
            <w:pPr>
              <w:jc w:val="center"/>
            </w:pPr>
            <w:r>
              <w:rPr>
                <w:color w:val="46535E"/>
                <w:sz w:val="16"/>
              </w:rPr>
              <w:t>S</w:t>
            </w:r>
          </w:p>
        </w:tc>
      </w:tr>
      <w:tr w:rsidR="001C73C9" w14:paraId="0A96D1FC" w14:textId="77777777">
        <w:tc>
          <w:tcPr>
            <w:tcW w:w="1440" w:type="dxa"/>
          </w:tcPr>
          <w:p w14:paraId="14027130" w14:textId="77777777" w:rsidR="001C73C9" w:rsidRDefault="00000000">
            <w:pPr>
              <w:jc w:val="center"/>
            </w:pPr>
            <w:r>
              <w:rPr>
                <w:color w:val="46535E"/>
                <w:sz w:val="16"/>
              </w:rPr>
              <w:t>Requirements Implementation</w:t>
            </w:r>
          </w:p>
        </w:tc>
        <w:tc>
          <w:tcPr>
            <w:tcW w:w="1440" w:type="dxa"/>
          </w:tcPr>
          <w:p w14:paraId="3CBCF6B6" w14:textId="77777777" w:rsidR="001C73C9" w:rsidRDefault="00000000">
            <w:pPr>
              <w:jc w:val="center"/>
            </w:pPr>
            <w:r>
              <w:rPr>
                <w:color w:val="46535E"/>
                <w:sz w:val="16"/>
              </w:rPr>
              <w:t>I</w:t>
            </w:r>
          </w:p>
        </w:tc>
        <w:tc>
          <w:tcPr>
            <w:tcW w:w="1440" w:type="dxa"/>
          </w:tcPr>
          <w:p w14:paraId="38516767" w14:textId="77777777" w:rsidR="001C73C9" w:rsidRDefault="00000000">
            <w:pPr>
              <w:jc w:val="center"/>
            </w:pPr>
            <w:r>
              <w:rPr>
                <w:color w:val="46535E"/>
                <w:sz w:val="16"/>
              </w:rPr>
              <w:t>C</w:t>
            </w:r>
          </w:p>
        </w:tc>
        <w:tc>
          <w:tcPr>
            <w:tcW w:w="1440" w:type="dxa"/>
          </w:tcPr>
          <w:p w14:paraId="25F8B89B" w14:textId="77777777" w:rsidR="001C73C9" w:rsidRDefault="00000000">
            <w:pPr>
              <w:jc w:val="center"/>
            </w:pPr>
            <w:r>
              <w:rPr>
                <w:color w:val="46535E"/>
                <w:sz w:val="16"/>
              </w:rPr>
              <w:t>A</w:t>
            </w:r>
          </w:p>
        </w:tc>
        <w:tc>
          <w:tcPr>
            <w:tcW w:w="1440" w:type="dxa"/>
          </w:tcPr>
          <w:p w14:paraId="51CED226" w14:textId="77777777" w:rsidR="001C73C9" w:rsidRDefault="00000000">
            <w:pPr>
              <w:jc w:val="center"/>
            </w:pPr>
            <w:r>
              <w:rPr>
                <w:color w:val="46535E"/>
                <w:sz w:val="16"/>
              </w:rPr>
              <w:t>S</w:t>
            </w:r>
          </w:p>
        </w:tc>
        <w:tc>
          <w:tcPr>
            <w:tcW w:w="1440" w:type="dxa"/>
          </w:tcPr>
          <w:p w14:paraId="0660CC5B" w14:textId="77777777" w:rsidR="001C73C9" w:rsidRDefault="00000000">
            <w:pPr>
              <w:jc w:val="center"/>
            </w:pPr>
            <w:r>
              <w:rPr>
                <w:color w:val="46535E"/>
                <w:sz w:val="16"/>
              </w:rPr>
              <w:t>S</w:t>
            </w:r>
          </w:p>
        </w:tc>
        <w:tc>
          <w:tcPr>
            <w:tcW w:w="1440" w:type="dxa"/>
          </w:tcPr>
          <w:p w14:paraId="4A8C7CA6" w14:textId="77777777" w:rsidR="001C73C9" w:rsidRDefault="00000000">
            <w:pPr>
              <w:jc w:val="center"/>
            </w:pPr>
            <w:r>
              <w:rPr>
                <w:color w:val="46535E"/>
                <w:sz w:val="16"/>
              </w:rPr>
              <w:t>R</w:t>
            </w:r>
          </w:p>
        </w:tc>
      </w:tr>
      <w:tr w:rsidR="001C73C9" w14:paraId="388BBDF4" w14:textId="77777777">
        <w:tc>
          <w:tcPr>
            <w:tcW w:w="1440" w:type="dxa"/>
          </w:tcPr>
          <w:p w14:paraId="570276AE" w14:textId="77777777" w:rsidR="001C73C9" w:rsidRDefault="00000000">
            <w:pPr>
              <w:jc w:val="center"/>
            </w:pPr>
            <w:r>
              <w:rPr>
                <w:color w:val="46535E"/>
                <w:sz w:val="16"/>
              </w:rPr>
              <w:t>Code Review</w:t>
            </w:r>
          </w:p>
        </w:tc>
        <w:tc>
          <w:tcPr>
            <w:tcW w:w="1440" w:type="dxa"/>
          </w:tcPr>
          <w:p w14:paraId="148FCBA7" w14:textId="77777777" w:rsidR="001C73C9" w:rsidRDefault="00000000">
            <w:pPr>
              <w:jc w:val="center"/>
            </w:pPr>
            <w:r>
              <w:rPr>
                <w:color w:val="46535E"/>
                <w:sz w:val="16"/>
              </w:rPr>
              <w:t>I</w:t>
            </w:r>
          </w:p>
        </w:tc>
        <w:tc>
          <w:tcPr>
            <w:tcW w:w="1440" w:type="dxa"/>
          </w:tcPr>
          <w:p w14:paraId="6B84825C" w14:textId="77777777" w:rsidR="001C73C9" w:rsidRDefault="00000000">
            <w:pPr>
              <w:jc w:val="center"/>
            </w:pPr>
            <w:r>
              <w:rPr>
                <w:color w:val="46535E"/>
                <w:sz w:val="16"/>
              </w:rPr>
              <w:t>R</w:t>
            </w:r>
          </w:p>
        </w:tc>
        <w:tc>
          <w:tcPr>
            <w:tcW w:w="1440" w:type="dxa"/>
          </w:tcPr>
          <w:p w14:paraId="5589E235" w14:textId="77777777" w:rsidR="001C73C9" w:rsidRDefault="00000000">
            <w:pPr>
              <w:jc w:val="center"/>
            </w:pPr>
            <w:r>
              <w:rPr>
                <w:color w:val="46535E"/>
                <w:sz w:val="16"/>
              </w:rPr>
              <w:t>S</w:t>
            </w:r>
          </w:p>
        </w:tc>
        <w:tc>
          <w:tcPr>
            <w:tcW w:w="1440" w:type="dxa"/>
          </w:tcPr>
          <w:p w14:paraId="25B7DC8E" w14:textId="77777777" w:rsidR="001C73C9" w:rsidRDefault="00000000">
            <w:pPr>
              <w:jc w:val="center"/>
            </w:pPr>
            <w:r>
              <w:rPr>
                <w:color w:val="46535E"/>
                <w:sz w:val="16"/>
              </w:rPr>
              <w:t>S</w:t>
            </w:r>
          </w:p>
        </w:tc>
        <w:tc>
          <w:tcPr>
            <w:tcW w:w="1440" w:type="dxa"/>
          </w:tcPr>
          <w:p w14:paraId="1994EA23" w14:textId="77777777" w:rsidR="001C73C9" w:rsidRDefault="00000000">
            <w:pPr>
              <w:jc w:val="center"/>
            </w:pPr>
            <w:r>
              <w:rPr>
                <w:color w:val="46535E"/>
                <w:sz w:val="16"/>
              </w:rPr>
              <w:t>A</w:t>
            </w:r>
          </w:p>
        </w:tc>
        <w:tc>
          <w:tcPr>
            <w:tcW w:w="1440" w:type="dxa"/>
          </w:tcPr>
          <w:p w14:paraId="00E6FD30" w14:textId="77777777" w:rsidR="001C73C9" w:rsidRDefault="00000000">
            <w:pPr>
              <w:jc w:val="center"/>
            </w:pPr>
            <w:r>
              <w:rPr>
                <w:color w:val="46535E"/>
                <w:sz w:val="16"/>
              </w:rPr>
              <w:t>R</w:t>
            </w:r>
          </w:p>
        </w:tc>
      </w:tr>
      <w:tr w:rsidR="001C73C9" w14:paraId="2A2D3928" w14:textId="77777777">
        <w:tc>
          <w:tcPr>
            <w:tcW w:w="1440" w:type="dxa"/>
          </w:tcPr>
          <w:p w14:paraId="6403173A" w14:textId="77777777" w:rsidR="001C73C9" w:rsidRDefault="00000000">
            <w:pPr>
              <w:jc w:val="center"/>
            </w:pPr>
            <w:r>
              <w:rPr>
                <w:color w:val="46535E"/>
                <w:sz w:val="16"/>
              </w:rPr>
              <w:t>Testing Activities</w:t>
            </w:r>
          </w:p>
        </w:tc>
        <w:tc>
          <w:tcPr>
            <w:tcW w:w="1440" w:type="dxa"/>
          </w:tcPr>
          <w:p w14:paraId="659EEC5A" w14:textId="77777777" w:rsidR="001C73C9" w:rsidRDefault="00000000">
            <w:pPr>
              <w:jc w:val="center"/>
            </w:pPr>
            <w:r>
              <w:rPr>
                <w:color w:val="46535E"/>
                <w:sz w:val="16"/>
              </w:rPr>
              <w:t>I</w:t>
            </w:r>
          </w:p>
        </w:tc>
        <w:tc>
          <w:tcPr>
            <w:tcW w:w="1440" w:type="dxa"/>
          </w:tcPr>
          <w:p w14:paraId="1CDE2232" w14:textId="77777777" w:rsidR="001C73C9" w:rsidRDefault="00000000">
            <w:pPr>
              <w:jc w:val="center"/>
            </w:pPr>
            <w:r>
              <w:rPr>
                <w:color w:val="46535E"/>
                <w:sz w:val="16"/>
              </w:rPr>
              <w:t>C</w:t>
            </w:r>
          </w:p>
        </w:tc>
        <w:tc>
          <w:tcPr>
            <w:tcW w:w="1440" w:type="dxa"/>
          </w:tcPr>
          <w:p w14:paraId="10D2A86A" w14:textId="77777777" w:rsidR="001C73C9" w:rsidRDefault="00000000">
            <w:pPr>
              <w:jc w:val="center"/>
            </w:pPr>
            <w:r>
              <w:rPr>
                <w:color w:val="46535E"/>
                <w:sz w:val="16"/>
              </w:rPr>
              <w:t>S</w:t>
            </w:r>
          </w:p>
        </w:tc>
        <w:tc>
          <w:tcPr>
            <w:tcW w:w="1440" w:type="dxa"/>
          </w:tcPr>
          <w:p w14:paraId="7C93B296" w14:textId="77777777" w:rsidR="001C73C9" w:rsidRDefault="00000000">
            <w:pPr>
              <w:jc w:val="center"/>
            </w:pPr>
            <w:r>
              <w:rPr>
                <w:color w:val="46535E"/>
                <w:sz w:val="16"/>
              </w:rPr>
              <w:t>A</w:t>
            </w:r>
          </w:p>
        </w:tc>
        <w:tc>
          <w:tcPr>
            <w:tcW w:w="1440" w:type="dxa"/>
          </w:tcPr>
          <w:p w14:paraId="49371AA7" w14:textId="77777777" w:rsidR="001C73C9" w:rsidRDefault="00000000">
            <w:pPr>
              <w:jc w:val="center"/>
            </w:pPr>
            <w:r>
              <w:rPr>
                <w:color w:val="46535E"/>
                <w:sz w:val="16"/>
              </w:rPr>
              <w:t>S</w:t>
            </w:r>
          </w:p>
        </w:tc>
        <w:tc>
          <w:tcPr>
            <w:tcW w:w="1440" w:type="dxa"/>
          </w:tcPr>
          <w:p w14:paraId="620663BD" w14:textId="77777777" w:rsidR="001C73C9" w:rsidRDefault="00000000">
            <w:pPr>
              <w:jc w:val="center"/>
            </w:pPr>
            <w:r>
              <w:rPr>
                <w:color w:val="46535E"/>
                <w:sz w:val="16"/>
              </w:rPr>
              <w:t>R</w:t>
            </w:r>
          </w:p>
        </w:tc>
      </w:tr>
      <w:tr w:rsidR="001C73C9" w14:paraId="62C7433C" w14:textId="77777777">
        <w:tc>
          <w:tcPr>
            <w:tcW w:w="1440" w:type="dxa"/>
          </w:tcPr>
          <w:p w14:paraId="23F671CC" w14:textId="77777777" w:rsidR="001C73C9" w:rsidRDefault="00000000">
            <w:pPr>
              <w:jc w:val="center"/>
            </w:pPr>
            <w:r>
              <w:rPr>
                <w:color w:val="46535E"/>
                <w:sz w:val="16"/>
              </w:rPr>
              <w:t>Documentation</w:t>
            </w:r>
          </w:p>
        </w:tc>
        <w:tc>
          <w:tcPr>
            <w:tcW w:w="1440" w:type="dxa"/>
          </w:tcPr>
          <w:p w14:paraId="407876C7" w14:textId="77777777" w:rsidR="001C73C9" w:rsidRDefault="00000000">
            <w:pPr>
              <w:jc w:val="center"/>
            </w:pPr>
            <w:r>
              <w:rPr>
                <w:color w:val="46535E"/>
                <w:sz w:val="16"/>
              </w:rPr>
              <w:t>I</w:t>
            </w:r>
          </w:p>
        </w:tc>
        <w:tc>
          <w:tcPr>
            <w:tcW w:w="1440" w:type="dxa"/>
          </w:tcPr>
          <w:p w14:paraId="687177B3" w14:textId="77777777" w:rsidR="001C73C9" w:rsidRDefault="00000000">
            <w:pPr>
              <w:jc w:val="center"/>
            </w:pPr>
            <w:r>
              <w:rPr>
                <w:color w:val="46535E"/>
                <w:sz w:val="16"/>
              </w:rPr>
              <w:t>C</w:t>
            </w:r>
          </w:p>
        </w:tc>
        <w:tc>
          <w:tcPr>
            <w:tcW w:w="1440" w:type="dxa"/>
          </w:tcPr>
          <w:p w14:paraId="6409EBD6" w14:textId="77777777" w:rsidR="001C73C9" w:rsidRDefault="00000000">
            <w:pPr>
              <w:jc w:val="center"/>
            </w:pPr>
            <w:r>
              <w:rPr>
                <w:color w:val="46535E"/>
                <w:sz w:val="16"/>
              </w:rPr>
              <w:t>S</w:t>
            </w:r>
          </w:p>
        </w:tc>
        <w:tc>
          <w:tcPr>
            <w:tcW w:w="1440" w:type="dxa"/>
          </w:tcPr>
          <w:p w14:paraId="6BA95A77" w14:textId="77777777" w:rsidR="001C73C9" w:rsidRDefault="00000000">
            <w:pPr>
              <w:jc w:val="center"/>
            </w:pPr>
            <w:r>
              <w:rPr>
                <w:color w:val="46535E"/>
                <w:sz w:val="16"/>
              </w:rPr>
              <w:t>S</w:t>
            </w:r>
          </w:p>
        </w:tc>
        <w:tc>
          <w:tcPr>
            <w:tcW w:w="1440" w:type="dxa"/>
          </w:tcPr>
          <w:p w14:paraId="5B006C62" w14:textId="77777777" w:rsidR="001C73C9" w:rsidRDefault="00000000">
            <w:pPr>
              <w:jc w:val="center"/>
            </w:pPr>
            <w:r>
              <w:rPr>
                <w:color w:val="46535E"/>
                <w:sz w:val="16"/>
              </w:rPr>
              <w:t>A</w:t>
            </w:r>
          </w:p>
        </w:tc>
        <w:tc>
          <w:tcPr>
            <w:tcW w:w="1440" w:type="dxa"/>
          </w:tcPr>
          <w:p w14:paraId="3A4ACDD5" w14:textId="77777777" w:rsidR="001C73C9" w:rsidRDefault="00000000">
            <w:pPr>
              <w:jc w:val="center"/>
            </w:pPr>
            <w:r>
              <w:rPr>
                <w:color w:val="46535E"/>
                <w:sz w:val="16"/>
              </w:rPr>
              <w:t>S</w:t>
            </w:r>
          </w:p>
        </w:tc>
      </w:tr>
      <w:tr w:rsidR="001C73C9" w14:paraId="73A04A18" w14:textId="77777777">
        <w:tc>
          <w:tcPr>
            <w:tcW w:w="1440" w:type="dxa"/>
          </w:tcPr>
          <w:p w14:paraId="116B535B" w14:textId="77777777" w:rsidR="001C73C9" w:rsidRDefault="00000000">
            <w:pPr>
              <w:jc w:val="center"/>
            </w:pPr>
            <w:r>
              <w:rPr>
                <w:color w:val="46535E"/>
                <w:sz w:val="16"/>
              </w:rPr>
              <w:t>Client Communication</w:t>
            </w:r>
          </w:p>
        </w:tc>
        <w:tc>
          <w:tcPr>
            <w:tcW w:w="1440" w:type="dxa"/>
          </w:tcPr>
          <w:p w14:paraId="5D697584" w14:textId="77777777" w:rsidR="001C73C9" w:rsidRDefault="00000000">
            <w:pPr>
              <w:jc w:val="center"/>
            </w:pPr>
            <w:r>
              <w:rPr>
                <w:color w:val="46535E"/>
                <w:sz w:val="16"/>
              </w:rPr>
              <w:t>A</w:t>
            </w:r>
          </w:p>
        </w:tc>
        <w:tc>
          <w:tcPr>
            <w:tcW w:w="1440" w:type="dxa"/>
          </w:tcPr>
          <w:p w14:paraId="31CE3048" w14:textId="77777777" w:rsidR="001C73C9" w:rsidRDefault="00000000">
            <w:pPr>
              <w:jc w:val="center"/>
            </w:pPr>
            <w:r>
              <w:rPr>
                <w:color w:val="46535E"/>
                <w:sz w:val="16"/>
              </w:rPr>
              <w:t>R</w:t>
            </w:r>
          </w:p>
        </w:tc>
        <w:tc>
          <w:tcPr>
            <w:tcW w:w="1440" w:type="dxa"/>
          </w:tcPr>
          <w:p w14:paraId="4E1F0024" w14:textId="77777777" w:rsidR="001C73C9" w:rsidRDefault="00000000">
            <w:pPr>
              <w:jc w:val="center"/>
            </w:pPr>
            <w:r>
              <w:rPr>
                <w:color w:val="46535E"/>
                <w:sz w:val="16"/>
              </w:rPr>
              <w:t>I</w:t>
            </w:r>
          </w:p>
        </w:tc>
        <w:tc>
          <w:tcPr>
            <w:tcW w:w="1440" w:type="dxa"/>
          </w:tcPr>
          <w:p w14:paraId="16553195" w14:textId="77777777" w:rsidR="001C73C9" w:rsidRDefault="00000000">
            <w:pPr>
              <w:jc w:val="center"/>
            </w:pPr>
            <w:r>
              <w:rPr>
                <w:color w:val="46535E"/>
                <w:sz w:val="16"/>
              </w:rPr>
              <w:t>I</w:t>
            </w:r>
          </w:p>
        </w:tc>
        <w:tc>
          <w:tcPr>
            <w:tcW w:w="1440" w:type="dxa"/>
          </w:tcPr>
          <w:p w14:paraId="5D5BE610" w14:textId="77777777" w:rsidR="001C73C9" w:rsidRDefault="00000000">
            <w:pPr>
              <w:jc w:val="center"/>
            </w:pPr>
            <w:r>
              <w:rPr>
                <w:color w:val="46535E"/>
                <w:sz w:val="16"/>
              </w:rPr>
              <w:t>I</w:t>
            </w:r>
          </w:p>
        </w:tc>
        <w:tc>
          <w:tcPr>
            <w:tcW w:w="1440" w:type="dxa"/>
          </w:tcPr>
          <w:p w14:paraId="2995D1D9" w14:textId="77777777" w:rsidR="001C73C9" w:rsidRDefault="00000000">
            <w:pPr>
              <w:jc w:val="center"/>
            </w:pPr>
            <w:r>
              <w:rPr>
                <w:color w:val="46535E"/>
                <w:sz w:val="16"/>
              </w:rPr>
              <w:t>I</w:t>
            </w:r>
          </w:p>
        </w:tc>
      </w:tr>
      <w:tr w:rsidR="001C73C9" w14:paraId="0741B235" w14:textId="77777777">
        <w:tc>
          <w:tcPr>
            <w:tcW w:w="1440" w:type="dxa"/>
          </w:tcPr>
          <w:p w14:paraId="674779DF" w14:textId="77777777" w:rsidR="001C73C9" w:rsidRDefault="00000000">
            <w:pPr>
              <w:jc w:val="center"/>
            </w:pPr>
            <w:r>
              <w:rPr>
                <w:color w:val="46535E"/>
                <w:sz w:val="16"/>
              </w:rPr>
              <w:t>Quality Assurance</w:t>
            </w:r>
          </w:p>
        </w:tc>
        <w:tc>
          <w:tcPr>
            <w:tcW w:w="1440" w:type="dxa"/>
          </w:tcPr>
          <w:p w14:paraId="3C1B434B" w14:textId="77777777" w:rsidR="001C73C9" w:rsidRDefault="00000000">
            <w:pPr>
              <w:jc w:val="center"/>
            </w:pPr>
            <w:r>
              <w:rPr>
                <w:color w:val="46535E"/>
                <w:sz w:val="16"/>
              </w:rPr>
              <w:t>I</w:t>
            </w:r>
          </w:p>
        </w:tc>
        <w:tc>
          <w:tcPr>
            <w:tcW w:w="1440" w:type="dxa"/>
          </w:tcPr>
          <w:p w14:paraId="7CF16192" w14:textId="77777777" w:rsidR="001C73C9" w:rsidRDefault="00000000">
            <w:pPr>
              <w:jc w:val="center"/>
            </w:pPr>
            <w:r>
              <w:rPr>
                <w:color w:val="46535E"/>
                <w:sz w:val="16"/>
              </w:rPr>
              <w:t>R</w:t>
            </w:r>
          </w:p>
        </w:tc>
        <w:tc>
          <w:tcPr>
            <w:tcW w:w="1440" w:type="dxa"/>
          </w:tcPr>
          <w:p w14:paraId="53390943" w14:textId="77777777" w:rsidR="001C73C9" w:rsidRDefault="00000000">
            <w:pPr>
              <w:jc w:val="center"/>
            </w:pPr>
            <w:r>
              <w:rPr>
                <w:color w:val="46535E"/>
                <w:sz w:val="16"/>
              </w:rPr>
              <w:t>S</w:t>
            </w:r>
          </w:p>
        </w:tc>
        <w:tc>
          <w:tcPr>
            <w:tcW w:w="1440" w:type="dxa"/>
          </w:tcPr>
          <w:p w14:paraId="4E25267B" w14:textId="77777777" w:rsidR="001C73C9" w:rsidRDefault="00000000">
            <w:pPr>
              <w:jc w:val="center"/>
            </w:pPr>
            <w:r>
              <w:rPr>
                <w:color w:val="46535E"/>
                <w:sz w:val="16"/>
              </w:rPr>
              <w:t>S</w:t>
            </w:r>
          </w:p>
        </w:tc>
        <w:tc>
          <w:tcPr>
            <w:tcW w:w="1440" w:type="dxa"/>
          </w:tcPr>
          <w:p w14:paraId="0242200B" w14:textId="77777777" w:rsidR="001C73C9" w:rsidRDefault="00000000">
            <w:pPr>
              <w:jc w:val="center"/>
            </w:pPr>
            <w:r>
              <w:rPr>
                <w:color w:val="46535E"/>
                <w:sz w:val="16"/>
              </w:rPr>
              <w:t>A</w:t>
            </w:r>
          </w:p>
        </w:tc>
        <w:tc>
          <w:tcPr>
            <w:tcW w:w="1440" w:type="dxa"/>
          </w:tcPr>
          <w:p w14:paraId="3DD3F3ED" w14:textId="77777777" w:rsidR="001C73C9" w:rsidRDefault="00000000">
            <w:pPr>
              <w:jc w:val="center"/>
            </w:pPr>
            <w:r>
              <w:rPr>
                <w:color w:val="46535E"/>
                <w:sz w:val="16"/>
              </w:rPr>
              <w:t>S</w:t>
            </w:r>
          </w:p>
        </w:tc>
      </w:tr>
    </w:tbl>
    <w:p w14:paraId="7E5E3CF8" w14:textId="77777777" w:rsidR="001C73C9" w:rsidRDefault="00000000">
      <w:pPr>
        <w:pStyle w:val="Heading1"/>
        <w:spacing w:before="360" w:after="120"/>
      </w:pPr>
      <w:bookmarkStart w:id="13" w:name="_Toc203469955"/>
      <w:r>
        <w:rPr>
          <w:color w:val="374351"/>
        </w:rPr>
        <w:t>Data Retention</w:t>
      </w:r>
      <w:bookmarkEnd w:id="13"/>
    </w:p>
    <w:p w14:paraId="0055EC43" w14:textId="77777777" w:rsidR="001C73C9" w:rsidRDefault="00000000">
      <w:pPr>
        <w:spacing w:after="160"/>
        <w:jc w:val="both"/>
      </w:pPr>
      <w:r>
        <w:rPr>
          <w:color w:val="46535E"/>
        </w:rPr>
        <w:t>Project data including source code, documentation, test results, and communications will be retained on CFeynmanCompany's secure systems for the duration of the project and 24 months after completion. Data will be stored in accordance with CFeynmanCompany's information security policies and applicable data protection regulations. Danfoss will have access to all project data throughout the engagement and will receive complete data transfer upon project completion. CFeynmanCompany will securely delete all project data after the retention period unless otherwise agreed in writing with the Client.</w:t>
      </w:r>
    </w:p>
    <w:p w14:paraId="7B5564AF" w14:textId="77777777" w:rsidR="001C73C9" w:rsidRDefault="00000000">
      <w:pPr>
        <w:pStyle w:val="Heading1"/>
        <w:spacing w:before="360" w:after="120"/>
      </w:pPr>
      <w:bookmarkStart w:id="14" w:name="_Toc203469956"/>
      <w:r>
        <w:rPr>
          <w:color w:val="374351"/>
        </w:rPr>
        <w:t>Risk Management</w:t>
      </w:r>
      <w:bookmarkEnd w:id="14"/>
    </w:p>
    <w:p w14:paraId="16047D12" w14:textId="77777777" w:rsidR="001C73C9" w:rsidRDefault="00000000">
      <w:pPr>
        <w:spacing w:after="160"/>
        <w:jc w:val="both"/>
      </w:pPr>
      <w:r>
        <w:rPr>
          <w:color w:val="46535E"/>
        </w:rPr>
        <w:t>The following risk management plan addresses key project risks and mitigation strategies:</w:t>
      </w:r>
    </w:p>
    <w:tbl>
      <w:tblPr>
        <w:tblStyle w:val="TableGrid"/>
        <w:tblW w:w="0" w:type="auto"/>
        <w:tblLook w:val="04A0" w:firstRow="1" w:lastRow="0" w:firstColumn="1" w:lastColumn="0" w:noHBand="0" w:noVBand="1"/>
      </w:tblPr>
      <w:tblGrid>
        <w:gridCol w:w="2517"/>
        <w:gridCol w:w="2517"/>
        <w:gridCol w:w="2518"/>
        <w:gridCol w:w="2518"/>
      </w:tblGrid>
      <w:tr w:rsidR="001C73C9" w14:paraId="638098F2" w14:textId="77777777">
        <w:tc>
          <w:tcPr>
            <w:tcW w:w="2520" w:type="dxa"/>
            <w:shd w:val="clear" w:color="auto" w:fill="374351"/>
          </w:tcPr>
          <w:p w14:paraId="453EE831" w14:textId="77777777" w:rsidR="001C73C9" w:rsidRDefault="00000000">
            <w:pPr>
              <w:jc w:val="center"/>
            </w:pPr>
            <w:r>
              <w:rPr>
                <w:b/>
                <w:color w:val="FFFFFF"/>
                <w:sz w:val="16"/>
              </w:rPr>
              <w:t>Risk</w:t>
            </w:r>
          </w:p>
        </w:tc>
        <w:tc>
          <w:tcPr>
            <w:tcW w:w="2520" w:type="dxa"/>
            <w:shd w:val="clear" w:color="auto" w:fill="374351"/>
          </w:tcPr>
          <w:p w14:paraId="195E72AD" w14:textId="77777777" w:rsidR="001C73C9" w:rsidRDefault="00000000">
            <w:pPr>
              <w:jc w:val="center"/>
            </w:pPr>
            <w:r>
              <w:rPr>
                <w:b/>
                <w:color w:val="FFFFFF"/>
                <w:sz w:val="16"/>
              </w:rPr>
              <w:t>Probability</w:t>
            </w:r>
          </w:p>
        </w:tc>
        <w:tc>
          <w:tcPr>
            <w:tcW w:w="2520" w:type="dxa"/>
            <w:shd w:val="clear" w:color="auto" w:fill="374351"/>
          </w:tcPr>
          <w:p w14:paraId="57620647" w14:textId="77777777" w:rsidR="001C73C9" w:rsidRDefault="00000000">
            <w:pPr>
              <w:jc w:val="center"/>
            </w:pPr>
            <w:r>
              <w:rPr>
                <w:b/>
                <w:color w:val="FFFFFF"/>
                <w:sz w:val="16"/>
              </w:rPr>
              <w:t>Mitigation Strategy</w:t>
            </w:r>
          </w:p>
        </w:tc>
        <w:tc>
          <w:tcPr>
            <w:tcW w:w="2520" w:type="dxa"/>
            <w:shd w:val="clear" w:color="auto" w:fill="374351"/>
          </w:tcPr>
          <w:p w14:paraId="6697AACE" w14:textId="77777777" w:rsidR="001C73C9" w:rsidRDefault="00000000">
            <w:pPr>
              <w:jc w:val="center"/>
            </w:pPr>
            <w:r>
              <w:rPr>
                <w:b/>
                <w:color w:val="FFFFFF"/>
                <w:sz w:val="16"/>
              </w:rPr>
              <w:t>Contingency Plan</w:t>
            </w:r>
          </w:p>
        </w:tc>
      </w:tr>
      <w:tr w:rsidR="001C73C9" w14:paraId="655C295D" w14:textId="77777777">
        <w:tc>
          <w:tcPr>
            <w:tcW w:w="2520" w:type="dxa"/>
          </w:tcPr>
          <w:p w14:paraId="57785C45" w14:textId="77777777" w:rsidR="001C73C9" w:rsidRDefault="00000000">
            <w:pPr>
              <w:jc w:val="center"/>
            </w:pPr>
            <w:r>
              <w:rPr>
                <w:color w:val="46535E"/>
                <w:sz w:val="16"/>
              </w:rPr>
              <w:t>Scope Definition Risk</w:t>
            </w:r>
          </w:p>
        </w:tc>
        <w:tc>
          <w:tcPr>
            <w:tcW w:w="2520" w:type="dxa"/>
          </w:tcPr>
          <w:p w14:paraId="3F78B389" w14:textId="77777777" w:rsidR="001C73C9" w:rsidRDefault="00000000">
            <w:pPr>
              <w:jc w:val="center"/>
            </w:pPr>
            <w:r>
              <w:rPr>
                <w:color w:val="46535E"/>
                <w:sz w:val="16"/>
              </w:rPr>
              <w:t>High</w:t>
            </w:r>
          </w:p>
        </w:tc>
        <w:tc>
          <w:tcPr>
            <w:tcW w:w="2520" w:type="dxa"/>
          </w:tcPr>
          <w:p w14:paraId="148C5AE6" w14:textId="77777777" w:rsidR="001C73C9" w:rsidRDefault="00000000">
            <w:pPr>
              <w:jc w:val="center"/>
            </w:pPr>
            <w:r>
              <w:rPr>
                <w:color w:val="46535E"/>
                <w:sz w:val="16"/>
              </w:rPr>
              <w:t>Phase 1 Discovery approach with formal scope definition</w:t>
            </w:r>
          </w:p>
        </w:tc>
        <w:tc>
          <w:tcPr>
            <w:tcW w:w="2520" w:type="dxa"/>
          </w:tcPr>
          <w:p w14:paraId="6787F202" w14:textId="77777777" w:rsidR="001C73C9" w:rsidRDefault="00000000">
            <w:pPr>
              <w:jc w:val="center"/>
            </w:pPr>
            <w:r>
              <w:rPr>
                <w:color w:val="46535E"/>
                <w:sz w:val="16"/>
              </w:rPr>
              <w:t>Paid discovery phase to analyze and define actual requirements</w:t>
            </w:r>
          </w:p>
        </w:tc>
      </w:tr>
      <w:tr w:rsidR="001C73C9" w14:paraId="7F88496C" w14:textId="77777777">
        <w:tc>
          <w:tcPr>
            <w:tcW w:w="2520" w:type="dxa"/>
          </w:tcPr>
          <w:p w14:paraId="1BABD18B" w14:textId="77777777" w:rsidR="001C73C9" w:rsidRDefault="00000000">
            <w:pPr>
              <w:jc w:val="center"/>
            </w:pPr>
            <w:r>
              <w:rPr>
                <w:color w:val="46535E"/>
                <w:sz w:val="16"/>
              </w:rPr>
              <w:t>Hardware Delivery Delays</w:t>
            </w:r>
          </w:p>
        </w:tc>
        <w:tc>
          <w:tcPr>
            <w:tcW w:w="2520" w:type="dxa"/>
          </w:tcPr>
          <w:p w14:paraId="29928588" w14:textId="77777777" w:rsidR="001C73C9" w:rsidRDefault="00000000">
            <w:pPr>
              <w:jc w:val="center"/>
            </w:pPr>
            <w:r>
              <w:rPr>
                <w:color w:val="46535E"/>
                <w:sz w:val="16"/>
              </w:rPr>
              <w:t>Medium</w:t>
            </w:r>
          </w:p>
        </w:tc>
        <w:tc>
          <w:tcPr>
            <w:tcW w:w="2520" w:type="dxa"/>
          </w:tcPr>
          <w:p w14:paraId="7519898C" w14:textId="77777777" w:rsidR="001C73C9" w:rsidRDefault="00000000">
            <w:pPr>
              <w:jc w:val="center"/>
            </w:pPr>
            <w:r>
              <w:rPr>
                <w:color w:val="46535E"/>
                <w:sz w:val="16"/>
              </w:rPr>
              <w:t>Clear client responsibilities and timeline dependencies</w:t>
            </w:r>
          </w:p>
        </w:tc>
        <w:tc>
          <w:tcPr>
            <w:tcW w:w="2520" w:type="dxa"/>
          </w:tcPr>
          <w:p w14:paraId="6FBEA336" w14:textId="77777777" w:rsidR="001C73C9" w:rsidRDefault="00000000">
            <w:pPr>
              <w:jc w:val="center"/>
            </w:pPr>
            <w:r>
              <w:rPr>
                <w:color w:val="46535E"/>
                <w:sz w:val="16"/>
              </w:rPr>
              <w:t>Alternative development approach using simulation until hardware available</w:t>
            </w:r>
          </w:p>
        </w:tc>
      </w:tr>
      <w:tr w:rsidR="001C73C9" w14:paraId="1A5B3B78" w14:textId="77777777">
        <w:tc>
          <w:tcPr>
            <w:tcW w:w="2520" w:type="dxa"/>
          </w:tcPr>
          <w:p w14:paraId="2A75A959" w14:textId="77777777" w:rsidR="001C73C9" w:rsidRDefault="00000000">
            <w:pPr>
              <w:jc w:val="center"/>
            </w:pPr>
            <w:r>
              <w:rPr>
                <w:color w:val="46535E"/>
                <w:sz w:val="16"/>
              </w:rPr>
              <w:t>Remote Access Issues</w:t>
            </w:r>
          </w:p>
        </w:tc>
        <w:tc>
          <w:tcPr>
            <w:tcW w:w="2520" w:type="dxa"/>
          </w:tcPr>
          <w:p w14:paraId="7EEE9192" w14:textId="77777777" w:rsidR="001C73C9" w:rsidRDefault="00000000">
            <w:pPr>
              <w:jc w:val="center"/>
            </w:pPr>
            <w:r>
              <w:rPr>
                <w:color w:val="46535E"/>
                <w:sz w:val="16"/>
              </w:rPr>
              <w:t>Medium</w:t>
            </w:r>
          </w:p>
        </w:tc>
        <w:tc>
          <w:tcPr>
            <w:tcW w:w="2520" w:type="dxa"/>
          </w:tcPr>
          <w:p w14:paraId="215390DE" w14:textId="77777777" w:rsidR="001C73C9" w:rsidRDefault="00000000">
            <w:pPr>
              <w:jc w:val="center"/>
            </w:pPr>
            <w:r>
              <w:rPr>
                <w:color w:val="46535E"/>
                <w:sz w:val="16"/>
              </w:rPr>
              <w:t>Backup communication channels and escalation procedures</w:t>
            </w:r>
          </w:p>
        </w:tc>
        <w:tc>
          <w:tcPr>
            <w:tcW w:w="2520" w:type="dxa"/>
          </w:tcPr>
          <w:p w14:paraId="1DE94DD2" w14:textId="77777777" w:rsidR="001C73C9" w:rsidRDefault="00000000">
            <w:pPr>
              <w:jc w:val="center"/>
            </w:pPr>
            <w:r>
              <w:rPr>
                <w:color w:val="46535E"/>
                <w:sz w:val="16"/>
              </w:rPr>
              <w:t>Local development environment setup as contingency</w:t>
            </w:r>
          </w:p>
        </w:tc>
      </w:tr>
      <w:tr w:rsidR="001C73C9" w14:paraId="24FE1F43" w14:textId="77777777">
        <w:tc>
          <w:tcPr>
            <w:tcW w:w="2520" w:type="dxa"/>
          </w:tcPr>
          <w:p w14:paraId="39053DB1" w14:textId="77777777" w:rsidR="001C73C9" w:rsidRDefault="00000000">
            <w:pPr>
              <w:jc w:val="center"/>
            </w:pPr>
            <w:r>
              <w:rPr>
                <w:color w:val="46535E"/>
                <w:sz w:val="16"/>
              </w:rPr>
              <w:t>Tool License Costs</w:t>
            </w:r>
          </w:p>
        </w:tc>
        <w:tc>
          <w:tcPr>
            <w:tcW w:w="2520" w:type="dxa"/>
          </w:tcPr>
          <w:p w14:paraId="191C73A3" w14:textId="77777777" w:rsidR="001C73C9" w:rsidRDefault="00000000">
            <w:pPr>
              <w:jc w:val="center"/>
            </w:pPr>
            <w:r>
              <w:rPr>
                <w:color w:val="46535E"/>
                <w:sz w:val="16"/>
              </w:rPr>
              <w:t>Low</w:t>
            </w:r>
          </w:p>
        </w:tc>
        <w:tc>
          <w:tcPr>
            <w:tcW w:w="2520" w:type="dxa"/>
          </w:tcPr>
          <w:p w14:paraId="738D00DD" w14:textId="77777777" w:rsidR="001C73C9" w:rsidRDefault="00000000">
            <w:pPr>
              <w:jc w:val="center"/>
            </w:pPr>
            <w:r>
              <w:rPr>
                <w:color w:val="46535E"/>
                <w:sz w:val="16"/>
              </w:rPr>
              <w:t>Pass-through pricing model clearly defined in SOW</w:t>
            </w:r>
          </w:p>
        </w:tc>
        <w:tc>
          <w:tcPr>
            <w:tcW w:w="2520" w:type="dxa"/>
          </w:tcPr>
          <w:p w14:paraId="03671786" w14:textId="77777777" w:rsidR="001C73C9" w:rsidRDefault="00000000">
            <w:pPr>
              <w:jc w:val="center"/>
            </w:pPr>
            <w:r>
              <w:rPr>
                <w:color w:val="46535E"/>
                <w:sz w:val="16"/>
              </w:rPr>
              <w:t>Client pre-approval of tool requirements</w:t>
            </w:r>
          </w:p>
        </w:tc>
      </w:tr>
      <w:tr w:rsidR="001C73C9" w14:paraId="16DE49E7" w14:textId="77777777">
        <w:tc>
          <w:tcPr>
            <w:tcW w:w="2520" w:type="dxa"/>
          </w:tcPr>
          <w:p w14:paraId="44020DEE" w14:textId="77777777" w:rsidR="001C73C9" w:rsidRDefault="00000000">
            <w:pPr>
              <w:jc w:val="center"/>
            </w:pPr>
            <w:r>
              <w:rPr>
                <w:color w:val="46535E"/>
                <w:sz w:val="16"/>
              </w:rPr>
              <w:t>Resource Availability</w:t>
            </w:r>
          </w:p>
        </w:tc>
        <w:tc>
          <w:tcPr>
            <w:tcW w:w="2520" w:type="dxa"/>
          </w:tcPr>
          <w:p w14:paraId="1DDD2CF8" w14:textId="77777777" w:rsidR="001C73C9" w:rsidRDefault="00000000">
            <w:pPr>
              <w:jc w:val="center"/>
            </w:pPr>
            <w:r>
              <w:rPr>
                <w:color w:val="46535E"/>
                <w:sz w:val="16"/>
              </w:rPr>
              <w:t>Medium</w:t>
            </w:r>
          </w:p>
        </w:tc>
        <w:tc>
          <w:tcPr>
            <w:tcW w:w="2520" w:type="dxa"/>
          </w:tcPr>
          <w:p w14:paraId="4912E0D6" w14:textId="77777777" w:rsidR="001C73C9" w:rsidRDefault="00000000">
            <w:pPr>
              <w:jc w:val="center"/>
            </w:pPr>
            <w:r>
              <w:rPr>
                <w:color w:val="46535E"/>
                <w:sz w:val="16"/>
              </w:rPr>
              <w:t>Blended-shore model with backup resources</w:t>
            </w:r>
          </w:p>
        </w:tc>
        <w:tc>
          <w:tcPr>
            <w:tcW w:w="2520" w:type="dxa"/>
          </w:tcPr>
          <w:p w14:paraId="74485B2A" w14:textId="77777777" w:rsidR="001C73C9" w:rsidRDefault="00000000">
            <w:pPr>
              <w:jc w:val="center"/>
            </w:pPr>
            <w:r>
              <w:rPr>
                <w:color w:val="46535E"/>
                <w:sz w:val="16"/>
              </w:rPr>
              <w:t>Cross-training and resource pool management</w:t>
            </w:r>
          </w:p>
        </w:tc>
      </w:tr>
    </w:tbl>
    <w:p w14:paraId="68C5EF45" w14:textId="77777777" w:rsidR="001C73C9" w:rsidRDefault="00000000">
      <w:pPr>
        <w:pStyle w:val="Heading1"/>
        <w:spacing w:before="360" w:after="120"/>
      </w:pPr>
      <w:bookmarkStart w:id="15" w:name="_Toc203469957"/>
      <w:r>
        <w:rPr>
          <w:color w:val="374351"/>
        </w:rPr>
        <w:t>Change Management</w:t>
      </w:r>
      <w:bookmarkEnd w:id="15"/>
    </w:p>
    <w:p w14:paraId="0C79076E" w14:textId="77777777" w:rsidR="001C73C9" w:rsidRDefault="00000000">
      <w:pPr>
        <w:spacing w:after="160"/>
        <w:jc w:val="both"/>
      </w:pPr>
      <w:r>
        <w:rPr>
          <w:color w:val="46535E"/>
        </w:rPr>
        <w:t xml:space="preserve">Changes to the scope of work will be managed through a formal change management process. CFeynmanCompany will trigger the Change Order process when project scope variations are identified or when budget utilization reaches 80% of the estimated amount. All changes must be documented, reviewed, and approved by both parties before </w:t>
      </w:r>
      <w:r>
        <w:rPr>
          <w:color w:val="46535E"/>
        </w:rPr>
        <w:lastRenderedPageBreak/>
        <w:t>implementation. The change management process includes impact assessment, cost estimation, timeline adjustment, and formal approval documentation. No work will proceed on changed scope until written approval is received.</w:t>
      </w:r>
    </w:p>
    <w:p w14:paraId="1A1EC6E1" w14:textId="77777777" w:rsidR="001C73C9" w:rsidRDefault="00000000">
      <w:pPr>
        <w:pStyle w:val="Heading1"/>
        <w:spacing w:before="360" w:after="120"/>
      </w:pPr>
      <w:bookmarkStart w:id="16" w:name="_Toc203469958"/>
      <w:r>
        <w:rPr>
          <w:color w:val="374351"/>
        </w:rPr>
        <w:t>Project Pricing</w:t>
      </w:r>
      <w:bookmarkEnd w:id="16"/>
    </w:p>
    <w:p w14:paraId="29C056E5" w14:textId="77777777" w:rsidR="001C73C9" w:rsidRDefault="00000000">
      <w:pPr>
        <w:spacing w:after="160"/>
        <w:jc w:val="both"/>
      </w:pPr>
      <w:r>
        <w:rPr>
          <w:color w:val="46535E"/>
        </w:rPr>
        <w:t>This project will be executed on a Time &amp; Materials basis to provide flexibility for the evolving requirements and scope definition through the Discovery phase.</w:t>
      </w:r>
    </w:p>
    <w:p w14:paraId="52D248A9" w14:textId="77777777" w:rsidR="001C73C9" w:rsidRDefault="00000000">
      <w:pPr>
        <w:spacing w:before="240" w:after="80"/>
      </w:pPr>
      <w:r>
        <w:rPr>
          <w:b/>
          <w:color w:val="C1D82F"/>
        </w:rPr>
        <w:t>Pricing Structure</w:t>
      </w:r>
    </w:p>
    <w:tbl>
      <w:tblPr>
        <w:tblStyle w:val="TableGrid"/>
        <w:tblW w:w="0" w:type="auto"/>
        <w:tblLook w:val="04A0" w:firstRow="1" w:lastRow="0" w:firstColumn="1" w:lastColumn="0" w:noHBand="0" w:noVBand="1"/>
      </w:tblPr>
      <w:tblGrid>
        <w:gridCol w:w="3357"/>
        <w:gridCol w:w="3357"/>
        <w:gridCol w:w="3356"/>
      </w:tblGrid>
      <w:tr w:rsidR="001C73C9" w14:paraId="1BF2D6D3" w14:textId="77777777">
        <w:tc>
          <w:tcPr>
            <w:tcW w:w="3360" w:type="dxa"/>
            <w:shd w:val="clear" w:color="auto" w:fill="374351"/>
          </w:tcPr>
          <w:p w14:paraId="683A6172" w14:textId="77777777" w:rsidR="001C73C9" w:rsidRDefault="00000000">
            <w:pPr>
              <w:jc w:val="center"/>
            </w:pPr>
            <w:r>
              <w:rPr>
                <w:b/>
                <w:color w:val="FFFFFF"/>
                <w:sz w:val="16"/>
              </w:rPr>
              <w:t>Job Title</w:t>
            </w:r>
          </w:p>
        </w:tc>
        <w:tc>
          <w:tcPr>
            <w:tcW w:w="3360" w:type="dxa"/>
            <w:shd w:val="clear" w:color="auto" w:fill="374351"/>
          </w:tcPr>
          <w:p w14:paraId="22B93B64" w14:textId="77777777" w:rsidR="001C73C9" w:rsidRDefault="00000000">
            <w:pPr>
              <w:jc w:val="center"/>
            </w:pPr>
            <w:r>
              <w:rPr>
                <w:b/>
                <w:color w:val="FFFFFF"/>
                <w:sz w:val="16"/>
              </w:rPr>
              <w:t>Description</w:t>
            </w:r>
          </w:p>
        </w:tc>
        <w:tc>
          <w:tcPr>
            <w:tcW w:w="3360" w:type="dxa"/>
            <w:shd w:val="clear" w:color="auto" w:fill="374351"/>
          </w:tcPr>
          <w:p w14:paraId="3728312A" w14:textId="77777777" w:rsidR="001C73C9" w:rsidRDefault="00000000">
            <w:pPr>
              <w:jc w:val="center"/>
            </w:pPr>
            <w:r>
              <w:rPr>
                <w:b/>
                <w:color w:val="FFFFFF"/>
                <w:sz w:val="16"/>
              </w:rPr>
              <w:t>Hourly Rate (USD)</w:t>
            </w:r>
          </w:p>
        </w:tc>
      </w:tr>
      <w:tr w:rsidR="001C73C9" w14:paraId="6C01C9CB" w14:textId="77777777">
        <w:tc>
          <w:tcPr>
            <w:tcW w:w="3360" w:type="dxa"/>
          </w:tcPr>
          <w:p w14:paraId="4E2829D4" w14:textId="77777777" w:rsidR="001C73C9" w:rsidRDefault="00000000">
            <w:pPr>
              <w:jc w:val="center"/>
            </w:pPr>
            <w:r>
              <w:rPr>
                <w:color w:val="46535E"/>
                <w:sz w:val="16"/>
              </w:rPr>
              <w:t>Project Manager</w:t>
            </w:r>
          </w:p>
        </w:tc>
        <w:tc>
          <w:tcPr>
            <w:tcW w:w="3360" w:type="dxa"/>
          </w:tcPr>
          <w:p w14:paraId="75D9874C" w14:textId="77777777" w:rsidR="001C73C9" w:rsidRDefault="00000000">
            <w:pPr>
              <w:jc w:val="center"/>
            </w:pPr>
            <w:r>
              <w:rPr>
                <w:color w:val="46535E"/>
                <w:sz w:val="16"/>
              </w:rPr>
              <w:t>Overall project coordination and client management</w:t>
            </w:r>
          </w:p>
        </w:tc>
        <w:tc>
          <w:tcPr>
            <w:tcW w:w="3360" w:type="dxa"/>
          </w:tcPr>
          <w:p w14:paraId="35287448" w14:textId="77777777" w:rsidR="001C73C9" w:rsidRDefault="00000000">
            <w:pPr>
              <w:jc w:val="center"/>
            </w:pPr>
            <w:r>
              <w:rPr>
                <w:color w:val="46535E"/>
                <w:sz w:val="16"/>
              </w:rPr>
              <w:t>$180</w:t>
            </w:r>
          </w:p>
        </w:tc>
      </w:tr>
      <w:tr w:rsidR="001C73C9" w14:paraId="684133AB" w14:textId="77777777">
        <w:tc>
          <w:tcPr>
            <w:tcW w:w="3360" w:type="dxa"/>
          </w:tcPr>
          <w:p w14:paraId="1BA75035" w14:textId="77777777" w:rsidR="001C73C9" w:rsidRDefault="00000000">
            <w:pPr>
              <w:jc w:val="center"/>
            </w:pPr>
            <w:r>
              <w:rPr>
                <w:color w:val="46535E"/>
                <w:sz w:val="16"/>
              </w:rPr>
              <w:t>Functional Safety Consultant</w:t>
            </w:r>
          </w:p>
        </w:tc>
        <w:tc>
          <w:tcPr>
            <w:tcW w:w="3360" w:type="dxa"/>
          </w:tcPr>
          <w:p w14:paraId="7CBCC49C" w14:textId="77777777" w:rsidR="001C73C9" w:rsidRDefault="00000000">
            <w:pPr>
              <w:jc w:val="center"/>
            </w:pPr>
            <w:r>
              <w:rPr>
                <w:color w:val="46535E"/>
                <w:sz w:val="16"/>
              </w:rPr>
              <w:t>ISO 26262 expertise and compliance oversight</w:t>
            </w:r>
          </w:p>
        </w:tc>
        <w:tc>
          <w:tcPr>
            <w:tcW w:w="3360" w:type="dxa"/>
          </w:tcPr>
          <w:p w14:paraId="70CFA030" w14:textId="77777777" w:rsidR="001C73C9" w:rsidRDefault="00000000">
            <w:pPr>
              <w:jc w:val="center"/>
            </w:pPr>
            <w:r>
              <w:rPr>
                <w:color w:val="46535E"/>
                <w:sz w:val="16"/>
              </w:rPr>
              <w:t>$220</w:t>
            </w:r>
          </w:p>
        </w:tc>
      </w:tr>
      <w:tr w:rsidR="001C73C9" w14:paraId="13FCBE32" w14:textId="77777777">
        <w:tc>
          <w:tcPr>
            <w:tcW w:w="3360" w:type="dxa"/>
          </w:tcPr>
          <w:p w14:paraId="2868060F" w14:textId="77777777" w:rsidR="001C73C9" w:rsidRDefault="00000000">
            <w:pPr>
              <w:jc w:val="center"/>
            </w:pPr>
            <w:r>
              <w:rPr>
                <w:color w:val="46535E"/>
                <w:sz w:val="16"/>
              </w:rPr>
              <w:t>Senior Embedded Engineer</w:t>
            </w:r>
          </w:p>
        </w:tc>
        <w:tc>
          <w:tcPr>
            <w:tcW w:w="3360" w:type="dxa"/>
          </w:tcPr>
          <w:p w14:paraId="39BD263F" w14:textId="77777777" w:rsidR="001C73C9" w:rsidRDefault="00000000">
            <w:pPr>
              <w:jc w:val="center"/>
            </w:pPr>
            <w:r>
              <w:rPr>
                <w:color w:val="46535E"/>
                <w:sz w:val="16"/>
              </w:rPr>
              <w:t>Requirements implementation and code development</w:t>
            </w:r>
          </w:p>
        </w:tc>
        <w:tc>
          <w:tcPr>
            <w:tcW w:w="3360" w:type="dxa"/>
          </w:tcPr>
          <w:p w14:paraId="28710C97" w14:textId="77777777" w:rsidR="001C73C9" w:rsidRDefault="00000000">
            <w:pPr>
              <w:jc w:val="center"/>
            </w:pPr>
            <w:r>
              <w:rPr>
                <w:color w:val="46535E"/>
                <w:sz w:val="16"/>
              </w:rPr>
              <w:t>$160</w:t>
            </w:r>
          </w:p>
        </w:tc>
      </w:tr>
      <w:tr w:rsidR="001C73C9" w14:paraId="13EE1A6F" w14:textId="77777777">
        <w:tc>
          <w:tcPr>
            <w:tcW w:w="3360" w:type="dxa"/>
          </w:tcPr>
          <w:p w14:paraId="621946A0" w14:textId="77777777" w:rsidR="001C73C9" w:rsidRDefault="00000000">
            <w:pPr>
              <w:jc w:val="center"/>
            </w:pPr>
            <w:r>
              <w:rPr>
                <w:color w:val="46535E"/>
                <w:sz w:val="16"/>
              </w:rPr>
              <w:t>Test Engineer</w:t>
            </w:r>
          </w:p>
        </w:tc>
        <w:tc>
          <w:tcPr>
            <w:tcW w:w="3360" w:type="dxa"/>
          </w:tcPr>
          <w:p w14:paraId="7EB74662" w14:textId="77777777" w:rsidR="001C73C9" w:rsidRDefault="00000000">
            <w:pPr>
              <w:jc w:val="center"/>
            </w:pPr>
            <w:r>
              <w:rPr>
                <w:color w:val="46535E"/>
                <w:sz w:val="16"/>
              </w:rPr>
              <w:t>Testing activities and validation</w:t>
            </w:r>
          </w:p>
        </w:tc>
        <w:tc>
          <w:tcPr>
            <w:tcW w:w="3360" w:type="dxa"/>
          </w:tcPr>
          <w:p w14:paraId="58140AC5" w14:textId="77777777" w:rsidR="001C73C9" w:rsidRDefault="00000000">
            <w:pPr>
              <w:jc w:val="center"/>
            </w:pPr>
            <w:r>
              <w:rPr>
                <w:color w:val="46535E"/>
                <w:sz w:val="16"/>
              </w:rPr>
              <w:t>$140</w:t>
            </w:r>
          </w:p>
        </w:tc>
      </w:tr>
      <w:tr w:rsidR="001C73C9" w14:paraId="6F0D49D9" w14:textId="77777777">
        <w:tc>
          <w:tcPr>
            <w:tcW w:w="3360" w:type="dxa"/>
          </w:tcPr>
          <w:p w14:paraId="3078D942" w14:textId="77777777" w:rsidR="001C73C9" w:rsidRDefault="00000000">
            <w:pPr>
              <w:jc w:val="center"/>
            </w:pPr>
            <w:r>
              <w:rPr>
                <w:color w:val="46535E"/>
                <w:sz w:val="16"/>
              </w:rPr>
              <w:t>Software Quality Engineer</w:t>
            </w:r>
          </w:p>
        </w:tc>
        <w:tc>
          <w:tcPr>
            <w:tcW w:w="3360" w:type="dxa"/>
          </w:tcPr>
          <w:p w14:paraId="27339703" w14:textId="77777777" w:rsidR="001C73C9" w:rsidRDefault="00000000">
            <w:pPr>
              <w:jc w:val="center"/>
            </w:pPr>
            <w:r>
              <w:rPr>
                <w:color w:val="46535E"/>
                <w:sz w:val="16"/>
              </w:rPr>
              <w:t>Code analysis and quality assurance</w:t>
            </w:r>
          </w:p>
        </w:tc>
        <w:tc>
          <w:tcPr>
            <w:tcW w:w="3360" w:type="dxa"/>
          </w:tcPr>
          <w:p w14:paraId="0135265C" w14:textId="77777777" w:rsidR="001C73C9" w:rsidRDefault="00000000">
            <w:pPr>
              <w:jc w:val="center"/>
            </w:pPr>
            <w:r>
              <w:rPr>
                <w:color w:val="46535E"/>
                <w:sz w:val="16"/>
              </w:rPr>
              <w:t>$130</w:t>
            </w:r>
          </w:p>
        </w:tc>
      </w:tr>
      <w:tr w:rsidR="001C73C9" w14:paraId="7CA3CA56" w14:textId="77777777">
        <w:tc>
          <w:tcPr>
            <w:tcW w:w="3360" w:type="dxa"/>
          </w:tcPr>
          <w:p w14:paraId="6BD6ED09" w14:textId="77777777" w:rsidR="001C73C9" w:rsidRDefault="00000000">
            <w:pPr>
              <w:jc w:val="center"/>
            </w:pPr>
            <w:r>
              <w:rPr>
                <w:color w:val="46535E"/>
                <w:sz w:val="16"/>
              </w:rPr>
              <w:t>Technical Lead</w:t>
            </w:r>
          </w:p>
        </w:tc>
        <w:tc>
          <w:tcPr>
            <w:tcW w:w="3360" w:type="dxa"/>
          </w:tcPr>
          <w:p w14:paraId="2F506A88" w14:textId="77777777" w:rsidR="001C73C9" w:rsidRDefault="00000000">
            <w:pPr>
              <w:jc w:val="center"/>
            </w:pPr>
            <w:r>
              <w:rPr>
                <w:color w:val="46535E"/>
                <w:sz w:val="16"/>
              </w:rPr>
              <w:t>Technical coordination and architecture</w:t>
            </w:r>
          </w:p>
        </w:tc>
        <w:tc>
          <w:tcPr>
            <w:tcW w:w="3360" w:type="dxa"/>
          </w:tcPr>
          <w:p w14:paraId="3B13AB6A" w14:textId="77777777" w:rsidR="001C73C9" w:rsidRDefault="00000000">
            <w:pPr>
              <w:jc w:val="center"/>
            </w:pPr>
            <w:r>
              <w:rPr>
                <w:color w:val="46535E"/>
                <w:sz w:val="16"/>
              </w:rPr>
              <w:t>$170</w:t>
            </w:r>
          </w:p>
        </w:tc>
      </w:tr>
    </w:tbl>
    <w:p w14:paraId="3296345D" w14:textId="77777777" w:rsidR="001C73C9" w:rsidRDefault="00000000">
      <w:pPr>
        <w:spacing w:before="240" w:after="80"/>
      </w:pPr>
      <w:r>
        <w:rPr>
          <w:b/>
          <w:color w:val="C1D82F"/>
        </w:rPr>
        <w:t>Additional Pricing</w:t>
      </w:r>
    </w:p>
    <w:p w14:paraId="476395A6" w14:textId="77777777" w:rsidR="001C73C9" w:rsidRDefault="00000000">
      <w:pPr>
        <w:spacing w:after="160"/>
        <w:jc w:val="both"/>
      </w:pPr>
      <w:r>
        <w:rPr>
          <w:color w:val="46535E"/>
        </w:rPr>
        <w:t>Tool licenses including Vector Cast and PC-LINT are the Client's financial responsibility. CFeynmanCompany can procure these tools on behalf of the Client with costs passed through at actual cost plus applicable taxes.</w:t>
      </w:r>
    </w:p>
    <w:p w14:paraId="5270CE2E" w14:textId="77777777" w:rsidR="001C73C9" w:rsidRDefault="00000000">
      <w:pPr>
        <w:spacing w:before="240" w:after="80"/>
      </w:pPr>
      <w:r>
        <w:rPr>
          <w:b/>
          <w:color w:val="C1D82F"/>
        </w:rPr>
        <w:t>Payment Schedule</w:t>
      </w:r>
    </w:p>
    <w:p w14:paraId="4CA2A27C" w14:textId="77777777" w:rsidR="001C73C9" w:rsidRDefault="00000000">
      <w:pPr>
        <w:spacing w:after="160"/>
        <w:jc w:val="both"/>
      </w:pPr>
      <w:r>
        <w:rPr>
          <w:color w:val="46535E"/>
        </w:rPr>
        <w:t>Invoicing will be conducted monthly based on actual hours worked. Payment terms are Net 30 days from invoice date.</w:t>
      </w:r>
    </w:p>
    <w:p w14:paraId="16405ED8" w14:textId="77777777" w:rsidR="001C73C9" w:rsidRDefault="00000000">
      <w:pPr>
        <w:spacing w:before="240" w:after="80"/>
      </w:pPr>
      <w:r>
        <w:rPr>
          <w:b/>
          <w:color w:val="C1D82F"/>
        </w:rPr>
        <w:t>Pricing Assumptions</w:t>
      </w:r>
    </w:p>
    <w:p w14:paraId="3E83383F" w14:textId="77777777" w:rsidR="001C73C9" w:rsidRDefault="00000000">
      <w:pPr>
        <w:spacing w:after="160"/>
        <w:jc w:val="both"/>
      </w:pPr>
      <w:r>
        <w:rPr>
          <w:color w:val="46535E"/>
        </w:rPr>
        <w:t>Estimated total project budget is $350,000 - $450,000 USD for all three phases, subject to scope definition in Phase 1. Change Order process will be triggered at 80% of agreed budget amount. Rates are valid for 12 months from SOW effective date.</w:t>
      </w:r>
    </w:p>
    <w:p w14:paraId="4B119011" w14:textId="77777777" w:rsidR="001C73C9" w:rsidRDefault="00000000">
      <w:pPr>
        <w:pStyle w:val="Heading1"/>
        <w:spacing w:before="360" w:after="120"/>
      </w:pPr>
      <w:bookmarkStart w:id="17" w:name="_Toc203469959"/>
      <w:r>
        <w:rPr>
          <w:color w:val="374351"/>
        </w:rPr>
        <w:t>Project Assumptions and Client Responsibilities</w:t>
      </w:r>
      <w:bookmarkEnd w:id="17"/>
    </w:p>
    <w:p w14:paraId="7BD0CB71" w14:textId="77777777" w:rsidR="001C73C9" w:rsidRDefault="00000000">
      <w:pPr>
        <w:spacing w:before="240" w:after="80"/>
      </w:pPr>
      <w:r>
        <w:rPr>
          <w:b/>
          <w:color w:val="C1D82F"/>
        </w:rPr>
        <w:t>Project Assumptions</w:t>
      </w:r>
    </w:p>
    <w:p w14:paraId="1419A424" w14:textId="77777777" w:rsidR="001C73C9" w:rsidRDefault="00000000">
      <w:pPr>
        <w:pStyle w:val="ListBullet"/>
      </w:pPr>
      <w:r>
        <w:t>All safety requirements documentation is complete and accurate</w:t>
      </w:r>
    </w:p>
    <w:p w14:paraId="36BAB6BF" w14:textId="77777777" w:rsidR="001C73C9" w:rsidRDefault="00000000">
      <w:pPr>
        <w:pStyle w:val="ListBullet"/>
      </w:pPr>
      <w:r>
        <w:t>Existing codebase is accessible and compilable</w:t>
      </w:r>
    </w:p>
    <w:p w14:paraId="340183AC" w14:textId="77777777" w:rsidR="001C73C9" w:rsidRDefault="00000000">
      <w:pPr>
        <w:pStyle w:val="ListBullet"/>
      </w:pPr>
      <w:r>
        <w:t>HIL and DYNO systems are stable and operational</w:t>
      </w:r>
    </w:p>
    <w:p w14:paraId="39251F7F" w14:textId="77777777" w:rsidR="001C73C9" w:rsidRDefault="00000000">
      <w:pPr>
        <w:pStyle w:val="ListBullet"/>
      </w:pPr>
      <w:r>
        <w:t>Standard CFeynmanCompany development processes and tools will be used</w:t>
      </w:r>
    </w:p>
    <w:p w14:paraId="603625F3" w14:textId="77777777" w:rsidR="001C73C9" w:rsidRDefault="00000000">
      <w:pPr>
        <w:pStyle w:val="ListBullet"/>
      </w:pPr>
      <w:r>
        <w:lastRenderedPageBreak/>
        <w:t>Work will be performed during standard business hours with overlap for US/India coordination</w:t>
      </w:r>
    </w:p>
    <w:p w14:paraId="185ABAD0" w14:textId="77777777" w:rsidR="001C73C9" w:rsidRDefault="00000000">
      <w:pPr>
        <w:pStyle w:val="ListBullet"/>
      </w:pPr>
      <w:r>
        <w:t>Phase 2 and 3 scope will be defined based on Phase 1 Discovery results</w:t>
      </w:r>
    </w:p>
    <w:p w14:paraId="6BBD87BD" w14:textId="77777777" w:rsidR="001C73C9" w:rsidRDefault="00000000">
      <w:pPr>
        <w:pStyle w:val="ListBullet"/>
      </w:pPr>
      <w:r>
        <w:t>No major architectural changes beyond defined refactoring scope</w:t>
      </w:r>
    </w:p>
    <w:p w14:paraId="610D571E" w14:textId="77777777" w:rsidR="001C73C9" w:rsidRDefault="00000000">
      <w:pPr>
        <w:spacing w:before="240" w:after="80"/>
      </w:pPr>
      <w:r>
        <w:rPr>
          <w:b/>
          <w:color w:val="C1D82F"/>
        </w:rPr>
        <w:t>Client Responsibilities</w:t>
      </w:r>
    </w:p>
    <w:p w14:paraId="57D404AC" w14:textId="77777777" w:rsidR="001C73C9" w:rsidRDefault="00000000">
      <w:pPr>
        <w:pStyle w:val="ListBullet"/>
      </w:pPr>
      <w:r>
        <w:t>Provide two complete hardware kits with harnesses shipped to CFeynmanCompany India Design Center at Client expense</w:t>
      </w:r>
    </w:p>
    <w:p w14:paraId="7BC40E1A" w14:textId="77777777" w:rsidR="001C73C9" w:rsidRDefault="00000000">
      <w:pPr>
        <w:pStyle w:val="ListBullet"/>
      </w:pPr>
      <w:r>
        <w:t>Ensure uninterrupted remote access to stable, pre-configured HIL system throughout project duration</w:t>
      </w:r>
    </w:p>
    <w:p w14:paraId="2B5DF08F" w14:textId="77777777" w:rsidR="001C73C9" w:rsidRDefault="00000000">
      <w:pPr>
        <w:pStyle w:val="ListBullet"/>
      </w:pPr>
      <w:r>
        <w:t>Provide configured development laptop ready for immediate use</w:t>
      </w:r>
    </w:p>
    <w:p w14:paraId="4DE27431" w14:textId="77777777" w:rsidR="001C73C9" w:rsidRDefault="00000000">
      <w:pPr>
        <w:pStyle w:val="ListBullet"/>
      </w:pPr>
      <w:r>
        <w:t>Make subject matter experts available for timely clarifications and technical reviews</w:t>
      </w:r>
    </w:p>
    <w:p w14:paraId="03905844" w14:textId="77777777" w:rsidR="001C73C9" w:rsidRDefault="00000000">
      <w:pPr>
        <w:pStyle w:val="ListBullet"/>
      </w:pPr>
      <w:r>
        <w:t>Provide complete access to source code repositories and development environments</w:t>
      </w:r>
    </w:p>
    <w:p w14:paraId="5396E1B9" w14:textId="77777777" w:rsidR="001C73C9" w:rsidRDefault="00000000">
      <w:pPr>
        <w:pStyle w:val="ListBullet"/>
      </w:pPr>
      <w:r>
        <w:t>Supply all required documentation including safety requirements and TSC architecture</w:t>
      </w:r>
    </w:p>
    <w:p w14:paraId="5E5E58D0" w14:textId="77777777" w:rsidR="001C73C9" w:rsidRDefault="00000000">
      <w:pPr>
        <w:pStyle w:val="ListBullet"/>
      </w:pPr>
      <w:r>
        <w:t>Approve tool license purchases and cover associated costs</w:t>
      </w:r>
    </w:p>
    <w:p w14:paraId="6481FEE6" w14:textId="77777777" w:rsidR="001C73C9" w:rsidRDefault="00000000">
      <w:pPr>
        <w:pStyle w:val="ListBullet"/>
      </w:pPr>
      <w:r>
        <w:t>Respond to deliverable reviews within agreed timeframes</w:t>
      </w:r>
    </w:p>
    <w:p w14:paraId="6A1CA780" w14:textId="77777777" w:rsidR="001C73C9" w:rsidRDefault="00000000">
      <w:pPr>
        <w:pStyle w:val="ListBullet"/>
      </w:pPr>
      <w:r>
        <w:t>Participate in regular project meetings and milestone reviews</w:t>
      </w:r>
    </w:p>
    <w:p w14:paraId="6852D38E" w14:textId="77777777" w:rsidR="001C73C9" w:rsidRDefault="00000000">
      <w:pPr>
        <w:pStyle w:val="ListBullet"/>
      </w:pPr>
      <w:r>
        <w:t>Provide escalation support for technical and administrative issues</w:t>
      </w:r>
    </w:p>
    <w:p w14:paraId="4C8AEAAB" w14:textId="77777777" w:rsidR="001C73C9" w:rsidRDefault="00000000">
      <w:pPr>
        <w:pStyle w:val="Heading1"/>
        <w:spacing w:before="360" w:after="120"/>
      </w:pPr>
      <w:bookmarkStart w:id="18" w:name="_Toc203469960"/>
      <w:r>
        <w:rPr>
          <w:color w:val="374351"/>
        </w:rPr>
        <w:t>Contact Information</w:t>
      </w:r>
      <w:bookmarkEnd w:id="18"/>
    </w:p>
    <w:tbl>
      <w:tblPr>
        <w:tblStyle w:val="TableGrid"/>
        <w:tblW w:w="0" w:type="auto"/>
        <w:tblLook w:val="04A0" w:firstRow="1" w:lastRow="0" w:firstColumn="1" w:lastColumn="0" w:noHBand="0" w:noVBand="1"/>
      </w:tblPr>
      <w:tblGrid>
        <w:gridCol w:w="2519"/>
        <w:gridCol w:w="2516"/>
        <w:gridCol w:w="2516"/>
        <w:gridCol w:w="2519"/>
      </w:tblGrid>
      <w:tr w:rsidR="001C73C9" w14:paraId="4AADDE1A" w14:textId="77777777">
        <w:tc>
          <w:tcPr>
            <w:tcW w:w="2520" w:type="dxa"/>
            <w:shd w:val="clear" w:color="auto" w:fill="374351"/>
          </w:tcPr>
          <w:p w14:paraId="0859742C" w14:textId="77777777" w:rsidR="001C73C9" w:rsidRDefault="00000000">
            <w:pPr>
              <w:jc w:val="center"/>
            </w:pPr>
            <w:r>
              <w:rPr>
                <w:b/>
                <w:color w:val="FFFFFF"/>
                <w:sz w:val="16"/>
              </w:rPr>
              <w:t>CFeynmanCompany Contact</w:t>
            </w:r>
          </w:p>
        </w:tc>
        <w:tc>
          <w:tcPr>
            <w:tcW w:w="2520" w:type="dxa"/>
            <w:shd w:val="clear" w:color="auto" w:fill="374351"/>
          </w:tcPr>
          <w:p w14:paraId="6ACA6B7D" w14:textId="77777777" w:rsidR="001C73C9" w:rsidRDefault="00000000">
            <w:pPr>
              <w:jc w:val="center"/>
            </w:pPr>
            <w:r>
              <w:rPr>
                <w:b/>
                <w:color w:val="FFFFFF"/>
                <w:sz w:val="16"/>
              </w:rPr>
              <w:t>Role</w:t>
            </w:r>
          </w:p>
        </w:tc>
        <w:tc>
          <w:tcPr>
            <w:tcW w:w="2520" w:type="dxa"/>
            <w:shd w:val="clear" w:color="auto" w:fill="374351"/>
          </w:tcPr>
          <w:p w14:paraId="728A7A64" w14:textId="77777777" w:rsidR="001C73C9" w:rsidRDefault="00000000">
            <w:pPr>
              <w:jc w:val="center"/>
            </w:pPr>
            <w:r>
              <w:rPr>
                <w:b/>
                <w:color w:val="FFFFFF"/>
                <w:sz w:val="16"/>
              </w:rPr>
              <w:t>Phone</w:t>
            </w:r>
          </w:p>
        </w:tc>
        <w:tc>
          <w:tcPr>
            <w:tcW w:w="2520" w:type="dxa"/>
            <w:shd w:val="clear" w:color="auto" w:fill="374351"/>
          </w:tcPr>
          <w:p w14:paraId="45864264" w14:textId="77777777" w:rsidR="001C73C9" w:rsidRDefault="00000000">
            <w:pPr>
              <w:jc w:val="center"/>
            </w:pPr>
            <w:r>
              <w:rPr>
                <w:b/>
                <w:color w:val="FFFFFF"/>
                <w:sz w:val="16"/>
              </w:rPr>
              <w:t>Email</w:t>
            </w:r>
          </w:p>
        </w:tc>
      </w:tr>
      <w:tr w:rsidR="001C73C9" w14:paraId="27ABDD6A" w14:textId="77777777">
        <w:tc>
          <w:tcPr>
            <w:tcW w:w="2520" w:type="dxa"/>
          </w:tcPr>
          <w:p w14:paraId="0B2E7B3E" w14:textId="77777777" w:rsidR="001C73C9" w:rsidRDefault="00000000">
            <w:pPr>
              <w:jc w:val="center"/>
            </w:pPr>
            <w:r>
              <w:rPr>
                <w:color w:val="46535E"/>
                <w:sz w:val="16"/>
              </w:rPr>
              <w:t>Praveen</w:t>
            </w:r>
          </w:p>
        </w:tc>
        <w:tc>
          <w:tcPr>
            <w:tcW w:w="2520" w:type="dxa"/>
          </w:tcPr>
          <w:p w14:paraId="113AAD4D" w14:textId="77777777" w:rsidR="001C73C9" w:rsidRDefault="00000000">
            <w:pPr>
              <w:jc w:val="center"/>
            </w:pPr>
            <w:r>
              <w:rPr>
                <w:color w:val="46535E"/>
                <w:sz w:val="16"/>
              </w:rPr>
              <w:t>Manager</w:t>
            </w:r>
          </w:p>
        </w:tc>
        <w:tc>
          <w:tcPr>
            <w:tcW w:w="2520" w:type="dxa"/>
          </w:tcPr>
          <w:p w14:paraId="13172A28" w14:textId="77777777" w:rsidR="001C73C9" w:rsidRDefault="00000000">
            <w:pPr>
              <w:jc w:val="center"/>
            </w:pPr>
            <w:r>
              <w:rPr>
                <w:color w:val="46535E"/>
                <w:sz w:val="16"/>
              </w:rPr>
              <w:t>+1 9234567892</w:t>
            </w:r>
          </w:p>
        </w:tc>
        <w:tc>
          <w:tcPr>
            <w:tcW w:w="2520" w:type="dxa"/>
          </w:tcPr>
          <w:p w14:paraId="7AB9096F" w14:textId="77777777" w:rsidR="001C73C9" w:rsidRDefault="00000000">
            <w:pPr>
              <w:jc w:val="center"/>
            </w:pPr>
            <w:r>
              <w:rPr>
                <w:color w:val="46535E"/>
                <w:sz w:val="16"/>
              </w:rPr>
              <w:t>praveen@cfeynman.com</w:t>
            </w:r>
          </w:p>
        </w:tc>
      </w:tr>
      <w:tr w:rsidR="001C73C9" w14:paraId="4C5D289D" w14:textId="77777777">
        <w:tc>
          <w:tcPr>
            <w:tcW w:w="2520" w:type="dxa"/>
          </w:tcPr>
          <w:p w14:paraId="0759E92D" w14:textId="77777777" w:rsidR="001C73C9" w:rsidRDefault="00000000">
            <w:pPr>
              <w:jc w:val="center"/>
            </w:pPr>
            <w:r>
              <w:rPr>
                <w:color w:val="46535E"/>
                <w:sz w:val="16"/>
              </w:rPr>
              <w:t>TBD</w:t>
            </w:r>
          </w:p>
        </w:tc>
        <w:tc>
          <w:tcPr>
            <w:tcW w:w="2520" w:type="dxa"/>
          </w:tcPr>
          <w:p w14:paraId="1F5329A2" w14:textId="77777777" w:rsidR="001C73C9" w:rsidRDefault="00000000">
            <w:pPr>
              <w:jc w:val="center"/>
            </w:pPr>
            <w:r>
              <w:rPr>
                <w:color w:val="46535E"/>
                <w:sz w:val="16"/>
              </w:rPr>
              <w:t>Project Manager</w:t>
            </w:r>
          </w:p>
        </w:tc>
        <w:tc>
          <w:tcPr>
            <w:tcW w:w="2520" w:type="dxa"/>
          </w:tcPr>
          <w:p w14:paraId="5470EDDD" w14:textId="77777777" w:rsidR="001C73C9" w:rsidRDefault="00000000">
            <w:pPr>
              <w:jc w:val="center"/>
            </w:pPr>
            <w:r>
              <w:rPr>
                <w:color w:val="46535E"/>
                <w:sz w:val="16"/>
              </w:rPr>
              <w:t>TBD</w:t>
            </w:r>
          </w:p>
        </w:tc>
        <w:tc>
          <w:tcPr>
            <w:tcW w:w="2520" w:type="dxa"/>
          </w:tcPr>
          <w:p w14:paraId="0B62121A" w14:textId="77777777" w:rsidR="001C73C9" w:rsidRDefault="00000000">
            <w:pPr>
              <w:jc w:val="center"/>
            </w:pPr>
            <w:r>
              <w:rPr>
                <w:color w:val="46535E"/>
                <w:sz w:val="16"/>
              </w:rPr>
              <w:t>TBD</w:t>
            </w:r>
          </w:p>
        </w:tc>
      </w:tr>
      <w:tr w:rsidR="001C73C9" w14:paraId="1BFE7662" w14:textId="77777777">
        <w:tc>
          <w:tcPr>
            <w:tcW w:w="2520" w:type="dxa"/>
          </w:tcPr>
          <w:p w14:paraId="2CEBFF94" w14:textId="77777777" w:rsidR="001C73C9" w:rsidRDefault="00000000">
            <w:pPr>
              <w:jc w:val="center"/>
            </w:pPr>
            <w:r>
              <w:rPr>
                <w:color w:val="46535E"/>
                <w:sz w:val="16"/>
              </w:rPr>
              <w:t>TBD</w:t>
            </w:r>
          </w:p>
        </w:tc>
        <w:tc>
          <w:tcPr>
            <w:tcW w:w="2520" w:type="dxa"/>
          </w:tcPr>
          <w:p w14:paraId="74B8A3DC" w14:textId="77777777" w:rsidR="001C73C9" w:rsidRDefault="00000000">
            <w:pPr>
              <w:jc w:val="center"/>
            </w:pPr>
            <w:r>
              <w:rPr>
                <w:color w:val="46535E"/>
                <w:sz w:val="16"/>
              </w:rPr>
              <w:t>Functional Safety Consultant</w:t>
            </w:r>
          </w:p>
        </w:tc>
        <w:tc>
          <w:tcPr>
            <w:tcW w:w="2520" w:type="dxa"/>
          </w:tcPr>
          <w:p w14:paraId="6A73199E" w14:textId="77777777" w:rsidR="001C73C9" w:rsidRDefault="00000000">
            <w:pPr>
              <w:jc w:val="center"/>
            </w:pPr>
            <w:r>
              <w:rPr>
                <w:color w:val="46535E"/>
                <w:sz w:val="16"/>
              </w:rPr>
              <w:t>TBD</w:t>
            </w:r>
          </w:p>
        </w:tc>
        <w:tc>
          <w:tcPr>
            <w:tcW w:w="2520" w:type="dxa"/>
          </w:tcPr>
          <w:p w14:paraId="5CAAB569" w14:textId="77777777" w:rsidR="001C73C9" w:rsidRDefault="00000000">
            <w:pPr>
              <w:jc w:val="center"/>
            </w:pPr>
            <w:r>
              <w:rPr>
                <w:color w:val="46535E"/>
                <w:sz w:val="16"/>
              </w:rPr>
              <w:t>TBD</w:t>
            </w:r>
          </w:p>
        </w:tc>
      </w:tr>
      <w:tr w:rsidR="001C73C9" w14:paraId="2A5B0E40" w14:textId="77777777">
        <w:tc>
          <w:tcPr>
            <w:tcW w:w="2520" w:type="dxa"/>
            <w:shd w:val="clear" w:color="auto" w:fill="374351"/>
          </w:tcPr>
          <w:p w14:paraId="0C103D09" w14:textId="77777777" w:rsidR="001C73C9" w:rsidRDefault="00000000">
            <w:pPr>
              <w:jc w:val="center"/>
            </w:pPr>
            <w:r>
              <w:rPr>
                <w:b/>
                <w:color w:val="FFFFFF"/>
                <w:sz w:val="16"/>
              </w:rPr>
              <w:t>Client Contact</w:t>
            </w:r>
          </w:p>
        </w:tc>
        <w:tc>
          <w:tcPr>
            <w:tcW w:w="2520" w:type="dxa"/>
            <w:shd w:val="clear" w:color="auto" w:fill="374351"/>
          </w:tcPr>
          <w:p w14:paraId="660234EB" w14:textId="77777777" w:rsidR="001C73C9" w:rsidRDefault="00000000">
            <w:pPr>
              <w:jc w:val="center"/>
            </w:pPr>
            <w:r>
              <w:rPr>
                <w:b/>
                <w:color w:val="FFFFFF"/>
                <w:sz w:val="16"/>
              </w:rPr>
              <w:t>Role</w:t>
            </w:r>
          </w:p>
        </w:tc>
        <w:tc>
          <w:tcPr>
            <w:tcW w:w="2520" w:type="dxa"/>
            <w:shd w:val="clear" w:color="auto" w:fill="374351"/>
          </w:tcPr>
          <w:p w14:paraId="7DB5137A" w14:textId="77777777" w:rsidR="001C73C9" w:rsidRDefault="00000000">
            <w:pPr>
              <w:jc w:val="center"/>
            </w:pPr>
            <w:r>
              <w:rPr>
                <w:b/>
                <w:color w:val="FFFFFF"/>
                <w:sz w:val="16"/>
              </w:rPr>
              <w:t>Phone</w:t>
            </w:r>
          </w:p>
        </w:tc>
        <w:tc>
          <w:tcPr>
            <w:tcW w:w="2520" w:type="dxa"/>
            <w:shd w:val="clear" w:color="auto" w:fill="374351"/>
          </w:tcPr>
          <w:p w14:paraId="26B9360B" w14:textId="77777777" w:rsidR="001C73C9" w:rsidRDefault="00000000">
            <w:pPr>
              <w:jc w:val="center"/>
            </w:pPr>
            <w:r>
              <w:rPr>
                <w:b/>
                <w:color w:val="FFFFFF"/>
                <w:sz w:val="16"/>
              </w:rPr>
              <w:t>Email</w:t>
            </w:r>
          </w:p>
        </w:tc>
      </w:tr>
      <w:tr w:rsidR="001C73C9" w14:paraId="4B6FD7E1" w14:textId="77777777">
        <w:tc>
          <w:tcPr>
            <w:tcW w:w="2520" w:type="dxa"/>
          </w:tcPr>
          <w:p w14:paraId="023E8751" w14:textId="77777777" w:rsidR="001C73C9" w:rsidRDefault="00000000">
            <w:pPr>
              <w:jc w:val="center"/>
            </w:pPr>
            <w:r>
              <w:rPr>
                <w:color w:val="46535E"/>
                <w:sz w:val="16"/>
              </w:rPr>
              <w:t>Peter Parker</w:t>
            </w:r>
          </w:p>
        </w:tc>
        <w:tc>
          <w:tcPr>
            <w:tcW w:w="2520" w:type="dxa"/>
          </w:tcPr>
          <w:p w14:paraId="33D9EEA4" w14:textId="77777777" w:rsidR="001C73C9" w:rsidRDefault="00000000">
            <w:pPr>
              <w:jc w:val="center"/>
            </w:pPr>
            <w:r>
              <w:rPr>
                <w:color w:val="46535E"/>
                <w:sz w:val="16"/>
              </w:rPr>
              <w:t>Head of Procurement</w:t>
            </w:r>
          </w:p>
        </w:tc>
        <w:tc>
          <w:tcPr>
            <w:tcW w:w="2520" w:type="dxa"/>
          </w:tcPr>
          <w:p w14:paraId="4AA4D69B" w14:textId="77777777" w:rsidR="001C73C9" w:rsidRDefault="00000000">
            <w:pPr>
              <w:jc w:val="center"/>
            </w:pPr>
            <w:r>
              <w:rPr>
                <w:color w:val="46535E"/>
                <w:sz w:val="16"/>
              </w:rPr>
              <w:t>+1 9234567892</w:t>
            </w:r>
          </w:p>
        </w:tc>
        <w:tc>
          <w:tcPr>
            <w:tcW w:w="2520" w:type="dxa"/>
          </w:tcPr>
          <w:p w14:paraId="30C9DEA9" w14:textId="77777777" w:rsidR="001C73C9" w:rsidRDefault="00000000">
            <w:pPr>
              <w:jc w:val="center"/>
            </w:pPr>
            <w:r>
              <w:rPr>
                <w:color w:val="46535E"/>
                <w:sz w:val="16"/>
              </w:rPr>
              <w:t>spiderman@danfoss.com</w:t>
            </w:r>
          </w:p>
        </w:tc>
      </w:tr>
      <w:tr w:rsidR="001C73C9" w14:paraId="2A8EC7C1" w14:textId="77777777">
        <w:tc>
          <w:tcPr>
            <w:tcW w:w="2520" w:type="dxa"/>
          </w:tcPr>
          <w:p w14:paraId="1CB9AE74" w14:textId="77777777" w:rsidR="001C73C9" w:rsidRDefault="00000000">
            <w:pPr>
              <w:jc w:val="center"/>
            </w:pPr>
            <w:r>
              <w:rPr>
                <w:color w:val="46535E"/>
                <w:sz w:val="16"/>
              </w:rPr>
              <w:t>TBD</w:t>
            </w:r>
          </w:p>
        </w:tc>
        <w:tc>
          <w:tcPr>
            <w:tcW w:w="2520" w:type="dxa"/>
          </w:tcPr>
          <w:p w14:paraId="1A665835" w14:textId="77777777" w:rsidR="001C73C9" w:rsidRDefault="00000000">
            <w:pPr>
              <w:jc w:val="center"/>
            </w:pPr>
            <w:r>
              <w:rPr>
                <w:color w:val="46535E"/>
                <w:sz w:val="16"/>
              </w:rPr>
              <w:t>Technical Lead</w:t>
            </w:r>
          </w:p>
        </w:tc>
        <w:tc>
          <w:tcPr>
            <w:tcW w:w="2520" w:type="dxa"/>
          </w:tcPr>
          <w:p w14:paraId="6352A857" w14:textId="77777777" w:rsidR="001C73C9" w:rsidRDefault="00000000">
            <w:pPr>
              <w:jc w:val="center"/>
            </w:pPr>
            <w:r>
              <w:rPr>
                <w:color w:val="46535E"/>
                <w:sz w:val="16"/>
              </w:rPr>
              <w:t>TBD</w:t>
            </w:r>
          </w:p>
        </w:tc>
        <w:tc>
          <w:tcPr>
            <w:tcW w:w="2520" w:type="dxa"/>
          </w:tcPr>
          <w:p w14:paraId="75110F8F" w14:textId="77777777" w:rsidR="001C73C9" w:rsidRDefault="00000000">
            <w:pPr>
              <w:jc w:val="center"/>
            </w:pPr>
            <w:r>
              <w:rPr>
                <w:color w:val="46535E"/>
                <w:sz w:val="16"/>
              </w:rPr>
              <w:t>TBD</w:t>
            </w:r>
          </w:p>
        </w:tc>
      </w:tr>
      <w:tr w:rsidR="001C73C9" w14:paraId="411550B3" w14:textId="77777777">
        <w:tc>
          <w:tcPr>
            <w:tcW w:w="2520" w:type="dxa"/>
          </w:tcPr>
          <w:p w14:paraId="4291F2AE" w14:textId="77777777" w:rsidR="001C73C9" w:rsidRDefault="00000000">
            <w:pPr>
              <w:jc w:val="center"/>
            </w:pPr>
            <w:r>
              <w:rPr>
                <w:color w:val="46535E"/>
                <w:sz w:val="16"/>
              </w:rPr>
              <w:t>TBD</w:t>
            </w:r>
          </w:p>
        </w:tc>
        <w:tc>
          <w:tcPr>
            <w:tcW w:w="2520" w:type="dxa"/>
          </w:tcPr>
          <w:p w14:paraId="7417E68F" w14:textId="77777777" w:rsidR="001C73C9" w:rsidRDefault="00000000">
            <w:pPr>
              <w:jc w:val="center"/>
            </w:pPr>
            <w:r>
              <w:rPr>
                <w:color w:val="46535E"/>
                <w:sz w:val="16"/>
              </w:rPr>
              <w:t>Project Sponsor</w:t>
            </w:r>
          </w:p>
        </w:tc>
        <w:tc>
          <w:tcPr>
            <w:tcW w:w="2520" w:type="dxa"/>
          </w:tcPr>
          <w:p w14:paraId="53F4E4A0" w14:textId="77777777" w:rsidR="001C73C9" w:rsidRDefault="00000000">
            <w:pPr>
              <w:jc w:val="center"/>
            </w:pPr>
            <w:r>
              <w:rPr>
                <w:color w:val="46535E"/>
                <w:sz w:val="16"/>
              </w:rPr>
              <w:t>TBD</w:t>
            </w:r>
          </w:p>
        </w:tc>
        <w:tc>
          <w:tcPr>
            <w:tcW w:w="2520" w:type="dxa"/>
          </w:tcPr>
          <w:p w14:paraId="74F39E85" w14:textId="77777777" w:rsidR="001C73C9" w:rsidRDefault="00000000">
            <w:pPr>
              <w:jc w:val="center"/>
            </w:pPr>
            <w:r>
              <w:rPr>
                <w:color w:val="46535E"/>
                <w:sz w:val="16"/>
              </w:rPr>
              <w:t>TBD</w:t>
            </w:r>
          </w:p>
        </w:tc>
      </w:tr>
    </w:tbl>
    <w:p w14:paraId="69C5AA95" w14:textId="77777777" w:rsidR="005856D2" w:rsidRDefault="005856D2"/>
    <w:sectPr w:rsidR="005856D2"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8BA6D" w14:textId="77777777" w:rsidR="005856D2" w:rsidRDefault="005856D2" w:rsidP="002D518D">
      <w:r>
        <w:separator/>
      </w:r>
    </w:p>
  </w:endnote>
  <w:endnote w:type="continuationSeparator" w:id="0">
    <w:p w14:paraId="655DB135" w14:textId="77777777" w:rsidR="005856D2" w:rsidRDefault="005856D2"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6068"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4867084" wp14:editId="249741D6">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02449E6D"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867084"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02449E6D"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9C565F7" wp14:editId="04E5898E">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1594E7CC"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565F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1594E7CC"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74DAB15F" wp14:editId="04D390D6">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73D6" w14:textId="77777777" w:rsidR="005856D2" w:rsidRDefault="005856D2" w:rsidP="002D518D">
      <w:r>
        <w:separator/>
      </w:r>
    </w:p>
  </w:footnote>
  <w:footnote w:type="continuationSeparator" w:id="0">
    <w:p w14:paraId="76FE3C8B" w14:textId="77777777" w:rsidR="005856D2" w:rsidRDefault="005856D2"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746A" w14:textId="77777777" w:rsidR="003D095F" w:rsidRDefault="003D095F" w:rsidP="003D095F">
    <w:pPr>
      <w:pStyle w:val="Header"/>
    </w:pPr>
  </w:p>
  <w:p w14:paraId="684FE2BE" w14:textId="77777777" w:rsidR="0034289F" w:rsidRDefault="0034289F" w:rsidP="003D095F">
    <w:pPr>
      <w:pStyle w:val="Header"/>
    </w:pPr>
  </w:p>
  <w:p w14:paraId="5BBA83DD"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D61A442" w14:textId="77777777" w:rsidR="003E37ED" w:rsidRDefault="003E37ED" w:rsidP="0034289F">
    <w:pPr>
      <w:pStyle w:val="Header"/>
      <w:tabs>
        <w:tab w:val="clear" w:pos="9360"/>
        <w:tab w:val="right" w:pos="10080"/>
      </w:tabs>
    </w:pPr>
  </w:p>
  <w:p w14:paraId="45E72BD4"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A93F" w14:textId="77777777" w:rsidR="00CB6FCC" w:rsidRDefault="00D050C4">
    <w:pPr>
      <w:pStyle w:val="Header"/>
    </w:pPr>
    <w:r w:rsidRPr="00C73908">
      <w:rPr>
        <w:noProof/>
      </w:rPr>
      <w:drawing>
        <wp:anchor distT="0" distB="0" distL="114300" distR="114300" simplePos="0" relativeHeight="251655168" behindDoc="1" locked="0" layoutInCell="1" allowOverlap="1" wp14:anchorId="43681704" wp14:editId="0B47D3EA">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3F1FADEE" w14:textId="77777777" w:rsidR="00D51482" w:rsidRPr="0000104A" w:rsidRDefault="00D51482">
    <w:pPr>
      <w:pStyle w:val="Header"/>
      <w:rPr>
        <w:sz w:val="21"/>
        <w:szCs w:val="21"/>
      </w:rPr>
    </w:pPr>
  </w:p>
  <w:p w14:paraId="3D604759" w14:textId="77777777" w:rsidR="00D050C4" w:rsidRPr="0000104A" w:rsidRDefault="00D050C4">
    <w:pPr>
      <w:pStyle w:val="Header"/>
      <w:rPr>
        <w:sz w:val="21"/>
        <w:szCs w:val="21"/>
      </w:rPr>
    </w:pPr>
  </w:p>
  <w:p w14:paraId="319DEA8A" w14:textId="77777777" w:rsidR="00D51482" w:rsidRPr="0000104A" w:rsidRDefault="00D51482">
    <w:pPr>
      <w:pStyle w:val="Header"/>
      <w:rPr>
        <w:sz w:val="21"/>
        <w:szCs w:val="21"/>
      </w:rPr>
    </w:pPr>
  </w:p>
  <w:p w14:paraId="123B755F" w14:textId="77777777" w:rsidR="00D050C4" w:rsidRPr="0000104A" w:rsidRDefault="00D050C4">
    <w:pPr>
      <w:pStyle w:val="Header"/>
      <w:rPr>
        <w:sz w:val="21"/>
        <w:szCs w:val="21"/>
      </w:rPr>
    </w:pPr>
  </w:p>
  <w:p w14:paraId="0E126AB2" w14:textId="77777777" w:rsidR="00D050C4" w:rsidRPr="0000104A" w:rsidRDefault="00D050C4">
    <w:pPr>
      <w:pStyle w:val="Header"/>
      <w:rPr>
        <w:sz w:val="21"/>
        <w:szCs w:val="21"/>
      </w:rPr>
    </w:pPr>
  </w:p>
  <w:p w14:paraId="7393F671" w14:textId="77777777" w:rsidR="00D050C4" w:rsidRPr="0000104A" w:rsidRDefault="00D050C4">
    <w:pPr>
      <w:pStyle w:val="Header"/>
      <w:rPr>
        <w:sz w:val="21"/>
        <w:szCs w:val="21"/>
      </w:rPr>
    </w:pPr>
  </w:p>
  <w:p w14:paraId="0E624DB5"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6C4BC795"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32348D20"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2516D0FB" w14:textId="77777777" w:rsidR="00D050C4" w:rsidRPr="0000104A" w:rsidRDefault="00D050C4">
    <w:pPr>
      <w:pStyle w:val="Header"/>
      <w:rPr>
        <w:sz w:val="21"/>
        <w:szCs w:val="21"/>
      </w:rPr>
    </w:pPr>
  </w:p>
  <w:p w14:paraId="775BE42E" w14:textId="77777777" w:rsidR="00D050C4" w:rsidRPr="0000104A" w:rsidRDefault="00D050C4">
    <w:pPr>
      <w:pStyle w:val="Header"/>
      <w:rPr>
        <w:sz w:val="21"/>
        <w:szCs w:val="21"/>
      </w:rPr>
    </w:pPr>
  </w:p>
  <w:p w14:paraId="1B4D9EFE"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BD92781" w14:textId="77777777" w:rsidR="00D050C4" w:rsidRPr="0000104A" w:rsidRDefault="00D050C4">
    <w:pPr>
      <w:pStyle w:val="Header"/>
      <w:rPr>
        <w:sz w:val="21"/>
        <w:szCs w:val="21"/>
      </w:rPr>
    </w:pPr>
  </w:p>
  <w:p w14:paraId="24CD404E"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7128ABE7" w14:textId="77777777" w:rsidR="00D050C4" w:rsidRPr="0000104A" w:rsidRDefault="00D050C4">
    <w:pPr>
      <w:pStyle w:val="Header"/>
      <w:rPr>
        <w:sz w:val="21"/>
        <w:szCs w:val="21"/>
      </w:rPr>
    </w:pPr>
  </w:p>
  <w:p w14:paraId="4057A644" w14:textId="77777777" w:rsidR="00D050C4" w:rsidRPr="0000104A" w:rsidRDefault="00D050C4">
    <w:pPr>
      <w:pStyle w:val="Header"/>
      <w:rPr>
        <w:sz w:val="21"/>
        <w:szCs w:val="21"/>
      </w:rPr>
    </w:pPr>
  </w:p>
  <w:p w14:paraId="7D926786" w14:textId="77777777" w:rsidR="00D050C4" w:rsidRPr="0000104A" w:rsidRDefault="00D050C4">
    <w:pPr>
      <w:pStyle w:val="Header"/>
      <w:rPr>
        <w:sz w:val="21"/>
        <w:szCs w:val="21"/>
      </w:rPr>
    </w:pPr>
  </w:p>
  <w:p w14:paraId="749A844D"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66D26B4A" w14:textId="77777777" w:rsidR="00D050C4" w:rsidRPr="0000104A" w:rsidRDefault="00D050C4" w:rsidP="00D51482">
    <w:pPr>
      <w:pStyle w:val="Header"/>
      <w:jc w:val="right"/>
      <w:rPr>
        <w:sz w:val="21"/>
        <w:szCs w:val="21"/>
      </w:rPr>
    </w:pPr>
  </w:p>
  <w:p w14:paraId="316AF6B0" w14:textId="77777777" w:rsidR="00D050C4" w:rsidRPr="0000104A" w:rsidRDefault="00D050C4">
    <w:pPr>
      <w:pStyle w:val="Header"/>
      <w:rPr>
        <w:sz w:val="21"/>
        <w:szCs w:val="21"/>
      </w:rPr>
    </w:pPr>
  </w:p>
  <w:p w14:paraId="6F867AA0"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151B5147"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3C9"/>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6D2"/>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678B"/>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96091"/>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A463B"/>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15</TotalTime>
  <Pages>12</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4</cp:revision>
  <dcterms:created xsi:type="dcterms:W3CDTF">2025-06-30T05:31:00Z</dcterms:created>
  <dcterms:modified xsi:type="dcterms:W3CDTF">2025-07-15T05:36:00Z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