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7DF5" w14:textId="77777777"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297E0097" w14:textId="77777777"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61E95993" w14:textId="77777777" w:rsidR="003D1A59" w:rsidRPr="0068138C" w:rsidRDefault="003D1A59" w:rsidP="002A1E3B"/>
    <w:p w14:paraId="501E497F" w14:textId="77777777" w:rsidR="0035755C" w:rsidRDefault="0035755C" w:rsidP="0035755C">
      <w:pPr>
        <w:pStyle w:val="Position"/>
      </w:pPr>
      <w:r>
        <w:t>11/Jul/2025</w:t>
      </w:r>
    </w:p>
    <w:p w14:paraId="34F678F6" w14:textId="77777777" w:rsidR="0035755C" w:rsidRDefault="0035755C" w:rsidP="002A1E3B"/>
    <w:p w14:paraId="6E8B3774" w14:textId="77777777" w:rsidR="00577C1A" w:rsidRDefault="001C119D" w:rsidP="001C119D">
      <w:r>
        <w:t>Presented By:</w:t>
      </w:r>
    </w:p>
    <w:p w14:paraId="6DDB3EEB" w14:textId="77777777" w:rsidR="001C119D" w:rsidRDefault="001C119D" w:rsidP="001C119D"/>
    <w:p w14:paraId="0F09BF3A" w14:textId="77777777" w:rsidR="001C119D" w:rsidRDefault="001C119D" w:rsidP="001C119D">
      <w:r>
        <w:t>Praveen, Manager</w:t>
      </w:r>
    </w:p>
    <w:p w14:paraId="03F9BF4F" w14:textId="77777777" w:rsidR="001C119D" w:rsidRDefault="001C119D" w:rsidP="001C119D">
      <w:r>
        <w:t>Technical Manager</w:t>
      </w:r>
    </w:p>
    <w:p w14:paraId="1F2CE5C2" w14:textId="77777777" w:rsidR="00351936" w:rsidRDefault="00351936" w:rsidP="001C119D"/>
    <w:p w14:paraId="187715D3" w14:textId="77777777" w:rsidR="00351936" w:rsidRPr="003B3567" w:rsidRDefault="00351936" w:rsidP="003B3567">
      <w:pPr>
        <w:pStyle w:val="ContactInfo"/>
      </w:pPr>
      <w:r w:rsidRPr="003B3567">
        <w:t>7301 Parkway Drive, Hanover, MD 21076</w:t>
      </w:r>
    </w:p>
    <w:p w14:paraId="2B8D0B08" w14:textId="77777777" w:rsidR="00351936" w:rsidRPr="003B3567" w:rsidRDefault="00351936" w:rsidP="003B3567">
      <w:pPr>
        <w:pStyle w:val="ContactInfo"/>
      </w:pPr>
      <w:r w:rsidRPr="003B3567">
        <w:t>+1 9234567892</w:t>
      </w:r>
    </w:p>
    <w:p w14:paraId="5CED0167" w14:textId="77777777" w:rsidR="00351936" w:rsidRDefault="00351936" w:rsidP="003B3567">
      <w:pPr>
        <w:pStyle w:val="ContactInfo"/>
      </w:pPr>
      <w:r w:rsidRPr="003B3567">
        <w:t>praveen@cfeynman.com</w:t>
      </w:r>
    </w:p>
    <w:p w14:paraId="0B5BC1E9" w14:textId="77777777" w:rsidR="00BC0ADD" w:rsidRPr="003B3567" w:rsidRDefault="00BC0ADD" w:rsidP="003B3567">
      <w:pPr>
        <w:pStyle w:val="ContactInfo"/>
      </w:pPr>
    </w:p>
    <w:p w14:paraId="5A2AB3ED"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3345725A" w14:textId="77777777" w:rsidR="00A2082A" w:rsidRDefault="00A2082A" w:rsidP="000D056C"/>
    <w:p w14:paraId="0A40A5B7"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755E4F50" w14:textId="77777777" w:rsidTr="002B1C7D">
        <w:tc>
          <w:tcPr>
            <w:tcW w:w="2065" w:type="dxa"/>
            <w:shd w:val="clear" w:color="auto" w:fill="021A32" w:themeFill="text1"/>
          </w:tcPr>
          <w:p w14:paraId="6D2207BD" w14:textId="77777777" w:rsidR="00892736" w:rsidRPr="002B1C7D" w:rsidRDefault="00537CAB" w:rsidP="0041344F">
            <w:pPr>
              <w:pStyle w:val="TableHeader"/>
            </w:pPr>
            <w:r w:rsidRPr="0041344F">
              <w:t>Revision</w:t>
            </w:r>
          </w:p>
        </w:tc>
        <w:tc>
          <w:tcPr>
            <w:tcW w:w="1440" w:type="dxa"/>
            <w:shd w:val="clear" w:color="auto" w:fill="021A32" w:themeFill="text1"/>
          </w:tcPr>
          <w:p w14:paraId="4D8FC895" w14:textId="77777777" w:rsidR="00892736" w:rsidRPr="002B1C7D" w:rsidRDefault="003667C5" w:rsidP="0041344F">
            <w:pPr>
              <w:pStyle w:val="TableHeader"/>
            </w:pPr>
            <w:r w:rsidRPr="002B1C7D">
              <w:t>Date</w:t>
            </w:r>
          </w:p>
        </w:tc>
        <w:tc>
          <w:tcPr>
            <w:tcW w:w="6565" w:type="dxa"/>
            <w:shd w:val="clear" w:color="auto" w:fill="021A32" w:themeFill="text1"/>
          </w:tcPr>
          <w:p w14:paraId="200EDDC3" w14:textId="77777777" w:rsidR="00892736" w:rsidRPr="002B1C7D" w:rsidRDefault="003667C5" w:rsidP="0041344F">
            <w:pPr>
              <w:pStyle w:val="TableHeader"/>
            </w:pPr>
            <w:r w:rsidRPr="002B1C7D">
              <w:t>Description of Change</w:t>
            </w:r>
          </w:p>
        </w:tc>
      </w:tr>
      <w:tr w:rsidR="00892736" w14:paraId="2E9BC3C3" w14:textId="77777777" w:rsidTr="002B1C7D">
        <w:tc>
          <w:tcPr>
            <w:tcW w:w="2065" w:type="dxa"/>
          </w:tcPr>
          <w:p w14:paraId="3E15A939" w14:textId="77777777" w:rsidR="00892736" w:rsidRDefault="00596377" w:rsidP="002842F2">
            <w:pPr>
              <w:pStyle w:val="TableNormalText"/>
            </w:pPr>
            <w:r>
              <w:t>1.0</w:t>
            </w:r>
          </w:p>
        </w:tc>
        <w:tc>
          <w:tcPr>
            <w:tcW w:w="1440" w:type="dxa"/>
          </w:tcPr>
          <w:p w14:paraId="6009BE9B" w14:textId="77777777" w:rsidR="00892736" w:rsidRDefault="001A37EF" w:rsidP="002842F2">
            <w:pPr>
              <w:pStyle w:val="TableNormalText"/>
            </w:pPr>
            <w:r>
              <w:t>XXXXX</w:t>
            </w:r>
          </w:p>
        </w:tc>
        <w:tc>
          <w:tcPr>
            <w:tcW w:w="6565" w:type="dxa"/>
          </w:tcPr>
          <w:p w14:paraId="70E22469" w14:textId="77777777" w:rsidR="00892736" w:rsidRDefault="00596377" w:rsidP="002842F2">
            <w:pPr>
              <w:pStyle w:val="TableNormalText"/>
            </w:pPr>
            <w:r>
              <w:t>Initial Release</w:t>
            </w:r>
          </w:p>
        </w:tc>
      </w:tr>
    </w:tbl>
    <w:p w14:paraId="28B1CDCF" w14:textId="77777777" w:rsidR="00901DF0" w:rsidRDefault="00901DF0" w:rsidP="000D056C"/>
    <w:p w14:paraId="483139FE" w14:textId="77777777" w:rsidR="00901DF0" w:rsidRDefault="00901DF0" w:rsidP="000D056C"/>
    <w:p w14:paraId="238A9D2B" w14:textId="77777777" w:rsidR="00901DF0" w:rsidRDefault="00901DF0" w:rsidP="000D056C"/>
    <w:p w14:paraId="17BC3092"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39BC1CF5" wp14:editId="00AFB009">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1BBBD484"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0FD49A08"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BC1CF5"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1BBBD484"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0FD49A08"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9A0227D"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7F57D9E4"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684F00C7" w14:textId="77777777" w:rsidR="000D056C" w:rsidRDefault="000D056C" w:rsidP="007D758E">
          <w:pPr>
            <w:pStyle w:val="TOCHeading"/>
          </w:pPr>
          <w:r>
            <w:t xml:space="preserve">Table of </w:t>
          </w:r>
          <w:r w:rsidRPr="00DE27B7">
            <w:t>Contents</w:t>
          </w:r>
        </w:p>
        <w:p w14:paraId="66EA7C3E" w14:textId="6C9FBAAE" w:rsidR="008E4C39"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3085445" w:history="1">
            <w:r w:rsidR="008E4C39" w:rsidRPr="00E82AEF">
              <w:rPr>
                <w:rStyle w:val="Hyperlink"/>
                <w:noProof/>
                <w14:scene3d>
                  <w14:camera w14:prst="orthographicFront"/>
                  <w14:lightRig w14:rig="threePt" w14:dir="t">
                    <w14:rot w14:lat="0" w14:lon="0" w14:rev="0"/>
                  </w14:lightRig>
                </w14:scene3d>
              </w:rPr>
              <w:t>1</w:t>
            </w:r>
            <w:r w:rsidR="008E4C39">
              <w:rPr>
                <w:rFonts w:asciiTheme="minorHAnsi" w:eastAsiaTheme="minorEastAsia" w:hAnsiTheme="minorHAnsi" w:cstheme="minorBidi"/>
                <w:bCs w:val="0"/>
                <w:noProof/>
                <w:color w:val="auto"/>
                <w:kern w:val="2"/>
                <w:sz w:val="24"/>
                <w:szCs w:val="24"/>
                <w:lang w:val="en-IN" w:eastAsia="en-IN"/>
                <w14:ligatures w14:val="standardContextual"/>
              </w:rPr>
              <w:tab/>
            </w:r>
            <w:r w:rsidR="008E4C39" w:rsidRPr="00E82AEF">
              <w:rPr>
                <w:rStyle w:val="Hyperlink"/>
                <w:noProof/>
              </w:rPr>
              <w:t>Introduction</w:t>
            </w:r>
            <w:r w:rsidR="008E4C39">
              <w:rPr>
                <w:noProof/>
                <w:webHidden/>
              </w:rPr>
              <w:tab/>
            </w:r>
            <w:r w:rsidR="008E4C39">
              <w:rPr>
                <w:noProof/>
                <w:webHidden/>
              </w:rPr>
              <w:fldChar w:fldCharType="begin"/>
            </w:r>
            <w:r w:rsidR="008E4C39">
              <w:rPr>
                <w:noProof/>
                <w:webHidden/>
              </w:rPr>
              <w:instrText xml:space="preserve"> PAGEREF _Toc203085445 \h </w:instrText>
            </w:r>
            <w:r w:rsidR="008E4C39">
              <w:rPr>
                <w:noProof/>
                <w:webHidden/>
              </w:rPr>
            </w:r>
            <w:r w:rsidR="008E4C39">
              <w:rPr>
                <w:noProof/>
                <w:webHidden/>
              </w:rPr>
              <w:fldChar w:fldCharType="separate"/>
            </w:r>
            <w:r w:rsidR="008E4C39">
              <w:rPr>
                <w:noProof/>
                <w:webHidden/>
              </w:rPr>
              <w:t>3</w:t>
            </w:r>
            <w:r w:rsidR="008E4C39">
              <w:rPr>
                <w:noProof/>
                <w:webHidden/>
              </w:rPr>
              <w:fldChar w:fldCharType="end"/>
            </w:r>
          </w:hyperlink>
        </w:p>
        <w:p w14:paraId="4CAD4198" w14:textId="3E4F2289"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46" w:history="1">
            <w:r w:rsidRPr="00E82AEF">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Executive Summary</w:t>
            </w:r>
            <w:r>
              <w:rPr>
                <w:noProof/>
                <w:webHidden/>
              </w:rPr>
              <w:tab/>
            </w:r>
            <w:r>
              <w:rPr>
                <w:noProof/>
                <w:webHidden/>
              </w:rPr>
              <w:fldChar w:fldCharType="begin"/>
            </w:r>
            <w:r>
              <w:rPr>
                <w:noProof/>
                <w:webHidden/>
              </w:rPr>
              <w:instrText xml:space="preserve"> PAGEREF _Toc203085446 \h </w:instrText>
            </w:r>
            <w:r>
              <w:rPr>
                <w:noProof/>
                <w:webHidden/>
              </w:rPr>
            </w:r>
            <w:r>
              <w:rPr>
                <w:noProof/>
                <w:webHidden/>
              </w:rPr>
              <w:fldChar w:fldCharType="separate"/>
            </w:r>
            <w:r>
              <w:rPr>
                <w:noProof/>
                <w:webHidden/>
              </w:rPr>
              <w:t>3</w:t>
            </w:r>
            <w:r>
              <w:rPr>
                <w:noProof/>
                <w:webHidden/>
              </w:rPr>
              <w:fldChar w:fldCharType="end"/>
            </w:r>
          </w:hyperlink>
        </w:p>
        <w:p w14:paraId="2DBA53B7" w14:textId="230B28A5"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47" w:history="1">
            <w:r w:rsidRPr="00E82AEF">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Scope of Work</w:t>
            </w:r>
            <w:r>
              <w:rPr>
                <w:noProof/>
                <w:webHidden/>
              </w:rPr>
              <w:tab/>
            </w:r>
            <w:r>
              <w:rPr>
                <w:noProof/>
                <w:webHidden/>
              </w:rPr>
              <w:fldChar w:fldCharType="begin"/>
            </w:r>
            <w:r>
              <w:rPr>
                <w:noProof/>
                <w:webHidden/>
              </w:rPr>
              <w:instrText xml:space="preserve"> PAGEREF _Toc203085447 \h </w:instrText>
            </w:r>
            <w:r>
              <w:rPr>
                <w:noProof/>
                <w:webHidden/>
              </w:rPr>
            </w:r>
            <w:r>
              <w:rPr>
                <w:noProof/>
                <w:webHidden/>
              </w:rPr>
              <w:fldChar w:fldCharType="separate"/>
            </w:r>
            <w:r>
              <w:rPr>
                <w:noProof/>
                <w:webHidden/>
              </w:rPr>
              <w:t>3</w:t>
            </w:r>
            <w:r>
              <w:rPr>
                <w:noProof/>
                <w:webHidden/>
              </w:rPr>
              <w:fldChar w:fldCharType="end"/>
            </w:r>
          </w:hyperlink>
        </w:p>
        <w:p w14:paraId="602A51BF" w14:textId="20E57C40"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48" w:history="1">
            <w:r w:rsidRPr="00E82AEF">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Project Requirements</w:t>
            </w:r>
            <w:r>
              <w:rPr>
                <w:noProof/>
                <w:webHidden/>
              </w:rPr>
              <w:tab/>
            </w:r>
            <w:r>
              <w:rPr>
                <w:noProof/>
                <w:webHidden/>
              </w:rPr>
              <w:fldChar w:fldCharType="begin"/>
            </w:r>
            <w:r>
              <w:rPr>
                <w:noProof/>
                <w:webHidden/>
              </w:rPr>
              <w:instrText xml:space="preserve"> PAGEREF _Toc203085448 \h </w:instrText>
            </w:r>
            <w:r>
              <w:rPr>
                <w:noProof/>
                <w:webHidden/>
              </w:rPr>
            </w:r>
            <w:r>
              <w:rPr>
                <w:noProof/>
                <w:webHidden/>
              </w:rPr>
              <w:fldChar w:fldCharType="separate"/>
            </w:r>
            <w:r>
              <w:rPr>
                <w:noProof/>
                <w:webHidden/>
              </w:rPr>
              <w:t>4</w:t>
            </w:r>
            <w:r>
              <w:rPr>
                <w:noProof/>
                <w:webHidden/>
              </w:rPr>
              <w:fldChar w:fldCharType="end"/>
            </w:r>
          </w:hyperlink>
        </w:p>
        <w:p w14:paraId="528EE40D" w14:textId="05EC6FC3"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49" w:history="1">
            <w:r w:rsidRPr="00E82AEF">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Assumptions</w:t>
            </w:r>
            <w:r>
              <w:rPr>
                <w:noProof/>
                <w:webHidden/>
              </w:rPr>
              <w:tab/>
            </w:r>
            <w:r>
              <w:rPr>
                <w:noProof/>
                <w:webHidden/>
              </w:rPr>
              <w:fldChar w:fldCharType="begin"/>
            </w:r>
            <w:r>
              <w:rPr>
                <w:noProof/>
                <w:webHidden/>
              </w:rPr>
              <w:instrText xml:space="preserve"> PAGEREF _Toc203085449 \h </w:instrText>
            </w:r>
            <w:r>
              <w:rPr>
                <w:noProof/>
                <w:webHidden/>
              </w:rPr>
            </w:r>
            <w:r>
              <w:rPr>
                <w:noProof/>
                <w:webHidden/>
              </w:rPr>
              <w:fldChar w:fldCharType="separate"/>
            </w:r>
            <w:r>
              <w:rPr>
                <w:noProof/>
                <w:webHidden/>
              </w:rPr>
              <w:t>4</w:t>
            </w:r>
            <w:r>
              <w:rPr>
                <w:noProof/>
                <w:webHidden/>
              </w:rPr>
              <w:fldChar w:fldCharType="end"/>
            </w:r>
          </w:hyperlink>
        </w:p>
        <w:p w14:paraId="4ECFB47E" w14:textId="3A58FC6C"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0" w:history="1">
            <w:r w:rsidRPr="00E82AEF">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Methodology or Approach</w:t>
            </w:r>
            <w:r>
              <w:rPr>
                <w:noProof/>
                <w:webHidden/>
              </w:rPr>
              <w:tab/>
            </w:r>
            <w:r>
              <w:rPr>
                <w:noProof/>
                <w:webHidden/>
              </w:rPr>
              <w:fldChar w:fldCharType="begin"/>
            </w:r>
            <w:r>
              <w:rPr>
                <w:noProof/>
                <w:webHidden/>
              </w:rPr>
              <w:instrText xml:space="preserve"> PAGEREF _Toc203085450 \h </w:instrText>
            </w:r>
            <w:r>
              <w:rPr>
                <w:noProof/>
                <w:webHidden/>
              </w:rPr>
            </w:r>
            <w:r>
              <w:rPr>
                <w:noProof/>
                <w:webHidden/>
              </w:rPr>
              <w:fldChar w:fldCharType="separate"/>
            </w:r>
            <w:r>
              <w:rPr>
                <w:noProof/>
                <w:webHidden/>
              </w:rPr>
              <w:t>5</w:t>
            </w:r>
            <w:r>
              <w:rPr>
                <w:noProof/>
                <w:webHidden/>
              </w:rPr>
              <w:fldChar w:fldCharType="end"/>
            </w:r>
          </w:hyperlink>
        </w:p>
        <w:p w14:paraId="114C2396" w14:textId="49DBCB93"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1" w:history="1">
            <w:r w:rsidRPr="00E82AEF">
              <w:rPr>
                <w:rStyle w:val="Hyperlink"/>
                <w:noProof/>
              </w:rPr>
              <w:t>3.4</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Engineering System Design</w:t>
            </w:r>
            <w:r>
              <w:rPr>
                <w:noProof/>
                <w:webHidden/>
              </w:rPr>
              <w:tab/>
            </w:r>
            <w:r>
              <w:rPr>
                <w:noProof/>
                <w:webHidden/>
              </w:rPr>
              <w:fldChar w:fldCharType="begin"/>
            </w:r>
            <w:r>
              <w:rPr>
                <w:noProof/>
                <w:webHidden/>
              </w:rPr>
              <w:instrText xml:space="preserve"> PAGEREF _Toc203085451 \h </w:instrText>
            </w:r>
            <w:r>
              <w:rPr>
                <w:noProof/>
                <w:webHidden/>
              </w:rPr>
            </w:r>
            <w:r>
              <w:rPr>
                <w:noProof/>
                <w:webHidden/>
              </w:rPr>
              <w:fldChar w:fldCharType="separate"/>
            </w:r>
            <w:r>
              <w:rPr>
                <w:noProof/>
                <w:webHidden/>
              </w:rPr>
              <w:t>5</w:t>
            </w:r>
            <w:r>
              <w:rPr>
                <w:noProof/>
                <w:webHidden/>
              </w:rPr>
              <w:fldChar w:fldCharType="end"/>
            </w:r>
          </w:hyperlink>
        </w:p>
        <w:p w14:paraId="30FDF4DB" w14:textId="5B8813F9"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2" w:history="1">
            <w:r w:rsidRPr="00E82AEF">
              <w:rPr>
                <w:rStyle w:val="Hyperlink"/>
                <w:noProof/>
              </w:rPr>
              <w:t>3.5</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Bill of Materials</w:t>
            </w:r>
            <w:r>
              <w:rPr>
                <w:noProof/>
                <w:webHidden/>
              </w:rPr>
              <w:tab/>
            </w:r>
            <w:r>
              <w:rPr>
                <w:noProof/>
                <w:webHidden/>
              </w:rPr>
              <w:fldChar w:fldCharType="begin"/>
            </w:r>
            <w:r>
              <w:rPr>
                <w:noProof/>
                <w:webHidden/>
              </w:rPr>
              <w:instrText xml:space="preserve"> PAGEREF _Toc203085452 \h </w:instrText>
            </w:r>
            <w:r>
              <w:rPr>
                <w:noProof/>
                <w:webHidden/>
              </w:rPr>
            </w:r>
            <w:r>
              <w:rPr>
                <w:noProof/>
                <w:webHidden/>
              </w:rPr>
              <w:fldChar w:fldCharType="separate"/>
            </w:r>
            <w:r>
              <w:rPr>
                <w:noProof/>
                <w:webHidden/>
              </w:rPr>
              <w:t>5</w:t>
            </w:r>
            <w:r>
              <w:rPr>
                <w:noProof/>
                <w:webHidden/>
              </w:rPr>
              <w:fldChar w:fldCharType="end"/>
            </w:r>
          </w:hyperlink>
        </w:p>
        <w:p w14:paraId="19A7345A" w14:textId="71B2E806"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3" w:history="1">
            <w:r w:rsidRPr="00E82AEF">
              <w:rPr>
                <w:rStyle w:val="Hyperlink"/>
                <w:noProof/>
              </w:rPr>
              <w:t>3.6</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Acceptance Criteria</w:t>
            </w:r>
            <w:r>
              <w:rPr>
                <w:noProof/>
                <w:webHidden/>
              </w:rPr>
              <w:tab/>
            </w:r>
            <w:r>
              <w:rPr>
                <w:noProof/>
                <w:webHidden/>
              </w:rPr>
              <w:fldChar w:fldCharType="begin"/>
            </w:r>
            <w:r>
              <w:rPr>
                <w:noProof/>
                <w:webHidden/>
              </w:rPr>
              <w:instrText xml:space="preserve"> PAGEREF _Toc203085453 \h </w:instrText>
            </w:r>
            <w:r>
              <w:rPr>
                <w:noProof/>
                <w:webHidden/>
              </w:rPr>
            </w:r>
            <w:r>
              <w:rPr>
                <w:noProof/>
                <w:webHidden/>
              </w:rPr>
              <w:fldChar w:fldCharType="separate"/>
            </w:r>
            <w:r>
              <w:rPr>
                <w:noProof/>
                <w:webHidden/>
              </w:rPr>
              <w:t>6</w:t>
            </w:r>
            <w:r>
              <w:rPr>
                <w:noProof/>
                <w:webHidden/>
              </w:rPr>
              <w:fldChar w:fldCharType="end"/>
            </w:r>
          </w:hyperlink>
        </w:p>
        <w:p w14:paraId="3E901C6A" w14:textId="73178B3E"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4" w:history="1">
            <w:r w:rsidRPr="00E82AEF">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Assets/Information Required</w:t>
            </w:r>
            <w:r>
              <w:rPr>
                <w:noProof/>
                <w:webHidden/>
              </w:rPr>
              <w:tab/>
            </w:r>
            <w:r>
              <w:rPr>
                <w:noProof/>
                <w:webHidden/>
              </w:rPr>
              <w:fldChar w:fldCharType="begin"/>
            </w:r>
            <w:r>
              <w:rPr>
                <w:noProof/>
                <w:webHidden/>
              </w:rPr>
              <w:instrText xml:space="preserve"> PAGEREF _Toc203085454 \h </w:instrText>
            </w:r>
            <w:r>
              <w:rPr>
                <w:noProof/>
                <w:webHidden/>
              </w:rPr>
            </w:r>
            <w:r>
              <w:rPr>
                <w:noProof/>
                <w:webHidden/>
              </w:rPr>
              <w:fldChar w:fldCharType="separate"/>
            </w:r>
            <w:r>
              <w:rPr>
                <w:noProof/>
                <w:webHidden/>
              </w:rPr>
              <w:t>6</w:t>
            </w:r>
            <w:r>
              <w:rPr>
                <w:noProof/>
                <w:webHidden/>
              </w:rPr>
              <w:fldChar w:fldCharType="end"/>
            </w:r>
          </w:hyperlink>
        </w:p>
        <w:p w14:paraId="399EDF6E" w14:textId="3558B651"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5" w:history="1">
            <w:r w:rsidRPr="00E82AEF">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Governance and Review</w:t>
            </w:r>
            <w:r>
              <w:rPr>
                <w:noProof/>
                <w:webHidden/>
              </w:rPr>
              <w:tab/>
            </w:r>
            <w:r>
              <w:rPr>
                <w:noProof/>
                <w:webHidden/>
              </w:rPr>
              <w:fldChar w:fldCharType="begin"/>
            </w:r>
            <w:r>
              <w:rPr>
                <w:noProof/>
                <w:webHidden/>
              </w:rPr>
              <w:instrText xml:space="preserve"> PAGEREF _Toc203085455 \h </w:instrText>
            </w:r>
            <w:r>
              <w:rPr>
                <w:noProof/>
                <w:webHidden/>
              </w:rPr>
            </w:r>
            <w:r>
              <w:rPr>
                <w:noProof/>
                <w:webHidden/>
              </w:rPr>
              <w:fldChar w:fldCharType="separate"/>
            </w:r>
            <w:r>
              <w:rPr>
                <w:noProof/>
                <w:webHidden/>
              </w:rPr>
              <w:t>7</w:t>
            </w:r>
            <w:r>
              <w:rPr>
                <w:noProof/>
                <w:webHidden/>
              </w:rPr>
              <w:fldChar w:fldCharType="end"/>
            </w:r>
          </w:hyperlink>
        </w:p>
        <w:p w14:paraId="1EEE5F65" w14:textId="54B7E61F"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6" w:history="1">
            <w:r w:rsidRPr="00E82AEF">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Out of Scope</w:t>
            </w:r>
            <w:r>
              <w:rPr>
                <w:noProof/>
                <w:webHidden/>
              </w:rPr>
              <w:tab/>
            </w:r>
            <w:r>
              <w:rPr>
                <w:noProof/>
                <w:webHidden/>
              </w:rPr>
              <w:fldChar w:fldCharType="begin"/>
            </w:r>
            <w:r>
              <w:rPr>
                <w:noProof/>
                <w:webHidden/>
              </w:rPr>
              <w:instrText xml:space="preserve"> PAGEREF _Toc203085456 \h </w:instrText>
            </w:r>
            <w:r>
              <w:rPr>
                <w:noProof/>
                <w:webHidden/>
              </w:rPr>
            </w:r>
            <w:r>
              <w:rPr>
                <w:noProof/>
                <w:webHidden/>
              </w:rPr>
              <w:fldChar w:fldCharType="separate"/>
            </w:r>
            <w:r>
              <w:rPr>
                <w:noProof/>
                <w:webHidden/>
              </w:rPr>
              <w:t>7</w:t>
            </w:r>
            <w:r>
              <w:rPr>
                <w:noProof/>
                <w:webHidden/>
              </w:rPr>
              <w:fldChar w:fldCharType="end"/>
            </w:r>
          </w:hyperlink>
        </w:p>
        <w:p w14:paraId="39CE76C4" w14:textId="70292591"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7" w:history="1">
            <w:r w:rsidRPr="00E82AEF">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Deliverables</w:t>
            </w:r>
            <w:r>
              <w:rPr>
                <w:noProof/>
                <w:webHidden/>
              </w:rPr>
              <w:tab/>
            </w:r>
            <w:r>
              <w:rPr>
                <w:noProof/>
                <w:webHidden/>
              </w:rPr>
              <w:fldChar w:fldCharType="begin"/>
            </w:r>
            <w:r>
              <w:rPr>
                <w:noProof/>
                <w:webHidden/>
              </w:rPr>
              <w:instrText xml:space="preserve"> PAGEREF _Toc203085457 \h </w:instrText>
            </w:r>
            <w:r>
              <w:rPr>
                <w:noProof/>
                <w:webHidden/>
              </w:rPr>
            </w:r>
            <w:r>
              <w:rPr>
                <w:noProof/>
                <w:webHidden/>
              </w:rPr>
              <w:fldChar w:fldCharType="separate"/>
            </w:r>
            <w:r>
              <w:rPr>
                <w:noProof/>
                <w:webHidden/>
              </w:rPr>
              <w:t>8</w:t>
            </w:r>
            <w:r>
              <w:rPr>
                <w:noProof/>
                <w:webHidden/>
              </w:rPr>
              <w:fldChar w:fldCharType="end"/>
            </w:r>
          </w:hyperlink>
        </w:p>
        <w:p w14:paraId="40AF0536" w14:textId="27FEDFF8"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8" w:history="1">
            <w:r w:rsidRPr="00E82AEF">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Project Schedule</w:t>
            </w:r>
            <w:r>
              <w:rPr>
                <w:noProof/>
                <w:webHidden/>
              </w:rPr>
              <w:tab/>
            </w:r>
            <w:r>
              <w:rPr>
                <w:noProof/>
                <w:webHidden/>
              </w:rPr>
              <w:fldChar w:fldCharType="begin"/>
            </w:r>
            <w:r>
              <w:rPr>
                <w:noProof/>
                <w:webHidden/>
              </w:rPr>
              <w:instrText xml:space="preserve"> PAGEREF _Toc203085458 \h </w:instrText>
            </w:r>
            <w:r>
              <w:rPr>
                <w:noProof/>
                <w:webHidden/>
              </w:rPr>
            </w:r>
            <w:r>
              <w:rPr>
                <w:noProof/>
                <w:webHidden/>
              </w:rPr>
              <w:fldChar w:fldCharType="separate"/>
            </w:r>
            <w:r>
              <w:rPr>
                <w:noProof/>
                <w:webHidden/>
              </w:rPr>
              <w:t>8</w:t>
            </w:r>
            <w:r>
              <w:rPr>
                <w:noProof/>
                <w:webHidden/>
              </w:rPr>
              <w:fldChar w:fldCharType="end"/>
            </w:r>
          </w:hyperlink>
        </w:p>
        <w:p w14:paraId="1567B173" w14:textId="5A62DDF2" w:rsidR="008E4C39" w:rsidRDefault="008E4C39">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59" w:history="1">
            <w:r w:rsidRPr="00E82AEF">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Proposed Team and Organization</w:t>
            </w:r>
            <w:r>
              <w:rPr>
                <w:noProof/>
                <w:webHidden/>
              </w:rPr>
              <w:tab/>
            </w:r>
            <w:r>
              <w:rPr>
                <w:noProof/>
                <w:webHidden/>
              </w:rPr>
              <w:fldChar w:fldCharType="begin"/>
            </w:r>
            <w:r>
              <w:rPr>
                <w:noProof/>
                <w:webHidden/>
              </w:rPr>
              <w:instrText xml:space="preserve"> PAGEREF _Toc203085459 \h </w:instrText>
            </w:r>
            <w:r>
              <w:rPr>
                <w:noProof/>
                <w:webHidden/>
              </w:rPr>
            </w:r>
            <w:r>
              <w:rPr>
                <w:noProof/>
                <w:webHidden/>
              </w:rPr>
              <w:fldChar w:fldCharType="separate"/>
            </w:r>
            <w:r>
              <w:rPr>
                <w:noProof/>
                <w:webHidden/>
              </w:rPr>
              <w:t>8</w:t>
            </w:r>
            <w:r>
              <w:rPr>
                <w:noProof/>
                <w:webHidden/>
              </w:rPr>
              <w:fldChar w:fldCharType="end"/>
            </w:r>
          </w:hyperlink>
        </w:p>
        <w:p w14:paraId="460F5188" w14:textId="1F0940ED"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0" w:history="1">
            <w:r w:rsidRPr="00E82AEF">
              <w:rPr>
                <w:rStyle w:val="Hyperlink"/>
                <w:noProof/>
              </w:rPr>
              <w:t>9.1</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Roles and Responsibilities</w:t>
            </w:r>
            <w:r>
              <w:rPr>
                <w:noProof/>
                <w:webHidden/>
              </w:rPr>
              <w:tab/>
            </w:r>
            <w:r>
              <w:rPr>
                <w:noProof/>
                <w:webHidden/>
              </w:rPr>
              <w:fldChar w:fldCharType="begin"/>
            </w:r>
            <w:r>
              <w:rPr>
                <w:noProof/>
                <w:webHidden/>
              </w:rPr>
              <w:instrText xml:space="preserve"> PAGEREF _Toc203085460 \h </w:instrText>
            </w:r>
            <w:r>
              <w:rPr>
                <w:noProof/>
                <w:webHidden/>
              </w:rPr>
            </w:r>
            <w:r>
              <w:rPr>
                <w:noProof/>
                <w:webHidden/>
              </w:rPr>
              <w:fldChar w:fldCharType="separate"/>
            </w:r>
            <w:r>
              <w:rPr>
                <w:noProof/>
                <w:webHidden/>
              </w:rPr>
              <w:t>9</w:t>
            </w:r>
            <w:r>
              <w:rPr>
                <w:noProof/>
                <w:webHidden/>
              </w:rPr>
              <w:fldChar w:fldCharType="end"/>
            </w:r>
          </w:hyperlink>
        </w:p>
        <w:p w14:paraId="54B7B68E" w14:textId="16205668" w:rsidR="008E4C39" w:rsidRDefault="008E4C39">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1" w:history="1">
            <w:r w:rsidRPr="00E82AEF">
              <w:rPr>
                <w:rStyle w:val="Hyperlink"/>
                <w:noProof/>
              </w:rPr>
              <w:t>9.2</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RASCI Matrix</w:t>
            </w:r>
            <w:r>
              <w:rPr>
                <w:noProof/>
                <w:webHidden/>
              </w:rPr>
              <w:tab/>
            </w:r>
            <w:r>
              <w:rPr>
                <w:noProof/>
                <w:webHidden/>
              </w:rPr>
              <w:fldChar w:fldCharType="begin"/>
            </w:r>
            <w:r>
              <w:rPr>
                <w:noProof/>
                <w:webHidden/>
              </w:rPr>
              <w:instrText xml:space="preserve"> PAGEREF _Toc203085461 \h </w:instrText>
            </w:r>
            <w:r>
              <w:rPr>
                <w:noProof/>
                <w:webHidden/>
              </w:rPr>
            </w:r>
            <w:r>
              <w:rPr>
                <w:noProof/>
                <w:webHidden/>
              </w:rPr>
              <w:fldChar w:fldCharType="separate"/>
            </w:r>
            <w:r>
              <w:rPr>
                <w:noProof/>
                <w:webHidden/>
              </w:rPr>
              <w:t>9</w:t>
            </w:r>
            <w:r>
              <w:rPr>
                <w:noProof/>
                <w:webHidden/>
              </w:rPr>
              <w:fldChar w:fldCharType="end"/>
            </w:r>
          </w:hyperlink>
        </w:p>
        <w:p w14:paraId="26E351DC" w14:textId="0FA1C5D3"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2" w:history="1">
            <w:r w:rsidRPr="00E82AEF">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Data Retention</w:t>
            </w:r>
            <w:r>
              <w:rPr>
                <w:noProof/>
                <w:webHidden/>
              </w:rPr>
              <w:tab/>
            </w:r>
            <w:r>
              <w:rPr>
                <w:noProof/>
                <w:webHidden/>
              </w:rPr>
              <w:fldChar w:fldCharType="begin"/>
            </w:r>
            <w:r>
              <w:rPr>
                <w:noProof/>
                <w:webHidden/>
              </w:rPr>
              <w:instrText xml:space="preserve"> PAGEREF _Toc203085462 \h </w:instrText>
            </w:r>
            <w:r>
              <w:rPr>
                <w:noProof/>
                <w:webHidden/>
              </w:rPr>
            </w:r>
            <w:r>
              <w:rPr>
                <w:noProof/>
                <w:webHidden/>
              </w:rPr>
              <w:fldChar w:fldCharType="separate"/>
            </w:r>
            <w:r>
              <w:rPr>
                <w:noProof/>
                <w:webHidden/>
              </w:rPr>
              <w:t>9</w:t>
            </w:r>
            <w:r>
              <w:rPr>
                <w:noProof/>
                <w:webHidden/>
              </w:rPr>
              <w:fldChar w:fldCharType="end"/>
            </w:r>
          </w:hyperlink>
        </w:p>
        <w:p w14:paraId="79C82A74" w14:textId="3F75A785"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3" w:history="1">
            <w:r w:rsidRPr="00E82AEF">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Risk Management</w:t>
            </w:r>
            <w:r>
              <w:rPr>
                <w:noProof/>
                <w:webHidden/>
              </w:rPr>
              <w:tab/>
            </w:r>
            <w:r>
              <w:rPr>
                <w:noProof/>
                <w:webHidden/>
              </w:rPr>
              <w:fldChar w:fldCharType="begin"/>
            </w:r>
            <w:r>
              <w:rPr>
                <w:noProof/>
                <w:webHidden/>
              </w:rPr>
              <w:instrText xml:space="preserve"> PAGEREF _Toc203085463 \h </w:instrText>
            </w:r>
            <w:r>
              <w:rPr>
                <w:noProof/>
                <w:webHidden/>
              </w:rPr>
            </w:r>
            <w:r>
              <w:rPr>
                <w:noProof/>
                <w:webHidden/>
              </w:rPr>
              <w:fldChar w:fldCharType="separate"/>
            </w:r>
            <w:r>
              <w:rPr>
                <w:noProof/>
                <w:webHidden/>
              </w:rPr>
              <w:t>10</w:t>
            </w:r>
            <w:r>
              <w:rPr>
                <w:noProof/>
                <w:webHidden/>
              </w:rPr>
              <w:fldChar w:fldCharType="end"/>
            </w:r>
          </w:hyperlink>
        </w:p>
        <w:p w14:paraId="0F119390" w14:textId="1CDAD142"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4" w:history="1">
            <w:r w:rsidRPr="00E82AEF">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Change Management</w:t>
            </w:r>
            <w:r>
              <w:rPr>
                <w:noProof/>
                <w:webHidden/>
              </w:rPr>
              <w:tab/>
            </w:r>
            <w:r>
              <w:rPr>
                <w:noProof/>
                <w:webHidden/>
              </w:rPr>
              <w:fldChar w:fldCharType="begin"/>
            </w:r>
            <w:r>
              <w:rPr>
                <w:noProof/>
                <w:webHidden/>
              </w:rPr>
              <w:instrText xml:space="preserve"> PAGEREF _Toc203085464 \h </w:instrText>
            </w:r>
            <w:r>
              <w:rPr>
                <w:noProof/>
                <w:webHidden/>
              </w:rPr>
            </w:r>
            <w:r>
              <w:rPr>
                <w:noProof/>
                <w:webHidden/>
              </w:rPr>
              <w:fldChar w:fldCharType="separate"/>
            </w:r>
            <w:r>
              <w:rPr>
                <w:noProof/>
                <w:webHidden/>
              </w:rPr>
              <w:t>10</w:t>
            </w:r>
            <w:r>
              <w:rPr>
                <w:noProof/>
                <w:webHidden/>
              </w:rPr>
              <w:fldChar w:fldCharType="end"/>
            </w:r>
          </w:hyperlink>
        </w:p>
        <w:p w14:paraId="3056B2B0" w14:textId="701D24B5"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5" w:history="1">
            <w:r w:rsidRPr="00E82AEF">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Project Pricing</w:t>
            </w:r>
            <w:r>
              <w:rPr>
                <w:noProof/>
                <w:webHidden/>
              </w:rPr>
              <w:tab/>
            </w:r>
            <w:r>
              <w:rPr>
                <w:noProof/>
                <w:webHidden/>
              </w:rPr>
              <w:fldChar w:fldCharType="begin"/>
            </w:r>
            <w:r>
              <w:rPr>
                <w:noProof/>
                <w:webHidden/>
              </w:rPr>
              <w:instrText xml:space="preserve"> PAGEREF _Toc203085465 \h </w:instrText>
            </w:r>
            <w:r>
              <w:rPr>
                <w:noProof/>
                <w:webHidden/>
              </w:rPr>
            </w:r>
            <w:r>
              <w:rPr>
                <w:noProof/>
                <w:webHidden/>
              </w:rPr>
              <w:fldChar w:fldCharType="separate"/>
            </w:r>
            <w:r>
              <w:rPr>
                <w:noProof/>
                <w:webHidden/>
              </w:rPr>
              <w:t>10</w:t>
            </w:r>
            <w:r>
              <w:rPr>
                <w:noProof/>
                <w:webHidden/>
              </w:rPr>
              <w:fldChar w:fldCharType="end"/>
            </w:r>
          </w:hyperlink>
        </w:p>
        <w:p w14:paraId="0911C655" w14:textId="506FF6CE" w:rsidR="008E4C39" w:rsidRDefault="008E4C39">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6" w:history="1">
            <w:r w:rsidRPr="00E82AEF">
              <w:rPr>
                <w:rStyle w:val="Hyperlink"/>
                <w:noProof/>
              </w:rPr>
              <w:t>13.1</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Pricing Table</w:t>
            </w:r>
            <w:r>
              <w:rPr>
                <w:noProof/>
                <w:webHidden/>
              </w:rPr>
              <w:tab/>
            </w:r>
            <w:r>
              <w:rPr>
                <w:noProof/>
                <w:webHidden/>
              </w:rPr>
              <w:fldChar w:fldCharType="begin"/>
            </w:r>
            <w:r>
              <w:rPr>
                <w:noProof/>
                <w:webHidden/>
              </w:rPr>
              <w:instrText xml:space="preserve"> PAGEREF _Toc203085466 \h </w:instrText>
            </w:r>
            <w:r>
              <w:rPr>
                <w:noProof/>
                <w:webHidden/>
              </w:rPr>
            </w:r>
            <w:r>
              <w:rPr>
                <w:noProof/>
                <w:webHidden/>
              </w:rPr>
              <w:fldChar w:fldCharType="separate"/>
            </w:r>
            <w:r>
              <w:rPr>
                <w:noProof/>
                <w:webHidden/>
              </w:rPr>
              <w:t>11</w:t>
            </w:r>
            <w:r>
              <w:rPr>
                <w:noProof/>
                <w:webHidden/>
              </w:rPr>
              <w:fldChar w:fldCharType="end"/>
            </w:r>
          </w:hyperlink>
        </w:p>
        <w:p w14:paraId="09F26DCB" w14:textId="5562740A" w:rsidR="008E4C39" w:rsidRDefault="008E4C39">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7" w:history="1">
            <w:r w:rsidRPr="00E82AEF">
              <w:rPr>
                <w:rStyle w:val="Hyperlink"/>
                <w:noProof/>
              </w:rPr>
              <w:t>13.2</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Estimated Budget</w:t>
            </w:r>
            <w:r>
              <w:rPr>
                <w:noProof/>
                <w:webHidden/>
              </w:rPr>
              <w:tab/>
            </w:r>
            <w:r>
              <w:rPr>
                <w:noProof/>
                <w:webHidden/>
              </w:rPr>
              <w:fldChar w:fldCharType="begin"/>
            </w:r>
            <w:r>
              <w:rPr>
                <w:noProof/>
                <w:webHidden/>
              </w:rPr>
              <w:instrText xml:space="preserve"> PAGEREF _Toc203085467 \h </w:instrText>
            </w:r>
            <w:r>
              <w:rPr>
                <w:noProof/>
                <w:webHidden/>
              </w:rPr>
            </w:r>
            <w:r>
              <w:rPr>
                <w:noProof/>
                <w:webHidden/>
              </w:rPr>
              <w:fldChar w:fldCharType="separate"/>
            </w:r>
            <w:r>
              <w:rPr>
                <w:noProof/>
                <w:webHidden/>
              </w:rPr>
              <w:t>11</w:t>
            </w:r>
            <w:r>
              <w:rPr>
                <w:noProof/>
                <w:webHidden/>
              </w:rPr>
              <w:fldChar w:fldCharType="end"/>
            </w:r>
          </w:hyperlink>
        </w:p>
        <w:p w14:paraId="346AC017" w14:textId="5898C450" w:rsidR="008E4C39" w:rsidRDefault="008E4C39">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8" w:history="1">
            <w:r w:rsidRPr="00E82AEF">
              <w:rPr>
                <w:rStyle w:val="Hyperlink"/>
                <w:noProof/>
              </w:rPr>
              <w:t>13.3</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Payment Terms</w:t>
            </w:r>
            <w:r>
              <w:rPr>
                <w:noProof/>
                <w:webHidden/>
              </w:rPr>
              <w:tab/>
            </w:r>
            <w:r>
              <w:rPr>
                <w:noProof/>
                <w:webHidden/>
              </w:rPr>
              <w:fldChar w:fldCharType="begin"/>
            </w:r>
            <w:r>
              <w:rPr>
                <w:noProof/>
                <w:webHidden/>
              </w:rPr>
              <w:instrText xml:space="preserve"> PAGEREF _Toc203085468 \h </w:instrText>
            </w:r>
            <w:r>
              <w:rPr>
                <w:noProof/>
                <w:webHidden/>
              </w:rPr>
            </w:r>
            <w:r>
              <w:rPr>
                <w:noProof/>
                <w:webHidden/>
              </w:rPr>
              <w:fldChar w:fldCharType="separate"/>
            </w:r>
            <w:r>
              <w:rPr>
                <w:noProof/>
                <w:webHidden/>
              </w:rPr>
              <w:t>11</w:t>
            </w:r>
            <w:r>
              <w:rPr>
                <w:noProof/>
                <w:webHidden/>
              </w:rPr>
              <w:fldChar w:fldCharType="end"/>
            </w:r>
          </w:hyperlink>
        </w:p>
        <w:p w14:paraId="7E5806CC" w14:textId="3C2E1D16"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69" w:history="1">
            <w:r w:rsidRPr="00E82AEF">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Project Assumptions and Client Responsibilities</w:t>
            </w:r>
            <w:r>
              <w:rPr>
                <w:noProof/>
                <w:webHidden/>
              </w:rPr>
              <w:tab/>
            </w:r>
            <w:r>
              <w:rPr>
                <w:noProof/>
                <w:webHidden/>
              </w:rPr>
              <w:fldChar w:fldCharType="begin"/>
            </w:r>
            <w:r>
              <w:rPr>
                <w:noProof/>
                <w:webHidden/>
              </w:rPr>
              <w:instrText xml:space="preserve"> PAGEREF _Toc203085469 \h </w:instrText>
            </w:r>
            <w:r>
              <w:rPr>
                <w:noProof/>
                <w:webHidden/>
              </w:rPr>
            </w:r>
            <w:r>
              <w:rPr>
                <w:noProof/>
                <w:webHidden/>
              </w:rPr>
              <w:fldChar w:fldCharType="separate"/>
            </w:r>
            <w:r>
              <w:rPr>
                <w:noProof/>
                <w:webHidden/>
              </w:rPr>
              <w:t>11</w:t>
            </w:r>
            <w:r>
              <w:rPr>
                <w:noProof/>
                <w:webHidden/>
              </w:rPr>
              <w:fldChar w:fldCharType="end"/>
            </w:r>
          </w:hyperlink>
        </w:p>
        <w:p w14:paraId="1209B527" w14:textId="408E1C6F" w:rsidR="008E4C39" w:rsidRDefault="008E4C39">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085470" w:history="1">
            <w:r w:rsidRPr="00E82AEF">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E82AEF">
              <w:rPr>
                <w:rStyle w:val="Hyperlink"/>
                <w:noProof/>
              </w:rPr>
              <w:t>Contact Information</w:t>
            </w:r>
            <w:r>
              <w:rPr>
                <w:noProof/>
                <w:webHidden/>
              </w:rPr>
              <w:tab/>
            </w:r>
            <w:r>
              <w:rPr>
                <w:noProof/>
                <w:webHidden/>
              </w:rPr>
              <w:fldChar w:fldCharType="begin"/>
            </w:r>
            <w:r>
              <w:rPr>
                <w:noProof/>
                <w:webHidden/>
              </w:rPr>
              <w:instrText xml:space="preserve"> PAGEREF _Toc203085470 \h </w:instrText>
            </w:r>
            <w:r>
              <w:rPr>
                <w:noProof/>
                <w:webHidden/>
              </w:rPr>
            </w:r>
            <w:r>
              <w:rPr>
                <w:noProof/>
                <w:webHidden/>
              </w:rPr>
              <w:fldChar w:fldCharType="separate"/>
            </w:r>
            <w:r>
              <w:rPr>
                <w:noProof/>
                <w:webHidden/>
              </w:rPr>
              <w:t>12</w:t>
            </w:r>
            <w:r>
              <w:rPr>
                <w:noProof/>
                <w:webHidden/>
              </w:rPr>
              <w:fldChar w:fldCharType="end"/>
            </w:r>
          </w:hyperlink>
        </w:p>
        <w:p w14:paraId="39DDC35C" w14:textId="19774228" w:rsidR="000D056C" w:rsidRDefault="00D8225E">
          <w:r>
            <w:rPr>
              <w:b/>
              <w:bCs w:val="0"/>
              <w:noProof/>
            </w:rPr>
            <w:fldChar w:fldCharType="end"/>
          </w:r>
        </w:p>
      </w:sdtContent>
    </w:sdt>
    <w:p w14:paraId="0B9C7DF0" w14:textId="77777777" w:rsidR="00B054FC" w:rsidRDefault="00BF3E97" w:rsidP="00BF3E97">
      <w:pPr>
        <w:pStyle w:val="TOCHeading"/>
      </w:pPr>
      <w:r>
        <w:lastRenderedPageBreak/>
        <w:t>Table of Exhibits</w:t>
      </w:r>
    </w:p>
    <w:p w14:paraId="0D9807AE"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1C6B4720" w14:textId="77777777" w:rsidR="00BF3E97" w:rsidRDefault="00BF3E97" w:rsidP="0014223A">
      <w:r>
        <w:fldChar w:fldCharType="end"/>
      </w:r>
    </w:p>
    <w:p w14:paraId="5A9450D8" w14:textId="77777777" w:rsidR="00BF3E97" w:rsidRDefault="00BF3E97" w:rsidP="0014223A"/>
    <w:p w14:paraId="06EE4D7B" w14:textId="77777777" w:rsidR="00BF3E97" w:rsidRDefault="00BF3E97" w:rsidP="008E4C39">
      <w:pPr>
        <w:pStyle w:val="ListBullet"/>
        <w:numPr>
          <w:ilvl w:val="0"/>
          <w:numId w:val="0"/>
        </w:numPr>
        <w:sectPr w:rsidR="00BF3E97" w:rsidSect="00A02543">
          <w:pgSz w:w="12240" w:h="15840"/>
          <w:pgMar w:top="1080" w:right="1080" w:bottom="1800" w:left="1080" w:header="0" w:footer="0" w:gutter="0"/>
          <w:pgNumType w:start="1"/>
          <w:cols w:space="720"/>
          <w:docGrid w:linePitch="360"/>
        </w:sectPr>
      </w:pPr>
    </w:p>
    <w:p w14:paraId="7F1F2772" w14:textId="77777777" w:rsidR="002F254D" w:rsidRPr="0068138C" w:rsidRDefault="002F254D" w:rsidP="008E4C39">
      <w:pPr>
        <w:pStyle w:val="Heading1"/>
        <w:numPr>
          <w:ilvl w:val="0"/>
          <w:numId w:val="0"/>
        </w:numPr>
      </w:pPr>
    </w:p>
    <w:p w14:paraId="6939305B" w14:textId="77777777" w:rsidR="005660CC" w:rsidRDefault="00000000">
      <w:pPr>
        <w:pStyle w:val="Heading1"/>
        <w:spacing w:before="360" w:after="120"/>
      </w:pPr>
      <w:bookmarkStart w:id="0" w:name="_Toc203085445"/>
      <w:r>
        <w:rPr>
          <w:color w:val="374351"/>
        </w:rPr>
        <w:t>Introduction</w:t>
      </w:r>
      <w:bookmarkEnd w:id="0"/>
    </w:p>
    <w:p w14:paraId="5200FB48" w14:textId="77777777" w:rsidR="005660CC" w:rsidRDefault="00000000">
      <w:pPr>
        <w:spacing w:after="160"/>
        <w:jc w:val="both"/>
      </w:pPr>
      <w:r>
        <w:rPr>
          <w:color w:val="46535E"/>
        </w:rPr>
        <w:t>This Statement of Work (SOW) dated the 11th day of July, 2025 (the "Effective Date") is made and entered into by and between Danfoss, a global engineering solutions corporation, having a place of business at New Jersey, United States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14:paraId="0AB4EC66" w14:textId="77777777" w:rsidR="005660CC" w:rsidRDefault="00000000">
      <w:pPr>
        <w:pStyle w:val="Heading1"/>
        <w:spacing w:before="360" w:after="120"/>
      </w:pPr>
      <w:bookmarkStart w:id="1" w:name="_Toc203085446"/>
      <w:r>
        <w:rPr>
          <w:color w:val="374351"/>
        </w:rPr>
        <w:t>Executive Summary</w:t>
      </w:r>
      <w:bookmarkEnd w:id="1"/>
    </w:p>
    <w:p w14:paraId="59DDC677" w14:textId="77777777" w:rsidR="005660CC" w:rsidRDefault="00000000">
      <w:pPr>
        <w:spacing w:after="160"/>
        <w:jc w:val="both"/>
      </w:pPr>
      <w:r>
        <w:rPr>
          <w:color w:val="46535E"/>
        </w:rPr>
        <w:t>Danfoss is developing advanced firmware for a safety-critical inverter module and requires specialized support to complete the functional safety software development lifecycle in compliance with ISO 26262 standards. The project encompasses two critical workstreams: (1) implementation, verification, and validation of approximately 110 remaining safety software requirements with comprehensive testing and documentation, and (2) resolution of critical CAN database (DBC) file issues that are blocking their DYNO test environment data acquisition pipeline.</w:t>
      </w:r>
    </w:p>
    <w:p w14:paraId="2C13B306" w14:textId="77777777" w:rsidR="005660CC" w:rsidRDefault="00000000">
      <w:pPr>
        <w:spacing w:after="160"/>
        <w:jc w:val="both"/>
      </w:pPr>
      <w:r>
        <w:rPr>
          <w:color w:val="46535E"/>
        </w:rPr>
        <w:t>CFeynmanCompany proposes a three-phase Time &amp; Materials engagement leveraging our blended-shore delivery model. Our India Design Center will execute the bulk of the verification and validation work under the guidance of our US-based functional safety consultant, providing cost-effective expertise while maintaining the highest quality standards. The engagement will operate as an extended team model with dedicated resources, combining onsite coordination, offshore development, and hybrid testing across both remote HIL systems and physical bench setups.</w:t>
      </w:r>
    </w:p>
    <w:p w14:paraId="0AC7C752" w14:textId="77777777" w:rsidR="005660CC" w:rsidRDefault="00000000">
      <w:pPr>
        <w:spacing w:after="160"/>
        <w:jc w:val="both"/>
        <w:rPr>
          <w:color w:val="46535E"/>
        </w:rPr>
      </w:pPr>
      <w:r>
        <w:rPr>
          <w:color w:val="46535E"/>
        </w:rPr>
        <w:t>The project will be managed through a structured governance process with regular milestone reviews and a formal change management process triggered at 80% budget utilization. Our US-based project management will ensure seamless coordination with Danfoss stakeholders, while our specialized team will deliver immediate value through a paid discovery phase that includes a quick-win DBC fix, followed by comprehensive implementation and validation phases tailored to the specific requirements identified during discovery.</w:t>
      </w:r>
    </w:p>
    <w:p w14:paraId="6480BD3B" w14:textId="77777777" w:rsidR="008E4C39" w:rsidRDefault="008E4C39">
      <w:pPr>
        <w:spacing w:after="160"/>
        <w:jc w:val="both"/>
      </w:pPr>
    </w:p>
    <w:p w14:paraId="2D365BF9" w14:textId="77777777" w:rsidR="005660CC" w:rsidRDefault="00000000">
      <w:pPr>
        <w:pStyle w:val="Heading1"/>
        <w:spacing w:before="360" w:after="120"/>
      </w:pPr>
      <w:bookmarkStart w:id="2" w:name="_Toc203085447"/>
      <w:r>
        <w:rPr>
          <w:color w:val="374351"/>
        </w:rPr>
        <w:lastRenderedPageBreak/>
        <w:t>Scope of Work</w:t>
      </w:r>
      <w:bookmarkEnd w:id="2"/>
    </w:p>
    <w:p w14:paraId="1973285D" w14:textId="77777777" w:rsidR="005660CC" w:rsidRDefault="00000000">
      <w:pPr>
        <w:spacing w:after="160"/>
        <w:jc w:val="both"/>
      </w:pPr>
      <w:r>
        <w:rPr>
          <w:color w:val="46535E"/>
        </w:rPr>
        <w:t>This section lists the project requirements that must be met and describes these requirements as CFeynmanCompany understands them. The project is structured in three phases to manage risk and ensure proper scope definition before committing to fixed deliverables.</w:t>
      </w:r>
    </w:p>
    <w:p w14:paraId="71E04782" w14:textId="77777777" w:rsidR="005660CC" w:rsidRDefault="00000000">
      <w:pPr>
        <w:pStyle w:val="Heading2"/>
        <w:spacing w:before="240" w:after="120"/>
      </w:pPr>
      <w:bookmarkStart w:id="3" w:name="_Toc203085448"/>
      <w:r>
        <w:rPr>
          <w:color w:val="43627D"/>
          <w:sz w:val="27"/>
        </w:rPr>
        <w:t>Project Requirements</w:t>
      </w:r>
      <w:bookmarkEnd w:id="3"/>
    </w:p>
    <w:p w14:paraId="44242A42" w14:textId="77777777" w:rsidR="005660CC" w:rsidRDefault="00000000">
      <w:pPr>
        <w:spacing w:after="160"/>
        <w:jc w:val="both"/>
      </w:pPr>
      <w:r>
        <w:rPr>
          <w:color w:val="46535E"/>
        </w:rPr>
        <w:t>This subsection lists all the Client project requirements as understood by CFeynmanCompany:</w:t>
      </w:r>
    </w:p>
    <w:p w14:paraId="3A75EC56" w14:textId="77777777" w:rsidR="005660CC" w:rsidRDefault="00000000">
      <w:pPr>
        <w:pStyle w:val="ListNumber"/>
      </w:pPr>
      <w:r>
        <w:t>Workstream 1: Functional Safety Software - Implement approximately 110 remaining safety software requirements in compliance with ISO 26262-6 standard</w:t>
      </w:r>
    </w:p>
    <w:p w14:paraId="58F86839" w14:textId="77777777" w:rsidR="005660CC" w:rsidRDefault="00000000">
      <w:pPr>
        <w:pStyle w:val="ListNumber"/>
      </w:pPr>
      <w:r>
        <w:t>Code refactoring to align existing codebase with Danfoss specified TSC (Technical Safety Concept) Architecture</w:t>
      </w:r>
    </w:p>
    <w:p w14:paraId="4CC32966" w14:textId="77777777" w:rsidR="005660CC" w:rsidRDefault="00000000">
      <w:pPr>
        <w:pStyle w:val="ListNumber"/>
      </w:pPr>
      <w:r>
        <w:t>Development of comprehensive architectural and detailed design documentation for safety lifecycle evidence</w:t>
      </w:r>
    </w:p>
    <w:p w14:paraId="76180DF6" w14:textId="77777777" w:rsidR="005660CC" w:rsidRDefault="00000000">
      <w:pPr>
        <w:pStyle w:val="ListNumber"/>
      </w:pPr>
      <w:r>
        <w:t>Unit testing development and execution to achieve required code coverage metrics (Statement, Branch, MC/DC)</w:t>
      </w:r>
    </w:p>
    <w:p w14:paraId="13DC8364" w14:textId="77777777" w:rsidR="005660CC" w:rsidRDefault="00000000">
      <w:pPr>
        <w:pStyle w:val="ListNumber"/>
      </w:pPr>
      <w:r>
        <w:t>Bench-level integration and requirement-based testing on physical hardware setup</w:t>
      </w:r>
    </w:p>
    <w:p w14:paraId="0DA951E6" w14:textId="77777777" w:rsidR="005660CC" w:rsidRDefault="00000000">
      <w:pPr>
        <w:pStyle w:val="ListNumber"/>
      </w:pPr>
      <w:r>
        <w:t>Remote HIL testing including fault insertion tests to validate safety mechanism effectiveness</w:t>
      </w:r>
    </w:p>
    <w:p w14:paraId="33B78B5E" w14:textId="77777777" w:rsidR="005660CC" w:rsidRDefault="00000000">
      <w:pPr>
        <w:pStyle w:val="ListNumber"/>
      </w:pPr>
      <w:r>
        <w:t>Workstream 2: DYNO CAN Issues - Root cause analysis of data acquisition failures related to CAN translation</w:t>
      </w:r>
    </w:p>
    <w:p w14:paraId="236A7270" w14:textId="77777777" w:rsidR="005660CC" w:rsidRDefault="00000000">
      <w:pPr>
        <w:pStyle w:val="ListNumber"/>
      </w:pPr>
      <w:r>
        <w:t>DBC file consolidation, update, and rationalization into master DBC files compatible with DYNO data acquisition module</w:t>
      </w:r>
    </w:p>
    <w:p w14:paraId="45B4EBA2" w14:textId="77777777" w:rsidR="005660CC" w:rsidRDefault="00000000">
      <w:pPr>
        <w:pStyle w:val="Heading2"/>
        <w:spacing w:before="240" w:after="120"/>
      </w:pPr>
      <w:bookmarkStart w:id="4" w:name="_Toc203085449"/>
      <w:r>
        <w:rPr>
          <w:color w:val="43627D"/>
          <w:sz w:val="27"/>
        </w:rPr>
        <w:t>Assumptions</w:t>
      </w:r>
      <w:bookmarkEnd w:id="4"/>
    </w:p>
    <w:p w14:paraId="48C0817D" w14:textId="77777777" w:rsidR="005660CC" w:rsidRDefault="00000000">
      <w:pPr>
        <w:spacing w:after="160"/>
        <w:jc w:val="both"/>
      </w:pPr>
      <w:r>
        <w:rPr>
          <w:color w:val="46535E"/>
        </w:rPr>
        <w:t>This subsection describes assumptions identified for the completion of this project:</w:t>
      </w:r>
    </w:p>
    <w:p w14:paraId="1C3477DF" w14:textId="77777777" w:rsidR="005660CC" w:rsidRDefault="00000000">
      <w:pPr>
        <w:pStyle w:val="ListBullet"/>
      </w:pPr>
      <w:r>
        <w:t>The actual scope of code refactoring will be determined during Phase 1 discovery and may require scope adjustment</w:t>
      </w:r>
    </w:p>
    <w:p w14:paraId="23E76939" w14:textId="77777777" w:rsidR="005660CC" w:rsidRDefault="00000000">
      <w:pPr>
        <w:pStyle w:val="ListBullet"/>
      </w:pPr>
      <w:r>
        <w:t>Root cause of DYNO CAN DBC issues is limited to file format and translation compatibility</w:t>
      </w:r>
    </w:p>
    <w:p w14:paraId="7FBC86EC" w14:textId="77777777" w:rsidR="005660CC" w:rsidRDefault="00000000">
      <w:pPr>
        <w:pStyle w:val="ListBullet"/>
      </w:pPr>
      <w:r>
        <w:t>Danfoss will provide timely access to subject matter experts for clarifications and approvals</w:t>
      </w:r>
    </w:p>
    <w:p w14:paraId="7E90F60E" w14:textId="77777777" w:rsidR="005660CC" w:rsidRDefault="00000000">
      <w:pPr>
        <w:pStyle w:val="ListBullet"/>
      </w:pPr>
      <w:r>
        <w:t>Hardware kits and HIL system access will be available as specified in client responsibilities</w:t>
      </w:r>
    </w:p>
    <w:p w14:paraId="1A3C6DB3" w14:textId="77777777" w:rsidR="005660CC" w:rsidRDefault="00000000">
      <w:pPr>
        <w:pStyle w:val="ListBullet"/>
      </w:pPr>
      <w:r>
        <w:t>Tool licenses (Vector Cast, PC-LINT) will be procured separately as pass-through costs</w:t>
      </w:r>
    </w:p>
    <w:p w14:paraId="1B493430" w14:textId="77777777" w:rsidR="005660CC" w:rsidRDefault="00000000">
      <w:pPr>
        <w:pStyle w:val="ListBullet"/>
      </w:pPr>
      <w:r>
        <w:t>Project timeline estimates are based on current understanding and may be refined after Phase 1 discovery</w:t>
      </w:r>
    </w:p>
    <w:p w14:paraId="6263C5D7" w14:textId="77777777" w:rsidR="005660CC" w:rsidRDefault="00000000">
      <w:pPr>
        <w:pStyle w:val="Heading2"/>
        <w:spacing w:before="240" w:after="120"/>
      </w:pPr>
      <w:bookmarkStart w:id="5" w:name="_Toc203085450"/>
      <w:r>
        <w:rPr>
          <w:color w:val="43627D"/>
          <w:sz w:val="27"/>
        </w:rPr>
        <w:lastRenderedPageBreak/>
        <w:t>Methodology or Approach</w:t>
      </w:r>
      <w:bookmarkEnd w:id="5"/>
    </w:p>
    <w:p w14:paraId="28A9AFFC" w14:textId="77777777" w:rsidR="005660CC" w:rsidRDefault="00000000">
      <w:pPr>
        <w:spacing w:after="160"/>
        <w:jc w:val="both"/>
      </w:pPr>
      <w:r>
        <w:rPr>
          <w:color w:val="46535E"/>
        </w:rPr>
        <w:t>CFeynmanCompany will implement a three-phase approach to manage project risk and ensure proper scope definition:</w:t>
      </w:r>
    </w:p>
    <w:p w14:paraId="10D11916" w14:textId="77777777" w:rsidR="005660CC" w:rsidRDefault="00000000">
      <w:pPr>
        <w:spacing w:after="160"/>
        <w:jc w:val="both"/>
      </w:pPr>
      <w:r>
        <w:rPr>
          <w:color w:val="46535E"/>
        </w:rPr>
        <w:t>**Phase 1 - Paid Discovery and Gap Analysis:** This phase will be executed on a Time &amp; Materials basis to analyze the existing codebase, define the actual scope of refactoring work, and deliver an immediate quick-win by resolving the DBC file issues. This phase includes comprehensive code review, architecture analysis, and detailed scope definition for subsequent phases.</w:t>
      </w:r>
    </w:p>
    <w:p w14:paraId="40BC1FDB" w14:textId="77777777" w:rsidR="005660CC" w:rsidRDefault="00000000">
      <w:pPr>
        <w:spacing w:after="160"/>
        <w:jc w:val="both"/>
      </w:pPr>
      <w:r>
        <w:rPr>
          <w:color w:val="46535E"/>
        </w:rPr>
        <w:t>**Phase 2 - Implementation and Development:** Based on Phase 1 findings, this phase will focus on implementing the safety requirements, performing code refactoring, and developing comprehensive design documentation. The scope and timeline for this phase will be formally defined by Phase 1 outputs.</w:t>
      </w:r>
    </w:p>
    <w:p w14:paraId="0C1EFD9D" w14:textId="77777777" w:rsidR="005660CC" w:rsidRDefault="00000000">
      <w:pPr>
        <w:spacing w:after="160"/>
        <w:jc w:val="both"/>
      </w:pPr>
      <w:r>
        <w:rPr>
          <w:color w:val="46535E"/>
        </w:rPr>
        <w:t>**Phase 3 - Verification and Validation:** This phase encompasses comprehensive testing including unit testing, bench-level testing, and HIL testing with fault insertion validation. All testing will be performed to achieve the required coverage metrics and compliance with ISO 26262 standards.</w:t>
      </w:r>
    </w:p>
    <w:p w14:paraId="1BF4167A" w14:textId="77777777" w:rsidR="005660CC" w:rsidRDefault="00000000">
      <w:pPr>
        <w:spacing w:after="160"/>
        <w:jc w:val="both"/>
      </w:pPr>
      <w:r>
        <w:rPr>
          <w:color w:val="46535E"/>
        </w:rPr>
        <w:t>**Note:** Phases 2 and 3 scope and timeline are indicative only and will be formally defined through a Change Order process based on Phase 1 discoveries and client requirements.</w:t>
      </w:r>
    </w:p>
    <w:p w14:paraId="7E0F00C3" w14:textId="77777777" w:rsidR="005660CC" w:rsidRDefault="00000000">
      <w:pPr>
        <w:pStyle w:val="Heading2"/>
        <w:spacing w:before="240" w:after="120"/>
      </w:pPr>
      <w:bookmarkStart w:id="6" w:name="_Toc203085451"/>
      <w:r>
        <w:rPr>
          <w:color w:val="43627D"/>
          <w:sz w:val="27"/>
        </w:rPr>
        <w:t>Engineering System Design</w:t>
      </w:r>
      <w:bookmarkEnd w:id="6"/>
    </w:p>
    <w:p w14:paraId="209D2CC2" w14:textId="77777777" w:rsidR="005660CC" w:rsidRDefault="00000000">
      <w:pPr>
        <w:spacing w:after="160"/>
        <w:jc w:val="both"/>
      </w:pPr>
      <w:r>
        <w:rPr>
          <w:color w:val="46535E"/>
        </w:rPr>
        <w:t>The system design encompasses the Safety CPU firmware architecture, CAN communication interfaces, and testing environments. Key components include the inverter module safety functions, CAN database translation layer, DYNO test environment, and HIL validation systems. The architecture will be documented in detail during Phase 1 and refined throughout the implementation phases.</w:t>
      </w:r>
    </w:p>
    <w:p w14:paraId="48CAC1F4" w14:textId="77777777" w:rsidR="005660CC" w:rsidRDefault="00000000">
      <w:pPr>
        <w:pStyle w:val="Heading2"/>
        <w:spacing w:before="240" w:after="120"/>
      </w:pPr>
      <w:bookmarkStart w:id="7" w:name="_Toc203085452"/>
      <w:r>
        <w:rPr>
          <w:color w:val="43627D"/>
          <w:sz w:val="27"/>
        </w:rPr>
        <w:t>Bill of Materials</w:t>
      </w:r>
      <w:bookmarkEnd w:id="7"/>
    </w:p>
    <w:p w14:paraId="257F7F50" w14:textId="77777777" w:rsidR="005660CC" w:rsidRDefault="00000000">
      <w:pPr>
        <w:spacing w:after="160"/>
        <w:jc w:val="both"/>
      </w:pPr>
      <w:r>
        <w:rPr>
          <w:color w:val="46535E"/>
        </w:rPr>
        <w:t>The following software tools and licenses will be required for project execution. These are ballpark estimates based on the issue date and may be subject to change due to vendor cost increases:</w:t>
      </w:r>
    </w:p>
    <w:p w14:paraId="2743F974" w14:textId="77777777" w:rsidR="005660CC" w:rsidRDefault="00000000">
      <w:pPr>
        <w:pStyle w:val="ListBullet"/>
      </w:pPr>
      <w:r>
        <w:t>Vector Cast licenses for unit testing and coverage analysis (estimated $15,000-20,000 annually)</w:t>
      </w:r>
    </w:p>
    <w:p w14:paraId="75C5A55D" w14:textId="77777777" w:rsidR="005660CC" w:rsidRDefault="00000000">
      <w:pPr>
        <w:pStyle w:val="ListBullet"/>
      </w:pPr>
      <w:r>
        <w:t>PC-LINT licenses for static code analysis (estimated $2,000-3,000 per license)</w:t>
      </w:r>
    </w:p>
    <w:p w14:paraId="3A65D2E7" w14:textId="77777777" w:rsidR="005660CC" w:rsidRDefault="00000000">
      <w:pPr>
        <w:pStyle w:val="ListBullet"/>
      </w:pPr>
      <w:r>
        <w:t>Vector CANoe/CANalyzer licenses for CAN analysis (if not provided by client)</w:t>
      </w:r>
    </w:p>
    <w:p w14:paraId="6F58B3F8" w14:textId="77777777" w:rsidR="005660CC" w:rsidRDefault="00000000">
      <w:pPr>
        <w:pStyle w:val="ListBullet"/>
      </w:pPr>
      <w:r>
        <w:t>Additional development tools as identified during Phase 1 discovery</w:t>
      </w:r>
    </w:p>
    <w:p w14:paraId="38FD18F2" w14:textId="77777777" w:rsidR="005660CC" w:rsidRDefault="00000000">
      <w:pPr>
        <w:spacing w:after="160"/>
        <w:jc w:val="both"/>
      </w:pPr>
      <w:r>
        <w:rPr>
          <w:color w:val="46535E"/>
        </w:rPr>
        <w:lastRenderedPageBreak/>
        <w:t>**Important Note:** All tool costs are the client's financial responsibility and will be passed through on invoices. CFeynmanCompany can procure these tools on behalf of the client for project convenience.</w:t>
      </w:r>
    </w:p>
    <w:p w14:paraId="60B2CC76" w14:textId="77777777" w:rsidR="005660CC" w:rsidRDefault="00000000">
      <w:pPr>
        <w:pStyle w:val="Heading2"/>
        <w:spacing w:before="240" w:after="120"/>
      </w:pPr>
      <w:bookmarkStart w:id="8" w:name="_Toc203085453"/>
      <w:r>
        <w:rPr>
          <w:color w:val="43627D"/>
          <w:sz w:val="27"/>
        </w:rPr>
        <w:t>Acceptance Criteria</w:t>
      </w:r>
      <w:bookmarkEnd w:id="8"/>
    </w:p>
    <w:p w14:paraId="465AAED2" w14:textId="77777777" w:rsidR="005660CC" w:rsidRDefault="00000000">
      <w:pPr>
        <w:spacing w:after="160"/>
        <w:jc w:val="both"/>
      </w:pPr>
      <w:r>
        <w:rPr>
          <w:color w:val="46535E"/>
        </w:rPr>
        <w:t>This section identifies and describes the conditions that must be met for acceptance by the Client:</w:t>
      </w:r>
    </w:p>
    <w:p w14:paraId="1FF193F8" w14:textId="77777777" w:rsidR="005660CC" w:rsidRDefault="00000000">
      <w:pPr>
        <w:pStyle w:val="ListBullet"/>
      </w:pPr>
      <w:r>
        <w:t>All deliverables must comply with ISO 26262-6 requirements and pass Danfoss internal quality review processes</w:t>
      </w:r>
    </w:p>
    <w:p w14:paraId="11C6573B" w14:textId="77777777" w:rsidR="005660CC" w:rsidRDefault="00000000">
      <w:pPr>
        <w:pStyle w:val="ListBullet"/>
      </w:pPr>
      <w:r>
        <w:t>Code coverage metrics must meet or exceed requirements specified in the safety plan (Statement, Branch, MC/DC)</w:t>
      </w:r>
    </w:p>
    <w:p w14:paraId="010D2683" w14:textId="77777777" w:rsidR="005660CC" w:rsidRDefault="00000000">
      <w:pPr>
        <w:pStyle w:val="ListBullet"/>
      </w:pPr>
      <w:r>
        <w:t>All unit tests must pass with documented evidence of test execution and results</w:t>
      </w:r>
    </w:p>
    <w:p w14:paraId="708B2C47" w14:textId="77777777" w:rsidR="005660CC" w:rsidRDefault="00000000">
      <w:pPr>
        <w:pStyle w:val="ListBullet"/>
      </w:pPr>
      <w:r>
        <w:t>HIL testing must demonstrate successful fault insertion and safety mechanism validation</w:t>
      </w:r>
    </w:p>
    <w:p w14:paraId="262EA4F2" w14:textId="77777777" w:rsidR="005660CC" w:rsidRDefault="00000000">
      <w:pPr>
        <w:pStyle w:val="ListBullet"/>
      </w:pPr>
      <w:r>
        <w:t>Documentation must be complete, reviewed, and approved by designated Danfoss technical reviewers</w:t>
      </w:r>
    </w:p>
    <w:p w14:paraId="667A8E63" w14:textId="77777777" w:rsidR="005660CC" w:rsidRDefault="00000000">
      <w:pPr>
        <w:pStyle w:val="ListBullet"/>
      </w:pPr>
      <w:r>
        <w:t>Deliverables are subject to a 15 calendar day review period; if no written objections are received within this timeframe, deliverables will be deemed accepted</w:t>
      </w:r>
    </w:p>
    <w:p w14:paraId="06B547D5" w14:textId="77777777" w:rsidR="005660CC" w:rsidRDefault="00000000">
      <w:pPr>
        <w:pStyle w:val="ListBullet"/>
      </w:pPr>
      <w:r>
        <w:t>All source code must compile without errors and integrate successfully with existing Danfoss systems</w:t>
      </w:r>
    </w:p>
    <w:p w14:paraId="73915E03" w14:textId="77777777" w:rsidR="005660CC" w:rsidRDefault="00000000">
      <w:pPr>
        <w:pStyle w:val="Heading1"/>
        <w:spacing w:before="360" w:after="120"/>
      </w:pPr>
      <w:bookmarkStart w:id="9" w:name="_Toc203085454"/>
      <w:r>
        <w:rPr>
          <w:color w:val="374351"/>
        </w:rPr>
        <w:t>Assets/Information Required</w:t>
      </w:r>
      <w:bookmarkEnd w:id="9"/>
    </w:p>
    <w:p w14:paraId="2AD09CAA" w14:textId="77777777" w:rsidR="005660CC" w:rsidRDefault="00000000">
      <w:pPr>
        <w:spacing w:after="160"/>
        <w:jc w:val="both"/>
      </w:pPr>
      <w:r>
        <w:rPr>
          <w:color w:val="46535E"/>
        </w:rPr>
        <w:t>This section identifies and describes the required assets, information, and tools required from the Client to complete the project:</w:t>
      </w:r>
    </w:p>
    <w:p w14:paraId="2016FE1A" w14:textId="77777777" w:rsidR="005660CC" w:rsidRDefault="00000000">
      <w:pPr>
        <w:pStyle w:val="ListNumber"/>
      </w:pPr>
      <w:r>
        <w:t>Hardware: Two complete hardware kits with harnesses, shipped to CFeynmanCompany India Design Center at client expense</w:t>
      </w:r>
    </w:p>
    <w:p w14:paraId="2D1EE4D8" w14:textId="77777777" w:rsidR="005660CC" w:rsidRDefault="00000000">
      <w:pPr>
        <w:pStyle w:val="ListNumber"/>
      </w:pPr>
      <w:r>
        <w:t>Remote Access: Uninterrupted access to a stable, pre-configured HIL system for testing and validation</w:t>
      </w:r>
    </w:p>
    <w:p w14:paraId="153DEB31" w14:textId="77777777" w:rsidR="005660CC" w:rsidRDefault="00000000">
      <w:pPr>
        <w:pStyle w:val="ListNumber"/>
      </w:pPr>
      <w:r>
        <w:t>Development Environment: A configured laptop ready for development work, eliminating setup time from billable hours</w:t>
      </w:r>
    </w:p>
    <w:p w14:paraId="03747D8A" w14:textId="77777777" w:rsidR="005660CC" w:rsidRDefault="00000000">
      <w:pPr>
        <w:pStyle w:val="ListNumber"/>
      </w:pPr>
      <w:r>
        <w:t>Technical Documentation: Complete existing codebase, architecture documents, safety requirements, and TSC specifications</w:t>
      </w:r>
    </w:p>
    <w:p w14:paraId="2700B63B" w14:textId="77777777" w:rsidR="005660CC" w:rsidRDefault="00000000">
      <w:pPr>
        <w:pStyle w:val="ListNumber"/>
      </w:pPr>
      <w:r>
        <w:t>CAN Database Files: All existing DBC files and DYNO system specifications for analysis and optimization</w:t>
      </w:r>
    </w:p>
    <w:p w14:paraId="615BB785" w14:textId="77777777" w:rsidR="005660CC" w:rsidRDefault="00000000">
      <w:pPr>
        <w:pStyle w:val="ListNumber"/>
      </w:pPr>
      <w:r>
        <w:t>Subject Matter Expert Access: Timely availability of Danfoss technical experts for clarifications, reviews, and approvals</w:t>
      </w:r>
    </w:p>
    <w:p w14:paraId="169C4B1A" w14:textId="77777777" w:rsidR="005660CC" w:rsidRDefault="00000000">
      <w:pPr>
        <w:pStyle w:val="ListNumber"/>
      </w:pPr>
      <w:r>
        <w:t>Network Access: Secure VPN access to necessary Danfoss systems and repositories</w:t>
      </w:r>
    </w:p>
    <w:p w14:paraId="04F9D980" w14:textId="77777777" w:rsidR="005660CC" w:rsidRDefault="00000000">
      <w:pPr>
        <w:pStyle w:val="ListNumber"/>
      </w:pPr>
      <w:r>
        <w:lastRenderedPageBreak/>
        <w:t>Testing Environment Access: Access to bench-level testing facilities and DYNO test environment</w:t>
      </w:r>
    </w:p>
    <w:p w14:paraId="0019A7B2" w14:textId="77777777" w:rsidR="005660CC" w:rsidRDefault="00000000">
      <w:pPr>
        <w:pStyle w:val="ListNumber"/>
      </w:pPr>
      <w:r>
        <w:t>Approval Authority: Designated reviewers with authority to approve deliverables within the 15-day acceptance window</w:t>
      </w:r>
    </w:p>
    <w:p w14:paraId="734300DF" w14:textId="77777777" w:rsidR="005660CC" w:rsidRDefault="00000000">
      <w:pPr>
        <w:pStyle w:val="Heading1"/>
        <w:spacing w:before="360" w:after="120"/>
      </w:pPr>
      <w:bookmarkStart w:id="10" w:name="_Toc203085455"/>
      <w:r>
        <w:rPr>
          <w:color w:val="374351"/>
        </w:rPr>
        <w:t>Governance and Review</w:t>
      </w:r>
      <w:bookmarkEnd w:id="10"/>
    </w:p>
    <w:p w14:paraId="6C856777" w14:textId="77777777" w:rsidR="005660CC" w:rsidRDefault="00000000">
      <w:pPr>
        <w:spacing w:after="160"/>
        <w:jc w:val="both"/>
      </w:pPr>
      <w:r>
        <w:rPr>
          <w:color w:val="46535E"/>
        </w:rPr>
        <w:t>This section addresses the governance and review applied towards the completion of this project including regular status meetings, milestone reviews, and change management processes:</w:t>
      </w:r>
    </w:p>
    <w:p w14:paraId="54DF42D4" w14:textId="77777777" w:rsidR="005660CC" w:rsidRDefault="00000000">
      <w:pPr>
        <w:pStyle w:val="ListBullet"/>
      </w:pPr>
      <w:r>
        <w:t>Weekly status meetings between CFeynmanCompany project team and Danfoss stakeholders</w:t>
      </w:r>
    </w:p>
    <w:p w14:paraId="1413AFF0" w14:textId="77777777" w:rsidR="005660CC" w:rsidRDefault="00000000">
      <w:pPr>
        <w:pStyle w:val="ListBullet"/>
      </w:pPr>
      <w:r>
        <w:t>Bi-weekly milestone reviews to assess progress against project timeline and deliverables</w:t>
      </w:r>
    </w:p>
    <w:p w14:paraId="52513366" w14:textId="77777777" w:rsidR="005660CC" w:rsidRDefault="00000000">
      <w:pPr>
        <w:pStyle w:val="ListBullet"/>
      </w:pPr>
      <w:r>
        <w:t>Monthly executive briefings to senior management at both organizations</w:t>
      </w:r>
    </w:p>
    <w:p w14:paraId="102DA627" w14:textId="77777777" w:rsidR="005660CC" w:rsidRDefault="00000000">
      <w:pPr>
        <w:pStyle w:val="ListBullet"/>
      </w:pPr>
      <w:r>
        <w:t>Formal change management process triggered when project reaches 80% of estimated budget</w:t>
      </w:r>
    </w:p>
    <w:p w14:paraId="424BCE54" w14:textId="77777777" w:rsidR="005660CC" w:rsidRDefault="00000000">
      <w:pPr>
        <w:pStyle w:val="ListBullet"/>
      </w:pPr>
      <w:r>
        <w:t>15-day deliverable review and acceptance process with escalation procedures for delays</w:t>
      </w:r>
    </w:p>
    <w:p w14:paraId="71375424" w14:textId="77777777" w:rsidR="005660CC" w:rsidRDefault="00000000">
      <w:pPr>
        <w:pStyle w:val="ListBullet"/>
      </w:pPr>
      <w:r>
        <w:t>Quality gates at the end of each phase requiring formal approval before proceeding</w:t>
      </w:r>
    </w:p>
    <w:p w14:paraId="72A3CAEF" w14:textId="77777777" w:rsidR="005660CC" w:rsidRDefault="00000000">
      <w:pPr>
        <w:pStyle w:val="ListBullet"/>
      </w:pPr>
      <w:r>
        <w:t>Risk review meetings scheduled monthly or as needed based on project risk assessment</w:t>
      </w:r>
    </w:p>
    <w:p w14:paraId="10AD155C" w14:textId="77777777" w:rsidR="005660CC" w:rsidRDefault="00000000">
      <w:pPr>
        <w:pStyle w:val="Heading1"/>
        <w:spacing w:before="360" w:after="120"/>
      </w:pPr>
      <w:bookmarkStart w:id="11" w:name="_Toc203085456"/>
      <w:r>
        <w:rPr>
          <w:color w:val="374351"/>
        </w:rPr>
        <w:t>Out of Scope</w:t>
      </w:r>
      <w:bookmarkEnd w:id="11"/>
    </w:p>
    <w:p w14:paraId="5B191880" w14:textId="77777777" w:rsidR="005660CC" w:rsidRDefault="00000000">
      <w:pPr>
        <w:spacing w:after="160"/>
        <w:jc w:val="both"/>
      </w:pPr>
      <w:r>
        <w:rPr>
          <w:color w:val="46535E"/>
        </w:rPr>
        <w:t>This section states the agreed upon requirements and/or items not included in the Scope of Work. These items would require a significant effort that would impact and require additional work through a Change Order:</w:t>
      </w:r>
    </w:p>
    <w:p w14:paraId="6CCDDB89" w14:textId="77777777" w:rsidR="005660CC" w:rsidRDefault="00000000">
      <w:pPr>
        <w:pStyle w:val="ListBullet"/>
      </w:pPr>
      <w:r>
        <w:t>Hardware design or modification of the inverter module hardware components</w:t>
      </w:r>
    </w:p>
    <w:p w14:paraId="306C0C55" w14:textId="77777777" w:rsidR="005660CC" w:rsidRDefault="00000000">
      <w:pPr>
        <w:pStyle w:val="ListBullet"/>
      </w:pPr>
      <w:r>
        <w:t>Development of new safety requirements beyond the specified 110 requirements</w:t>
      </w:r>
    </w:p>
    <w:p w14:paraId="3C21F292" w14:textId="77777777" w:rsidR="005660CC" w:rsidRDefault="00000000">
      <w:pPr>
        <w:pStyle w:val="ListBullet"/>
      </w:pPr>
      <w:r>
        <w:t>Integration with systems outside the specified Safety CPU and CAN communication scope</w:t>
      </w:r>
    </w:p>
    <w:p w14:paraId="7D638EC5" w14:textId="77777777" w:rsidR="005660CC" w:rsidRDefault="00000000">
      <w:pPr>
        <w:pStyle w:val="ListBullet"/>
      </w:pPr>
      <w:r>
        <w:t>Procurement, installation, or maintenance of development tools and licenses</w:t>
      </w:r>
    </w:p>
    <w:p w14:paraId="6F69238F" w14:textId="77777777" w:rsidR="005660CC" w:rsidRDefault="00000000">
      <w:pPr>
        <w:pStyle w:val="ListBullet"/>
      </w:pPr>
      <w:r>
        <w:t>Training of Danfoss personnel on developed software or processes</w:t>
      </w:r>
    </w:p>
    <w:p w14:paraId="2F8618DD" w14:textId="77777777" w:rsidR="005660CC" w:rsidRDefault="00000000">
      <w:pPr>
        <w:pStyle w:val="ListBullet"/>
      </w:pPr>
      <w:r>
        <w:t>Production deployment, manufacturing support, or field service activities</w:t>
      </w:r>
    </w:p>
    <w:p w14:paraId="4674B020" w14:textId="77777777" w:rsidR="005660CC" w:rsidRDefault="00000000">
      <w:pPr>
        <w:pStyle w:val="ListBullet"/>
      </w:pPr>
      <w:r>
        <w:t>Modification of existing Danfoss HIL or DYNO hardware configurations</w:t>
      </w:r>
    </w:p>
    <w:p w14:paraId="05958D4D" w14:textId="77777777" w:rsidR="005660CC" w:rsidRDefault="00000000">
      <w:pPr>
        <w:pStyle w:val="ListBullet"/>
      </w:pPr>
      <w:r>
        <w:t>Development of graphical user interfaces or operator panels</w:t>
      </w:r>
    </w:p>
    <w:p w14:paraId="555A75FF" w14:textId="77777777" w:rsidR="005660CC" w:rsidRDefault="00000000">
      <w:pPr>
        <w:pStyle w:val="ListBullet"/>
      </w:pPr>
      <w:r>
        <w:t>Compliance with standards other than ISO 26262 (e.g., IEC 61508, EN 50128)</w:t>
      </w:r>
    </w:p>
    <w:p w14:paraId="0A6DAC3B" w14:textId="77777777" w:rsidR="005660CC" w:rsidRDefault="00000000">
      <w:pPr>
        <w:pStyle w:val="ListBullet"/>
      </w:pPr>
      <w:r>
        <w:t>Long-term maintenance or support beyond project completion</w:t>
      </w:r>
    </w:p>
    <w:p w14:paraId="2C74F8D3" w14:textId="77777777" w:rsidR="005660CC" w:rsidRDefault="00000000">
      <w:pPr>
        <w:pStyle w:val="Heading1"/>
        <w:spacing w:before="360" w:after="120"/>
      </w:pPr>
      <w:bookmarkStart w:id="12" w:name="_Toc203085457"/>
      <w:r>
        <w:rPr>
          <w:color w:val="374351"/>
        </w:rPr>
        <w:lastRenderedPageBreak/>
        <w:t>Deliverables</w:t>
      </w:r>
      <w:bookmarkEnd w:id="12"/>
    </w:p>
    <w:p w14:paraId="1E7A82A2" w14:textId="77777777" w:rsidR="005660CC" w:rsidRDefault="00000000">
      <w:pPr>
        <w:spacing w:after="160"/>
        <w:jc w:val="both"/>
      </w:pPr>
      <w:r>
        <w:rPr>
          <w:color w:val="46535E"/>
        </w:rPr>
        <w:t>This SOW describes the support needs relating to the project in terms of the following deliverables:</w:t>
      </w:r>
    </w:p>
    <w:p w14:paraId="5CF23B5E" w14:textId="77777777" w:rsidR="005660CC" w:rsidRDefault="00000000">
      <w:pPr>
        <w:pStyle w:val="ListNumber"/>
      </w:pPr>
      <w:r>
        <w:t>Consolidated DBC File(s) - Optimized CAN database files compatible with DYNO data acquisition system (Electronic delivery via secure file transfer)</w:t>
      </w:r>
    </w:p>
    <w:p w14:paraId="53DC8008" w14:textId="77777777" w:rsidR="005660CC" w:rsidRDefault="00000000">
      <w:pPr>
        <w:pStyle w:val="ListNumber"/>
      </w:pPr>
      <w:r>
        <w:t>Software Design Document - Comprehensive high-level and low-level design documentation for safety software (Electronic delivery via secure file transfer)</w:t>
      </w:r>
    </w:p>
    <w:p w14:paraId="4D28888C" w14:textId="77777777" w:rsidR="005660CC" w:rsidRDefault="00000000">
      <w:pPr>
        <w:pStyle w:val="ListNumber"/>
      </w:pPr>
      <w:r>
        <w:t>Refactored Safety Software - Complete, reviewed, and tested source code for implemented safety functions (Electronic delivery via secure file transfer)</w:t>
      </w:r>
    </w:p>
    <w:p w14:paraId="270B544D" w14:textId="77777777" w:rsidR="005660CC" w:rsidRDefault="00000000">
      <w:pPr>
        <w:pStyle w:val="ListNumber"/>
      </w:pPr>
      <w:r>
        <w:t>Software Verification &amp; Validation Report - Detailed report containing static code analysis, unit test results, coverage metrics, integration test results, and HIL testing validation (Electronic delivery via secure file transfer)</w:t>
      </w:r>
    </w:p>
    <w:p w14:paraId="78ADE7F5" w14:textId="77777777" w:rsidR="005660CC" w:rsidRDefault="00000000">
      <w:pPr>
        <w:pStyle w:val="ListNumber"/>
      </w:pPr>
      <w:r>
        <w:t>Phase 1 Discovery Report - Comprehensive analysis of existing code, scope definition for subsequent phases, and recommendations (Electronic delivery via secure file transfer)</w:t>
      </w:r>
    </w:p>
    <w:p w14:paraId="42A8A7FA" w14:textId="77777777" w:rsidR="005660CC" w:rsidRDefault="00000000">
      <w:pPr>
        <w:pStyle w:val="ListNumber"/>
      </w:pPr>
      <w:r>
        <w:t>Unit Test Suite - Complete unit test framework with automated test execution capability (Electronic delivery via secure file transfer)</w:t>
      </w:r>
    </w:p>
    <w:p w14:paraId="5B40F2F7" w14:textId="77777777" w:rsidR="005660CC" w:rsidRDefault="00000000">
      <w:pPr>
        <w:pStyle w:val="ListNumber"/>
      </w:pPr>
      <w:r>
        <w:t>Integration Test Documentation - Test procedures, test cases, and execution results for bench-level testing (Electronic delivery via secure file transfer)</w:t>
      </w:r>
    </w:p>
    <w:p w14:paraId="65B5E311" w14:textId="77777777" w:rsidR="005660CC" w:rsidRDefault="00000000">
      <w:pPr>
        <w:pStyle w:val="Heading1"/>
        <w:spacing w:before="360" w:after="120"/>
      </w:pPr>
      <w:bookmarkStart w:id="13" w:name="_Toc203085458"/>
      <w:r>
        <w:rPr>
          <w:color w:val="374351"/>
        </w:rPr>
        <w:t>Project Schedule</w:t>
      </w:r>
      <w:bookmarkEnd w:id="13"/>
    </w:p>
    <w:p w14:paraId="0DD4EE40" w14:textId="77777777" w:rsidR="005660CC" w:rsidRDefault="00000000">
      <w:pPr>
        <w:spacing w:after="160"/>
        <w:jc w:val="both"/>
      </w:pPr>
      <w:r>
        <w:rPr>
          <w:color w:val="46535E"/>
        </w:rPr>
        <w:t>This section describes the project schedule, including the start date and estimated completion date:</w:t>
      </w:r>
    </w:p>
    <w:p w14:paraId="3CC4D661" w14:textId="77777777" w:rsidR="005660CC" w:rsidRDefault="00000000">
      <w:pPr>
        <w:spacing w:after="160"/>
        <w:jc w:val="both"/>
      </w:pPr>
      <w:r>
        <w:rPr>
          <w:color w:val="46535E"/>
        </w:rPr>
        <w:t>**Project Start Date:** September 4, 2025 (Target kick-off date as specified in RFP)</w:t>
      </w:r>
    </w:p>
    <w:p w14:paraId="66612BDD" w14:textId="77777777" w:rsidR="005660CC" w:rsidRDefault="00000000">
      <w:pPr>
        <w:spacing w:after="160"/>
        <w:jc w:val="both"/>
      </w:pPr>
      <w:r>
        <w:rPr>
          <w:color w:val="46535E"/>
        </w:rPr>
        <w:t>**Phase 1 - Discovery and Gap Analysis:** 4-6 weeks from project start date</w:t>
      </w:r>
    </w:p>
    <w:p w14:paraId="38DCBB51" w14:textId="77777777" w:rsidR="005660CC" w:rsidRDefault="00000000">
      <w:pPr>
        <w:spacing w:after="160"/>
        <w:jc w:val="both"/>
      </w:pPr>
      <w:r>
        <w:rPr>
          <w:color w:val="46535E"/>
        </w:rPr>
        <w:t>**Phase 2 - Implementation:** Timeline to be determined based on Phase 1 findings (estimated 12-16 weeks)</w:t>
      </w:r>
    </w:p>
    <w:p w14:paraId="070AD9D6" w14:textId="77777777" w:rsidR="005660CC" w:rsidRDefault="00000000">
      <w:pPr>
        <w:spacing w:after="160"/>
        <w:jc w:val="both"/>
      </w:pPr>
      <w:r>
        <w:rPr>
          <w:color w:val="46535E"/>
        </w:rPr>
        <w:t>**Phase 3 - Verification and Validation:** Timeline to be determined based on Phase 1 findings (estimated 8-12 weeks)</w:t>
      </w:r>
    </w:p>
    <w:p w14:paraId="46539E30" w14:textId="77777777" w:rsidR="005660CC" w:rsidRDefault="00000000">
      <w:pPr>
        <w:spacing w:after="160"/>
        <w:jc w:val="both"/>
      </w:pPr>
      <w:r>
        <w:rPr>
          <w:color w:val="46535E"/>
        </w:rPr>
        <w:t>**Estimated Project Completion:** March 2026 (subject to Phase 1 scope definition and client dependencies)</w:t>
      </w:r>
    </w:p>
    <w:p w14:paraId="10E8812A" w14:textId="77777777" w:rsidR="005660CC" w:rsidRDefault="00000000">
      <w:pPr>
        <w:pStyle w:val="Heading1"/>
        <w:spacing w:before="360" w:after="120"/>
      </w:pPr>
      <w:bookmarkStart w:id="14" w:name="_Toc203085459"/>
      <w:r>
        <w:rPr>
          <w:color w:val="374351"/>
        </w:rPr>
        <w:t>Proposed Team and Organization</w:t>
      </w:r>
      <w:bookmarkEnd w:id="14"/>
    </w:p>
    <w:p w14:paraId="42AFE70C" w14:textId="77777777" w:rsidR="005660CC" w:rsidRDefault="00000000">
      <w:pPr>
        <w:spacing w:after="160"/>
        <w:jc w:val="both"/>
      </w:pPr>
      <w:r>
        <w:rPr>
          <w:color w:val="46535E"/>
        </w:rPr>
        <w:lastRenderedPageBreak/>
        <w:t>This section describes the proposed CFeynmanCompany team and organization, leveraging our blended-shore delivery model with US-based management and functional safety expertise combined with India Design Center execution capabilities.</w:t>
      </w:r>
    </w:p>
    <w:p w14:paraId="713F9970" w14:textId="77777777" w:rsidR="005660CC" w:rsidRDefault="00000000">
      <w:pPr>
        <w:pStyle w:val="Heading2"/>
        <w:spacing w:before="240" w:after="120"/>
      </w:pPr>
      <w:bookmarkStart w:id="15" w:name="_Toc203085460"/>
      <w:r>
        <w:rPr>
          <w:color w:val="43627D"/>
          <w:sz w:val="27"/>
        </w:rPr>
        <w:t>Roles and Responsibilities</w:t>
      </w:r>
      <w:bookmarkEnd w:id="15"/>
    </w:p>
    <w:tbl>
      <w:tblPr>
        <w:tblStyle w:val="TableGrid"/>
        <w:tblW w:w="0" w:type="auto"/>
        <w:tblLook w:val="04A0" w:firstRow="1" w:lastRow="0" w:firstColumn="1" w:lastColumn="0" w:noHBand="0" w:noVBand="1"/>
      </w:tblPr>
      <w:tblGrid>
        <w:gridCol w:w="2517"/>
        <w:gridCol w:w="2518"/>
        <w:gridCol w:w="2517"/>
        <w:gridCol w:w="2518"/>
      </w:tblGrid>
      <w:tr w:rsidR="005660CC" w14:paraId="237194EE" w14:textId="77777777">
        <w:tc>
          <w:tcPr>
            <w:tcW w:w="2520" w:type="dxa"/>
            <w:shd w:val="clear" w:color="auto" w:fill="374351"/>
          </w:tcPr>
          <w:p w14:paraId="2FEE54FA" w14:textId="77777777" w:rsidR="005660CC" w:rsidRDefault="00000000">
            <w:pPr>
              <w:jc w:val="center"/>
            </w:pPr>
            <w:r>
              <w:rPr>
                <w:b/>
                <w:color w:val="FFFFFF"/>
                <w:sz w:val="16"/>
              </w:rPr>
              <w:t>Role</w:t>
            </w:r>
          </w:p>
        </w:tc>
        <w:tc>
          <w:tcPr>
            <w:tcW w:w="2520" w:type="dxa"/>
            <w:shd w:val="clear" w:color="auto" w:fill="374351"/>
          </w:tcPr>
          <w:p w14:paraId="653EB4E3" w14:textId="77777777" w:rsidR="005660CC" w:rsidRDefault="00000000">
            <w:pPr>
              <w:jc w:val="center"/>
            </w:pPr>
            <w:r>
              <w:rPr>
                <w:b/>
                <w:color w:val="FFFFFF"/>
                <w:sz w:val="16"/>
              </w:rPr>
              <w:t>Classification</w:t>
            </w:r>
          </w:p>
        </w:tc>
        <w:tc>
          <w:tcPr>
            <w:tcW w:w="2520" w:type="dxa"/>
            <w:shd w:val="clear" w:color="auto" w:fill="374351"/>
          </w:tcPr>
          <w:p w14:paraId="31AE5FE7" w14:textId="77777777" w:rsidR="005660CC" w:rsidRDefault="00000000">
            <w:pPr>
              <w:jc w:val="center"/>
            </w:pPr>
            <w:r>
              <w:rPr>
                <w:b/>
                <w:color w:val="FFFFFF"/>
                <w:sz w:val="16"/>
              </w:rPr>
              <w:t>Location</w:t>
            </w:r>
          </w:p>
        </w:tc>
        <w:tc>
          <w:tcPr>
            <w:tcW w:w="2520" w:type="dxa"/>
            <w:shd w:val="clear" w:color="auto" w:fill="374351"/>
          </w:tcPr>
          <w:p w14:paraId="09A1E8ED" w14:textId="77777777" w:rsidR="005660CC" w:rsidRDefault="00000000">
            <w:pPr>
              <w:jc w:val="center"/>
            </w:pPr>
            <w:r>
              <w:rPr>
                <w:b/>
                <w:color w:val="FFFFFF"/>
                <w:sz w:val="16"/>
              </w:rPr>
              <w:t>Responsibilities</w:t>
            </w:r>
          </w:p>
        </w:tc>
      </w:tr>
      <w:tr w:rsidR="005660CC" w14:paraId="29E1806F" w14:textId="77777777">
        <w:tc>
          <w:tcPr>
            <w:tcW w:w="2520" w:type="dxa"/>
          </w:tcPr>
          <w:p w14:paraId="576B3737" w14:textId="77777777" w:rsidR="005660CC" w:rsidRDefault="00000000">
            <w:pPr>
              <w:jc w:val="center"/>
            </w:pPr>
            <w:r>
              <w:rPr>
                <w:color w:val="46535E"/>
                <w:sz w:val="16"/>
              </w:rPr>
              <w:t>Project Manager</w:t>
            </w:r>
          </w:p>
        </w:tc>
        <w:tc>
          <w:tcPr>
            <w:tcW w:w="2520" w:type="dxa"/>
          </w:tcPr>
          <w:p w14:paraId="47322121" w14:textId="77777777" w:rsidR="005660CC" w:rsidRDefault="00000000">
            <w:pPr>
              <w:jc w:val="center"/>
            </w:pPr>
            <w:r>
              <w:rPr>
                <w:color w:val="46535E"/>
                <w:sz w:val="16"/>
              </w:rPr>
              <w:t>Core</w:t>
            </w:r>
          </w:p>
        </w:tc>
        <w:tc>
          <w:tcPr>
            <w:tcW w:w="2520" w:type="dxa"/>
          </w:tcPr>
          <w:p w14:paraId="692DDB42" w14:textId="77777777" w:rsidR="005660CC" w:rsidRDefault="00000000">
            <w:pPr>
              <w:jc w:val="center"/>
            </w:pPr>
            <w:r>
              <w:rPr>
                <w:color w:val="46535E"/>
                <w:sz w:val="16"/>
              </w:rPr>
              <w:t>US (Maryland)</w:t>
            </w:r>
          </w:p>
        </w:tc>
        <w:tc>
          <w:tcPr>
            <w:tcW w:w="2520" w:type="dxa"/>
          </w:tcPr>
          <w:p w14:paraId="1F415EE0" w14:textId="77777777" w:rsidR="005660CC" w:rsidRDefault="00000000">
            <w:pPr>
              <w:jc w:val="center"/>
            </w:pPr>
            <w:r>
              <w:rPr>
                <w:color w:val="46535E"/>
                <w:sz w:val="16"/>
              </w:rPr>
              <w:t>Overall project coordination, client communication, deliverable management</w:t>
            </w:r>
          </w:p>
        </w:tc>
      </w:tr>
      <w:tr w:rsidR="005660CC" w14:paraId="1ABB3DE2" w14:textId="77777777">
        <w:tc>
          <w:tcPr>
            <w:tcW w:w="2520" w:type="dxa"/>
          </w:tcPr>
          <w:p w14:paraId="4B08D99F" w14:textId="77777777" w:rsidR="005660CC" w:rsidRDefault="00000000">
            <w:pPr>
              <w:jc w:val="center"/>
            </w:pPr>
            <w:r>
              <w:rPr>
                <w:color w:val="46535E"/>
                <w:sz w:val="16"/>
              </w:rPr>
              <w:t>Functional Safety Consultant</w:t>
            </w:r>
          </w:p>
        </w:tc>
        <w:tc>
          <w:tcPr>
            <w:tcW w:w="2520" w:type="dxa"/>
          </w:tcPr>
          <w:p w14:paraId="2D91848D" w14:textId="77777777" w:rsidR="005660CC" w:rsidRDefault="00000000">
            <w:pPr>
              <w:jc w:val="center"/>
            </w:pPr>
            <w:r>
              <w:rPr>
                <w:color w:val="46535E"/>
                <w:sz w:val="16"/>
              </w:rPr>
              <w:t>Core</w:t>
            </w:r>
          </w:p>
        </w:tc>
        <w:tc>
          <w:tcPr>
            <w:tcW w:w="2520" w:type="dxa"/>
          </w:tcPr>
          <w:p w14:paraId="4296DC41" w14:textId="77777777" w:rsidR="005660CC" w:rsidRDefault="00000000">
            <w:pPr>
              <w:jc w:val="center"/>
            </w:pPr>
            <w:r>
              <w:rPr>
                <w:color w:val="46535E"/>
                <w:sz w:val="16"/>
              </w:rPr>
              <w:t>US (Maryland)</w:t>
            </w:r>
          </w:p>
        </w:tc>
        <w:tc>
          <w:tcPr>
            <w:tcW w:w="2520" w:type="dxa"/>
          </w:tcPr>
          <w:p w14:paraId="308C8AF2" w14:textId="77777777" w:rsidR="005660CC" w:rsidRDefault="00000000">
            <w:pPr>
              <w:jc w:val="center"/>
            </w:pPr>
            <w:r>
              <w:rPr>
                <w:color w:val="46535E"/>
                <w:sz w:val="16"/>
              </w:rPr>
              <w:t>ISO 26262 guidance, safety requirement review, compliance oversight</w:t>
            </w:r>
          </w:p>
        </w:tc>
      </w:tr>
      <w:tr w:rsidR="005660CC" w14:paraId="63B92E2B" w14:textId="77777777">
        <w:tc>
          <w:tcPr>
            <w:tcW w:w="2520" w:type="dxa"/>
          </w:tcPr>
          <w:p w14:paraId="1C41C405" w14:textId="77777777" w:rsidR="005660CC" w:rsidRDefault="00000000">
            <w:pPr>
              <w:jc w:val="center"/>
            </w:pPr>
            <w:r>
              <w:rPr>
                <w:color w:val="46535E"/>
                <w:sz w:val="16"/>
              </w:rPr>
              <w:t>Technical Lead</w:t>
            </w:r>
          </w:p>
        </w:tc>
        <w:tc>
          <w:tcPr>
            <w:tcW w:w="2520" w:type="dxa"/>
          </w:tcPr>
          <w:p w14:paraId="2209C125" w14:textId="77777777" w:rsidR="005660CC" w:rsidRDefault="00000000">
            <w:pPr>
              <w:jc w:val="center"/>
            </w:pPr>
            <w:r>
              <w:rPr>
                <w:color w:val="46535E"/>
                <w:sz w:val="16"/>
              </w:rPr>
              <w:t>Core</w:t>
            </w:r>
          </w:p>
        </w:tc>
        <w:tc>
          <w:tcPr>
            <w:tcW w:w="2520" w:type="dxa"/>
          </w:tcPr>
          <w:p w14:paraId="6B436D4C" w14:textId="77777777" w:rsidR="005660CC" w:rsidRDefault="00000000">
            <w:pPr>
              <w:jc w:val="center"/>
            </w:pPr>
            <w:r>
              <w:rPr>
                <w:color w:val="46535E"/>
                <w:sz w:val="16"/>
              </w:rPr>
              <w:t>India Design Center</w:t>
            </w:r>
          </w:p>
        </w:tc>
        <w:tc>
          <w:tcPr>
            <w:tcW w:w="2520" w:type="dxa"/>
          </w:tcPr>
          <w:p w14:paraId="14C4FA0B" w14:textId="77777777" w:rsidR="005660CC" w:rsidRDefault="00000000">
            <w:pPr>
              <w:jc w:val="center"/>
            </w:pPr>
            <w:r>
              <w:rPr>
                <w:color w:val="46535E"/>
                <w:sz w:val="16"/>
              </w:rPr>
              <w:t>Architecture design, code review, technical solution guidance</w:t>
            </w:r>
          </w:p>
        </w:tc>
      </w:tr>
      <w:tr w:rsidR="005660CC" w14:paraId="1F5578A9" w14:textId="77777777">
        <w:tc>
          <w:tcPr>
            <w:tcW w:w="2520" w:type="dxa"/>
          </w:tcPr>
          <w:p w14:paraId="522D0DF9" w14:textId="77777777" w:rsidR="005660CC" w:rsidRDefault="00000000">
            <w:pPr>
              <w:jc w:val="center"/>
            </w:pPr>
            <w:r>
              <w:rPr>
                <w:color w:val="46535E"/>
                <w:sz w:val="16"/>
              </w:rPr>
              <w:t>Senior Embedded Engineers (2)</w:t>
            </w:r>
          </w:p>
        </w:tc>
        <w:tc>
          <w:tcPr>
            <w:tcW w:w="2520" w:type="dxa"/>
          </w:tcPr>
          <w:p w14:paraId="257DE7F2" w14:textId="77777777" w:rsidR="005660CC" w:rsidRDefault="00000000">
            <w:pPr>
              <w:jc w:val="center"/>
            </w:pPr>
            <w:r>
              <w:rPr>
                <w:color w:val="46535E"/>
                <w:sz w:val="16"/>
              </w:rPr>
              <w:t>Core</w:t>
            </w:r>
          </w:p>
        </w:tc>
        <w:tc>
          <w:tcPr>
            <w:tcW w:w="2520" w:type="dxa"/>
          </w:tcPr>
          <w:p w14:paraId="6A37E443" w14:textId="77777777" w:rsidR="005660CC" w:rsidRDefault="00000000">
            <w:pPr>
              <w:jc w:val="center"/>
            </w:pPr>
            <w:r>
              <w:rPr>
                <w:color w:val="46535E"/>
                <w:sz w:val="16"/>
              </w:rPr>
              <w:t>India Design Center</w:t>
            </w:r>
          </w:p>
        </w:tc>
        <w:tc>
          <w:tcPr>
            <w:tcW w:w="2520" w:type="dxa"/>
          </w:tcPr>
          <w:p w14:paraId="7D3CC4C3" w14:textId="77777777" w:rsidR="005660CC" w:rsidRDefault="00000000">
            <w:pPr>
              <w:jc w:val="center"/>
            </w:pPr>
            <w:r>
              <w:rPr>
                <w:color w:val="46535E"/>
                <w:sz w:val="16"/>
              </w:rPr>
              <w:t>Safety software implementation, code refactoring, unit testing</w:t>
            </w:r>
          </w:p>
        </w:tc>
      </w:tr>
      <w:tr w:rsidR="005660CC" w14:paraId="672C2D6C" w14:textId="77777777">
        <w:tc>
          <w:tcPr>
            <w:tcW w:w="2520" w:type="dxa"/>
          </w:tcPr>
          <w:p w14:paraId="2D029CC6" w14:textId="77777777" w:rsidR="005660CC" w:rsidRDefault="00000000">
            <w:pPr>
              <w:jc w:val="center"/>
            </w:pPr>
            <w:r>
              <w:rPr>
                <w:color w:val="46535E"/>
                <w:sz w:val="16"/>
              </w:rPr>
              <w:t>V&amp;V Engineers (2)</w:t>
            </w:r>
          </w:p>
        </w:tc>
        <w:tc>
          <w:tcPr>
            <w:tcW w:w="2520" w:type="dxa"/>
          </w:tcPr>
          <w:p w14:paraId="5845264E" w14:textId="77777777" w:rsidR="005660CC" w:rsidRDefault="00000000">
            <w:pPr>
              <w:jc w:val="center"/>
            </w:pPr>
            <w:r>
              <w:rPr>
                <w:color w:val="46535E"/>
                <w:sz w:val="16"/>
              </w:rPr>
              <w:t>Core</w:t>
            </w:r>
          </w:p>
        </w:tc>
        <w:tc>
          <w:tcPr>
            <w:tcW w:w="2520" w:type="dxa"/>
          </w:tcPr>
          <w:p w14:paraId="6FDB5806" w14:textId="77777777" w:rsidR="005660CC" w:rsidRDefault="00000000">
            <w:pPr>
              <w:jc w:val="center"/>
            </w:pPr>
            <w:r>
              <w:rPr>
                <w:color w:val="46535E"/>
                <w:sz w:val="16"/>
              </w:rPr>
              <w:t>India Design Center</w:t>
            </w:r>
          </w:p>
        </w:tc>
        <w:tc>
          <w:tcPr>
            <w:tcW w:w="2520" w:type="dxa"/>
          </w:tcPr>
          <w:p w14:paraId="4CCCC847" w14:textId="77777777" w:rsidR="005660CC" w:rsidRDefault="00000000">
            <w:pPr>
              <w:jc w:val="center"/>
            </w:pPr>
            <w:r>
              <w:rPr>
                <w:color w:val="46535E"/>
                <w:sz w:val="16"/>
              </w:rPr>
              <w:t>Test development, HIL testing, coverage analysis, validation reporting</w:t>
            </w:r>
          </w:p>
        </w:tc>
      </w:tr>
      <w:tr w:rsidR="005660CC" w14:paraId="6C84F240" w14:textId="77777777">
        <w:tc>
          <w:tcPr>
            <w:tcW w:w="2520" w:type="dxa"/>
          </w:tcPr>
          <w:p w14:paraId="24D77C13" w14:textId="77777777" w:rsidR="005660CC" w:rsidRDefault="00000000">
            <w:pPr>
              <w:jc w:val="center"/>
            </w:pPr>
            <w:r>
              <w:rPr>
                <w:color w:val="46535E"/>
                <w:sz w:val="16"/>
              </w:rPr>
              <w:t>CAN/DBC Specialist</w:t>
            </w:r>
          </w:p>
        </w:tc>
        <w:tc>
          <w:tcPr>
            <w:tcW w:w="2520" w:type="dxa"/>
          </w:tcPr>
          <w:p w14:paraId="79BFB7B2" w14:textId="77777777" w:rsidR="005660CC" w:rsidRDefault="00000000">
            <w:pPr>
              <w:jc w:val="center"/>
            </w:pPr>
            <w:r>
              <w:rPr>
                <w:color w:val="46535E"/>
                <w:sz w:val="16"/>
              </w:rPr>
              <w:t>Support</w:t>
            </w:r>
          </w:p>
        </w:tc>
        <w:tc>
          <w:tcPr>
            <w:tcW w:w="2520" w:type="dxa"/>
          </w:tcPr>
          <w:p w14:paraId="4AF71CDA" w14:textId="77777777" w:rsidR="005660CC" w:rsidRDefault="00000000">
            <w:pPr>
              <w:jc w:val="center"/>
            </w:pPr>
            <w:r>
              <w:rPr>
                <w:color w:val="46535E"/>
                <w:sz w:val="16"/>
              </w:rPr>
              <w:t>India Design Center</w:t>
            </w:r>
          </w:p>
        </w:tc>
        <w:tc>
          <w:tcPr>
            <w:tcW w:w="2520" w:type="dxa"/>
          </w:tcPr>
          <w:p w14:paraId="051AB456" w14:textId="77777777" w:rsidR="005660CC" w:rsidRDefault="00000000">
            <w:pPr>
              <w:jc w:val="center"/>
            </w:pPr>
            <w:r>
              <w:rPr>
                <w:color w:val="46535E"/>
                <w:sz w:val="16"/>
              </w:rPr>
              <w:t>CAN database analysis and optimization, DYNO integration</w:t>
            </w:r>
          </w:p>
        </w:tc>
      </w:tr>
      <w:tr w:rsidR="005660CC" w14:paraId="2BCFF920" w14:textId="77777777">
        <w:tc>
          <w:tcPr>
            <w:tcW w:w="2520" w:type="dxa"/>
          </w:tcPr>
          <w:p w14:paraId="434E6521" w14:textId="77777777" w:rsidR="005660CC" w:rsidRDefault="00000000">
            <w:pPr>
              <w:jc w:val="center"/>
            </w:pPr>
            <w:r>
              <w:rPr>
                <w:color w:val="46535E"/>
                <w:sz w:val="16"/>
              </w:rPr>
              <w:t>Quality Assurance Engineer</w:t>
            </w:r>
          </w:p>
        </w:tc>
        <w:tc>
          <w:tcPr>
            <w:tcW w:w="2520" w:type="dxa"/>
          </w:tcPr>
          <w:p w14:paraId="318A81C6" w14:textId="77777777" w:rsidR="005660CC" w:rsidRDefault="00000000">
            <w:pPr>
              <w:jc w:val="center"/>
            </w:pPr>
            <w:r>
              <w:rPr>
                <w:color w:val="46535E"/>
                <w:sz w:val="16"/>
              </w:rPr>
              <w:t>Support</w:t>
            </w:r>
          </w:p>
        </w:tc>
        <w:tc>
          <w:tcPr>
            <w:tcW w:w="2520" w:type="dxa"/>
          </w:tcPr>
          <w:p w14:paraId="29A15A27" w14:textId="77777777" w:rsidR="005660CC" w:rsidRDefault="00000000">
            <w:pPr>
              <w:jc w:val="center"/>
            </w:pPr>
            <w:r>
              <w:rPr>
                <w:color w:val="46535E"/>
                <w:sz w:val="16"/>
              </w:rPr>
              <w:t>India Design Center</w:t>
            </w:r>
          </w:p>
        </w:tc>
        <w:tc>
          <w:tcPr>
            <w:tcW w:w="2520" w:type="dxa"/>
          </w:tcPr>
          <w:p w14:paraId="2E0C601D" w14:textId="77777777" w:rsidR="005660CC" w:rsidRDefault="00000000">
            <w:pPr>
              <w:jc w:val="center"/>
            </w:pPr>
            <w:r>
              <w:rPr>
                <w:color w:val="46535E"/>
                <w:sz w:val="16"/>
              </w:rPr>
              <w:t>Code quality review, documentation review, compliance verification</w:t>
            </w:r>
          </w:p>
        </w:tc>
      </w:tr>
    </w:tbl>
    <w:p w14:paraId="64950A21" w14:textId="77777777" w:rsidR="005660CC" w:rsidRDefault="00000000">
      <w:pPr>
        <w:pStyle w:val="Heading2"/>
        <w:spacing w:before="240" w:after="120"/>
      </w:pPr>
      <w:bookmarkStart w:id="16" w:name="_Toc203085461"/>
      <w:r>
        <w:rPr>
          <w:color w:val="43627D"/>
          <w:sz w:val="27"/>
        </w:rPr>
        <w:t>RASCI Matrix</w:t>
      </w:r>
      <w:bookmarkEnd w:id="16"/>
    </w:p>
    <w:p w14:paraId="44B27518" w14:textId="77777777" w:rsidR="005660CC" w:rsidRDefault="00000000">
      <w:pPr>
        <w:spacing w:after="160"/>
        <w:jc w:val="both"/>
      </w:pPr>
      <w:r>
        <w:rPr>
          <w:color w:val="46535E"/>
        </w:rPr>
        <w:t>**RASCI Key:** R = Responsible, A = Accountable, S = Supporting, C = Consulted, I = Informed</w:t>
      </w:r>
    </w:p>
    <w:tbl>
      <w:tblPr>
        <w:tblStyle w:val="TableGrid"/>
        <w:tblW w:w="0" w:type="auto"/>
        <w:tblLook w:val="04A0" w:firstRow="1" w:lastRow="0" w:firstColumn="1" w:lastColumn="0" w:noHBand="0" w:noVBand="1"/>
      </w:tblPr>
      <w:tblGrid>
        <w:gridCol w:w="1496"/>
        <w:gridCol w:w="1209"/>
        <w:gridCol w:w="1246"/>
        <w:gridCol w:w="1222"/>
        <w:gridCol w:w="1230"/>
        <w:gridCol w:w="1230"/>
        <w:gridCol w:w="1225"/>
        <w:gridCol w:w="1212"/>
      </w:tblGrid>
      <w:tr w:rsidR="005660CC" w14:paraId="0BDB2F2E" w14:textId="77777777">
        <w:tc>
          <w:tcPr>
            <w:tcW w:w="1260" w:type="dxa"/>
            <w:shd w:val="clear" w:color="auto" w:fill="374351"/>
          </w:tcPr>
          <w:p w14:paraId="0D430325" w14:textId="77777777" w:rsidR="005660CC" w:rsidRDefault="00000000">
            <w:pPr>
              <w:jc w:val="center"/>
            </w:pPr>
            <w:r>
              <w:rPr>
                <w:b/>
                <w:color w:val="FFFFFF"/>
                <w:sz w:val="16"/>
              </w:rPr>
              <w:t>Project Activity</w:t>
            </w:r>
          </w:p>
        </w:tc>
        <w:tc>
          <w:tcPr>
            <w:tcW w:w="1260" w:type="dxa"/>
            <w:shd w:val="clear" w:color="auto" w:fill="374351"/>
          </w:tcPr>
          <w:p w14:paraId="5EDC6BB8" w14:textId="77777777" w:rsidR="005660CC" w:rsidRDefault="00000000">
            <w:pPr>
              <w:jc w:val="center"/>
            </w:pPr>
            <w:r>
              <w:rPr>
                <w:b/>
                <w:color w:val="FFFFFF"/>
                <w:sz w:val="16"/>
              </w:rPr>
              <w:t>Project Manager</w:t>
            </w:r>
          </w:p>
        </w:tc>
        <w:tc>
          <w:tcPr>
            <w:tcW w:w="1260" w:type="dxa"/>
            <w:shd w:val="clear" w:color="auto" w:fill="374351"/>
          </w:tcPr>
          <w:p w14:paraId="491D6469" w14:textId="77777777" w:rsidR="005660CC" w:rsidRDefault="00000000">
            <w:pPr>
              <w:jc w:val="center"/>
            </w:pPr>
            <w:r>
              <w:rPr>
                <w:b/>
                <w:color w:val="FFFFFF"/>
                <w:sz w:val="16"/>
              </w:rPr>
              <w:t>Functional Safety Consultant</w:t>
            </w:r>
          </w:p>
        </w:tc>
        <w:tc>
          <w:tcPr>
            <w:tcW w:w="1260" w:type="dxa"/>
            <w:shd w:val="clear" w:color="auto" w:fill="374351"/>
          </w:tcPr>
          <w:p w14:paraId="07A1DF93" w14:textId="77777777" w:rsidR="005660CC" w:rsidRDefault="00000000">
            <w:pPr>
              <w:jc w:val="center"/>
            </w:pPr>
            <w:r>
              <w:rPr>
                <w:b/>
                <w:color w:val="FFFFFF"/>
                <w:sz w:val="16"/>
              </w:rPr>
              <w:t>Technical Lead</w:t>
            </w:r>
          </w:p>
        </w:tc>
        <w:tc>
          <w:tcPr>
            <w:tcW w:w="1260" w:type="dxa"/>
            <w:shd w:val="clear" w:color="auto" w:fill="374351"/>
          </w:tcPr>
          <w:p w14:paraId="680AAC31" w14:textId="77777777" w:rsidR="005660CC" w:rsidRDefault="00000000">
            <w:pPr>
              <w:jc w:val="center"/>
            </w:pPr>
            <w:r>
              <w:rPr>
                <w:b/>
                <w:color w:val="FFFFFF"/>
                <w:sz w:val="16"/>
              </w:rPr>
              <w:t>Senior Engineers</w:t>
            </w:r>
          </w:p>
        </w:tc>
        <w:tc>
          <w:tcPr>
            <w:tcW w:w="1260" w:type="dxa"/>
            <w:shd w:val="clear" w:color="auto" w:fill="374351"/>
          </w:tcPr>
          <w:p w14:paraId="7C7CD0ED" w14:textId="77777777" w:rsidR="005660CC" w:rsidRDefault="00000000">
            <w:pPr>
              <w:jc w:val="center"/>
            </w:pPr>
            <w:r>
              <w:rPr>
                <w:b/>
                <w:color w:val="FFFFFF"/>
                <w:sz w:val="16"/>
              </w:rPr>
              <w:t>V&amp;V Engineers</w:t>
            </w:r>
          </w:p>
        </w:tc>
        <w:tc>
          <w:tcPr>
            <w:tcW w:w="1260" w:type="dxa"/>
            <w:shd w:val="clear" w:color="auto" w:fill="374351"/>
          </w:tcPr>
          <w:p w14:paraId="5B682156" w14:textId="77777777" w:rsidR="005660CC" w:rsidRDefault="00000000">
            <w:pPr>
              <w:jc w:val="center"/>
            </w:pPr>
            <w:r>
              <w:rPr>
                <w:b/>
                <w:color w:val="FFFFFF"/>
                <w:sz w:val="16"/>
              </w:rPr>
              <w:t>CAN Specialist</w:t>
            </w:r>
          </w:p>
        </w:tc>
        <w:tc>
          <w:tcPr>
            <w:tcW w:w="1260" w:type="dxa"/>
            <w:shd w:val="clear" w:color="auto" w:fill="374351"/>
          </w:tcPr>
          <w:p w14:paraId="44D3C937" w14:textId="77777777" w:rsidR="005660CC" w:rsidRDefault="00000000">
            <w:pPr>
              <w:jc w:val="center"/>
            </w:pPr>
            <w:r>
              <w:rPr>
                <w:b/>
                <w:color w:val="FFFFFF"/>
                <w:sz w:val="16"/>
              </w:rPr>
              <w:t>QA Engineer</w:t>
            </w:r>
          </w:p>
        </w:tc>
      </w:tr>
      <w:tr w:rsidR="005660CC" w14:paraId="283697A3" w14:textId="77777777">
        <w:tc>
          <w:tcPr>
            <w:tcW w:w="1260" w:type="dxa"/>
          </w:tcPr>
          <w:p w14:paraId="72ADB646" w14:textId="77777777" w:rsidR="005660CC" w:rsidRDefault="00000000">
            <w:pPr>
              <w:jc w:val="center"/>
            </w:pPr>
            <w:r>
              <w:rPr>
                <w:color w:val="46535E"/>
                <w:sz w:val="16"/>
              </w:rPr>
              <w:t>Project Planning</w:t>
            </w:r>
          </w:p>
        </w:tc>
        <w:tc>
          <w:tcPr>
            <w:tcW w:w="1260" w:type="dxa"/>
          </w:tcPr>
          <w:p w14:paraId="0D368EF9" w14:textId="77777777" w:rsidR="005660CC" w:rsidRDefault="00000000">
            <w:pPr>
              <w:jc w:val="center"/>
            </w:pPr>
            <w:r>
              <w:rPr>
                <w:color w:val="46535E"/>
                <w:sz w:val="16"/>
              </w:rPr>
              <w:t>A</w:t>
            </w:r>
          </w:p>
        </w:tc>
        <w:tc>
          <w:tcPr>
            <w:tcW w:w="1260" w:type="dxa"/>
          </w:tcPr>
          <w:p w14:paraId="01179D89" w14:textId="77777777" w:rsidR="005660CC" w:rsidRDefault="00000000">
            <w:pPr>
              <w:jc w:val="center"/>
            </w:pPr>
            <w:r>
              <w:rPr>
                <w:color w:val="46535E"/>
                <w:sz w:val="16"/>
              </w:rPr>
              <w:t>S</w:t>
            </w:r>
          </w:p>
        </w:tc>
        <w:tc>
          <w:tcPr>
            <w:tcW w:w="1260" w:type="dxa"/>
          </w:tcPr>
          <w:p w14:paraId="0203314B" w14:textId="77777777" w:rsidR="005660CC" w:rsidRDefault="00000000">
            <w:pPr>
              <w:jc w:val="center"/>
            </w:pPr>
            <w:r>
              <w:rPr>
                <w:color w:val="46535E"/>
                <w:sz w:val="16"/>
              </w:rPr>
              <w:t>R</w:t>
            </w:r>
          </w:p>
        </w:tc>
        <w:tc>
          <w:tcPr>
            <w:tcW w:w="1260" w:type="dxa"/>
          </w:tcPr>
          <w:p w14:paraId="4F86B747" w14:textId="77777777" w:rsidR="005660CC" w:rsidRDefault="00000000">
            <w:pPr>
              <w:jc w:val="center"/>
            </w:pPr>
            <w:r>
              <w:rPr>
                <w:color w:val="46535E"/>
                <w:sz w:val="16"/>
              </w:rPr>
              <w:t>S</w:t>
            </w:r>
          </w:p>
        </w:tc>
        <w:tc>
          <w:tcPr>
            <w:tcW w:w="1260" w:type="dxa"/>
          </w:tcPr>
          <w:p w14:paraId="7E320A7F" w14:textId="77777777" w:rsidR="005660CC" w:rsidRDefault="00000000">
            <w:pPr>
              <w:jc w:val="center"/>
            </w:pPr>
            <w:r>
              <w:rPr>
                <w:color w:val="46535E"/>
                <w:sz w:val="16"/>
              </w:rPr>
              <w:t>S</w:t>
            </w:r>
          </w:p>
        </w:tc>
        <w:tc>
          <w:tcPr>
            <w:tcW w:w="1260" w:type="dxa"/>
          </w:tcPr>
          <w:p w14:paraId="60C9AAB6" w14:textId="77777777" w:rsidR="005660CC" w:rsidRDefault="00000000">
            <w:pPr>
              <w:jc w:val="center"/>
            </w:pPr>
            <w:r>
              <w:rPr>
                <w:color w:val="46535E"/>
                <w:sz w:val="16"/>
              </w:rPr>
              <w:t>I</w:t>
            </w:r>
          </w:p>
        </w:tc>
        <w:tc>
          <w:tcPr>
            <w:tcW w:w="1260" w:type="dxa"/>
          </w:tcPr>
          <w:p w14:paraId="33A6FCA2" w14:textId="77777777" w:rsidR="005660CC" w:rsidRDefault="00000000">
            <w:pPr>
              <w:jc w:val="center"/>
            </w:pPr>
            <w:r>
              <w:rPr>
                <w:color w:val="46535E"/>
                <w:sz w:val="16"/>
              </w:rPr>
              <w:t>I</w:t>
            </w:r>
          </w:p>
        </w:tc>
      </w:tr>
      <w:tr w:rsidR="005660CC" w14:paraId="44714D83" w14:textId="77777777">
        <w:tc>
          <w:tcPr>
            <w:tcW w:w="1260" w:type="dxa"/>
          </w:tcPr>
          <w:p w14:paraId="51641850" w14:textId="77777777" w:rsidR="005660CC" w:rsidRDefault="00000000">
            <w:pPr>
              <w:jc w:val="center"/>
            </w:pPr>
            <w:r>
              <w:rPr>
                <w:color w:val="46535E"/>
                <w:sz w:val="16"/>
              </w:rPr>
              <w:t>Requirements Analysis</w:t>
            </w:r>
          </w:p>
        </w:tc>
        <w:tc>
          <w:tcPr>
            <w:tcW w:w="1260" w:type="dxa"/>
          </w:tcPr>
          <w:p w14:paraId="08059593" w14:textId="77777777" w:rsidR="005660CC" w:rsidRDefault="00000000">
            <w:pPr>
              <w:jc w:val="center"/>
            </w:pPr>
            <w:r>
              <w:rPr>
                <w:color w:val="46535E"/>
                <w:sz w:val="16"/>
              </w:rPr>
              <w:t>I</w:t>
            </w:r>
          </w:p>
        </w:tc>
        <w:tc>
          <w:tcPr>
            <w:tcW w:w="1260" w:type="dxa"/>
          </w:tcPr>
          <w:p w14:paraId="5947DA14" w14:textId="77777777" w:rsidR="005660CC" w:rsidRDefault="00000000">
            <w:pPr>
              <w:jc w:val="center"/>
            </w:pPr>
            <w:r>
              <w:rPr>
                <w:color w:val="46535E"/>
                <w:sz w:val="16"/>
              </w:rPr>
              <w:t>A</w:t>
            </w:r>
          </w:p>
        </w:tc>
        <w:tc>
          <w:tcPr>
            <w:tcW w:w="1260" w:type="dxa"/>
          </w:tcPr>
          <w:p w14:paraId="34861B84" w14:textId="77777777" w:rsidR="005660CC" w:rsidRDefault="00000000">
            <w:pPr>
              <w:jc w:val="center"/>
            </w:pPr>
            <w:r>
              <w:rPr>
                <w:color w:val="46535E"/>
                <w:sz w:val="16"/>
              </w:rPr>
              <w:t>R</w:t>
            </w:r>
          </w:p>
        </w:tc>
        <w:tc>
          <w:tcPr>
            <w:tcW w:w="1260" w:type="dxa"/>
          </w:tcPr>
          <w:p w14:paraId="17DA6029" w14:textId="77777777" w:rsidR="005660CC" w:rsidRDefault="00000000">
            <w:pPr>
              <w:jc w:val="center"/>
            </w:pPr>
            <w:r>
              <w:rPr>
                <w:color w:val="46535E"/>
                <w:sz w:val="16"/>
              </w:rPr>
              <w:t>R</w:t>
            </w:r>
          </w:p>
        </w:tc>
        <w:tc>
          <w:tcPr>
            <w:tcW w:w="1260" w:type="dxa"/>
          </w:tcPr>
          <w:p w14:paraId="2FA7CA21" w14:textId="77777777" w:rsidR="005660CC" w:rsidRDefault="00000000">
            <w:pPr>
              <w:jc w:val="center"/>
            </w:pPr>
            <w:r>
              <w:rPr>
                <w:color w:val="46535E"/>
                <w:sz w:val="16"/>
              </w:rPr>
              <w:t>S</w:t>
            </w:r>
          </w:p>
        </w:tc>
        <w:tc>
          <w:tcPr>
            <w:tcW w:w="1260" w:type="dxa"/>
          </w:tcPr>
          <w:p w14:paraId="53022788" w14:textId="77777777" w:rsidR="005660CC" w:rsidRDefault="00000000">
            <w:pPr>
              <w:jc w:val="center"/>
            </w:pPr>
            <w:r>
              <w:rPr>
                <w:color w:val="46535E"/>
                <w:sz w:val="16"/>
              </w:rPr>
              <w:t>S</w:t>
            </w:r>
          </w:p>
        </w:tc>
        <w:tc>
          <w:tcPr>
            <w:tcW w:w="1260" w:type="dxa"/>
          </w:tcPr>
          <w:p w14:paraId="14B37A8E" w14:textId="77777777" w:rsidR="005660CC" w:rsidRDefault="00000000">
            <w:pPr>
              <w:jc w:val="center"/>
            </w:pPr>
            <w:r>
              <w:rPr>
                <w:color w:val="46535E"/>
                <w:sz w:val="16"/>
              </w:rPr>
              <w:t>C</w:t>
            </w:r>
          </w:p>
        </w:tc>
      </w:tr>
      <w:tr w:rsidR="005660CC" w14:paraId="62094057" w14:textId="77777777">
        <w:tc>
          <w:tcPr>
            <w:tcW w:w="1260" w:type="dxa"/>
          </w:tcPr>
          <w:p w14:paraId="49B76FB5" w14:textId="77777777" w:rsidR="005660CC" w:rsidRDefault="00000000">
            <w:pPr>
              <w:jc w:val="center"/>
            </w:pPr>
            <w:r>
              <w:rPr>
                <w:color w:val="46535E"/>
                <w:sz w:val="16"/>
              </w:rPr>
              <w:t>Code Implementation</w:t>
            </w:r>
          </w:p>
        </w:tc>
        <w:tc>
          <w:tcPr>
            <w:tcW w:w="1260" w:type="dxa"/>
          </w:tcPr>
          <w:p w14:paraId="1D4559C8" w14:textId="77777777" w:rsidR="005660CC" w:rsidRDefault="00000000">
            <w:pPr>
              <w:jc w:val="center"/>
            </w:pPr>
            <w:r>
              <w:rPr>
                <w:color w:val="46535E"/>
                <w:sz w:val="16"/>
              </w:rPr>
              <w:t>I</w:t>
            </w:r>
          </w:p>
        </w:tc>
        <w:tc>
          <w:tcPr>
            <w:tcW w:w="1260" w:type="dxa"/>
          </w:tcPr>
          <w:p w14:paraId="08921E22" w14:textId="77777777" w:rsidR="005660CC" w:rsidRDefault="00000000">
            <w:pPr>
              <w:jc w:val="center"/>
            </w:pPr>
            <w:r>
              <w:rPr>
                <w:color w:val="46535E"/>
                <w:sz w:val="16"/>
              </w:rPr>
              <w:t>C</w:t>
            </w:r>
          </w:p>
        </w:tc>
        <w:tc>
          <w:tcPr>
            <w:tcW w:w="1260" w:type="dxa"/>
          </w:tcPr>
          <w:p w14:paraId="689AB4F9" w14:textId="77777777" w:rsidR="005660CC" w:rsidRDefault="00000000">
            <w:pPr>
              <w:jc w:val="center"/>
            </w:pPr>
            <w:r>
              <w:rPr>
                <w:color w:val="46535E"/>
                <w:sz w:val="16"/>
              </w:rPr>
              <w:t>S</w:t>
            </w:r>
          </w:p>
        </w:tc>
        <w:tc>
          <w:tcPr>
            <w:tcW w:w="1260" w:type="dxa"/>
          </w:tcPr>
          <w:p w14:paraId="121D9E42" w14:textId="77777777" w:rsidR="005660CC" w:rsidRDefault="00000000">
            <w:pPr>
              <w:jc w:val="center"/>
            </w:pPr>
            <w:r>
              <w:rPr>
                <w:color w:val="46535E"/>
                <w:sz w:val="16"/>
              </w:rPr>
              <w:t>A</w:t>
            </w:r>
          </w:p>
        </w:tc>
        <w:tc>
          <w:tcPr>
            <w:tcW w:w="1260" w:type="dxa"/>
          </w:tcPr>
          <w:p w14:paraId="154D0FBD" w14:textId="77777777" w:rsidR="005660CC" w:rsidRDefault="00000000">
            <w:pPr>
              <w:jc w:val="center"/>
            </w:pPr>
            <w:r>
              <w:rPr>
                <w:color w:val="46535E"/>
                <w:sz w:val="16"/>
              </w:rPr>
              <w:t>I</w:t>
            </w:r>
          </w:p>
        </w:tc>
        <w:tc>
          <w:tcPr>
            <w:tcW w:w="1260" w:type="dxa"/>
          </w:tcPr>
          <w:p w14:paraId="48617D42" w14:textId="77777777" w:rsidR="005660CC" w:rsidRDefault="00000000">
            <w:pPr>
              <w:jc w:val="center"/>
            </w:pPr>
            <w:r>
              <w:rPr>
                <w:color w:val="46535E"/>
                <w:sz w:val="16"/>
              </w:rPr>
              <w:t>I</w:t>
            </w:r>
          </w:p>
        </w:tc>
        <w:tc>
          <w:tcPr>
            <w:tcW w:w="1260" w:type="dxa"/>
          </w:tcPr>
          <w:p w14:paraId="5F0F1E46" w14:textId="77777777" w:rsidR="005660CC" w:rsidRDefault="00000000">
            <w:pPr>
              <w:jc w:val="center"/>
            </w:pPr>
            <w:r>
              <w:rPr>
                <w:color w:val="46535E"/>
                <w:sz w:val="16"/>
              </w:rPr>
              <w:t>S</w:t>
            </w:r>
          </w:p>
        </w:tc>
      </w:tr>
      <w:tr w:rsidR="005660CC" w14:paraId="39ECF6DC" w14:textId="77777777">
        <w:tc>
          <w:tcPr>
            <w:tcW w:w="1260" w:type="dxa"/>
          </w:tcPr>
          <w:p w14:paraId="17F62C70" w14:textId="77777777" w:rsidR="005660CC" w:rsidRDefault="00000000">
            <w:pPr>
              <w:jc w:val="center"/>
            </w:pPr>
            <w:r>
              <w:rPr>
                <w:color w:val="46535E"/>
                <w:sz w:val="16"/>
              </w:rPr>
              <w:t>Code Review</w:t>
            </w:r>
          </w:p>
        </w:tc>
        <w:tc>
          <w:tcPr>
            <w:tcW w:w="1260" w:type="dxa"/>
          </w:tcPr>
          <w:p w14:paraId="5A138E91" w14:textId="77777777" w:rsidR="005660CC" w:rsidRDefault="00000000">
            <w:pPr>
              <w:jc w:val="center"/>
            </w:pPr>
            <w:r>
              <w:rPr>
                <w:color w:val="46535E"/>
                <w:sz w:val="16"/>
              </w:rPr>
              <w:t>S</w:t>
            </w:r>
          </w:p>
        </w:tc>
        <w:tc>
          <w:tcPr>
            <w:tcW w:w="1260" w:type="dxa"/>
          </w:tcPr>
          <w:p w14:paraId="3B512E43" w14:textId="77777777" w:rsidR="005660CC" w:rsidRDefault="00000000">
            <w:pPr>
              <w:jc w:val="center"/>
            </w:pPr>
            <w:r>
              <w:rPr>
                <w:color w:val="46535E"/>
                <w:sz w:val="16"/>
              </w:rPr>
              <w:t>A</w:t>
            </w:r>
          </w:p>
        </w:tc>
        <w:tc>
          <w:tcPr>
            <w:tcW w:w="1260" w:type="dxa"/>
          </w:tcPr>
          <w:p w14:paraId="34689529" w14:textId="77777777" w:rsidR="005660CC" w:rsidRDefault="00000000">
            <w:pPr>
              <w:jc w:val="center"/>
            </w:pPr>
            <w:r>
              <w:rPr>
                <w:color w:val="46535E"/>
                <w:sz w:val="16"/>
              </w:rPr>
              <w:t>R</w:t>
            </w:r>
          </w:p>
        </w:tc>
        <w:tc>
          <w:tcPr>
            <w:tcW w:w="1260" w:type="dxa"/>
          </w:tcPr>
          <w:p w14:paraId="2B2F110D" w14:textId="77777777" w:rsidR="005660CC" w:rsidRDefault="00000000">
            <w:pPr>
              <w:jc w:val="center"/>
            </w:pPr>
            <w:r>
              <w:rPr>
                <w:color w:val="46535E"/>
                <w:sz w:val="16"/>
              </w:rPr>
              <w:t>S</w:t>
            </w:r>
          </w:p>
        </w:tc>
        <w:tc>
          <w:tcPr>
            <w:tcW w:w="1260" w:type="dxa"/>
          </w:tcPr>
          <w:p w14:paraId="47ADDA51" w14:textId="77777777" w:rsidR="005660CC" w:rsidRDefault="00000000">
            <w:pPr>
              <w:jc w:val="center"/>
            </w:pPr>
            <w:r>
              <w:rPr>
                <w:color w:val="46535E"/>
                <w:sz w:val="16"/>
              </w:rPr>
              <w:t>S</w:t>
            </w:r>
          </w:p>
        </w:tc>
        <w:tc>
          <w:tcPr>
            <w:tcW w:w="1260" w:type="dxa"/>
          </w:tcPr>
          <w:p w14:paraId="739D30E9" w14:textId="77777777" w:rsidR="005660CC" w:rsidRDefault="00000000">
            <w:pPr>
              <w:jc w:val="center"/>
            </w:pPr>
            <w:r>
              <w:rPr>
                <w:color w:val="46535E"/>
                <w:sz w:val="16"/>
              </w:rPr>
              <w:t>I</w:t>
            </w:r>
          </w:p>
        </w:tc>
        <w:tc>
          <w:tcPr>
            <w:tcW w:w="1260" w:type="dxa"/>
          </w:tcPr>
          <w:p w14:paraId="706A5287" w14:textId="77777777" w:rsidR="005660CC" w:rsidRDefault="00000000">
            <w:pPr>
              <w:jc w:val="center"/>
            </w:pPr>
            <w:r>
              <w:rPr>
                <w:color w:val="46535E"/>
                <w:sz w:val="16"/>
              </w:rPr>
              <w:t>R</w:t>
            </w:r>
          </w:p>
        </w:tc>
      </w:tr>
      <w:tr w:rsidR="005660CC" w14:paraId="53E0D364" w14:textId="77777777">
        <w:tc>
          <w:tcPr>
            <w:tcW w:w="1260" w:type="dxa"/>
          </w:tcPr>
          <w:p w14:paraId="52C72C77" w14:textId="77777777" w:rsidR="005660CC" w:rsidRDefault="00000000">
            <w:pPr>
              <w:jc w:val="center"/>
            </w:pPr>
            <w:r>
              <w:rPr>
                <w:color w:val="46535E"/>
                <w:sz w:val="16"/>
              </w:rPr>
              <w:t>Unit Testing</w:t>
            </w:r>
          </w:p>
        </w:tc>
        <w:tc>
          <w:tcPr>
            <w:tcW w:w="1260" w:type="dxa"/>
          </w:tcPr>
          <w:p w14:paraId="3E01A334" w14:textId="77777777" w:rsidR="005660CC" w:rsidRDefault="00000000">
            <w:pPr>
              <w:jc w:val="center"/>
            </w:pPr>
            <w:r>
              <w:rPr>
                <w:color w:val="46535E"/>
                <w:sz w:val="16"/>
              </w:rPr>
              <w:t>I</w:t>
            </w:r>
          </w:p>
        </w:tc>
        <w:tc>
          <w:tcPr>
            <w:tcW w:w="1260" w:type="dxa"/>
          </w:tcPr>
          <w:p w14:paraId="5FDED0CA" w14:textId="77777777" w:rsidR="005660CC" w:rsidRDefault="00000000">
            <w:pPr>
              <w:jc w:val="center"/>
            </w:pPr>
            <w:r>
              <w:rPr>
                <w:color w:val="46535E"/>
                <w:sz w:val="16"/>
              </w:rPr>
              <w:t>C</w:t>
            </w:r>
          </w:p>
        </w:tc>
        <w:tc>
          <w:tcPr>
            <w:tcW w:w="1260" w:type="dxa"/>
          </w:tcPr>
          <w:p w14:paraId="01FCB97E" w14:textId="77777777" w:rsidR="005660CC" w:rsidRDefault="00000000">
            <w:pPr>
              <w:jc w:val="center"/>
            </w:pPr>
            <w:r>
              <w:rPr>
                <w:color w:val="46535E"/>
                <w:sz w:val="16"/>
              </w:rPr>
              <w:t>S</w:t>
            </w:r>
          </w:p>
        </w:tc>
        <w:tc>
          <w:tcPr>
            <w:tcW w:w="1260" w:type="dxa"/>
          </w:tcPr>
          <w:p w14:paraId="5764BDA9" w14:textId="77777777" w:rsidR="005660CC" w:rsidRDefault="00000000">
            <w:pPr>
              <w:jc w:val="center"/>
            </w:pPr>
            <w:r>
              <w:rPr>
                <w:color w:val="46535E"/>
                <w:sz w:val="16"/>
              </w:rPr>
              <w:t>R</w:t>
            </w:r>
          </w:p>
        </w:tc>
        <w:tc>
          <w:tcPr>
            <w:tcW w:w="1260" w:type="dxa"/>
          </w:tcPr>
          <w:p w14:paraId="4ECCE0A6" w14:textId="77777777" w:rsidR="005660CC" w:rsidRDefault="00000000">
            <w:pPr>
              <w:jc w:val="center"/>
            </w:pPr>
            <w:r>
              <w:rPr>
                <w:color w:val="46535E"/>
                <w:sz w:val="16"/>
              </w:rPr>
              <w:t>A</w:t>
            </w:r>
          </w:p>
        </w:tc>
        <w:tc>
          <w:tcPr>
            <w:tcW w:w="1260" w:type="dxa"/>
          </w:tcPr>
          <w:p w14:paraId="24D3327F" w14:textId="77777777" w:rsidR="005660CC" w:rsidRDefault="00000000">
            <w:pPr>
              <w:jc w:val="center"/>
            </w:pPr>
            <w:r>
              <w:rPr>
                <w:color w:val="46535E"/>
                <w:sz w:val="16"/>
              </w:rPr>
              <w:t>I</w:t>
            </w:r>
          </w:p>
        </w:tc>
        <w:tc>
          <w:tcPr>
            <w:tcW w:w="1260" w:type="dxa"/>
          </w:tcPr>
          <w:p w14:paraId="55450515" w14:textId="77777777" w:rsidR="005660CC" w:rsidRDefault="00000000">
            <w:pPr>
              <w:jc w:val="center"/>
            </w:pPr>
            <w:r>
              <w:rPr>
                <w:color w:val="46535E"/>
                <w:sz w:val="16"/>
              </w:rPr>
              <w:t>S</w:t>
            </w:r>
          </w:p>
        </w:tc>
      </w:tr>
      <w:tr w:rsidR="005660CC" w14:paraId="1C4F85F7" w14:textId="77777777">
        <w:tc>
          <w:tcPr>
            <w:tcW w:w="1260" w:type="dxa"/>
          </w:tcPr>
          <w:p w14:paraId="731A7838" w14:textId="77777777" w:rsidR="005660CC" w:rsidRDefault="00000000">
            <w:pPr>
              <w:jc w:val="center"/>
            </w:pPr>
            <w:r>
              <w:rPr>
                <w:color w:val="46535E"/>
                <w:sz w:val="16"/>
              </w:rPr>
              <w:t>HIL Testing</w:t>
            </w:r>
          </w:p>
        </w:tc>
        <w:tc>
          <w:tcPr>
            <w:tcW w:w="1260" w:type="dxa"/>
          </w:tcPr>
          <w:p w14:paraId="5982F4D4" w14:textId="77777777" w:rsidR="005660CC" w:rsidRDefault="00000000">
            <w:pPr>
              <w:jc w:val="center"/>
            </w:pPr>
            <w:r>
              <w:rPr>
                <w:color w:val="46535E"/>
                <w:sz w:val="16"/>
              </w:rPr>
              <w:t>S</w:t>
            </w:r>
          </w:p>
        </w:tc>
        <w:tc>
          <w:tcPr>
            <w:tcW w:w="1260" w:type="dxa"/>
          </w:tcPr>
          <w:p w14:paraId="0FF745DB" w14:textId="77777777" w:rsidR="005660CC" w:rsidRDefault="00000000">
            <w:pPr>
              <w:jc w:val="center"/>
            </w:pPr>
            <w:r>
              <w:rPr>
                <w:color w:val="46535E"/>
                <w:sz w:val="16"/>
              </w:rPr>
              <w:t>A</w:t>
            </w:r>
          </w:p>
        </w:tc>
        <w:tc>
          <w:tcPr>
            <w:tcW w:w="1260" w:type="dxa"/>
          </w:tcPr>
          <w:p w14:paraId="1C3F980F" w14:textId="77777777" w:rsidR="005660CC" w:rsidRDefault="00000000">
            <w:pPr>
              <w:jc w:val="center"/>
            </w:pPr>
            <w:r>
              <w:rPr>
                <w:color w:val="46535E"/>
                <w:sz w:val="16"/>
              </w:rPr>
              <w:t>I</w:t>
            </w:r>
          </w:p>
        </w:tc>
        <w:tc>
          <w:tcPr>
            <w:tcW w:w="1260" w:type="dxa"/>
          </w:tcPr>
          <w:p w14:paraId="4EB94573" w14:textId="77777777" w:rsidR="005660CC" w:rsidRDefault="00000000">
            <w:pPr>
              <w:jc w:val="center"/>
            </w:pPr>
            <w:r>
              <w:rPr>
                <w:color w:val="46535E"/>
                <w:sz w:val="16"/>
              </w:rPr>
              <w:t>S</w:t>
            </w:r>
          </w:p>
        </w:tc>
        <w:tc>
          <w:tcPr>
            <w:tcW w:w="1260" w:type="dxa"/>
          </w:tcPr>
          <w:p w14:paraId="34AA29FD" w14:textId="77777777" w:rsidR="005660CC" w:rsidRDefault="00000000">
            <w:pPr>
              <w:jc w:val="center"/>
            </w:pPr>
            <w:r>
              <w:rPr>
                <w:color w:val="46535E"/>
                <w:sz w:val="16"/>
              </w:rPr>
              <w:t>R</w:t>
            </w:r>
          </w:p>
        </w:tc>
        <w:tc>
          <w:tcPr>
            <w:tcW w:w="1260" w:type="dxa"/>
          </w:tcPr>
          <w:p w14:paraId="7F19A73F" w14:textId="77777777" w:rsidR="005660CC" w:rsidRDefault="00000000">
            <w:pPr>
              <w:jc w:val="center"/>
            </w:pPr>
            <w:r>
              <w:rPr>
                <w:color w:val="46535E"/>
                <w:sz w:val="16"/>
              </w:rPr>
              <w:t>S</w:t>
            </w:r>
          </w:p>
        </w:tc>
        <w:tc>
          <w:tcPr>
            <w:tcW w:w="1260" w:type="dxa"/>
          </w:tcPr>
          <w:p w14:paraId="16322203" w14:textId="77777777" w:rsidR="005660CC" w:rsidRDefault="00000000">
            <w:pPr>
              <w:jc w:val="center"/>
            </w:pPr>
            <w:r>
              <w:rPr>
                <w:color w:val="46535E"/>
                <w:sz w:val="16"/>
              </w:rPr>
              <w:t>S</w:t>
            </w:r>
          </w:p>
        </w:tc>
      </w:tr>
      <w:tr w:rsidR="005660CC" w14:paraId="0712B5B6" w14:textId="77777777">
        <w:tc>
          <w:tcPr>
            <w:tcW w:w="1260" w:type="dxa"/>
          </w:tcPr>
          <w:p w14:paraId="31D3030A" w14:textId="77777777" w:rsidR="005660CC" w:rsidRDefault="00000000">
            <w:pPr>
              <w:jc w:val="center"/>
            </w:pPr>
            <w:r>
              <w:rPr>
                <w:color w:val="46535E"/>
                <w:sz w:val="16"/>
              </w:rPr>
              <w:t>Documentation Review</w:t>
            </w:r>
          </w:p>
        </w:tc>
        <w:tc>
          <w:tcPr>
            <w:tcW w:w="1260" w:type="dxa"/>
          </w:tcPr>
          <w:p w14:paraId="072853DA" w14:textId="77777777" w:rsidR="005660CC" w:rsidRDefault="00000000">
            <w:pPr>
              <w:jc w:val="center"/>
            </w:pPr>
            <w:r>
              <w:rPr>
                <w:color w:val="46535E"/>
                <w:sz w:val="16"/>
              </w:rPr>
              <w:t>A</w:t>
            </w:r>
          </w:p>
        </w:tc>
        <w:tc>
          <w:tcPr>
            <w:tcW w:w="1260" w:type="dxa"/>
          </w:tcPr>
          <w:p w14:paraId="31259508" w14:textId="77777777" w:rsidR="005660CC" w:rsidRDefault="00000000">
            <w:pPr>
              <w:jc w:val="center"/>
            </w:pPr>
            <w:r>
              <w:rPr>
                <w:color w:val="46535E"/>
                <w:sz w:val="16"/>
              </w:rPr>
              <w:t>C</w:t>
            </w:r>
          </w:p>
        </w:tc>
        <w:tc>
          <w:tcPr>
            <w:tcW w:w="1260" w:type="dxa"/>
          </w:tcPr>
          <w:p w14:paraId="09D32EA6" w14:textId="77777777" w:rsidR="005660CC" w:rsidRDefault="00000000">
            <w:pPr>
              <w:jc w:val="center"/>
            </w:pPr>
            <w:r>
              <w:rPr>
                <w:color w:val="46535E"/>
                <w:sz w:val="16"/>
              </w:rPr>
              <w:t>S</w:t>
            </w:r>
          </w:p>
        </w:tc>
        <w:tc>
          <w:tcPr>
            <w:tcW w:w="1260" w:type="dxa"/>
          </w:tcPr>
          <w:p w14:paraId="05B14883" w14:textId="77777777" w:rsidR="005660CC" w:rsidRDefault="00000000">
            <w:pPr>
              <w:jc w:val="center"/>
            </w:pPr>
            <w:r>
              <w:rPr>
                <w:color w:val="46535E"/>
                <w:sz w:val="16"/>
              </w:rPr>
              <w:t>S</w:t>
            </w:r>
          </w:p>
        </w:tc>
        <w:tc>
          <w:tcPr>
            <w:tcW w:w="1260" w:type="dxa"/>
          </w:tcPr>
          <w:p w14:paraId="7D377186" w14:textId="77777777" w:rsidR="005660CC" w:rsidRDefault="00000000">
            <w:pPr>
              <w:jc w:val="center"/>
            </w:pPr>
            <w:r>
              <w:rPr>
                <w:color w:val="46535E"/>
                <w:sz w:val="16"/>
              </w:rPr>
              <w:t>S</w:t>
            </w:r>
          </w:p>
        </w:tc>
        <w:tc>
          <w:tcPr>
            <w:tcW w:w="1260" w:type="dxa"/>
          </w:tcPr>
          <w:p w14:paraId="530B1AC3" w14:textId="77777777" w:rsidR="005660CC" w:rsidRDefault="00000000">
            <w:pPr>
              <w:jc w:val="center"/>
            </w:pPr>
            <w:r>
              <w:rPr>
                <w:color w:val="46535E"/>
                <w:sz w:val="16"/>
              </w:rPr>
              <w:t>I</w:t>
            </w:r>
          </w:p>
        </w:tc>
        <w:tc>
          <w:tcPr>
            <w:tcW w:w="1260" w:type="dxa"/>
          </w:tcPr>
          <w:p w14:paraId="6C0E990F" w14:textId="77777777" w:rsidR="005660CC" w:rsidRDefault="00000000">
            <w:pPr>
              <w:jc w:val="center"/>
            </w:pPr>
            <w:r>
              <w:rPr>
                <w:color w:val="46535E"/>
                <w:sz w:val="16"/>
              </w:rPr>
              <w:t>R</w:t>
            </w:r>
          </w:p>
        </w:tc>
      </w:tr>
      <w:tr w:rsidR="005660CC" w14:paraId="6D4ABDC7" w14:textId="77777777">
        <w:tc>
          <w:tcPr>
            <w:tcW w:w="1260" w:type="dxa"/>
          </w:tcPr>
          <w:p w14:paraId="73D1B1E6" w14:textId="77777777" w:rsidR="005660CC" w:rsidRDefault="00000000">
            <w:pPr>
              <w:jc w:val="center"/>
            </w:pPr>
            <w:r>
              <w:rPr>
                <w:color w:val="46535E"/>
                <w:sz w:val="16"/>
              </w:rPr>
              <w:t>Client Communication</w:t>
            </w:r>
          </w:p>
        </w:tc>
        <w:tc>
          <w:tcPr>
            <w:tcW w:w="1260" w:type="dxa"/>
          </w:tcPr>
          <w:p w14:paraId="4EA2B9E4" w14:textId="77777777" w:rsidR="005660CC" w:rsidRDefault="00000000">
            <w:pPr>
              <w:jc w:val="center"/>
            </w:pPr>
            <w:r>
              <w:rPr>
                <w:color w:val="46535E"/>
                <w:sz w:val="16"/>
              </w:rPr>
              <w:t>A</w:t>
            </w:r>
          </w:p>
        </w:tc>
        <w:tc>
          <w:tcPr>
            <w:tcW w:w="1260" w:type="dxa"/>
          </w:tcPr>
          <w:p w14:paraId="53C24B0D" w14:textId="77777777" w:rsidR="005660CC" w:rsidRDefault="00000000">
            <w:pPr>
              <w:jc w:val="center"/>
            </w:pPr>
            <w:r>
              <w:rPr>
                <w:color w:val="46535E"/>
                <w:sz w:val="16"/>
              </w:rPr>
              <w:t>S</w:t>
            </w:r>
          </w:p>
        </w:tc>
        <w:tc>
          <w:tcPr>
            <w:tcW w:w="1260" w:type="dxa"/>
          </w:tcPr>
          <w:p w14:paraId="5FC608CA" w14:textId="77777777" w:rsidR="005660CC" w:rsidRDefault="00000000">
            <w:pPr>
              <w:jc w:val="center"/>
            </w:pPr>
            <w:r>
              <w:rPr>
                <w:color w:val="46535E"/>
                <w:sz w:val="16"/>
              </w:rPr>
              <w:t>I</w:t>
            </w:r>
          </w:p>
        </w:tc>
        <w:tc>
          <w:tcPr>
            <w:tcW w:w="1260" w:type="dxa"/>
          </w:tcPr>
          <w:p w14:paraId="4B4C09C5" w14:textId="77777777" w:rsidR="005660CC" w:rsidRDefault="00000000">
            <w:pPr>
              <w:jc w:val="center"/>
            </w:pPr>
            <w:r>
              <w:rPr>
                <w:color w:val="46535E"/>
                <w:sz w:val="16"/>
              </w:rPr>
              <w:t>I</w:t>
            </w:r>
          </w:p>
        </w:tc>
        <w:tc>
          <w:tcPr>
            <w:tcW w:w="1260" w:type="dxa"/>
          </w:tcPr>
          <w:p w14:paraId="3F1FA2FB" w14:textId="77777777" w:rsidR="005660CC" w:rsidRDefault="00000000">
            <w:pPr>
              <w:jc w:val="center"/>
            </w:pPr>
            <w:r>
              <w:rPr>
                <w:color w:val="46535E"/>
                <w:sz w:val="16"/>
              </w:rPr>
              <w:t>I</w:t>
            </w:r>
          </w:p>
        </w:tc>
        <w:tc>
          <w:tcPr>
            <w:tcW w:w="1260" w:type="dxa"/>
          </w:tcPr>
          <w:p w14:paraId="3BBC5DE9" w14:textId="77777777" w:rsidR="005660CC" w:rsidRDefault="00000000">
            <w:pPr>
              <w:jc w:val="center"/>
            </w:pPr>
            <w:r>
              <w:rPr>
                <w:color w:val="46535E"/>
                <w:sz w:val="16"/>
              </w:rPr>
              <w:t>I</w:t>
            </w:r>
          </w:p>
        </w:tc>
        <w:tc>
          <w:tcPr>
            <w:tcW w:w="1260" w:type="dxa"/>
          </w:tcPr>
          <w:p w14:paraId="446B8E9C" w14:textId="77777777" w:rsidR="005660CC" w:rsidRDefault="00000000">
            <w:pPr>
              <w:jc w:val="center"/>
            </w:pPr>
            <w:r>
              <w:rPr>
                <w:color w:val="46535E"/>
                <w:sz w:val="16"/>
              </w:rPr>
              <w:t>I</w:t>
            </w:r>
          </w:p>
        </w:tc>
      </w:tr>
      <w:tr w:rsidR="005660CC" w14:paraId="75AF3DC9" w14:textId="77777777">
        <w:tc>
          <w:tcPr>
            <w:tcW w:w="1260" w:type="dxa"/>
          </w:tcPr>
          <w:p w14:paraId="675F6397" w14:textId="77777777" w:rsidR="005660CC" w:rsidRDefault="00000000">
            <w:pPr>
              <w:jc w:val="center"/>
            </w:pPr>
            <w:r>
              <w:rPr>
                <w:color w:val="46535E"/>
                <w:sz w:val="16"/>
              </w:rPr>
              <w:t>Deliverable Approval</w:t>
            </w:r>
          </w:p>
        </w:tc>
        <w:tc>
          <w:tcPr>
            <w:tcW w:w="1260" w:type="dxa"/>
          </w:tcPr>
          <w:p w14:paraId="517C9210" w14:textId="77777777" w:rsidR="005660CC" w:rsidRDefault="00000000">
            <w:pPr>
              <w:jc w:val="center"/>
            </w:pPr>
            <w:r>
              <w:rPr>
                <w:color w:val="46535E"/>
                <w:sz w:val="16"/>
              </w:rPr>
              <w:t>A</w:t>
            </w:r>
          </w:p>
        </w:tc>
        <w:tc>
          <w:tcPr>
            <w:tcW w:w="1260" w:type="dxa"/>
          </w:tcPr>
          <w:p w14:paraId="32FC5378" w14:textId="77777777" w:rsidR="005660CC" w:rsidRDefault="00000000">
            <w:pPr>
              <w:jc w:val="center"/>
            </w:pPr>
            <w:r>
              <w:rPr>
                <w:color w:val="46535E"/>
                <w:sz w:val="16"/>
              </w:rPr>
              <w:t>C</w:t>
            </w:r>
          </w:p>
        </w:tc>
        <w:tc>
          <w:tcPr>
            <w:tcW w:w="1260" w:type="dxa"/>
          </w:tcPr>
          <w:p w14:paraId="151AEC67" w14:textId="77777777" w:rsidR="005660CC" w:rsidRDefault="00000000">
            <w:pPr>
              <w:jc w:val="center"/>
            </w:pPr>
            <w:r>
              <w:rPr>
                <w:color w:val="46535E"/>
                <w:sz w:val="16"/>
              </w:rPr>
              <w:t>I</w:t>
            </w:r>
          </w:p>
        </w:tc>
        <w:tc>
          <w:tcPr>
            <w:tcW w:w="1260" w:type="dxa"/>
          </w:tcPr>
          <w:p w14:paraId="44EBDBAC" w14:textId="77777777" w:rsidR="005660CC" w:rsidRDefault="00000000">
            <w:pPr>
              <w:jc w:val="center"/>
            </w:pPr>
            <w:r>
              <w:rPr>
                <w:color w:val="46535E"/>
                <w:sz w:val="16"/>
              </w:rPr>
              <w:t>I</w:t>
            </w:r>
          </w:p>
        </w:tc>
        <w:tc>
          <w:tcPr>
            <w:tcW w:w="1260" w:type="dxa"/>
          </w:tcPr>
          <w:p w14:paraId="27572E6D" w14:textId="77777777" w:rsidR="005660CC" w:rsidRDefault="00000000">
            <w:pPr>
              <w:jc w:val="center"/>
            </w:pPr>
            <w:r>
              <w:rPr>
                <w:color w:val="46535E"/>
                <w:sz w:val="16"/>
              </w:rPr>
              <w:t>I</w:t>
            </w:r>
          </w:p>
        </w:tc>
        <w:tc>
          <w:tcPr>
            <w:tcW w:w="1260" w:type="dxa"/>
          </w:tcPr>
          <w:p w14:paraId="569CD660" w14:textId="77777777" w:rsidR="005660CC" w:rsidRDefault="00000000">
            <w:pPr>
              <w:jc w:val="center"/>
            </w:pPr>
            <w:r>
              <w:rPr>
                <w:color w:val="46535E"/>
                <w:sz w:val="16"/>
              </w:rPr>
              <w:t>I</w:t>
            </w:r>
          </w:p>
        </w:tc>
        <w:tc>
          <w:tcPr>
            <w:tcW w:w="1260" w:type="dxa"/>
          </w:tcPr>
          <w:p w14:paraId="59D9055A" w14:textId="77777777" w:rsidR="005660CC" w:rsidRDefault="00000000">
            <w:pPr>
              <w:jc w:val="center"/>
            </w:pPr>
            <w:r>
              <w:rPr>
                <w:color w:val="46535E"/>
                <w:sz w:val="16"/>
              </w:rPr>
              <w:t>S</w:t>
            </w:r>
          </w:p>
        </w:tc>
      </w:tr>
    </w:tbl>
    <w:p w14:paraId="5EE23E08" w14:textId="77777777" w:rsidR="005660CC" w:rsidRDefault="00000000">
      <w:pPr>
        <w:pStyle w:val="Heading1"/>
        <w:spacing w:before="360" w:after="120"/>
      </w:pPr>
      <w:bookmarkStart w:id="17" w:name="_Toc203085462"/>
      <w:r>
        <w:rPr>
          <w:color w:val="374351"/>
        </w:rPr>
        <w:t>Data Retention</w:t>
      </w:r>
      <w:bookmarkEnd w:id="17"/>
    </w:p>
    <w:p w14:paraId="2872960B" w14:textId="77777777" w:rsidR="005660CC" w:rsidRDefault="00000000">
      <w:pPr>
        <w:spacing w:after="160"/>
        <w:jc w:val="both"/>
      </w:pPr>
      <w:r>
        <w:rPr>
          <w:color w:val="46535E"/>
        </w:rPr>
        <w:lastRenderedPageBreak/>
        <w:t>Project data including source code, documentation, test results, and communications will be retained on CFeynmanCompany's secure systems for the duration of the project and 24 months after project completion. Data will be stored in encrypted repositories with access limited to authorized project team members and Danfoss designated contacts. All project data will be transferred to Danfoss at project completion, and CFeynmanCompany will maintain backup copies during the retention period for support purposes. Data will be permanently deleted from CFeynmanCompany systems after the retention period unless otherwise agreed in writing.</w:t>
      </w:r>
    </w:p>
    <w:p w14:paraId="4EF2F55E" w14:textId="77777777" w:rsidR="005660CC" w:rsidRDefault="00000000">
      <w:pPr>
        <w:pStyle w:val="Heading1"/>
        <w:spacing w:before="360" w:after="120"/>
      </w:pPr>
      <w:bookmarkStart w:id="18" w:name="_Toc203085463"/>
      <w:r>
        <w:rPr>
          <w:color w:val="374351"/>
        </w:rPr>
        <w:t>Risk Management</w:t>
      </w:r>
      <w:bookmarkEnd w:id="18"/>
    </w:p>
    <w:p w14:paraId="59BBFB07" w14:textId="77777777" w:rsidR="005660CC" w:rsidRDefault="00000000">
      <w:pPr>
        <w:spacing w:after="160"/>
        <w:jc w:val="both"/>
      </w:pPr>
      <w:r>
        <w:rPr>
          <w:color w:val="46535E"/>
        </w:rPr>
        <w:t>This section presents a risk management plan, which includes identifying and evaluating potential risks, assigning ownership, as well as monitoring, and mitigating each:</w:t>
      </w:r>
    </w:p>
    <w:tbl>
      <w:tblPr>
        <w:tblStyle w:val="TableGrid"/>
        <w:tblW w:w="0" w:type="auto"/>
        <w:tblLook w:val="04A0" w:firstRow="1" w:lastRow="0" w:firstColumn="1" w:lastColumn="0" w:noHBand="0" w:noVBand="1"/>
      </w:tblPr>
      <w:tblGrid>
        <w:gridCol w:w="2014"/>
        <w:gridCol w:w="2014"/>
        <w:gridCol w:w="2013"/>
        <w:gridCol w:w="2014"/>
        <w:gridCol w:w="2015"/>
      </w:tblGrid>
      <w:tr w:rsidR="005660CC" w14:paraId="62BB2DF2" w14:textId="77777777">
        <w:tc>
          <w:tcPr>
            <w:tcW w:w="2016" w:type="dxa"/>
            <w:shd w:val="clear" w:color="auto" w:fill="374351"/>
          </w:tcPr>
          <w:p w14:paraId="1B9A1A41" w14:textId="77777777" w:rsidR="005660CC" w:rsidRDefault="00000000">
            <w:pPr>
              <w:jc w:val="center"/>
            </w:pPr>
            <w:r>
              <w:rPr>
                <w:b/>
                <w:color w:val="FFFFFF"/>
                <w:sz w:val="16"/>
              </w:rPr>
              <w:t>Risk</w:t>
            </w:r>
          </w:p>
        </w:tc>
        <w:tc>
          <w:tcPr>
            <w:tcW w:w="2016" w:type="dxa"/>
            <w:shd w:val="clear" w:color="auto" w:fill="374351"/>
          </w:tcPr>
          <w:p w14:paraId="01EDF9DF" w14:textId="77777777" w:rsidR="005660CC" w:rsidRDefault="00000000">
            <w:pPr>
              <w:jc w:val="center"/>
            </w:pPr>
            <w:r>
              <w:rPr>
                <w:b/>
                <w:color w:val="FFFFFF"/>
                <w:sz w:val="16"/>
              </w:rPr>
              <w:t>Probability</w:t>
            </w:r>
          </w:p>
        </w:tc>
        <w:tc>
          <w:tcPr>
            <w:tcW w:w="2016" w:type="dxa"/>
            <w:shd w:val="clear" w:color="auto" w:fill="374351"/>
          </w:tcPr>
          <w:p w14:paraId="219793B7" w14:textId="77777777" w:rsidR="005660CC" w:rsidRDefault="00000000">
            <w:pPr>
              <w:jc w:val="center"/>
            </w:pPr>
            <w:r>
              <w:rPr>
                <w:b/>
                <w:color w:val="FFFFFF"/>
                <w:sz w:val="16"/>
              </w:rPr>
              <w:t>Impact</w:t>
            </w:r>
          </w:p>
        </w:tc>
        <w:tc>
          <w:tcPr>
            <w:tcW w:w="2016" w:type="dxa"/>
            <w:shd w:val="clear" w:color="auto" w:fill="374351"/>
          </w:tcPr>
          <w:p w14:paraId="4F0A93B2" w14:textId="77777777" w:rsidR="005660CC" w:rsidRDefault="00000000">
            <w:pPr>
              <w:jc w:val="center"/>
            </w:pPr>
            <w:r>
              <w:rPr>
                <w:b/>
                <w:color w:val="FFFFFF"/>
                <w:sz w:val="16"/>
              </w:rPr>
              <w:t>Mitigation Strategy</w:t>
            </w:r>
          </w:p>
        </w:tc>
        <w:tc>
          <w:tcPr>
            <w:tcW w:w="2016" w:type="dxa"/>
            <w:shd w:val="clear" w:color="auto" w:fill="374351"/>
          </w:tcPr>
          <w:p w14:paraId="63D0F7B1" w14:textId="77777777" w:rsidR="005660CC" w:rsidRDefault="00000000">
            <w:pPr>
              <w:jc w:val="center"/>
            </w:pPr>
            <w:r>
              <w:rPr>
                <w:b/>
                <w:color w:val="FFFFFF"/>
                <w:sz w:val="16"/>
              </w:rPr>
              <w:t>Owner</w:t>
            </w:r>
          </w:p>
        </w:tc>
      </w:tr>
      <w:tr w:rsidR="005660CC" w14:paraId="4D325588" w14:textId="77777777">
        <w:tc>
          <w:tcPr>
            <w:tcW w:w="2016" w:type="dxa"/>
          </w:tcPr>
          <w:p w14:paraId="41DE854A" w14:textId="77777777" w:rsidR="005660CC" w:rsidRDefault="00000000">
            <w:pPr>
              <w:jc w:val="center"/>
            </w:pPr>
            <w:r>
              <w:rPr>
                <w:color w:val="46535E"/>
                <w:sz w:val="16"/>
              </w:rPr>
              <w:t>Scope Creep</w:t>
            </w:r>
          </w:p>
        </w:tc>
        <w:tc>
          <w:tcPr>
            <w:tcW w:w="2016" w:type="dxa"/>
          </w:tcPr>
          <w:p w14:paraId="10AC42B3" w14:textId="77777777" w:rsidR="005660CC" w:rsidRDefault="00000000">
            <w:pPr>
              <w:jc w:val="center"/>
            </w:pPr>
            <w:r>
              <w:rPr>
                <w:color w:val="46535E"/>
                <w:sz w:val="16"/>
              </w:rPr>
              <w:t>High</w:t>
            </w:r>
          </w:p>
        </w:tc>
        <w:tc>
          <w:tcPr>
            <w:tcW w:w="2016" w:type="dxa"/>
          </w:tcPr>
          <w:p w14:paraId="3B878633" w14:textId="77777777" w:rsidR="005660CC" w:rsidRDefault="00000000">
            <w:pPr>
              <w:jc w:val="center"/>
            </w:pPr>
            <w:r>
              <w:rPr>
                <w:color w:val="46535E"/>
                <w:sz w:val="16"/>
              </w:rPr>
              <w:t>Medium</w:t>
            </w:r>
          </w:p>
        </w:tc>
        <w:tc>
          <w:tcPr>
            <w:tcW w:w="2016" w:type="dxa"/>
          </w:tcPr>
          <w:p w14:paraId="59341CB5" w14:textId="77777777" w:rsidR="005660CC" w:rsidRDefault="00000000">
            <w:pPr>
              <w:jc w:val="center"/>
            </w:pPr>
            <w:r>
              <w:rPr>
                <w:color w:val="46535E"/>
                <w:sz w:val="16"/>
              </w:rPr>
              <w:t>Three-phase approach with formal scope definition in Phase 1</w:t>
            </w:r>
          </w:p>
        </w:tc>
        <w:tc>
          <w:tcPr>
            <w:tcW w:w="2016" w:type="dxa"/>
          </w:tcPr>
          <w:p w14:paraId="3F3E1EDA" w14:textId="77777777" w:rsidR="005660CC" w:rsidRDefault="00000000">
            <w:pPr>
              <w:jc w:val="center"/>
            </w:pPr>
            <w:r>
              <w:rPr>
                <w:color w:val="46535E"/>
                <w:sz w:val="16"/>
              </w:rPr>
              <w:t>CFeynmanCompany PM</w:t>
            </w:r>
          </w:p>
        </w:tc>
      </w:tr>
      <w:tr w:rsidR="005660CC" w14:paraId="78205FCB" w14:textId="77777777">
        <w:tc>
          <w:tcPr>
            <w:tcW w:w="2016" w:type="dxa"/>
          </w:tcPr>
          <w:p w14:paraId="1F080F0F" w14:textId="77777777" w:rsidR="005660CC" w:rsidRDefault="00000000">
            <w:pPr>
              <w:jc w:val="center"/>
            </w:pPr>
            <w:r>
              <w:rPr>
                <w:color w:val="46535E"/>
                <w:sz w:val="16"/>
              </w:rPr>
              <w:t>Hardware/HIL Access Delays</w:t>
            </w:r>
          </w:p>
        </w:tc>
        <w:tc>
          <w:tcPr>
            <w:tcW w:w="2016" w:type="dxa"/>
          </w:tcPr>
          <w:p w14:paraId="13368553" w14:textId="77777777" w:rsidR="005660CC" w:rsidRDefault="00000000">
            <w:pPr>
              <w:jc w:val="center"/>
            </w:pPr>
            <w:r>
              <w:rPr>
                <w:color w:val="46535E"/>
                <w:sz w:val="16"/>
              </w:rPr>
              <w:t>Medium</w:t>
            </w:r>
          </w:p>
        </w:tc>
        <w:tc>
          <w:tcPr>
            <w:tcW w:w="2016" w:type="dxa"/>
          </w:tcPr>
          <w:p w14:paraId="2DA57095" w14:textId="77777777" w:rsidR="005660CC" w:rsidRDefault="00000000">
            <w:pPr>
              <w:jc w:val="center"/>
            </w:pPr>
            <w:r>
              <w:rPr>
                <w:color w:val="46535E"/>
                <w:sz w:val="16"/>
              </w:rPr>
              <w:t>High</w:t>
            </w:r>
          </w:p>
        </w:tc>
        <w:tc>
          <w:tcPr>
            <w:tcW w:w="2016" w:type="dxa"/>
          </w:tcPr>
          <w:p w14:paraId="3EDCDD25" w14:textId="77777777" w:rsidR="005660CC" w:rsidRDefault="00000000">
            <w:pPr>
              <w:jc w:val="center"/>
            </w:pPr>
            <w:r>
              <w:rPr>
                <w:color w:val="46535E"/>
                <w:sz w:val="16"/>
              </w:rPr>
              <w:t>Early hardware shipment, backup testing strategies</w:t>
            </w:r>
          </w:p>
        </w:tc>
        <w:tc>
          <w:tcPr>
            <w:tcW w:w="2016" w:type="dxa"/>
          </w:tcPr>
          <w:p w14:paraId="3A1CA630" w14:textId="77777777" w:rsidR="005660CC" w:rsidRDefault="00000000">
            <w:pPr>
              <w:jc w:val="center"/>
            </w:pPr>
            <w:r>
              <w:rPr>
                <w:color w:val="46535E"/>
                <w:sz w:val="16"/>
              </w:rPr>
              <w:t>Danfoss</w:t>
            </w:r>
          </w:p>
        </w:tc>
      </w:tr>
      <w:tr w:rsidR="005660CC" w14:paraId="03890D49" w14:textId="77777777">
        <w:tc>
          <w:tcPr>
            <w:tcW w:w="2016" w:type="dxa"/>
          </w:tcPr>
          <w:p w14:paraId="0D07DF38" w14:textId="77777777" w:rsidR="005660CC" w:rsidRDefault="00000000">
            <w:pPr>
              <w:jc w:val="center"/>
            </w:pPr>
            <w:r>
              <w:rPr>
                <w:color w:val="46535E"/>
                <w:sz w:val="16"/>
              </w:rPr>
              <w:t>Tool License Delays</w:t>
            </w:r>
          </w:p>
        </w:tc>
        <w:tc>
          <w:tcPr>
            <w:tcW w:w="2016" w:type="dxa"/>
          </w:tcPr>
          <w:p w14:paraId="020B0D30" w14:textId="77777777" w:rsidR="005660CC" w:rsidRDefault="00000000">
            <w:pPr>
              <w:jc w:val="center"/>
            </w:pPr>
            <w:r>
              <w:rPr>
                <w:color w:val="46535E"/>
                <w:sz w:val="16"/>
              </w:rPr>
              <w:t>Medium</w:t>
            </w:r>
          </w:p>
        </w:tc>
        <w:tc>
          <w:tcPr>
            <w:tcW w:w="2016" w:type="dxa"/>
          </w:tcPr>
          <w:p w14:paraId="7D05937F" w14:textId="77777777" w:rsidR="005660CC" w:rsidRDefault="00000000">
            <w:pPr>
              <w:jc w:val="center"/>
            </w:pPr>
            <w:r>
              <w:rPr>
                <w:color w:val="46535E"/>
                <w:sz w:val="16"/>
              </w:rPr>
              <w:t>Medium</w:t>
            </w:r>
          </w:p>
        </w:tc>
        <w:tc>
          <w:tcPr>
            <w:tcW w:w="2016" w:type="dxa"/>
          </w:tcPr>
          <w:p w14:paraId="59F85DA8" w14:textId="77777777" w:rsidR="005660CC" w:rsidRDefault="00000000">
            <w:pPr>
              <w:jc w:val="center"/>
            </w:pPr>
            <w:r>
              <w:rPr>
                <w:color w:val="46535E"/>
                <w:sz w:val="16"/>
              </w:rPr>
              <w:t>Early procurement, pass-through cost model</w:t>
            </w:r>
          </w:p>
        </w:tc>
        <w:tc>
          <w:tcPr>
            <w:tcW w:w="2016" w:type="dxa"/>
          </w:tcPr>
          <w:p w14:paraId="282DE3CE" w14:textId="77777777" w:rsidR="005660CC" w:rsidRDefault="00000000">
            <w:pPr>
              <w:jc w:val="center"/>
            </w:pPr>
            <w:r>
              <w:rPr>
                <w:color w:val="46535E"/>
                <w:sz w:val="16"/>
              </w:rPr>
              <w:t>CFeynmanCompany PM</w:t>
            </w:r>
          </w:p>
        </w:tc>
      </w:tr>
      <w:tr w:rsidR="005660CC" w14:paraId="6DA1B93E" w14:textId="77777777">
        <w:tc>
          <w:tcPr>
            <w:tcW w:w="2016" w:type="dxa"/>
          </w:tcPr>
          <w:p w14:paraId="3BCF6CE1" w14:textId="77777777" w:rsidR="005660CC" w:rsidRDefault="00000000">
            <w:pPr>
              <w:jc w:val="center"/>
            </w:pPr>
            <w:r>
              <w:rPr>
                <w:color w:val="46535E"/>
                <w:sz w:val="16"/>
              </w:rPr>
              <w:t>SME Availability</w:t>
            </w:r>
          </w:p>
        </w:tc>
        <w:tc>
          <w:tcPr>
            <w:tcW w:w="2016" w:type="dxa"/>
          </w:tcPr>
          <w:p w14:paraId="1F90D8E5" w14:textId="77777777" w:rsidR="005660CC" w:rsidRDefault="00000000">
            <w:pPr>
              <w:jc w:val="center"/>
            </w:pPr>
            <w:r>
              <w:rPr>
                <w:color w:val="46535E"/>
                <w:sz w:val="16"/>
              </w:rPr>
              <w:t>Medium</w:t>
            </w:r>
          </w:p>
        </w:tc>
        <w:tc>
          <w:tcPr>
            <w:tcW w:w="2016" w:type="dxa"/>
          </w:tcPr>
          <w:p w14:paraId="12DD84EA" w14:textId="77777777" w:rsidR="005660CC" w:rsidRDefault="00000000">
            <w:pPr>
              <w:jc w:val="center"/>
            </w:pPr>
            <w:r>
              <w:rPr>
                <w:color w:val="46535E"/>
                <w:sz w:val="16"/>
              </w:rPr>
              <w:t>High</w:t>
            </w:r>
          </w:p>
        </w:tc>
        <w:tc>
          <w:tcPr>
            <w:tcW w:w="2016" w:type="dxa"/>
          </w:tcPr>
          <w:p w14:paraId="5740AF91" w14:textId="77777777" w:rsidR="005660CC" w:rsidRDefault="00000000">
            <w:pPr>
              <w:jc w:val="center"/>
            </w:pPr>
            <w:r>
              <w:rPr>
                <w:color w:val="46535E"/>
                <w:sz w:val="16"/>
              </w:rPr>
              <w:t>Dedicated contact assignments, escalation procedures</w:t>
            </w:r>
          </w:p>
        </w:tc>
        <w:tc>
          <w:tcPr>
            <w:tcW w:w="2016" w:type="dxa"/>
          </w:tcPr>
          <w:p w14:paraId="679C2E1B" w14:textId="77777777" w:rsidR="005660CC" w:rsidRDefault="00000000">
            <w:pPr>
              <w:jc w:val="center"/>
            </w:pPr>
            <w:r>
              <w:rPr>
                <w:color w:val="46535E"/>
                <w:sz w:val="16"/>
              </w:rPr>
              <w:t>Danfoss</w:t>
            </w:r>
          </w:p>
        </w:tc>
      </w:tr>
      <w:tr w:rsidR="005660CC" w14:paraId="4741C00A" w14:textId="77777777">
        <w:tc>
          <w:tcPr>
            <w:tcW w:w="2016" w:type="dxa"/>
          </w:tcPr>
          <w:p w14:paraId="704C6DE4" w14:textId="77777777" w:rsidR="005660CC" w:rsidRDefault="00000000">
            <w:pPr>
              <w:jc w:val="center"/>
            </w:pPr>
            <w:r>
              <w:rPr>
                <w:color w:val="46535E"/>
                <w:sz w:val="16"/>
              </w:rPr>
              <w:t>Code Complexity Higher Than Expected</w:t>
            </w:r>
          </w:p>
        </w:tc>
        <w:tc>
          <w:tcPr>
            <w:tcW w:w="2016" w:type="dxa"/>
          </w:tcPr>
          <w:p w14:paraId="3F20B319" w14:textId="77777777" w:rsidR="005660CC" w:rsidRDefault="00000000">
            <w:pPr>
              <w:jc w:val="center"/>
            </w:pPr>
            <w:r>
              <w:rPr>
                <w:color w:val="46535E"/>
                <w:sz w:val="16"/>
              </w:rPr>
              <w:t>High</w:t>
            </w:r>
          </w:p>
        </w:tc>
        <w:tc>
          <w:tcPr>
            <w:tcW w:w="2016" w:type="dxa"/>
          </w:tcPr>
          <w:p w14:paraId="648395E1" w14:textId="77777777" w:rsidR="005660CC" w:rsidRDefault="00000000">
            <w:pPr>
              <w:jc w:val="center"/>
            </w:pPr>
            <w:r>
              <w:rPr>
                <w:color w:val="46535E"/>
                <w:sz w:val="16"/>
              </w:rPr>
              <w:t>Medium</w:t>
            </w:r>
          </w:p>
        </w:tc>
        <w:tc>
          <w:tcPr>
            <w:tcW w:w="2016" w:type="dxa"/>
          </w:tcPr>
          <w:p w14:paraId="2719C3BD" w14:textId="77777777" w:rsidR="005660CC" w:rsidRDefault="00000000">
            <w:pPr>
              <w:jc w:val="center"/>
            </w:pPr>
            <w:r>
              <w:rPr>
                <w:color w:val="46535E"/>
                <w:sz w:val="16"/>
              </w:rPr>
              <w:t>Discovery phase analysis, change order process</w:t>
            </w:r>
          </w:p>
        </w:tc>
        <w:tc>
          <w:tcPr>
            <w:tcW w:w="2016" w:type="dxa"/>
          </w:tcPr>
          <w:p w14:paraId="2276EBD3" w14:textId="77777777" w:rsidR="005660CC" w:rsidRDefault="00000000">
            <w:pPr>
              <w:jc w:val="center"/>
            </w:pPr>
            <w:r>
              <w:rPr>
                <w:color w:val="46535E"/>
                <w:sz w:val="16"/>
              </w:rPr>
              <w:t>CFeynmanCompany Technical Lead</w:t>
            </w:r>
          </w:p>
        </w:tc>
      </w:tr>
      <w:tr w:rsidR="005660CC" w14:paraId="006E8336" w14:textId="77777777">
        <w:tc>
          <w:tcPr>
            <w:tcW w:w="2016" w:type="dxa"/>
          </w:tcPr>
          <w:p w14:paraId="407116ED" w14:textId="77777777" w:rsidR="005660CC" w:rsidRDefault="00000000">
            <w:pPr>
              <w:jc w:val="center"/>
            </w:pPr>
            <w:r>
              <w:rPr>
                <w:color w:val="46535E"/>
                <w:sz w:val="16"/>
              </w:rPr>
              <w:t>DYNO Integration Issues</w:t>
            </w:r>
          </w:p>
        </w:tc>
        <w:tc>
          <w:tcPr>
            <w:tcW w:w="2016" w:type="dxa"/>
          </w:tcPr>
          <w:p w14:paraId="4D894D07" w14:textId="77777777" w:rsidR="005660CC" w:rsidRDefault="00000000">
            <w:pPr>
              <w:jc w:val="center"/>
            </w:pPr>
            <w:r>
              <w:rPr>
                <w:color w:val="46535E"/>
                <w:sz w:val="16"/>
              </w:rPr>
              <w:t>Medium</w:t>
            </w:r>
          </w:p>
        </w:tc>
        <w:tc>
          <w:tcPr>
            <w:tcW w:w="2016" w:type="dxa"/>
          </w:tcPr>
          <w:p w14:paraId="275CD199" w14:textId="77777777" w:rsidR="005660CC" w:rsidRDefault="00000000">
            <w:pPr>
              <w:jc w:val="center"/>
            </w:pPr>
            <w:r>
              <w:rPr>
                <w:color w:val="46535E"/>
                <w:sz w:val="16"/>
              </w:rPr>
              <w:t>Medium</w:t>
            </w:r>
          </w:p>
        </w:tc>
        <w:tc>
          <w:tcPr>
            <w:tcW w:w="2016" w:type="dxa"/>
          </w:tcPr>
          <w:p w14:paraId="2EE19C12" w14:textId="77777777" w:rsidR="005660CC" w:rsidRDefault="00000000">
            <w:pPr>
              <w:jc w:val="center"/>
            </w:pPr>
            <w:r>
              <w:rPr>
                <w:color w:val="46535E"/>
                <w:sz w:val="16"/>
              </w:rPr>
              <w:t>Quick-win DBC fix in Phase 1, incremental testing</w:t>
            </w:r>
          </w:p>
        </w:tc>
        <w:tc>
          <w:tcPr>
            <w:tcW w:w="2016" w:type="dxa"/>
          </w:tcPr>
          <w:p w14:paraId="202D2EF0" w14:textId="77777777" w:rsidR="005660CC" w:rsidRDefault="00000000">
            <w:pPr>
              <w:jc w:val="center"/>
            </w:pPr>
            <w:r>
              <w:rPr>
                <w:color w:val="46535E"/>
                <w:sz w:val="16"/>
              </w:rPr>
              <w:t>CFeynmanCompany CAN Specialist</w:t>
            </w:r>
          </w:p>
        </w:tc>
      </w:tr>
    </w:tbl>
    <w:p w14:paraId="2AAC4FD0" w14:textId="77777777" w:rsidR="005660CC" w:rsidRDefault="00000000">
      <w:pPr>
        <w:pStyle w:val="Heading1"/>
        <w:spacing w:before="360" w:after="120"/>
      </w:pPr>
      <w:bookmarkStart w:id="19" w:name="_Toc203085464"/>
      <w:r>
        <w:rPr>
          <w:color w:val="374351"/>
        </w:rPr>
        <w:t>Change Management</w:t>
      </w:r>
      <w:bookmarkEnd w:id="19"/>
    </w:p>
    <w:p w14:paraId="2F7EA3F3" w14:textId="77777777" w:rsidR="005660CC" w:rsidRDefault="00000000">
      <w:pPr>
        <w:spacing w:after="160"/>
        <w:jc w:val="both"/>
      </w:pPr>
      <w:r>
        <w:rPr>
          <w:color w:val="46535E"/>
        </w:rPr>
        <w:t>A formal change management process will be triggered when the project reaches 80% of the estimated budget. All changes to scope, timeline, or budget must be documented through a formal Change Order process requiring approval from both parties. Emergency changes may be implemented with verbal approval followed by written confirmation within 48 hours. All changes will be tracked and reported in weekly status meetings with impact assessment on overall project timeline and budget.</w:t>
      </w:r>
    </w:p>
    <w:p w14:paraId="286467E6" w14:textId="77777777" w:rsidR="005660CC" w:rsidRDefault="00000000">
      <w:pPr>
        <w:pStyle w:val="Heading1"/>
        <w:spacing w:before="360" w:after="120"/>
      </w:pPr>
      <w:bookmarkStart w:id="20" w:name="_Toc203085465"/>
      <w:r>
        <w:rPr>
          <w:color w:val="374351"/>
        </w:rPr>
        <w:t>Project Pricing</w:t>
      </w:r>
      <w:bookmarkEnd w:id="20"/>
    </w:p>
    <w:p w14:paraId="2EF2B0BE" w14:textId="77777777" w:rsidR="005660CC" w:rsidRDefault="00000000">
      <w:pPr>
        <w:spacing w:after="160"/>
        <w:jc w:val="both"/>
      </w:pPr>
      <w:r>
        <w:rPr>
          <w:color w:val="46535E"/>
        </w:rPr>
        <w:t>This project will be executed on a Time &amp; Materials (T&amp;M) basis providing flexibility for evolving requirements and scope adjustments. The pricing structure reflects our blended-</w:t>
      </w:r>
      <w:r>
        <w:rPr>
          <w:color w:val="46535E"/>
        </w:rPr>
        <w:lastRenderedPageBreak/>
        <w:t>shore delivery model with competitive rates for India-based resources and premium rates for US-based expertise.</w:t>
      </w:r>
    </w:p>
    <w:p w14:paraId="2F73447A" w14:textId="77777777" w:rsidR="005660CC" w:rsidRDefault="00000000">
      <w:pPr>
        <w:pStyle w:val="Heading2"/>
        <w:spacing w:before="240" w:after="120"/>
      </w:pPr>
      <w:bookmarkStart w:id="21" w:name="_Toc203085466"/>
      <w:r>
        <w:rPr>
          <w:color w:val="43627D"/>
          <w:sz w:val="27"/>
        </w:rPr>
        <w:t>Pricing Table</w:t>
      </w:r>
      <w:bookmarkEnd w:id="21"/>
    </w:p>
    <w:tbl>
      <w:tblPr>
        <w:tblStyle w:val="TableGrid"/>
        <w:tblW w:w="0" w:type="auto"/>
        <w:tblLook w:val="04A0" w:firstRow="1" w:lastRow="0" w:firstColumn="1" w:lastColumn="0" w:noHBand="0" w:noVBand="1"/>
      </w:tblPr>
      <w:tblGrid>
        <w:gridCol w:w="3357"/>
        <w:gridCol w:w="3357"/>
        <w:gridCol w:w="3356"/>
      </w:tblGrid>
      <w:tr w:rsidR="005660CC" w14:paraId="4DFB365D" w14:textId="77777777">
        <w:tc>
          <w:tcPr>
            <w:tcW w:w="3360" w:type="dxa"/>
            <w:shd w:val="clear" w:color="auto" w:fill="374351"/>
          </w:tcPr>
          <w:p w14:paraId="7416B72C" w14:textId="77777777" w:rsidR="005660CC" w:rsidRDefault="00000000">
            <w:pPr>
              <w:jc w:val="center"/>
            </w:pPr>
            <w:r>
              <w:rPr>
                <w:b/>
                <w:color w:val="FFFFFF"/>
                <w:sz w:val="16"/>
              </w:rPr>
              <w:t>Job Title</w:t>
            </w:r>
          </w:p>
        </w:tc>
        <w:tc>
          <w:tcPr>
            <w:tcW w:w="3360" w:type="dxa"/>
            <w:shd w:val="clear" w:color="auto" w:fill="374351"/>
          </w:tcPr>
          <w:p w14:paraId="267E1A0B" w14:textId="77777777" w:rsidR="005660CC" w:rsidRDefault="00000000">
            <w:pPr>
              <w:jc w:val="center"/>
            </w:pPr>
            <w:r>
              <w:rPr>
                <w:b/>
                <w:color w:val="FFFFFF"/>
                <w:sz w:val="16"/>
              </w:rPr>
              <w:t>Description</w:t>
            </w:r>
          </w:p>
        </w:tc>
        <w:tc>
          <w:tcPr>
            <w:tcW w:w="3360" w:type="dxa"/>
            <w:shd w:val="clear" w:color="auto" w:fill="374351"/>
          </w:tcPr>
          <w:p w14:paraId="4EB9EE63" w14:textId="77777777" w:rsidR="005660CC" w:rsidRDefault="00000000">
            <w:pPr>
              <w:jc w:val="center"/>
            </w:pPr>
            <w:r>
              <w:rPr>
                <w:b/>
                <w:color w:val="FFFFFF"/>
                <w:sz w:val="16"/>
              </w:rPr>
              <w:t>Hourly Rate</w:t>
            </w:r>
          </w:p>
        </w:tc>
      </w:tr>
      <w:tr w:rsidR="005660CC" w14:paraId="002DFA6E" w14:textId="77777777">
        <w:tc>
          <w:tcPr>
            <w:tcW w:w="3360" w:type="dxa"/>
          </w:tcPr>
          <w:p w14:paraId="396164ED" w14:textId="77777777" w:rsidR="005660CC" w:rsidRDefault="00000000">
            <w:pPr>
              <w:jc w:val="center"/>
            </w:pPr>
            <w:r>
              <w:rPr>
                <w:color w:val="46535E"/>
                <w:sz w:val="16"/>
              </w:rPr>
              <w:t>Project Manager</w:t>
            </w:r>
          </w:p>
        </w:tc>
        <w:tc>
          <w:tcPr>
            <w:tcW w:w="3360" w:type="dxa"/>
          </w:tcPr>
          <w:p w14:paraId="6869BB73" w14:textId="77777777" w:rsidR="005660CC" w:rsidRDefault="00000000">
            <w:pPr>
              <w:jc w:val="center"/>
            </w:pPr>
            <w:r>
              <w:rPr>
                <w:color w:val="46535E"/>
                <w:sz w:val="16"/>
              </w:rPr>
              <w:t>Overall project coordination and client management</w:t>
            </w:r>
          </w:p>
        </w:tc>
        <w:tc>
          <w:tcPr>
            <w:tcW w:w="3360" w:type="dxa"/>
          </w:tcPr>
          <w:p w14:paraId="3B492570" w14:textId="77777777" w:rsidR="005660CC" w:rsidRDefault="00000000">
            <w:pPr>
              <w:jc w:val="center"/>
            </w:pPr>
            <w:r>
              <w:rPr>
                <w:color w:val="46535E"/>
                <w:sz w:val="16"/>
              </w:rPr>
              <w:t>$180/hour</w:t>
            </w:r>
          </w:p>
        </w:tc>
      </w:tr>
      <w:tr w:rsidR="005660CC" w14:paraId="01DBA379" w14:textId="77777777">
        <w:tc>
          <w:tcPr>
            <w:tcW w:w="3360" w:type="dxa"/>
          </w:tcPr>
          <w:p w14:paraId="7EECFF09" w14:textId="77777777" w:rsidR="005660CC" w:rsidRDefault="00000000">
            <w:pPr>
              <w:jc w:val="center"/>
            </w:pPr>
            <w:r>
              <w:rPr>
                <w:color w:val="46535E"/>
                <w:sz w:val="16"/>
              </w:rPr>
              <w:t>Functional Safety Consultant</w:t>
            </w:r>
          </w:p>
        </w:tc>
        <w:tc>
          <w:tcPr>
            <w:tcW w:w="3360" w:type="dxa"/>
          </w:tcPr>
          <w:p w14:paraId="6500FB7F" w14:textId="77777777" w:rsidR="005660CC" w:rsidRDefault="00000000">
            <w:pPr>
              <w:jc w:val="center"/>
            </w:pPr>
            <w:r>
              <w:rPr>
                <w:color w:val="46535E"/>
                <w:sz w:val="16"/>
              </w:rPr>
              <w:t>ISO 26262 expertise and compliance guidance</w:t>
            </w:r>
          </w:p>
        </w:tc>
        <w:tc>
          <w:tcPr>
            <w:tcW w:w="3360" w:type="dxa"/>
          </w:tcPr>
          <w:p w14:paraId="71BD2FB2" w14:textId="77777777" w:rsidR="005660CC" w:rsidRDefault="00000000">
            <w:pPr>
              <w:jc w:val="center"/>
            </w:pPr>
            <w:r>
              <w:rPr>
                <w:color w:val="46535E"/>
                <w:sz w:val="16"/>
              </w:rPr>
              <w:t>$220/hour</w:t>
            </w:r>
          </w:p>
        </w:tc>
      </w:tr>
      <w:tr w:rsidR="005660CC" w14:paraId="7D01E462" w14:textId="77777777">
        <w:tc>
          <w:tcPr>
            <w:tcW w:w="3360" w:type="dxa"/>
          </w:tcPr>
          <w:p w14:paraId="621B0A55" w14:textId="77777777" w:rsidR="005660CC" w:rsidRDefault="00000000">
            <w:pPr>
              <w:jc w:val="center"/>
            </w:pPr>
            <w:r>
              <w:rPr>
                <w:color w:val="46535E"/>
                <w:sz w:val="16"/>
              </w:rPr>
              <w:t>Technical Lead</w:t>
            </w:r>
          </w:p>
        </w:tc>
        <w:tc>
          <w:tcPr>
            <w:tcW w:w="3360" w:type="dxa"/>
          </w:tcPr>
          <w:p w14:paraId="4268539F" w14:textId="77777777" w:rsidR="005660CC" w:rsidRDefault="00000000">
            <w:pPr>
              <w:jc w:val="center"/>
            </w:pPr>
            <w:r>
              <w:rPr>
                <w:color w:val="46535E"/>
                <w:sz w:val="16"/>
              </w:rPr>
              <w:t>Architecture and technical solution leadership</w:t>
            </w:r>
          </w:p>
        </w:tc>
        <w:tc>
          <w:tcPr>
            <w:tcW w:w="3360" w:type="dxa"/>
          </w:tcPr>
          <w:p w14:paraId="375CC517" w14:textId="77777777" w:rsidR="005660CC" w:rsidRDefault="00000000">
            <w:pPr>
              <w:jc w:val="center"/>
            </w:pPr>
            <w:r>
              <w:rPr>
                <w:color w:val="46535E"/>
                <w:sz w:val="16"/>
              </w:rPr>
              <w:t>$95/hour</w:t>
            </w:r>
          </w:p>
        </w:tc>
      </w:tr>
      <w:tr w:rsidR="005660CC" w14:paraId="36F699B9" w14:textId="77777777">
        <w:tc>
          <w:tcPr>
            <w:tcW w:w="3360" w:type="dxa"/>
          </w:tcPr>
          <w:p w14:paraId="4CA38C6C" w14:textId="77777777" w:rsidR="005660CC" w:rsidRDefault="00000000">
            <w:pPr>
              <w:jc w:val="center"/>
            </w:pPr>
            <w:r>
              <w:rPr>
                <w:color w:val="46535E"/>
                <w:sz w:val="16"/>
              </w:rPr>
              <w:t>Senior Embedded Engineer</w:t>
            </w:r>
          </w:p>
        </w:tc>
        <w:tc>
          <w:tcPr>
            <w:tcW w:w="3360" w:type="dxa"/>
          </w:tcPr>
          <w:p w14:paraId="394ED8C9" w14:textId="77777777" w:rsidR="005660CC" w:rsidRDefault="00000000">
            <w:pPr>
              <w:jc w:val="center"/>
            </w:pPr>
            <w:r>
              <w:rPr>
                <w:color w:val="46535E"/>
                <w:sz w:val="16"/>
              </w:rPr>
              <w:t>Safety software implementation and code development</w:t>
            </w:r>
          </w:p>
        </w:tc>
        <w:tc>
          <w:tcPr>
            <w:tcW w:w="3360" w:type="dxa"/>
          </w:tcPr>
          <w:p w14:paraId="20DF70C9" w14:textId="77777777" w:rsidR="005660CC" w:rsidRDefault="00000000">
            <w:pPr>
              <w:jc w:val="center"/>
            </w:pPr>
            <w:r>
              <w:rPr>
                <w:color w:val="46535E"/>
                <w:sz w:val="16"/>
              </w:rPr>
              <w:t>$85/hour</w:t>
            </w:r>
          </w:p>
        </w:tc>
      </w:tr>
      <w:tr w:rsidR="005660CC" w14:paraId="2C3ABDC6" w14:textId="77777777">
        <w:tc>
          <w:tcPr>
            <w:tcW w:w="3360" w:type="dxa"/>
          </w:tcPr>
          <w:p w14:paraId="2D742BB8" w14:textId="77777777" w:rsidR="005660CC" w:rsidRDefault="00000000">
            <w:pPr>
              <w:jc w:val="center"/>
            </w:pPr>
            <w:r>
              <w:rPr>
                <w:color w:val="46535E"/>
                <w:sz w:val="16"/>
              </w:rPr>
              <w:t>V&amp;V Engineer</w:t>
            </w:r>
          </w:p>
        </w:tc>
        <w:tc>
          <w:tcPr>
            <w:tcW w:w="3360" w:type="dxa"/>
          </w:tcPr>
          <w:p w14:paraId="5CBDFFB1" w14:textId="77777777" w:rsidR="005660CC" w:rsidRDefault="00000000">
            <w:pPr>
              <w:jc w:val="center"/>
            </w:pPr>
            <w:r>
              <w:rPr>
                <w:color w:val="46535E"/>
                <w:sz w:val="16"/>
              </w:rPr>
              <w:t>Testing, validation, and verification activities</w:t>
            </w:r>
          </w:p>
        </w:tc>
        <w:tc>
          <w:tcPr>
            <w:tcW w:w="3360" w:type="dxa"/>
          </w:tcPr>
          <w:p w14:paraId="00071EF1" w14:textId="77777777" w:rsidR="005660CC" w:rsidRDefault="00000000">
            <w:pPr>
              <w:jc w:val="center"/>
            </w:pPr>
            <w:r>
              <w:rPr>
                <w:color w:val="46535E"/>
                <w:sz w:val="16"/>
              </w:rPr>
              <w:t>$80/hour</w:t>
            </w:r>
          </w:p>
        </w:tc>
      </w:tr>
      <w:tr w:rsidR="005660CC" w14:paraId="22E28BBA" w14:textId="77777777">
        <w:tc>
          <w:tcPr>
            <w:tcW w:w="3360" w:type="dxa"/>
          </w:tcPr>
          <w:p w14:paraId="648F0D93" w14:textId="77777777" w:rsidR="005660CC" w:rsidRDefault="00000000">
            <w:pPr>
              <w:jc w:val="center"/>
            </w:pPr>
            <w:r>
              <w:rPr>
                <w:color w:val="46535E"/>
                <w:sz w:val="16"/>
              </w:rPr>
              <w:t>CAN/DBC Specialist</w:t>
            </w:r>
          </w:p>
        </w:tc>
        <w:tc>
          <w:tcPr>
            <w:tcW w:w="3360" w:type="dxa"/>
          </w:tcPr>
          <w:p w14:paraId="5F08B42A" w14:textId="77777777" w:rsidR="005660CC" w:rsidRDefault="00000000">
            <w:pPr>
              <w:jc w:val="center"/>
            </w:pPr>
            <w:r>
              <w:rPr>
                <w:color w:val="46535E"/>
                <w:sz w:val="16"/>
              </w:rPr>
              <w:t>CAN database optimization and DYNO integration</w:t>
            </w:r>
          </w:p>
        </w:tc>
        <w:tc>
          <w:tcPr>
            <w:tcW w:w="3360" w:type="dxa"/>
          </w:tcPr>
          <w:p w14:paraId="6BF4A172" w14:textId="77777777" w:rsidR="005660CC" w:rsidRDefault="00000000">
            <w:pPr>
              <w:jc w:val="center"/>
            </w:pPr>
            <w:r>
              <w:rPr>
                <w:color w:val="46535E"/>
                <w:sz w:val="16"/>
              </w:rPr>
              <w:t>$90/hour</w:t>
            </w:r>
          </w:p>
        </w:tc>
      </w:tr>
      <w:tr w:rsidR="005660CC" w14:paraId="588A7DF2" w14:textId="77777777">
        <w:tc>
          <w:tcPr>
            <w:tcW w:w="3360" w:type="dxa"/>
          </w:tcPr>
          <w:p w14:paraId="6817150B" w14:textId="77777777" w:rsidR="005660CC" w:rsidRDefault="00000000">
            <w:pPr>
              <w:jc w:val="center"/>
            </w:pPr>
            <w:r>
              <w:rPr>
                <w:color w:val="46535E"/>
                <w:sz w:val="16"/>
              </w:rPr>
              <w:t>Quality Assurance Engineer</w:t>
            </w:r>
          </w:p>
        </w:tc>
        <w:tc>
          <w:tcPr>
            <w:tcW w:w="3360" w:type="dxa"/>
          </w:tcPr>
          <w:p w14:paraId="588F22DB" w14:textId="77777777" w:rsidR="005660CC" w:rsidRDefault="00000000">
            <w:pPr>
              <w:jc w:val="center"/>
            </w:pPr>
            <w:r>
              <w:rPr>
                <w:color w:val="46535E"/>
                <w:sz w:val="16"/>
              </w:rPr>
              <w:t>Code quality and documentation review</w:t>
            </w:r>
          </w:p>
        </w:tc>
        <w:tc>
          <w:tcPr>
            <w:tcW w:w="3360" w:type="dxa"/>
          </w:tcPr>
          <w:p w14:paraId="06391FED" w14:textId="77777777" w:rsidR="005660CC" w:rsidRDefault="00000000">
            <w:pPr>
              <w:jc w:val="center"/>
            </w:pPr>
            <w:r>
              <w:rPr>
                <w:color w:val="46535E"/>
                <w:sz w:val="16"/>
              </w:rPr>
              <w:t>$75/hour</w:t>
            </w:r>
          </w:p>
        </w:tc>
      </w:tr>
    </w:tbl>
    <w:p w14:paraId="540E8541" w14:textId="77777777" w:rsidR="005660CC" w:rsidRDefault="00000000">
      <w:pPr>
        <w:pStyle w:val="Heading2"/>
        <w:spacing w:before="240" w:after="120"/>
      </w:pPr>
      <w:bookmarkStart w:id="22" w:name="_Toc203085467"/>
      <w:r>
        <w:rPr>
          <w:color w:val="43627D"/>
          <w:sz w:val="27"/>
        </w:rPr>
        <w:t>Estimated Budget</w:t>
      </w:r>
      <w:bookmarkEnd w:id="22"/>
    </w:p>
    <w:p w14:paraId="4C1AEE5F" w14:textId="77777777" w:rsidR="005660CC" w:rsidRDefault="00000000">
      <w:pPr>
        <w:spacing w:after="160"/>
        <w:jc w:val="both"/>
      </w:pPr>
      <w:r>
        <w:rPr>
          <w:color w:val="46535E"/>
        </w:rPr>
        <w:t>**Total Estimated Project Budget:** $450,000 - $650,000 (subject to Phase 1 scope definition)</w:t>
      </w:r>
    </w:p>
    <w:p w14:paraId="40379199" w14:textId="77777777" w:rsidR="005660CC" w:rsidRDefault="00000000">
      <w:pPr>
        <w:spacing w:after="160"/>
        <w:jc w:val="both"/>
      </w:pPr>
      <w:r>
        <w:rPr>
          <w:color w:val="46535E"/>
        </w:rPr>
        <w:t>**Additional Pricing:** Tool licenses (Vector Cast, PC-LINT, etc.) will be billed as pass-through costs at actual vendor pricing plus administrative handling fee of 5%.</w:t>
      </w:r>
    </w:p>
    <w:p w14:paraId="2ED96151" w14:textId="77777777" w:rsidR="005660CC" w:rsidRDefault="00000000">
      <w:pPr>
        <w:pStyle w:val="Heading2"/>
        <w:spacing w:before="240" w:after="120"/>
      </w:pPr>
      <w:bookmarkStart w:id="23" w:name="_Toc203085468"/>
      <w:r>
        <w:rPr>
          <w:color w:val="43627D"/>
          <w:sz w:val="27"/>
        </w:rPr>
        <w:t>Payment Terms</w:t>
      </w:r>
      <w:bookmarkEnd w:id="23"/>
    </w:p>
    <w:p w14:paraId="647725E2" w14:textId="77777777" w:rsidR="005660CC" w:rsidRDefault="00000000">
      <w:pPr>
        <w:spacing w:after="160"/>
        <w:jc w:val="both"/>
      </w:pPr>
      <w:r>
        <w:rPr>
          <w:color w:val="46535E"/>
        </w:rPr>
        <w:t>Monthly invoicing based on actual hours worked and expenses incurred. Payment terms: Net 30 days from invoice date. Change Order process will be triggered at 80% of estimated budget burn to ensure continued funding authorization.</w:t>
      </w:r>
    </w:p>
    <w:p w14:paraId="49F5378D" w14:textId="77777777" w:rsidR="005660CC" w:rsidRDefault="00000000">
      <w:pPr>
        <w:pStyle w:val="Heading1"/>
        <w:spacing w:before="360" w:after="120"/>
      </w:pPr>
      <w:bookmarkStart w:id="24" w:name="_Toc203085469"/>
      <w:r>
        <w:rPr>
          <w:color w:val="374351"/>
        </w:rPr>
        <w:t>Project Assumptions and Client Responsibilities</w:t>
      </w:r>
      <w:bookmarkEnd w:id="24"/>
    </w:p>
    <w:p w14:paraId="5F60FE01" w14:textId="77777777" w:rsidR="005660CC" w:rsidRDefault="00000000">
      <w:pPr>
        <w:spacing w:after="160"/>
        <w:jc w:val="both"/>
      </w:pPr>
      <w:r>
        <w:rPr>
          <w:color w:val="46535E"/>
        </w:rPr>
        <w:t>**Project Assumptions:**</w:t>
      </w:r>
    </w:p>
    <w:p w14:paraId="26FD47C7" w14:textId="77777777" w:rsidR="005660CC" w:rsidRDefault="00000000">
      <w:pPr>
        <w:pStyle w:val="ListBullet"/>
      </w:pPr>
      <w:r>
        <w:t>Project will commence on September 4, 2025 as targeted</w:t>
      </w:r>
    </w:p>
    <w:p w14:paraId="5DB767D8" w14:textId="77777777" w:rsidR="005660CC" w:rsidRDefault="00000000">
      <w:pPr>
        <w:pStyle w:val="ListBullet"/>
      </w:pPr>
      <w:r>
        <w:t>Danfoss will provide all required assets and access within 2 weeks of project start</w:t>
      </w:r>
    </w:p>
    <w:p w14:paraId="6017BF67" w14:textId="77777777" w:rsidR="005660CC" w:rsidRDefault="00000000">
      <w:pPr>
        <w:pStyle w:val="ListBullet"/>
      </w:pPr>
      <w:r>
        <w:t>All existing documentation and codebase will be provided in English</w:t>
      </w:r>
    </w:p>
    <w:p w14:paraId="0A16CEE1" w14:textId="77777777" w:rsidR="005660CC" w:rsidRDefault="00000000">
      <w:pPr>
        <w:pStyle w:val="ListBullet"/>
      </w:pPr>
      <w:r>
        <w:t>Standard business hours overlap between India and US teams will be sufficient for collaboration</w:t>
      </w:r>
    </w:p>
    <w:p w14:paraId="280B35E7" w14:textId="77777777" w:rsidR="005660CC" w:rsidRDefault="00000000">
      <w:pPr>
        <w:pStyle w:val="ListBullet"/>
      </w:pPr>
      <w:r>
        <w:t>No major architectural changes will be required beyond specified refactoring</w:t>
      </w:r>
    </w:p>
    <w:p w14:paraId="511FA02E" w14:textId="77777777" w:rsidR="005660CC" w:rsidRDefault="00000000">
      <w:pPr>
        <w:pStyle w:val="ListBullet"/>
      </w:pPr>
      <w:r>
        <w:t>HIL system will be available and stable for remote testing throughout the project</w:t>
      </w:r>
    </w:p>
    <w:p w14:paraId="4550E691" w14:textId="77777777" w:rsidR="005660CC" w:rsidRDefault="00000000">
      <w:pPr>
        <w:spacing w:after="160"/>
        <w:jc w:val="both"/>
      </w:pPr>
      <w:r>
        <w:rPr>
          <w:color w:val="46535E"/>
        </w:rPr>
        <w:t>**Client Responsibilities:**</w:t>
      </w:r>
    </w:p>
    <w:p w14:paraId="4BAA2B0E" w14:textId="77777777" w:rsidR="005660CC" w:rsidRDefault="00000000">
      <w:pPr>
        <w:pStyle w:val="ListBullet"/>
      </w:pPr>
      <w:r>
        <w:lastRenderedPageBreak/>
        <w:t>Provide two complete hardware kits with harnesses shipped to India Design Center at client expense</w:t>
      </w:r>
    </w:p>
    <w:p w14:paraId="5A42A4E1" w14:textId="77777777" w:rsidR="005660CC" w:rsidRDefault="00000000">
      <w:pPr>
        <w:pStyle w:val="ListBullet"/>
      </w:pPr>
      <w:r>
        <w:t>Ensure uninterrupted remote access to HIL systems throughout project duration</w:t>
      </w:r>
    </w:p>
    <w:p w14:paraId="49BC420D" w14:textId="77777777" w:rsidR="005660CC" w:rsidRDefault="00000000">
      <w:pPr>
        <w:pStyle w:val="ListBullet"/>
      </w:pPr>
      <w:r>
        <w:t>Provide pre-configured development laptop ready for immediate use</w:t>
      </w:r>
    </w:p>
    <w:p w14:paraId="563EBF4B" w14:textId="77777777" w:rsidR="005660CC" w:rsidRDefault="00000000">
      <w:pPr>
        <w:pStyle w:val="ListBullet"/>
      </w:pPr>
      <w:r>
        <w:t>Assign dedicated subject matter experts with guaranteed availability for project support</w:t>
      </w:r>
    </w:p>
    <w:p w14:paraId="403D8087" w14:textId="77777777" w:rsidR="005660CC" w:rsidRDefault="00000000">
      <w:pPr>
        <w:pStyle w:val="ListBullet"/>
      </w:pPr>
      <w:r>
        <w:t>Provide timely review and approval of deliverables within 15-day acceptance window</w:t>
      </w:r>
    </w:p>
    <w:p w14:paraId="1278A48C" w14:textId="77777777" w:rsidR="005660CC" w:rsidRDefault="00000000">
      <w:pPr>
        <w:pStyle w:val="ListBullet"/>
      </w:pPr>
      <w:r>
        <w:t>Maintain secure VPN access and necessary system permissions for CFeynmanCompany team</w:t>
      </w:r>
    </w:p>
    <w:p w14:paraId="394D38BF" w14:textId="77777777" w:rsidR="005660CC" w:rsidRDefault="00000000">
      <w:pPr>
        <w:pStyle w:val="ListBullet"/>
      </w:pPr>
      <w:r>
        <w:t>Procure or approve procurement of required tool licenses (Vector Cast, PC-LINT)</w:t>
      </w:r>
    </w:p>
    <w:p w14:paraId="6286BF77" w14:textId="77777777" w:rsidR="005660CC" w:rsidRDefault="00000000">
      <w:pPr>
        <w:pStyle w:val="ListBullet"/>
      </w:pPr>
      <w:r>
        <w:t>Provide escalation path for issue resolution and decision-making authority</w:t>
      </w:r>
    </w:p>
    <w:p w14:paraId="666C2E64" w14:textId="77777777" w:rsidR="005660CC" w:rsidRDefault="00000000">
      <w:pPr>
        <w:pStyle w:val="Heading1"/>
        <w:spacing w:before="360" w:after="120"/>
      </w:pPr>
      <w:bookmarkStart w:id="25" w:name="_Toc203085470"/>
      <w:r>
        <w:rPr>
          <w:color w:val="374351"/>
        </w:rPr>
        <w:t>Contact Information</w:t>
      </w:r>
      <w:bookmarkEnd w:id="25"/>
    </w:p>
    <w:tbl>
      <w:tblPr>
        <w:tblStyle w:val="TableGrid"/>
        <w:tblW w:w="0" w:type="auto"/>
        <w:tblLook w:val="04A0" w:firstRow="1" w:lastRow="0" w:firstColumn="1" w:lastColumn="0" w:noHBand="0" w:noVBand="1"/>
      </w:tblPr>
      <w:tblGrid>
        <w:gridCol w:w="2517"/>
        <w:gridCol w:w="2517"/>
        <w:gridCol w:w="2517"/>
        <w:gridCol w:w="2519"/>
      </w:tblGrid>
      <w:tr w:rsidR="005660CC" w14:paraId="4DE8B24E" w14:textId="77777777">
        <w:tc>
          <w:tcPr>
            <w:tcW w:w="2520" w:type="dxa"/>
            <w:shd w:val="clear" w:color="auto" w:fill="374351"/>
          </w:tcPr>
          <w:p w14:paraId="5F3C9D53" w14:textId="77777777" w:rsidR="005660CC" w:rsidRDefault="00000000">
            <w:pPr>
              <w:jc w:val="center"/>
            </w:pPr>
            <w:r>
              <w:rPr>
                <w:b/>
                <w:color w:val="FFFFFF"/>
                <w:sz w:val="16"/>
              </w:rPr>
              <w:t>Name</w:t>
            </w:r>
          </w:p>
        </w:tc>
        <w:tc>
          <w:tcPr>
            <w:tcW w:w="2520" w:type="dxa"/>
            <w:shd w:val="clear" w:color="auto" w:fill="374351"/>
          </w:tcPr>
          <w:p w14:paraId="336C61AE" w14:textId="77777777" w:rsidR="005660CC" w:rsidRDefault="00000000">
            <w:pPr>
              <w:jc w:val="center"/>
            </w:pPr>
            <w:r>
              <w:rPr>
                <w:b/>
                <w:color w:val="FFFFFF"/>
                <w:sz w:val="16"/>
              </w:rPr>
              <w:t>Role</w:t>
            </w:r>
          </w:p>
        </w:tc>
        <w:tc>
          <w:tcPr>
            <w:tcW w:w="2520" w:type="dxa"/>
            <w:shd w:val="clear" w:color="auto" w:fill="374351"/>
          </w:tcPr>
          <w:p w14:paraId="5FEC1299" w14:textId="77777777" w:rsidR="005660CC" w:rsidRDefault="00000000">
            <w:pPr>
              <w:jc w:val="center"/>
            </w:pPr>
            <w:r>
              <w:rPr>
                <w:b/>
                <w:color w:val="FFFFFF"/>
                <w:sz w:val="16"/>
              </w:rPr>
              <w:t>Phone</w:t>
            </w:r>
          </w:p>
        </w:tc>
        <w:tc>
          <w:tcPr>
            <w:tcW w:w="2520" w:type="dxa"/>
            <w:shd w:val="clear" w:color="auto" w:fill="374351"/>
          </w:tcPr>
          <w:p w14:paraId="7E924EDF" w14:textId="77777777" w:rsidR="005660CC" w:rsidRDefault="00000000">
            <w:pPr>
              <w:jc w:val="center"/>
            </w:pPr>
            <w:r>
              <w:rPr>
                <w:b/>
                <w:color w:val="FFFFFF"/>
                <w:sz w:val="16"/>
              </w:rPr>
              <w:t>Email</w:t>
            </w:r>
          </w:p>
        </w:tc>
      </w:tr>
      <w:tr w:rsidR="005660CC" w14:paraId="4B2C0A79" w14:textId="77777777">
        <w:tc>
          <w:tcPr>
            <w:tcW w:w="2520" w:type="dxa"/>
          </w:tcPr>
          <w:p w14:paraId="730D2663" w14:textId="77777777" w:rsidR="005660CC" w:rsidRDefault="00000000">
            <w:pPr>
              <w:jc w:val="center"/>
            </w:pPr>
            <w:r>
              <w:rPr>
                <w:color w:val="46535E"/>
                <w:sz w:val="16"/>
              </w:rPr>
              <w:t>Praveen, Manager</w:t>
            </w:r>
          </w:p>
        </w:tc>
        <w:tc>
          <w:tcPr>
            <w:tcW w:w="2520" w:type="dxa"/>
          </w:tcPr>
          <w:p w14:paraId="5A868BD0" w14:textId="77777777" w:rsidR="005660CC" w:rsidRDefault="00000000">
            <w:pPr>
              <w:jc w:val="center"/>
            </w:pPr>
            <w:r>
              <w:rPr>
                <w:color w:val="46535E"/>
                <w:sz w:val="16"/>
              </w:rPr>
              <w:t>Technical Manager</w:t>
            </w:r>
          </w:p>
        </w:tc>
        <w:tc>
          <w:tcPr>
            <w:tcW w:w="2520" w:type="dxa"/>
          </w:tcPr>
          <w:p w14:paraId="76AEA178" w14:textId="77777777" w:rsidR="005660CC" w:rsidRDefault="00000000">
            <w:pPr>
              <w:jc w:val="center"/>
            </w:pPr>
            <w:r>
              <w:rPr>
                <w:color w:val="46535E"/>
                <w:sz w:val="16"/>
              </w:rPr>
              <w:t>+1 9234567892</w:t>
            </w:r>
          </w:p>
        </w:tc>
        <w:tc>
          <w:tcPr>
            <w:tcW w:w="2520" w:type="dxa"/>
          </w:tcPr>
          <w:p w14:paraId="247582EA" w14:textId="77777777" w:rsidR="005660CC" w:rsidRDefault="00000000">
            <w:pPr>
              <w:jc w:val="center"/>
            </w:pPr>
            <w:r>
              <w:rPr>
                <w:color w:val="46535E"/>
                <w:sz w:val="16"/>
              </w:rPr>
              <w:t>praveen@cfeynman.com</w:t>
            </w:r>
          </w:p>
        </w:tc>
      </w:tr>
      <w:tr w:rsidR="005660CC" w14:paraId="6671D8B8" w14:textId="77777777">
        <w:tc>
          <w:tcPr>
            <w:tcW w:w="2520" w:type="dxa"/>
          </w:tcPr>
          <w:p w14:paraId="739A9806" w14:textId="77777777" w:rsidR="005660CC" w:rsidRDefault="00000000">
            <w:pPr>
              <w:jc w:val="center"/>
            </w:pPr>
            <w:r>
              <w:rPr>
                <w:color w:val="46535E"/>
                <w:sz w:val="16"/>
              </w:rPr>
              <w:t>Enter Client PM Name</w:t>
            </w:r>
          </w:p>
        </w:tc>
        <w:tc>
          <w:tcPr>
            <w:tcW w:w="2520" w:type="dxa"/>
          </w:tcPr>
          <w:p w14:paraId="0CC716BE" w14:textId="77777777" w:rsidR="005660CC" w:rsidRDefault="00000000">
            <w:pPr>
              <w:jc w:val="center"/>
            </w:pPr>
            <w:r>
              <w:rPr>
                <w:color w:val="46535E"/>
                <w:sz w:val="16"/>
              </w:rPr>
              <w:t>Project Manager</w:t>
            </w:r>
          </w:p>
        </w:tc>
        <w:tc>
          <w:tcPr>
            <w:tcW w:w="2520" w:type="dxa"/>
          </w:tcPr>
          <w:p w14:paraId="4CC0348A" w14:textId="77777777" w:rsidR="005660CC" w:rsidRDefault="00000000">
            <w:pPr>
              <w:jc w:val="center"/>
            </w:pPr>
            <w:r>
              <w:rPr>
                <w:color w:val="46535E"/>
                <w:sz w:val="16"/>
              </w:rPr>
              <w:t>TBD</w:t>
            </w:r>
          </w:p>
        </w:tc>
        <w:tc>
          <w:tcPr>
            <w:tcW w:w="2520" w:type="dxa"/>
          </w:tcPr>
          <w:p w14:paraId="04AC70D9" w14:textId="77777777" w:rsidR="005660CC" w:rsidRDefault="00000000">
            <w:pPr>
              <w:jc w:val="center"/>
            </w:pPr>
            <w:r>
              <w:rPr>
                <w:color w:val="46535E"/>
                <w:sz w:val="16"/>
              </w:rPr>
              <w:t>TBD</w:t>
            </w:r>
          </w:p>
        </w:tc>
      </w:tr>
      <w:tr w:rsidR="005660CC" w14:paraId="7D05AD99" w14:textId="77777777">
        <w:tc>
          <w:tcPr>
            <w:tcW w:w="2520" w:type="dxa"/>
          </w:tcPr>
          <w:p w14:paraId="38940B46" w14:textId="77777777" w:rsidR="005660CC" w:rsidRDefault="00000000">
            <w:pPr>
              <w:jc w:val="center"/>
            </w:pPr>
            <w:r>
              <w:rPr>
                <w:color w:val="46535E"/>
                <w:sz w:val="16"/>
              </w:rPr>
              <w:t>Enter Client Technical Lead</w:t>
            </w:r>
          </w:p>
        </w:tc>
        <w:tc>
          <w:tcPr>
            <w:tcW w:w="2520" w:type="dxa"/>
          </w:tcPr>
          <w:p w14:paraId="22813CA5" w14:textId="77777777" w:rsidR="005660CC" w:rsidRDefault="00000000">
            <w:pPr>
              <w:jc w:val="center"/>
            </w:pPr>
            <w:r>
              <w:rPr>
                <w:color w:val="46535E"/>
                <w:sz w:val="16"/>
              </w:rPr>
              <w:t>Technical Lead</w:t>
            </w:r>
          </w:p>
        </w:tc>
        <w:tc>
          <w:tcPr>
            <w:tcW w:w="2520" w:type="dxa"/>
          </w:tcPr>
          <w:p w14:paraId="530052F8" w14:textId="77777777" w:rsidR="005660CC" w:rsidRDefault="00000000">
            <w:pPr>
              <w:jc w:val="center"/>
            </w:pPr>
            <w:r>
              <w:rPr>
                <w:color w:val="46535E"/>
                <w:sz w:val="16"/>
              </w:rPr>
              <w:t>TBD</w:t>
            </w:r>
          </w:p>
        </w:tc>
        <w:tc>
          <w:tcPr>
            <w:tcW w:w="2520" w:type="dxa"/>
          </w:tcPr>
          <w:p w14:paraId="4E7BC371" w14:textId="77777777" w:rsidR="005660CC" w:rsidRDefault="00000000">
            <w:pPr>
              <w:jc w:val="center"/>
            </w:pPr>
            <w:r>
              <w:rPr>
                <w:color w:val="46535E"/>
                <w:sz w:val="16"/>
              </w:rPr>
              <w:t>TBD</w:t>
            </w:r>
          </w:p>
        </w:tc>
      </w:tr>
    </w:tbl>
    <w:p w14:paraId="5DE1C7D5" w14:textId="77777777" w:rsidR="00F97F85" w:rsidRDefault="00F97F85"/>
    <w:sectPr w:rsidR="00F97F85"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AD53" w14:textId="77777777" w:rsidR="00F97F85" w:rsidRDefault="00F97F85" w:rsidP="002D518D">
      <w:r>
        <w:separator/>
      </w:r>
    </w:p>
  </w:endnote>
  <w:endnote w:type="continuationSeparator" w:id="0">
    <w:p w14:paraId="766693E2" w14:textId="77777777" w:rsidR="00F97F85" w:rsidRDefault="00F97F85"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98A1"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7F021DAA" wp14:editId="0F3911C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6B5EE0BA"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021DAA"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6B5EE0BA"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1B6C8F83" wp14:editId="2ECA443F">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033D7DC8"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C8F83"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033D7DC8"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20A8EC72" wp14:editId="0B8396CD">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C92E" w14:textId="77777777" w:rsidR="00F97F85" w:rsidRDefault="00F97F85" w:rsidP="002D518D">
      <w:r>
        <w:separator/>
      </w:r>
    </w:p>
  </w:footnote>
  <w:footnote w:type="continuationSeparator" w:id="0">
    <w:p w14:paraId="00302634" w14:textId="77777777" w:rsidR="00F97F85" w:rsidRDefault="00F97F85"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500" w14:textId="77777777" w:rsidR="003D095F" w:rsidRDefault="003D095F" w:rsidP="003D095F">
    <w:pPr>
      <w:pStyle w:val="Header"/>
    </w:pPr>
  </w:p>
  <w:p w14:paraId="27E19E66" w14:textId="77777777" w:rsidR="0034289F" w:rsidRDefault="0034289F" w:rsidP="003D095F">
    <w:pPr>
      <w:pStyle w:val="Header"/>
    </w:pPr>
  </w:p>
  <w:p w14:paraId="15866A07"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609E4025" w14:textId="77777777" w:rsidR="003E37ED" w:rsidRDefault="003E37ED" w:rsidP="0034289F">
    <w:pPr>
      <w:pStyle w:val="Header"/>
      <w:tabs>
        <w:tab w:val="clear" w:pos="9360"/>
        <w:tab w:val="right" w:pos="10080"/>
      </w:tabs>
    </w:pPr>
  </w:p>
  <w:p w14:paraId="320FAEB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36FA" w14:textId="77777777" w:rsidR="00CB6FCC" w:rsidRDefault="00D050C4">
    <w:pPr>
      <w:pStyle w:val="Header"/>
    </w:pPr>
    <w:r w:rsidRPr="00C73908">
      <w:rPr>
        <w:noProof/>
      </w:rPr>
      <w:drawing>
        <wp:anchor distT="0" distB="0" distL="114300" distR="114300" simplePos="0" relativeHeight="251655168" behindDoc="1" locked="0" layoutInCell="1" allowOverlap="1" wp14:anchorId="523CF197" wp14:editId="070D13C3">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747DC6DF" w14:textId="77777777" w:rsidR="00D51482" w:rsidRPr="0000104A" w:rsidRDefault="00D51482">
    <w:pPr>
      <w:pStyle w:val="Header"/>
      <w:rPr>
        <w:sz w:val="21"/>
        <w:szCs w:val="21"/>
      </w:rPr>
    </w:pPr>
  </w:p>
  <w:p w14:paraId="18433FBE" w14:textId="77777777" w:rsidR="00D050C4" w:rsidRPr="0000104A" w:rsidRDefault="00D050C4">
    <w:pPr>
      <w:pStyle w:val="Header"/>
      <w:rPr>
        <w:sz w:val="21"/>
        <w:szCs w:val="21"/>
      </w:rPr>
    </w:pPr>
  </w:p>
  <w:p w14:paraId="66F110B2" w14:textId="77777777" w:rsidR="00D51482" w:rsidRPr="0000104A" w:rsidRDefault="00D51482">
    <w:pPr>
      <w:pStyle w:val="Header"/>
      <w:rPr>
        <w:sz w:val="21"/>
        <w:szCs w:val="21"/>
      </w:rPr>
    </w:pPr>
  </w:p>
  <w:p w14:paraId="491A711A" w14:textId="77777777" w:rsidR="00D050C4" w:rsidRPr="0000104A" w:rsidRDefault="00D050C4">
    <w:pPr>
      <w:pStyle w:val="Header"/>
      <w:rPr>
        <w:sz w:val="21"/>
        <w:szCs w:val="21"/>
      </w:rPr>
    </w:pPr>
  </w:p>
  <w:p w14:paraId="1671D6A1" w14:textId="77777777" w:rsidR="00D050C4" w:rsidRPr="0000104A" w:rsidRDefault="00D050C4">
    <w:pPr>
      <w:pStyle w:val="Header"/>
      <w:rPr>
        <w:sz w:val="21"/>
        <w:szCs w:val="21"/>
      </w:rPr>
    </w:pPr>
  </w:p>
  <w:p w14:paraId="28438C59" w14:textId="77777777" w:rsidR="00D050C4" w:rsidRPr="0000104A" w:rsidRDefault="00D050C4">
    <w:pPr>
      <w:pStyle w:val="Header"/>
      <w:rPr>
        <w:sz w:val="21"/>
        <w:szCs w:val="21"/>
      </w:rPr>
    </w:pPr>
  </w:p>
  <w:p w14:paraId="426BEC1A"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414D7D02"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54C18E37"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2079C1AE" w14:textId="77777777" w:rsidR="00D050C4" w:rsidRPr="0000104A" w:rsidRDefault="00D050C4">
    <w:pPr>
      <w:pStyle w:val="Header"/>
      <w:rPr>
        <w:sz w:val="21"/>
        <w:szCs w:val="21"/>
      </w:rPr>
    </w:pPr>
  </w:p>
  <w:p w14:paraId="7A07E0B0" w14:textId="77777777" w:rsidR="00D050C4" w:rsidRPr="0000104A" w:rsidRDefault="00D050C4">
    <w:pPr>
      <w:pStyle w:val="Header"/>
      <w:rPr>
        <w:sz w:val="21"/>
        <w:szCs w:val="21"/>
      </w:rPr>
    </w:pPr>
  </w:p>
  <w:p w14:paraId="1B43ADC9"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E6EB697" w14:textId="77777777" w:rsidR="00D050C4" w:rsidRPr="0000104A" w:rsidRDefault="00D050C4">
    <w:pPr>
      <w:pStyle w:val="Header"/>
      <w:rPr>
        <w:sz w:val="21"/>
        <w:szCs w:val="21"/>
      </w:rPr>
    </w:pPr>
  </w:p>
  <w:p w14:paraId="485F65AB"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0ECC2E69" w14:textId="77777777" w:rsidR="00D050C4" w:rsidRPr="0000104A" w:rsidRDefault="00D050C4">
    <w:pPr>
      <w:pStyle w:val="Header"/>
      <w:rPr>
        <w:sz w:val="21"/>
        <w:szCs w:val="21"/>
      </w:rPr>
    </w:pPr>
  </w:p>
  <w:p w14:paraId="4A1D2B17" w14:textId="77777777" w:rsidR="00D050C4" w:rsidRPr="0000104A" w:rsidRDefault="00D050C4">
    <w:pPr>
      <w:pStyle w:val="Header"/>
      <w:rPr>
        <w:sz w:val="21"/>
        <w:szCs w:val="21"/>
      </w:rPr>
    </w:pPr>
  </w:p>
  <w:p w14:paraId="5C0AECFE" w14:textId="77777777" w:rsidR="00D050C4" w:rsidRPr="0000104A" w:rsidRDefault="00D050C4">
    <w:pPr>
      <w:pStyle w:val="Header"/>
      <w:rPr>
        <w:sz w:val="21"/>
        <w:szCs w:val="21"/>
      </w:rPr>
    </w:pPr>
  </w:p>
  <w:p w14:paraId="2A32ABBC"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4F30E81" w14:textId="77777777" w:rsidR="00D050C4" w:rsidRPr="0000104A" w:rsidRDefault="00D050C4" w:rsidP="00D51482">
    <w:pPr>
      <w:pStyle w:val="Header"/>
      <w:jc w:val="right"/>
      <w:rPr>
        <w:sz w:val="21"/>
        <w:szCs w:val="21"/>
      </w:rPr>
    </w:pPr>
  </w:p>
  <w:p w14:paraId="2B806872" w14:textId="77777777" w:rsidR="00D050C4" w:rsidRPr="0000104A" w:rsidRDefault="00D050C4">
    <w:pPr>
      <w:pStyle w:val="Header"/>
      <w:rPr>
        <w:sz w:val="21"/>
        <w:szCs w:val="21"/>
      </w:rPr>
    </w:pPr>
  </w:p>
  <w:p w14:paraId="7833A15F"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6FC2B00C"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33CD"/>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660CC"/>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4C39"/>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97F85"/>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49131"/>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20</TotalTime>
  <Pages>1</Pages>
  <Words>3214</Words>
  <Characters>18326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5</cp:revision>
  <dcterms:created xsi:type="dcterms:W3CDTF">2025-06-30T05:31:00Z</dcterms:created>
  <dcterms:modified xsi:type="dcterms:W3CDTF">2025-07-10T18:52:00Z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