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FA87" w14:textId="77777777" w:rsidR="003D1A59" w:rsidRPr="00E75D65" w:rsidRDefault="00936754" w:rsidP="007F1F20">
      <w:pPr>
        <w:pStyle w:val="Title"/>
        <w:rPr>
          <w:rFonts w:asciiTheme="minorHAnsi" w:hAnsiTheme="minorHAnsi"/>
          <w:color w:val="C1D82F" w:themeColor="accent2"/>
          <w:szCs w:val="52"/>
        </w:rPr>
      </w:pPr>
      <w:r w:rsidRPr="00E75D65">
        <w:rPr>
          <w:szCs w:val="52"/>
        </w:rPr>
        <w:t>Decision Document: MCP Tools Deployment Strategy</w:t>
      </w:r>
    </w:p>
    <w:p w14:paraId="17CBEB75" w14:textId="77777777" w:rsidR="00D862A2" w:rsidRPr="0068138C" w:rsidRDefault="00F825B9" w:rsidP="00A4636F">
      <w:pPr>
        <w:pStyle w:val="Subtitle"/>
      </w:pPr>
      <w:r>
        <w:t xml:space="preserve">Template for </w:t>
      </w:r>
      <w:r w:rsidR="00AA13CE">
        <w:t>United States of America</w:t>
      </w:r>
      <w:r>
        <w:br/>
      </w:r>
      <w:r w:rsidR="00AA13CE">
        <w:t>Fixed-Price Standalone</w:t>
      </w:r>
      <w:r w:rsidR="009C768F">
        <w:t xml:space="preserve"> SOW</w:t>
      </w:r>
      <w:r w:rsidR="00D862A2" w:rsidRPr="0068138C">
        <w:t xml:space="preserve"> </w:t>
      </w:r>
    </w:p>
    <w:p w14:paraId="051495E3" w14:textId="77777777" w:rsidR="003D1A59" w:rsidRPr="0068138C" w:rsidRDefault="003D1A59" w:rsidP="002A1E3B"/>
    <w:p w14:paraId="01C6E9A7" w14:textId="77777777" w:rsidR="0035755C" w:rsidRDefault="0035755C" w:rsidP="0035755C">
      <w:pPr>
        <w:pStyle w:val="Position"/>
      </w:pPr>
      <w:r>
        <w:t>July 4, 2025</w:t>
      </w:r>
    </w:p>
    <w:p w14:paraId="46FE6A62" w14:textId="77777777" w:rsidR="0035755C" w:rsidRDefault="0035755C" w:rsidP="002A1E3B"/>
    <w:p w14:paraId="29440CB8" w14:textId="77777777" w:rsidR="00577C1A" w:rsidRDefault="001C119D" w:rsidP="001C119D">
      <w:r>
        <w:t>Presented By:</w:t>
      </w:r>
    </w:p>
    <w:p w14:paraId="32A8B487" w14:textId="77777777" w:rsidR="001C119D" w:rsidRDefault="001C119D" w:rsidP="001C119D"/>
    <w:p w14:paraId="0D22760A" w14:textId="77777777" w:rsidR="001C119D" w:rsidRDefault="001C119D" w:rsidP="001C119D">
      <w:r>
        <w:t>AI POC Team</w:t>
      </w:r>
    </w:p>
    <w:p w14:paraId="7E170CAF" w14:textId="77777777" w:rsidR="001C119D" w:rsidRDefault="001C119D" w:rsidP="001C119D">
      <w:r>
        <w:t>Technical Lead</w:t>
      </w:r>
    </w:p>
    <w:p w14:paraId="554E9879" w14:textId="77777777" w:rsidR="00351936" w:rsidRDefault="00351936" w:rsidP="001C119D"/>
    <w:p w14:paraId="433C4062" w14:textId="77777777" w:rsidR="00351936" w:rsidRPr="003B3567" w:rsidRDefault="00351936" w:rsidP="003B3567">
      <w:pPr>
        <w:pStyle w:val="ContactInfo"/>
      </w:pPr>
      <w:r w:rsidRPr="003B3567">
        <w:t>[Office Address]</w:t>
      </w:r>
    </w:p>
    <w:p w14:paraId="797ED50D" w14:textId="77777777" w:rsidR="00351936" w:rsidRPr="003B3567" w:rsidRDefault="00351936" w:rsidP="003B3567">
      <w:pPr>
        <w:pStyle w:val="ContactInfo"/>
      </w:pPr>
      <w:r w:rsidRPr="003B3567">
        <w:t>[Office Phone Number]</w:t>
      </w:r>
    </w:p>
    <w:p w14:paraId="11C051AE" w14:textId="77777777" w:rsidR="00351936" w:rsidRDefault="00351936" w:rsidP="003B3567">
      <w:pPr>
        <w:pStyle w:val="ContactInfo"/>
      </w:pPr>
      <w:r w:rsidRPr="003B3567">
        <w:t>[Email]</w:t>
      </w:r>
    </w:p>
    <w:p w14:paraId="1A0A40BA" w14:textId="77777777" w:rsidR="00BC0ADD" w:rsidRPr="003B3567" w:rsidRDefault="00BC0ADD" w:rsidP="003B3567">
      <w:pPr>
        <w:pStyle w:val="ContactInfo"/>
      </w:pPr>
    </w:p>
    <w:p w14:paraId="1661E21C" w14:textId="77777777" w:rsidR="002D0969" w:rsidRPr="0068138C" w:rsidRDefault="002D0969" w:rsidP="0035755C">
      <w:pPr>
        <w:pStyle w:val="Position"/>
        <w:sectPr w:rsidR="002D0969" w:rsidRPr="0068138C" w:rsidSect="00A4636F">
          <w:headerReference w:type="default" r:id="rId11"/>
          <w:footerReference w:type="default" r:id="rId12"/>
          <w:headerReference w:type="first" r:id="rId13"/>
          <w:pgSz w:w="12240" w:h="15840"/>
          <w:pgMar w:top="0" w:right="5040" w:bottom="0" w:left="1440" w:header="0" w:footer="1440" w:gutter="0"/>
          <w:cols w:space="720"/>
          <w:titlePg/>
          <w:docGrid w:linePitch="360"/>
        </w:sectPr>
      </w:pPr>
    </w:p>
    <w:p w14:paraId="442C0B09" w14:textId="77777777" w:rsidR="00A2082A" w:rsidRDefault="00A2082A" w:rsidP="000D056C"/>
    <w:p w14:paraId="68B04151" w14:textId="77777777" w:rsidR="000D056C" w:rsidRDefault="00901DF0" w:rsidP="007D758E">
      <w:pPr>
        <w:pStyle w:val="TOCHeading"/>
      </w:pPr>
      <w:r>
        <w:t>Revision Table</w:t>
      </w:r>
    </w:p>
    <w:tbl>
      <w:tblPr>
        <w:tblStyle w:val="TableGrid"/>
        <w:tblW w:w="0" w:type="auto"/>
        <w:tblLook w:val="04A0" w:firstRow="1" w:lastRow="0" w:firstColumn="1" w:lastColumn="0" w:noHBand="0" w:noVBand="1"/>
      </w:tblPr>
      <w:tblGrid>
        <w:gridCol w:w="2065"/>
        <w:gridCol w:w="1440"/>
        <w:gridCol w:w="6565"/>
      </w:tblGrid>
      <w:tr w:rsidR="00892736" w:rsidRPr="002B1C7D" w14:paraId="2F61438A" w14:textId="77777777" w:rsidTr="002B1C7D">
        <w:tc>
          <w:tcPr>
            <w:tcW w:w="2065" w:type="dxa"/>
            <w:shd w:val="clear" w:color="auto" w:fill="021A32" w:themeFill="text1"/>
          </w:tcPr>
          <w:p w14:paraId="4CC6B397" w14:textId="77777777" w:rsidR="00892736" w:rsidRPr="002B1C7D" w:rsidRDefault="00537CAB" w:rsidP="0041344F">
            <w:pPr>
              <w:pStyle w:val="TableHeader"/>
            </w:pPr>
            <w:r w:rsidRPr="0041344F">
              <w:t>Revision</w:t>
            </w:r>
          </w:p>
        </w:tc>
        <w:tc>
          <w:tcPr>
            <w:tcW w:w="1440" w:type="dxa"/>
            <w:shd w:val="clear" w:color="auto" w:fill="021A32" w:themeFill="text1"/>
          </w:tcPr>
          <w:p w14:paraId="7DE488A9" w14:textId="77777777" w:rsidR="00892736" w:rsidRPr="002B1C7D" w:rsidRDefault="003667C5" w:rsidP="0041344F">
            <w:pPr>
              <w:pStyle w:val="TableHeader"/>
            </w:pPr>
            <w:r w:rsidRPr="002B1C7D">
              <w:t>Date</w:t>
            </w:r>
          </w:p>
        </w:tc>
        <w:tc>
          <w:tcPr>
            <w:tcW w:w="6565" w:type="dxa"/>
            <w:shd w:val="clear" w:color="auto" w:fill="021A32" w:themeFill="text1"/>
          </w:tcPr>
          <w:p w14:paraId="435BAF4F" w14:textId="77777777" w:rsidR="00892736" w:rsidRPr="002B1C7D" w:rsidRDefault="003667C5" w:rsidP="0041344F">
            <w:pPr>
              <w:pStyle w:val="TableHeader"/>
            </w:pPr>
            <w:r w:rsidRPr="002B1C7D">
              <w:t>Description of Change</w:t>
            </w:r>
          </w:p>
        </w:tc>
      </w:tr>
      <w:tr w:rsidR="00892736" w14:paraId="1728F85D" w14:textId="77777777" w:rsidTr="002B1C7D">
        <w:tc>
          <w:tcPr>
            <w:tcW w:w="2065" w:type="dxa"/>
          </w:tcPr>
          <w:p w14:paraId="4168D6CE" w14:textId="77777777" w:rsidR="00892736" w:rsidRDefault="00596377" w:rsidP="002842F2">
            <w:pPr>
              <w:pStyle w:val="TableNormalText"/>
            </w:pPr>
            <w:r>
              <w:t>1.0</w:t>
            </w:r>
          </w:p>
        </w:tc>
        <w:tc>
          <w:tcPr>
            <w:tcW w:w="1440" w:type="dxa"/>
          </w:tcPr>
          <w:p w14:paraId="6E057639" w14:textId="77777777" w:rsidR="00892736" w:rsidRDefault="001A37EF" w:rsidP="002842F2">
            <w:pPr>
              <w:pStyle w:val="TableNormalText"/>
            </w:pPr>
            <w:r>
              <w:t>XXXXX</w:t>
            </w:r>
          </w:p>
        </w:tc>
        <w:tc>
          <w:tcPr>
            <w:tcW w:w="6565" w:type="dxa"/>
          </w:tcPr>
          <w:p w14:paraId="62955D4B" w14:textId="77777777" w:rsidR="00892736" w:rsidRDefault="00596377" w:rsidP="002842F2">
            <w:pPr>
              <w:pStyle w:val="TableNormalText"/>
            </w:pPr>
            <w:r>
              <w:t>Initial Release</w:t>
            </w:r>
          </w:p>
        </w:tc>
      </w:tr>
    </w:tbl>
    <w:p w14:paraId="19CCD3C4" w14:textId="77777777" w:rsidR="00901DF0" w:rsidRDefault="00901DF0" w:rsidP="000D056C"/>
    <w:p w14:paraId="61E4C0B8" w14:textId="77777777" w:rsidR="00901DF0" w:rsidRDefault="00901DF0" w:rsidP="000D056C"/>
    <w:p w14:paraId="1FC24DBA" w14:textId="77777777" w:rsidR="00901DF0" w:rsidRDefault="00901DF0" w:rsidP="000D056C"/>
    <w:p w14:paraId="7C2CAE36" w14:textId="77777777" w:rsidR="00A2082A" w:rsidRDefault="003E3C71" w:rsidP="000D056C">
      <w:r>
        <w:rPr>
          <w:noProof/>
        </w:rPr>
        <mc:AlternateContent>
          <mc:Choice Requires="wps">
            <w:drawing>
              <wp:anchor distT="45720" distB="45720" distL="114300" distR="114300" simplePos="0" relativeHeight="251659264" behindDoc="0" locked="0" layoutInCell="1" allowOverlap="1" wp14:anchorId="51B6EDB7" wp14:editId="71CA78CB">
                <wp:simplePos x="0" y="0"/>
                <wp:positionH relativeFrom="margin">
                  <wp:align>left</wp:align>
                </wp:positionH>
                <wp:positionV relativeFrom="paragraph">
                  <wp:posOffset>5288915</wp:posOffset>
                </wp:positionV>
                <wp:extent cx="6430645" cy="1404620"/>
                <wp:effectExtent l="0" t="0" r="825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04620"/>
                        </a:xfrm>
                        <a:prstGeom prst="rect">
                          <a:avLst/>
                        </a:prstGeom>
                        <a:solidFill>
                          <a:srgbClr val="FFFFFF"/>
                        </a:solidFill>
                        <a:ln w="9525">
                          <a:noFill/>
                          <a:miter lim="800000"/>
                          <a:headEnd/>
                          <a:tailEnd/>
                        </a:ln>
                      </wps:spPr>
                      <wps:txbx>
                        <w:txbxContent>
                          <w:p w14:paraId="0ABCED98" w14:textId="77777777"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0CF3A17C" w14:textId="77777777"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6EDB7" id="_x0000_t202" coordsize="21600,21600" o:spt="202" path="m,l,21600r21600,l21600,xe">
                <v:stroke joinstyle="miter"/>
                <v:path gradientshapeok="t" o:connecttype="rect"/>
              </v:shapetype>
              <v:shape id="Text Box 2" o:spid="_x0000_s1026" type="#_x0000_t202" style="position:absolute;margin-left:0;margin-top:416.45pt;width:506.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" stroked="f">
                <v:textbox style="mso-fit-shape-to-text:t">
                  <w:txbxContent>
                    <w:p w14:paraId="0ABCED98" w14:textId="77777777"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0CF3A17C" w14:textId="77777777"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v:textbox>
                <w10:wrap type="square" anchorx="margin"/>
              </v:shape>
            </w:pict>
          </mc:Fallback>
        </mc:AlternateContent>
      </w:r>
    </w:p>
    <w:p w14:paraId="59243F0F" w14:textId="77777777" w:rsidR="00DA00AC" w:rsidRDefault="00DA00AC" w:rsidP="007D758E">
      <w:pPr>
        <w:pStyle w:val="Heading1"/>
        <w:sectPr w:rsidR="00DA00AC" w:rsidSect="00A02543">
          <w:pgSz w:w="12240" w:h="15840"/>
          <w:pgMar w:top="1080" w:right="1080" w:bottom="1800" w:left="1080" w:header="0" w:footer="0" w:gutter="0"/>
          <w:pgNumType w:start="1"/>
          <w:cols w:space="720"/>
          <w:docGrid w:linePitch="360"/>
        </w:sectPr>
      </w:pPr>
    </w:p>
    <w:p w14:paraId="5E93FC96" w14:textId="77777777" w:rsidR="00A2082A" w:rsidRDefault="00A2082A" w:rsidP="0014223A"/>
    <w:sdt>
      <w:sdtPr>
        <w:rPr>
          <w:rFonts w:ascii="Verdana" w:eastAsiaTheme="minorHAnsi" w:hAnsi="Verdana" w:cs="Arial"/>
          <w:b w:val="0"/>
          <w:bCs/>
          <w:color w:val="46535E" w:themeColor="accent6"/>
          <w:sz w:val="22"/>
          <w:szCs w:val="22"/>
        </w:rPr>
        <w:id w:val="-1440135511"/>
        <w:docPartObj>
          <w:docPartGallery w:val="Table of Contents"/>
          <w:docPartUnique/>
        </w:docPartObj>
      </w:sdtPr>
      <w:sdtEndPr>
        <w:rPr>
          <w:noProof/>
        </w:rPr>
      </w:sdtEndPr>
      <w:sdtContent>
        <w:p w14:paraId="6E4DF409" w14:textId="77777777" w:rsidR="000D056C" w:rsidRDefault="000D056C" w:rsidP="007D758E">
          <w:pPr>
            <w:pStyle w:val="TOCHeading"/>
          </w:pPr>
          <w:r>
            <w:t xml:space="preserve">Table of </w:t>
          </w:r>
          <w:r w:rsidRPr="00DE27B7">
            <w:t>Contents</w:t>
          </w:r>
        </w:p>
        <w:p w14:paraId="3F97EC8A" w14:textId="77777777" w:rsidR="000D056C" w:rsidRDefault="00D8225E">
          <w:fldSimple w:instr=" TOC \o &quot;1-3&quot; \h \z \u ">
            <w:r>
              <w:rPr>
                <w:b/>
                <w:bCs w:val="0"/>
                <w:noProof/>
              </w:rPr>
              <w:t>No table of contents entries found.</w:t>
            </w:r>
          </w:fldSimple>
        </w:p>
      </w:sdtContent>
    </w:sdt>
    <w:p w14:paraId="425A39EE" w14:textId="77777777" w:rsidR="00B054FC" w:rsidRDefault="00BF3E97" w:rsidP="00BF3E97">
      <w:pPr>
        <w:pStyle w:val="TOCHeading"/>
      </w:pPr>
      <w:r>
        <w:t>Table of Exhibits</w:t>
      </w:r>
    </w:p>
    <w:p w14:paraId="1A6D4A76" w14:textId="77777777" w:rsidR="00BF3E97" w:rsidRDefault="00BF3E97">
      <w:pPr>
        <w:pStyle w:val="TOC1"/>
        <w:tabs>
          <w:tab w:val="right" w:leader="dot" w:pos="10070"/>
        </w:tabs>
        <w:rPr>
          <w:rFonts w:asciiTheme="minorHAnsi" w:eastAsiaTheme="minorEastAsia" w:hAnsiTheme="minorHAnsi" w:cstheme="minorBidi"/>
          <w:bCs w:val="0"/>
          <w:noProof/>
          <w:color w:val="auto"/>
        </w:rPr>
      </w:pPr>
      <w:r>
        <w:fldChar w:fldCharType="begin"/>
      </w:r>
      <w:r>
        <w:instrText xml:space="preserve"> TOC \h \z \t "Exhibit,1" </w:instrText>
      </w:r>
      <w:r>
        <w:fldChar w:fldCharType="separate"/>
      </w:r>
      <w:hyperlink w:anchor="_Toc102744285" w:history="1">
        <w:r w:rsidRPr="009A27F2">
          <w:rPr>
            <w:rStyle w:val="Hyperlink"/>
            <w:noProof/>
          </w:rPr>
          <w:t>Exhibit A – Change Order</w:t>
        </w:r>
        <w:r>
          <w:rPr>
            <w:noProof/>
            <w:webHidden/>
          </w:rPr>
          <w:tab/>
        </w:r>
        <w:r>
          <w:rPr>
            <w:noProof/>
            <w:webHidden/>
          </w:rPr>
          <w:fldChar w:fldCharType="begin"/>
        </w:r>
        <w:r>
          <w:rPr>
            <w:noProof/>
            <w:webHidden/>
          </w:rPr>
          <w:instrText xml:space="preserve"> PAGEREF _Toc102744285 \h </w:instrText>
        </w:r>
        <w:r>
          <w:rPr>
            <w:noProof/>
            <w:webHidden/>
          </w:rPr>
        </w:r>
        <w:r>
          <w:rPr>
            <w:noProof/>
            <w:webHidden/>
          </w:rPr>
          <w:fldChar w:fldCharType="separate"/>
        </w:r>
        <w:r>
          <w:rPr>
            <w:noProof/>
            <w:webHidden/>
          </w:rPr>
          <w:t>27</w:t>
        </w:r>
        <w:r>
          <w:rPr>
            <w:noProof/>
            <w:webHidden/>
          </w:rPr>
          <w:fldChar w:fldCharType="end"/>
        </w:r>
      </w:hyperlink>
    </w:p>
    <w:p w14:paraId="6DCE5307" w14:textId="77777777" w:rsidR="00BF3E97" w:rsidRDefault="00BF3E97" w:rsidP="0014223A">
      <w:r>
        <w:fldChar w:fldCharType="end"/>
      </w:r>
    </w:p>
    <w:p w14:paraId="1F541C4C" w14:textId="77777777" w:rsidR="00BF3E97" w:rsidRDefault="00BF3E97" w:rsidP="0014223A"/>
    <w:p w14:paraId="78CE40AF" w14:textId="77777777" w:rsidR="00BF3E97" w:rsidRDefault="00BF3E97" w:rsidP="0055336E">
      <w:pPr>
        <w:pStyle w:val="ListBullet"/>
        <w:sectPr w:rsidR="00BF3E97" w:rsidSect="00A02543">
          <w:pgSz w:w="12240" w:h="15840"/>
          <w:pgMar w:top="1080" w:right="1080" w:bottom="1800" w:left="1080" w:header="0" w:footer="0" w:gutter="0"/>
          <w:pgNumType w:start="1"/>
          <w:cols w:space="720"/>
          <w:docGrid w:linePitch="360"/>
        </w:sectPr>
      </w:pPr>
    </w:p>
    <w:p w14:paraId="1B9478CE" w14:textId="77777777" w:rsidR="002F254D" w:rsidRPr="0068138C" w:rsidRDefault="002F254D" w:rsidP="00D8225E">
      <w:pPr>
        <w:pStyle w:val="Heading1"/>
        <w:numPr>
          <w:ilvl w:val="0"/>
          <w:numId w:val="0"/>
        </w:numPr>
        <w:ind w:left="1008" w:hanging="1008"/>
      </w:pPr>
    </w:p>
    <w:p w14:paraId="29EB3ACC" w14:textId="77777777" w:rsidR="00C41740" w:rsidRDefault="00000000">
      <w:pPr>
        <w:pStyle w:val="Heading1"/>
        <w:spacing w:before="360" w:after="120"/>
      </w:pPr>
      <w:r>
        <w:rPr>
          <w:color w:val="374351"/>
        </w:rPr>
        <w:t>Decision Document: MCP Tools Deployment and Development Strategy</w:t>
      </w:r>
    </w:p>
    <w:p w14:paraId="403B7448" w14:textId="77777777" w:rsidR="00C41740" w:rsidRDefault="00000000">
      <w:pPr>
        <w:pStyle w:val="Heading2"/>
        <w:spacing w:before="240" w:after="120"/>
      </w:pPr>
      <w:r>
        <w:rPr>
          <w:color w:val="43627D"/>
          <w:sz w:val="27"/>
        </w:rPr>
        <w:t>Title and Metadata</w:t>
      </w:r>
    </w:p>
    <w:tbl>
      <w:tblPr>
        <w:tblStyle w:val="TableGrid"/>
        <w:tblW w:w="0" w:type="auto"/>
        <w:tblLook w:val="04A0" w:firstRow="1" w:lastRow="0" w:firstColumn="1" w:lastColumn="0" w:noHBand="0" w:noVBand="1"/>
      </w:tblPr>
      <w:tblGrid>
        <w:gridCol w:w="5035"/>
        <w:gridCol w:w="5035"/>
      </w:tblGrid>
      <w:tr w:rsidR="00C41740" w14:paraId="1B911F31" w14:textId="77777777">
        <w:tc>
          <w:tcPr>
            <w:tcW w:w="5040" w:type="dxa"/>
            <w:shd w:val="clear" w:color="auto" w:fill="374351"/>
          </w:tcPr>
          <w:p w14:paraId="43E8D5A2" w14:textId="77777777" w:rsidR="00C41740" w:rsidRDefault="00000000">
            <w:pPr>
              <w:jc w:val="center"/>
            </w:pPr>
            <w:r>
              <w:rPr>
                <w:b/>
                <w:color w:val="FFFFFF"/>
                <w:sz w:val="16"/>
              </w:rPr>
              <w:t>Field</w:t>
            </w:r>
          </w:p>
        </w:tc>
        <w:tc>
          <w:tcPr>
            <w:tcW w:w="5040" w:type="dxa"/>
            <w:shd w:val="clear" w:color="auto" w:fill="374351"/>
          </w:tcPr>
          <w:p w14:paraId="56587BC5" w14:textId="77777777" w:rsidR="00C41740" w:rsidRDefault="00000000">
            <w:pPr>
              <w:jc w:val="center"/>
            </w:pPr>
            <w:r>
              <w:rPr>
                <w:b/>
                <w:color w:val="FFFFFF"/>
                <w:sz w:val="16"/>
              </w:rPr>
              <w:t>Value</w:t>
            </w:r>
          </w:p>
        </w:tc>
      </w:tr>
      <w:tr w:rsidR="00C41740" w14:paraId="55C1F10D" w14:textId="77777777">
        <w:tc>
          <w:tcPr>
            <w:tcW w:w="5040" w:type="dxa"/>
          </w:tcPr>
          <w:p w14:paraId="2966607C" w14:textId="77777777" w:rsidR="00C41740" w:rsidRDefault="00000000">
            <w:pPr>
              <w:jc w:val="center"/>
            </w:pPr>
            <w:r>
              <w:rPr>
                <w:color w:val="46535E"/>
                <w:sz w:val="16"/>
              </w:rPr>
              <w:t>Decision Title</w:t>
            </w:r>
          </w:p>
        </w:tc>
        <w:tc>
          <w:tcPr>
            <w:tcW w:w="5040" w:type="dxa"/>
          </w:tcPr>
          <w:p w14:paraId="57904C0A" w14:textId="77777777" w:rsidR="00C41740" w:rsidRDefault="00000000">
            <w:pPr>
              <w:jc w:val="center"/>
            </w:pPr>
            <w:r>
              <w:rPr>
                <w:color w:val="46535E"/>
                <w:sz w:val="16"/>
              </w:rPr>
              <w:t>MCP Tools Deployment Strategy and Development Freeze</w:t>
            </w:r>
          </w:p>
        </w:tc>
      </w:tr>
      <w:tr w:rsidR="00C41740" w14:paraId="46E21300" w14:textId="77777777">
        <w:tc>
          <w:tcPr>
            <w:tcW w:w="5040" w:type="dxa"/>
          </w:tcPr>
          <w:p w14:paraId="0C495C43" w14:textId="77777777" w:rsidR="00C41740" w:rsidRDefault="00000000">
            <w:pPr>
              <w:jc w:val="center"/>
            </w:pPr>
            <w:r>
              <w:rPr>
                <w:color w:val="46535E"/>
                <w:sz w:val="16"/>
              </w:rPr>
              <w:t>Decision Number</w:t>
            </w:r>
          </w:p>
        </w:tc>
        <w:tc>
          <w:tcPr>
            <w:tcW w:w="5040" w:type="dxa"/>
          </w:tcPr>
          <w:p w14:paraId="75653653" w14:textId="77777777" w:rsidR="00C41740" w:rsidRDefault="00000000">
            <w:pPr>
              <w:jc w:val="center"/>
            </w:pPr>
            <w:r>
              <w:rPr>
                <w:color w:val="46535E"/>
                <w:sz w:val="16"/>
              </w:rPr>
              <w:t>DDR-001</w:t>
            </w:r>
          </w:p>
        </w:tc>
      </w:tr>
      <w:tr w:rsidR="00C41740" w14:paraId="279171D7" w14:textId="77777777">
        <w:tc>
          <w:tcPr>
            <w:tcW w:w="5040" w:type="dxa"/>
          </w:tcPr>
          <w:p w14:paraId="69FFC2C9" w14:textId="77777777" w:rsidR="00C41740" w:rsidRDefault="00000000">
            <w:pPr>
              <w:jc w:val="center"/>
            </w:pPr>
            <w:r>
              <w:rPr>
                <w:color w:val="46535E"/>
                <w:sz w:val="16"/>
              </w:rPr>
              <w:t>Status</w:t>
            </w:r>
          </w:p>
        </w:tc>
        <w:tc>
          <w:tcPr>
            <w:tcW w:w="5040" w:type="dxa"/>
          </w:tcPr>
          <w:p w14:paraId="13E0866B" w14:textId="77777777" w:rsidR="00C41740" w:rsidRDefault="00000000">
            <w:pPr>
              <w:jc w:val="center"/>
            </w:pPr>
            <w:r>
              <w:rPr>
                <w:color w:val="46535E"/>
                <w:sz w:val="16"/>
              </w:rPr>
              <w:t>Accepted</w:t>
            </w:r>
          </w:p>
        </w:tc>
      </w:tr>
      <w:tr w:rsidR="00C41740" w14:paraId="54442B9D" w14:textId="77777777">
        <w:tc>
          <w:tcPr>
            <w:tcW w:w="5040" w:type="dxa"/>
          </w:tcPr>
          <w:p w14:paraId="11C91D13" w14:textId="77777777" w:rsidR="00C41740" w:rsidRDefault="00000000">
            <w:pPr>
              <w:jc w:val="center"/>
            </w:pPr>
            <w:r>
              <w:rPr>
                <w:color w:val="46535E"/>
                <w:sz w:val="16"/>
              </w:rPr>
              <w:t>Proposed By</w:t>
            </w:r>
          </w:p>
        </w:tc>
        <w:tc>
          <w:tcPr>
            <w:tcW w:w="5040" w:type="dxa"/>
          </w:tcPr>
          <w:p w14:paraId="6B6D1ED1" w14:textId="77777777" w:rsidR="00C41740" w:rsidRDefault="00000000">
            <w:pPr>
              <w:jc w:val="center"/>
            </w:pPr>
            <w:r>
              <w:rPr>
                <w:color w:val="46535E"/>
                <w:sz w:val="16"/>
              </w:rPr>
              <w:t>AI POC Team</w:t>
            </w:r>
          </w:p>
        </w:tc>
      </w:tr>
      <w:tr w:rsidR="00C41740" w14:paraId="6FC6CA61" w14:textId="77777777">
        <w:tc>
          <w:tcPr>
            <w:tcW w:w="5040" w:type="dxa"/>
          </w:tcPr>
          <w:p w14:paraId="564A1142" w14:textId="77777777" w:rsidR="00C41740" w:rsidRDefault="00000000">
            <w:pPr>
              <w:jc w:val="center"/>
            </w:pPr>
            <w:r>
              <w:rPr>
                <w:color w:val="46535E"/>
                <w:sz w:val="16"/>
              </w:rPr>
              <w:t>Teams Involved</w:t>
            </w:r>
          </w:p>
        </w:tc>
        <w:tc>
          <w:tcPr>
            <w:tcW w:w="5040" w:type="dxa"/>
          </w:tcPr>
          <w:p w14:paraId="7284E80A" w14:textId="77777777" w:rsidR="00C41740" w:rsidRDefault="00000000">
            <w:pPr>
              <w:jc w:val="center"/>
            </w:pPr>
            <w:r>
              <w:rPr>
                <w:color w:val="46535E"/>
                <w:sz w:val="16"/>
              </w:rPr>
              <w:t>Technical Development, Operations, Security</w:t>
            </w:r>
          </w:p>
        </w:tc>
      </w:tr>
      <w:tr w:rsidR="00C41740" w14:paraId="6CFC436F" w14:textId="77777777">
        <w:tc>
          <w:tcPr>
            <w:tcW w:w="5040" w:type="dxa"/>
          </w:tcPr>
          <w:p w14:paraId="384EEA18" w14:textId="77777777" w:rsidR="00C41740" w:rsidRDefault="00000000">
            <w:pPr>
              <w:jc w:val="center"/>
            </w:pPr>
            <w:r>
              <w:rPr>
                <w:color w:val="46535E"/>
                <w:sz w:val="16"/>
              </w:rPr>
              <w:t>Date</w:t>
            </w:r>
          </w:p>
        </w:tc>
        <w:tc>
          <w:tcPr>
            <w:tcW w:w="5040" w:type="dxa"/>
          </w:tcPr>
          <w:p w14:paraId="46776220" w14:textId="77777777" w:rsidR="00C41740" w:rsidRDefault="00000000">
            <w:pPr>
              <w:jc w:val="center"/>
            </w:pPr>
            <w:r>
              <w:rPr>
                <w:color w:val="46535E"/>
                <w:sz w:val="16"/>
              </w:rPr>
              <w:t>July 4, 2025</w:t>
            </w:r>
          </w:p>
        </w:tc>
      </w:tr>
      <w:tr w:rsidR="00C41740" w14:paraId="1A93EB8B" w14:textId="77777777">
        <w:tc>
          <w:tcPr>
            <w:tcW w:w="5040" w:type="dxa"/>
          </w:tcPr>
          <w:p w14:paraId="24B3E30D" w14:textId="77777777" w:rsidR="00C41740" w:rsidRDefault="00000000">
            <w:pPr>
              <w:jc w:val="center"/>
            </w:pPr>
            <w:r>
              <w:rPr>
                <w:color w:val="46535E"/>
                <w:sz w:val="16"/>
              </w:rPr>
              <w:t>Tags</w:t>
            </w:r>
          </w:p>
        </w:tc>
        <w:tc>
          <w:tcPr>
            <w:tcW w:w="5040" w:type="dxa"/>
          </w:tcPr>
          <w:p w14:paraId="241A2897" w14:textId="77777777" w:rsidR="00C41740" w:rsidRDefault="00000000">
            <w:pPr>
              <w:jc w:val="center"/>
            </w:pPr>
            <w:r>
              <w:rPr>
                <w:color w:val="46535E"/>
                <w:sz w:val="16"/>
              </w:rPr>
              <w:t>Development, Infrastructure, Security</w:t>
            </w:r>
          </w:p>
        </w:tc>
      </w:tr>
    </w:tbl>
    <w:p w14:paraId="37C0004C" w14:textId="77777777" w:rsidR="00C41740" w:rsidRDefault="00000000">
      <w:pPr>
        <w:pStyle w:val="Heading2"/>
        <w:spacing w:before="240" w:after="120"/>
      </w:pPr>
      <w:r>
        <w:rPr>
          <w:color w:val="43627D"/>
          <w:sz w:val="27"/>
        </w:rPr>
        <w:t>Background/Context</w:t>
      </w:r>
    </w:p>
    <w:p w14:paraId="5BD8446A" w14:textId="77777777" w:rsidR="00C41740" w:rsidRDefault="00000000">
      <w:pPr>
        <w:spacing w:after="160"/>
        <w:jc w:val="both"/>
      </w:pPr>
      <w:r>
        <w:rPr>
          <w:color w:val="46535E"/>
        </w:rPr>
        <w:t>The MCP (Model Context Protocol) tools for Word document generation have been under development for 4 weeks, reaching approximately 60% completion of the major work. This project aims to automate technical document generation and Statement of Work (SOW) creation using Large Language Models (LLMs) integrated with Microsoft Word through specialized tools.</w:t>
      </w:r>
    </w:p>
    <w:p w14:paraId="12C58A6D" w14:textId="77777777" w:rsidR="00C41740" w:rsidRDefault="00000000">
      <w:pPr>
        <w:spacing w:after="160"/>
        <w:jc w:val="both"/>
      </w:pPr>
      <w:r>
        <w:rPr>
          <w:color w:val="46535E"/>
        </w:rPr>
        <w:t>The current implementation successfully integrates with GitHub Copilot extension using Claude Sonnet AI models for long-form document generation. The system demonstrates significant productivity improvements in content generation phases, though validation and review processes require additional time investment.</w:t>
      </w:r>
    </w:p>
    <w:p w14:paraId="3F5C2B00" w14:textId="77777777" w:rsidR="00C41740" w:rsidRDefault="00000000">
      <w:pPr>
        <w:spacing w:after="160"/>
        <w:jc w:val="both"/>
      </w:pPr>
      <w:r>
        <w:rPr>
          <w:color w:val="46535E"/>
        </w:rPr>
        <w:t>Key contextual factors driving this decision include the need for deployment strategy clarity, security considerations, and development resource allocation. The remaining 30% of unidentified work presents unknown challenges that may surface during production usage.</w:t>
      </w:r>
    </w:p>
    <w:p w14:paraId="4DEA69B4" w14:textId="77777777" w:rsidR="00C41740" w:rsidRDefault="00000000">
      <w:pPr>
        <w:pStyle w:val="Heading2"/>
        <w:spacing w:before="240" w:after="120"/>
      </w:pPr>
      <w:r>
        <w:rPr>
          <w:color w:val="43627D"/>
          <w:sz w:val="27"/>
        </w:rPr>
        <w:t>Alternatives Considered</w:t>
      </w:r>
    </w:p>
    <w:p w14:paraId="34E5FBE7" w14:textId="77777777" w:rsidR="00C41740" w:rsidRDefault="00000000">
      <w:pPr>
        <w:pStyle w:val="Heading3"/>
        <w:spacing w:before="240" w:after="120"/>
      </w:pPr>
      <w:r>
        <w:rPr>
          <w:color w:val="46535E"/>
        </w:rPr>
        <w:t>Deployment Options</w:t>
      </w:r>
    </w:p>
    <w:tbl>
      <w:tblPr>
        <w:tblStyle w:val="TableGrid"/>
        <w:tblW w:w="0" w:type="auto"/>
        <w:tblLook w:val="04A0" w:firstRow="1" w:lastRow="0" w:firstColumn="1" w:lastColumn="0" w:noHBand="0" w:noVBand="1"/>
      </w:tblPr>
      <w:tblGrid>
        <w:gridCol w:w="3356"/>
        <w:gridCol w:w="3357"/>
        <w:gridCol w:w="3357"/>
      </w:tblGrid>
      <w:tr w:rsidR="00C41740" w14:paraId="48A2ACB0" w14:textId="77777777">
        <w:tc>
          <w:tcPr>
            <w:tcW w:w="3360" w:type="dxa"/>
            <w:shd w:val="clear" w:color="auto" w:fill="374351"/>
          </w:tcPr>
          <w:p w14:paraId="75FD9AC4" w14:textId="77777777" w:rsidR="00C41740" w:rsidRDefault="00000000">
            <w:pPr>
              <w:jc w:val="center"/>
            </w:pPr>
            <w:r>
              <w:rPr>
                <w:b/>
                <w:color w:val="FFFFFF"/>
                <w:sz w:val="16"/>
              </w:rPr>
              <w:t>Option</w:t>
            </w:r>
          </w:p>
        </w:tc>
        <w:tc>
          <w:tcPr>
            <w:tcW w:w="3360" w:type="dxa"/>
            <w:shd w:val="clear" w:color="auto" w:fill="374351"/>
          </w:tcPr>
          <w:p w14:paraId="1D2746D8" w14:textId="77777777" w:rsidR="00C41740" w:rsidRDefault="00000000">
            <w:pPr>
              <w:jc w:val="center"/>
            </w:pPr>
            <w:r>
              <w:rPr>
                <w:b/>
                <w:color w:val="FFFFFF"/>
                <w:sz w:val="16"/>
              </w:rPr>
              <w:t>Pros</w:t>
            </w:r>
          </w:p>
        </w:tc>
        <w:tc>
          <w:tcPr>
            <w:tcW w:w="3360" w:type="dxa"/>
            <w:shd w:val="clear" w:color="auto" w:fill="374351"/>
          </w:tcPr>
          <w:p w14:paraId="06D586D7" w14:textId="77777777" w:rsidR="00C41740" w:rsidRDefault="00000000">
            <w:pPr>
              <w:jc w:val="center"/>
            </w:pPr>
            <w:r>
              <w:rPr>
                <w:b/>
                <w:color w:val="FFFFFF"/>
                <w:sz w:val="16"/>
              </w:rPr>
              <w:t>Cons</w:t>
            </w:r>
          </w:p>
        </w:tc>
      </w:tr>
      <w:tr w:rsidR="00C41740" w14:paraId="68352B6F" w14:textId="77777777">
        <w:tc>
          <w:tcPr>
            <w:tcW w:w="3360" w:type="dxa"/>
          </w:tcPr>
          <w:p w14:paraId="23C7B9D3" w14:textId="77777777" w:rsidR="00C41740" w:rsidRDefault="00000000">
            <w:pPr>
              <w:jc w:val="center"/>
            </w:pPr>
            <w:r>
              <w:rPr>
                <w:color w:val="46535E"/>
                <w:sz w:val="16"/>
              </w:rPr>
              <w:t>Local deployment with Python</w:t>
            </w:r>
          </w:p>
        </w:tc>
        <w:tc>
          <w:tcPr>
            <w:tcW w:w="3360" w:type="dxa"/>
          </w:tcPr>
          <w:p w14:paraId="40309DFB" w14:textId="77777777" w:rsidR="00C41740" w:rsidRDefault="00000000">
            <w:pPr>
              <w:jc w:val="center"/>
            </w:pPr>
            <w:r>
              <w:rPr>
                <w:color w:val="46535E"/>
                <w:sz w:val="16"/>
              </w:rPr>
              <w:t>• No operational costs</w:t>
            </w:r>
            <w:r>
              <w:rPr>
                <w:color w:val="46535E"/>
                <w:sz w:val="16"/>
              </w:rPr>
              <w:br/>
              <w:t>• Direct hardware control</w:t>
            </w:r>
            <w:r>
              <w:rPr>
                <w:color w:val="46535E"/>
                <w:sz w:val="16"/>
              </w:rPr>
              <w:br/>
              <w:t>• Requires Python environment</w:t>
            </w:r>
          </w:p>
        </w:tc>
        <w:tc>
          <w:tcPr>
            <w:tcW w:w="3360" w:type="dxa"/>
          </w:tcPr>
          <w:p w14:paraId="24298738" w14:textId="77777777" w:rsidR="00C41740" w:rsidRDefault="00000000">
            <w:pPr>
              <w:jc w:val="center"/>
            </w:pPr>
            <w:r>
              <w:rPr>
                <w:color w:val="46535E"/>
                <w:sz w:val="16"/>
              </w:rPr>
              <w:t>• Security concerns with direct system access</w:t>
            </w:r>
            <w:r>
              <w:rPr>
                <w:color w:val="46535E"/>
                <w:sz w:val="16"/>
              </w:rPr>
              <w:br/>
              <w:t>• Limited scalability</w:t>
            </w:r>
            <w:r>
              <w:rPr>
                <w:color w:val="46535E"/>
                <w:sz w:val="16"/>
              </w:rPr>
              <w:br/>
              <w:t>• Local resource constraints</w:t>
            </w:r>
          </w:p>
        </w:tc>
      </w:tr>
      <w:tr w:rsidR="00C41740" w14:paraId="0238F995" w14:textId="77777777">
        <w:tc>
          <w:tcPr>
            <w:tcW w:w="3360" w:type="dxa"/>
          </w:tcPr>
          <w:p w14:paraId="5AD03516" w14:textId="77777777" w:rsidR="00C41740" w:rsidRDefault="00000000">
            <w:pPr>
              <w:jc w:val="center"/>
            </w:pPr>
            <w:r>
              <w:rPr>
                <w:color w:val="46535E"/>
                <w:sz w:val="16"/>
              </w:rPr>
              <w:t>Cloud server deployment</w:t>
            </w:r>
          </w:p>
        </w:tc>
        <w:tc>
          <w:tcPr>
            <w:tcW w:w="3360" w:type="dxa"/>
          </w:tcPr>
          <w:p w14:paraId="00917F30" w14:textId="77777777" w:rsidR="00C41740" w:rsidRDefault="00000000">
            <w:pPr>
              <w:jc w:val="center"/>
            </w:pPr>
            <w:r>
              <w:rPr>
                <w:color w:val="46535E"/>
                <w:sz w:val="16"/>
              </w:rPr>
              <w:t>• Better scalability</w:t>
            </w:r>
            <w:r>
              <w:rPr>
                <w:color w:val="46535E"/>
                <w:sz w:val="16"/>
              </w:rPr>
              <w:br/>
              <w:t>• Professional hosting environment</w:t>
            </w:r>
            <w:r>
              <w:rPr>
                <w:color w:val="46535E"/>
                <w:sz w:val="16"/>
              </w:rPr>
              <w:br/>
              <w:t>• Centralized management</w:t>
            </w:r>
          </w:p>
        </w:tc>
        <w:tc>
          <w:tcPr>
            <w:tcW w:w="3360" w:type="dxa"/>
          </w:tcPr>
          <w:p w14:paraId="68C90105" w14:textId="77777777" w:rsidR="00C41740" w:rsidRDefault="00000000">
            <w:pPr>
              <w:jc w:val="center"/>
            </w:pPr>
            <w:r>
              <w:rPr>
                <w:color w:val="46535E"/>
                <w:sz w:val="16"/>
              </w:rPr>
              <w:t>• Operational costs required</w:t>
            </w:r>
            <w:r>
              <w:rPr>
                <w:color w:val="46535E"/>
                <w:sz w:val="16"/>
              </w:rPr>
              <w:br/>
              <w:t>• Need for SSE and streamable HTTP expertise</w:t>
            </w:r>
            <w:r>
              <w:rPr>
                <w:color w:val="46535E"/>
                <w:sz w:val="16"/>
              </w:rPr>
              <w:br/>
              <w:t>• Custom interface development needed</w:t>
            </w:r>
          </w:p>
        </w:tc>
      </w:tr>
    </w:tbl>
    <w:p w14:paraId="5ECB831F" w14:textId="77777777" w:rsidR="00C41740" w:rsidRDefault="00000000">
      <w:pPr>
        <w:pStyle w:val="Heading3"/>
        <w:spacing w:before="240" w:after="120"/>
      </w:pPr>
      <w:r>
        <w:rPr>
          <w:color w:val="46535E"/>
        </w:rPr>
        <w:lastRenderedPageBreak/>
        <w:t>LLM Model Selection</w:t>
      </w:r>
    </w:p>
    <w:tbl>
      <w:tblPr>
        <w:tblStyle w:val="TableGrid"/>
        <w:tblW w:w="0" w:type="auto"/>
        <w:tblLook w:val="04A0" w:firstRow="1" w:lastRow="0" w:firstColumn="1" w:lastColumn="0" w:noHBand="0" w:noVBand="1"/>
      </w:tblPr>
      <w:tblGrid>
        <w:gridCol w:w="3356"/>
        <w:gridCol w:w="3357"/>
        <w:gridCol w:w="3357"/>
      </w:tblGrid>
      <w:tr w:rsidR="00C41740" w14:paraId="4B9193ED" w14:textId="77777777">
        <w:tc>
          <w:tcPr>
            <w:tcW w:w="3360" w:type="dxa"/>
            <w:shd w:val="clear" w:color="auto" w:fill="374351"/>
          </w:tcPr>
          <w:p w14:paraId="40722CBB" w14:textId="77777777" w:rsidR="00C41740" w:rsidRDefault="00000000">
            <w:pPr>
              <w:jc w:val="center"/>
            </w:pPr>
            <w:r>
              <w:rPr>
                <w:b/>
                <w:color w:val="FFFFFF"/>
                <w:sz w:val="16"/>
              </w:rPr>
              <w:t>Model Type</w:t>
            </w:r>
          </w:p>
        </w:tc>
        <w:tc>
          <w:tcPr>
            <w:tcW w:w="3360" w:type="dxa"/>
            <w:shd w:val="clear" w:color="auto" w:fill="374351"/>
          </w:tcPr>
          <w:p w14:paraId="772AE510" w14:textId="77777777" w:rsidR="00C41740" w:rsidRDefault="00000000">
            <w:pPr>
              <w:jc w:val="center"/>
            </w:pPr>
            <w:r>
              <w:rPr>
                <w:b/>
                <w:color w:val="FFFFFF"/>
                <w:sz w:val="16"/>
              </w:rPr>
              <w:t>Advantages</w:t>
            </w:r>
          </w:p>
        </w:tc>
        <w:tc>
          <w:tcPr>
            <w:tcW w:w="3360" w:type="dxa"/>
            <w:shd w:val="clear" w:color="auto" w:fill="374351"/>
          </w:tcPr>
          <w:p w14:paraId="43A27C91" w14:textId="77777777" w:rsidR="00C41740" w:rsidRDefault="00000000">
            <w:pPr>
              <w:jc w:val="center"/>
            </w:pPr>
            <w:r>
              <w:rPr>
                <w:b/>
                <w:color w:val="FFFFFF"/>
                <w:sz w:val="16"/>
              </w:rPr>
              <w:t>Disadvantages</w:t>
            </w:r>
          </w:p>
        </w:tc>
      </w:tr>
      <w:tr w:rsidR="00C41740" w14:paraId="42C02079" w14:textId="77777777">
        <w:tc>
          <w:tcPr>
            <w:tcW w:w="3360" w:type="dxa"/>
          </w:tcPr>
          <w:p w14:paraId="2AE4CF5A" w14:textId="77777777" w:rsidR="00C41740" w:rsidRDefault="00000000">
            <w:pPr>
              <w:jc w:val="center"/>
            </w:pPr>
            <w:r>
              <w:rPr>
                <w:color w:val="46535E"/>
                <w:sz w:val="16"/>
              </w:rPr>
              <w:t>Closed-source models (Claude Sonnet, GPT)</w:t>
            </w:r>
          </w:p>
        </w:tc>
        <w:tc>
          <w:tcPr>
            <w:tcW w:w="3360" w:type="dxa"/>
          </w:tcPr>
          <w:p w14:paraId="26F38AE3" w14:textId="77777777" w:rsidR="00C41740" w:rsidRDefault="00000000">
            <w:pPr>
              <w:jc w:val="center"/>
            </w:pPr>
            <w:r>
              <w:rPr>
                <w:color w:val="46535E"/>
                <w:sz w:val="16"/>
              </w:rPr>
              <w:t>• High performance and accuracy</w:t>
            </w:r>
            <w:r>
              <w:rPr>
                <w:color w:val="46535E"/>
                <w:sz w:val="16"/>
              </w:rPr>
              <w:br/>
              <w:t>• Proven benchmarks</w:t>
            </w:r>
            <w:r>
              <w:rPr>
                <w:color w:val="46535E"/>
                <w:sz w:val="16"/>
              </w:rPr>
              <w:br/>
              <w:t>• Enterprise support</w:t>
            </w:r>
          </w:p>
        </w:tc>
        <w:tc>
          <w:tcPr>
            <w:tcW w:w="3360" w:type="dxa"/>
          </w:tcPr>
          <w:p w14:paraId="6823DC1D" w14:textId="77777777" w:rsidR="00C41740" w:rsidRDefault="00000000">
            <w:pPr>
              <w:jc w:val="center"/>
            </w:pPr>
            <w:r>
              <w:rPr>
                <w:color w:val="46535E"/>
                <w:sz w:val="16"/>
              </w:rPr>
              <w:t>• Data sent outside organization</w:t>
            </w:r>
            <w:r>
              <w:rPr>
                <w:color w:val="46535E"/>
                <w:sz w:val="16"/>
              </w:rPr>
              <w:br/>
              <w:t>• Subscription costs</w:t>
            </w:r>
            <w:r>
              <w:rPr>
                <w:color w:val="46535E"/>
                <w:sz w:val="16"/>
              </w:rPr>
              <w:br/>
              <w:t>• NDA compliance concerns</w:t>
            </w:r>
          </w:p>
        </w:tc>
      </w:tr>
      <w:tr w:rsidR="00C41740" w14:paraId="20FD4968" w14:textId="77777777">
        <w:tc>
          <w:tcPr>
            <w:tcW w:w="3360" w:type="dxa"/>
          </w:tcPr>
          <w:p w14:paraId="5FAA96ED" w14:textId="0A8E72E0" w:rsidR="00C41740" w:rsidRDefault="00000000">
            <w:pPr>
              <w:jc w:val="center"/>
            </w:pPr>
            <w:r>
              <w:rPr>
                <w:color w:val="46535E"/>
                <w:sz w:val="16"/>
              </w:rPr>
              <w:t>Open-source models (</w:t>
            </w:r>
            <w:proofErr w:type="spellStart"/>
            <w:r>
              <w:rPr>
                <w:color w:val="46535E"/>
                <w:sz w:val="16"/>
              </w:rPr>
              <w:t>LLama</w:t>
            </w:r>
            <w:proofErr w:type="spellEnd"/>
            <w:r>
              <w:rPr>
                <w:color w:val="46535E"/>
                <w:sz w:val="16"/>
              </w:rPr>
              <w:t xml:space="preserve"> 4, </w:t>
            </w:r>
            <w:proofErr w:type="spellStart"/>
            <w:r>
              <w:rPr>
                <w:color w:val="46535E"/>
                <w:sz w:val="16"/>
              </w:rPr>
              <w:t>Mistral</w:t>
            </w:r>
            <w:r w:rsidR="00450007">
              <w:rPr>
                <w:color w:val="46535E"/>
                <w:sz w:val="16"/>
              </w:rPr>
              <w:t>,Qwen</w:t>
            </w:r>
            <w:proofErr w:type="spellEnd"/>
            <w:r>
              <w:rPr>
                <w:color w:val="46535E"/>
                <w:sz w:val="16"/>
              </w:rPr>
              <w:t>)</w:t>
            </w:r>
          </w:p>
        </w:tc>
        <w:tc>
          <w:tcPr>
            <w:tcW w:w="3360" w:type="dxa"/>
          </w:tcPr>
          <w:p w14:paraId="2E6CDB30" w14:textId="77777777" w:rsidR="00C41740" w:rsidRDefault="00000000">
            <w:pPr>
              <w:jc w:val="center"/>
            </w:pPr>
            <w:r>
              <w:rPr>
                <w:color w:val="46535E"/>
                <w:sz w:val="16"/>
              </w:rPr>
              <w:t>• Data retained locally</w:t>
            </w:r>
            <w:r>
              <w:rPr>
                <w:color w:val="46535E"/>
                <w:sz w:val="16"/>
              </w:rPr>
              <w:br/>
              <w:t>• Customizable through fine-tuning</w:t>
            </w:r>
            <w:r>
              <w:rPr>
                <w:color w:val="46535E"/>
                <w:sz w:val="16"/>
              </w:rPr>
              <w:br/>
              <w:t>• No ongoing subscription fees</w:t>
            </w:r>
          </w:p>
        </w:tc>
        <w:tc>
          <w:tcPr>
            <w:tcW w:w="3360" w:type="dxa"/>
          </w:tcPr>
          <w:p w14:paraId="21219928" w14:textId="77777777" w:rsidR="00C41740" w:rsidRDefault="00000000">
            <w:pPr>
              <w:jc w:val="center"/>
            </w:pPr>
            <w:r>
              <w:rPr>
                <w:color w:val="46535E"/>
                <w:sz w:val="16"/>
              </w:rPr>
              <w:t>• High capital investment for hardware</w:t>
            </w:r>
            <w:r>
              <w:rPr>
                <w:color w:val="46535E"/>
                <w:sz w:val="16"/>
              </w:rPr>
              <w:br/>
              <w:t>• Maintenance team required</w:t>
            </w:r>
            <w:r>
              <w:rPr>
                <w:color w:val="46535E"/>
                <w:sz w:val="16"/>
              </w:rPr>
              <w:br/>
              <w:t>• Moderate performance compared to closed-source</w:t>
            </w:r>
          </w:p>
        </w:tc>
      </w:tr>
    </w:tbl>
    <w:p w14:paraId="2FF5E543" w14:textId="77777777" w:rsidR="00C41740" w:rsidRDefault="00000000">
      <w:pPr>
        <w:pStyle w:val="Heading3"/>
        <w:spacing w:before="240" w:after="120"/>
      </w:pPr>
      <w:r>
        <w:rPr>
          <w:color w:val="46535E"/>
        </w:rPr>
        <w:t>Development Approach Options</w:t>
      </w:r>
    </w:p>
    <w:p w14:paraId="076903F3" w14:textId="77777777" w:rsidR="00C41740" w:rsidRDefault="00000000">
      <w:pPr>
        <w:pStyle w:val="ListNumber"/>
      </w:pPr>
      <w:r>
        <w:t>Continue development to complete remaining 30% before deployment</w:t>
      </w:r>
    </w:p>
    <w:p w14:paraId="62C93520" w14:textId="77777777" w:rsidR="00C41740" w:rsidRDefault="00000000">
      <w:pPr>
        <w:pStyle w:val="ListNumber"/>
      </w:pPr>
      <w:r>
        <w:t>Freeze current development at 60% completion and address issues as they arise</w:t>
      </w:r>
    </w:p>
    <w:p w14:paraId="5C080123" w14:textId="77777777" w:rsidR="00C41740" w:rsidRDefault="00000000">
      <w:pPr>
        <w:pStyle w:val="ListNumber"/>
      </w:pPr>
      <w:r>
        <w:t>Complete overhaul with focus on addressing known architectural issues</w:t>
      </w:r>
    </w:p>
    <w:p w14:paraId="3A2086DD" w14:textId="77777777" w:rsidR="00C41740" w:rsidRDefault="00000000">
      <w:pPr>
        <w:pStyle w:val="Heading2"/>
        <w:spacing w:before="240" w:after="120"/>
      </w:pPr>
      <w:r>
        <w:rPr>
          <w:color w:val="43627D"/>
          <w:sz w:val="27"/>
        </w:rPr>
        <w:t>The Decision</w:t>
      </w:r>
    </w:p>
    <w:p w14:paraId="0CE29C63" w14:textId="77777777" w:rsidR="00C41740" w:rsidRDefault="00000000">
      <w:pPr>
        <w:spacing w:after="160"/>
        <w:jc w:val="both"/>
      </w:pPr>
      <w:r>
        <w:rPr>
          <w:color w:val="46535E"/>
        </w:rPr>
        <w:t>After careful evaluation of all alternatives, the following decisions have been made:</w:t>
      </w:r>
    </w:p>
    <w:p w14:paraId="6C963C1B" w14:textId="77777777" w:rsidR="00C41740" w:rsidRDefault="00000000">
      <w:pPr>
        <w:pStyle w:val="Heading3"/>
        <w:spacing w:before="240" w:after="120"/>
      </w:pPr>
      <w:r>
        <w:rPr>
          <w:color w:val="46535E"/>
        </w:rPr>
        <w:t>Development Freeze at 60% Completion</w:t>
      </w:r>
    </w:p>
    <w:p w14:paraId="5A8CD636" w14:textId="77777777" w:rsidR="00C41740" w:rsidRDefault="00000000">
      <w:pPr>
        <w:spacing w:after="160"/>
        <w:jc w:val="both"/>
      </w:pPr>
      <w:r>
        <w:rPr>
          <w:color w:val="46535E"/>
        </w:rPr>
        <w:t>We will freeze the current codebase at 60% completion and address the remaining 30% of unidentified work when the backlog of issues reaches 10 items. This approach allows for immediate deployment and real-world testing while maintaining development efficiency.</w:t>
      </w:r>
    </w:p>
    <w:p w14:paraId="6802BFF0" w14:textId="77777777" w:rsidR="00C41740" w:rsidRDefault="00000000">
      <w:pPr>
        <w:pStyle w:val="Heading3"/>
        <w:spacing w:before="240" w:after="120"/>
      </w:pPr>
      <w:r>
        <w:rPr>
          <w:color w:val="46535E"/>
        </w:rPr>
        <w:t>Local Deployment with Docker Containerization</w:t>
      </w:r>
    </w:p>
    <w:p w14:paraId="4C8A50B9" w14:textId="77777777" w:rsidR="00C41740" w:rsidRDefault="00000000">
      <w:pPr>
        <w:spacing w:after="160"/>
        <w:jc w:val="both"/>
      </w:pPr>
      <w:r>
        <w:rPr>
          <w:color w:val="46535E"/>
        </w:rPr>
        <w:t>To mitigate security concerns, the MCP tools will be deployed locally using Docker containers with access restricted to mounted folders only. This provides the cost benefits of local deployment while implementing necessary security boundaries.</w:t>
      </w:r>
    </w:p>
    <w:p w14:paraId="7147B0AE" w14:textId="77777777" w:rsidR="00C41740" w:rsidRDefault="00000000">
      <w:pPr>
        <w:pStyle w:val="Heading3"/>
        <w:spacing w:before="240" w:after="120"/>
      </w:pPr>
      <w:r>
        <w:rPr>
          <w:color w:val="46535E"/>
        </w:rPr>
        <w:t>Continue with Claude Sonnet for Production</w:t>
      </w:r>
    </w:p>
    <w:p w14:paraId="6651FD7E" w14:textId="77777777" w:rsidR="00C41740" w:rsidRDefault="00000000">
      <w:pPr>
        <w:spacing w:after="160"/>
        <w:jc w:val="both"/>
      </w:pPr>
      <w:r>
        <w:rPr>
          <w:color w:val="46535E"/>
        </w:rPr>
        <w:t>Given the proven performance of Claude Sonnet with GitHub Copilot extension for long-form document generation, we will continue using this model combination while evaluating open-source alternatives like LLama 4 for future consideration.</w:t>
      </w:r>
    </w:p>
    <w:p w14:paraId="7276B565" w14:textId="77777777" w:rsidR="00C41740" w:rsidRDefault="00000000">
      <w:pPr>
        <w:pStyle w:val="Heading2"/>
        <w:spacing w:before="240" w:after="120"/>
      </w:pPr>
      <w:r>
        <w:rPr>
          <w:color w:val="43627D"/>
          <w:sz w:val="27"/>
        </w:rPr>
        <w:t>Impact</w:t>
      </w:r>
    </w:p>
    <w:p w14:paraId="4F19CFBD" w14:textId="77777777" w:rsidR="00C41740" w:rsidRDefault="00000000">
      <w:pPr>
        <w:pStyle w:val="Heading3"/>
        <w:spacing w:before="240" w:after="120"/>
      </w:pPr>
      <w:r>
        <w:rPr>
          <w:color w:val="46535E"/>
        </w:rPr>
        <w:t>Positive Impacts</w:t>
      </w:r>
    </w:p>
    <w:p w14:paraId="2C435CCE" w14:textId="77777777" w:rsidR="00C41740" w:rsidRDefault="00000000">
      <w:pPr>
        <w:pStyle w:val="ListBullet"/>
      </w:pPr>
      <w:r>
        <w:t>Significant productivity improvements: 4x faster content generation phase</w:t>
      </w:r>
    </w:p>
    <w:p w14:paraId="2F4C07D4" w14:textId="77777777" w:rsidR="00C41740" w:rsidRDefault="00000000">
      <w:pPr>
        <w:pStyle w:val="ListBullet"/>
      </w:pPr>
      <w:r>
        <w:t>Overall time savings of 37.5% for document creation workflows</w:t>
      </w:r>
    </w:p>
    <w:p w14:paraId="12D52450" w14:textId="77777777" w:rsidR="00C41740" w:rsidRDefault="00000000">
      <w:pPr>
        <w:pStyle w:val="ListBullet"/>
      </w:pPr>
      <w:r>
        <w:t>Faster time-to-market for the MCP tools solution</w:t>
      </w:r>
    </w:p>
    <w:p w14:paraId="15DED1CE" w14:textId="77777777" w:rsidR="00C41740" w:rsidRDefault="00000000">
      <w:pPr>
        <w:pStyle w:val="ListBullet"/>
      </w:pPr>
      <w:r>
        <w:t>Reduced operational costs through local deployment</w:t>
      </w:r>
    </w:p>
    <w:p w14:paraId="20237CEB" w14:textId="77777777" w:rsidR="00C41740" w:rsidRDefault="00000000">
      <w:pPr>
        <w:pStyle w:val="ListBullet"/>
      </w:pPr>
      <w:r>
        <w:t>Enhanced security through Docker containerization</w:t>
      </w:r>
    </w:p>
    <w:p w14:paraId="0C7BF5E0" w14:textId="77777777" w:rsidR="00C41740" w:rsidRDefault="00000000">
      <w:pPr>
        <w:pStyle w:val="Heading3"/>
        <w:spacing w:before="240" w:after="120"/>
      </w:pPr>
      <w:r>
        <w:rPr>
          <w:color w:val="46535E"/>
        </w:rPr>
        <w:lastRenderedPageBreak/>
        <w:t>Trade-offs and Challenges</w:t>
      </w:r>
    </w:p>
    <w:p w14:paraId="0A945630" w14:textId="77777777" w:rsidR="00C41740" w:rsidRDefault="00000000">
      <w:pPr>
        <w:pStyle w:val="ListBullet"/>
      </w:pPr>
      <w:r>
        <w:t>Validation phase requires 75% more time investment (35 minutes vs 20 minutes manual)</w:t>
      </w:r>
    </w:p>
    <w:p w14:paraId="77BB31AC" w14:textId="77777777" w:rsidR="00C41740" w:rsidRDefault="00000000">
      <w:pPr>
        <w:pStyle w:val="ListBullet"/>
      </w:pPr>
      <w:r>
        <w:t>30% of functionality remains untested and may require future development sprints</w:t>
      </w:r>
    </w:p>
    <w:p w14:paraId="636D8333" w14:textId="77777777" w:rsidR="00C41740" w:rsidRDefault="00000000">
      <w:pPr>
        <w:pStyle w:val="ListBullet"/>
      </w:pPr>
      <w:r>
        <w:t>Potential system hallucinations requiring AI response evaluation or human oversight</w:t>
      </w:r>
    </w:p>
    <w:p w14:paraId="7B4F3522" w14:textId="77777777" w:rsidR="00C41740" w:rsidRDefault="00000000">
      <w:pPr>
        <w:pStyle w:val="ListBullet"/>
      </w:pPr>
      <w:r>
        <w:t>Unreliable tool usage may occur, requiring improved tool definitions and annotations</w:t>
      </w:r>
    </w:p>
    <w:p w14:paraId="28B651FD" w14:textId="77777777" w:rsidR="00C41740" w:rsidRDefault="00000000">
      <w:pPr>
        <w:pStyle w:val="ListBullet"/>
      </w:pPr>
      <w:r>
        <w:t>Limited scalability with local deployment compared to cloud solutions</w:t>
      </w:r>
    </w:p>
    <w:p w14:paraId="75741B77" w14:textId="77777777" w:rsidR="00C41740" w:rsidRDefault="00000000">
      <w:pPr>
        <w:pStyle w:val="Heading3"/>
        <w:spacing w:before="240" w:after="120"/>
      </w:pPr>
      <w:r>
        <w:rPr>
          <w:color w:val="46535E"/>
        </w:rPr>
        <w:t>Quantitative Impact Analysis</w:t>
      </w:r>
    </w:p>
    <w:tbl>
      <w:tblPr>
        <w:tblStyle w:val="TableGrid"/>
        <w:tblW w:w="0" w:type="auto"/>
        <w:tblLook w:val="04A0" w:firstRow="1" w:lastRow="0" w:firstColumn="1" w:lastColumn="0" w:noHBand="0" w:noVBand="1"/>
      </w:tblPr>
      <w:tblGrid>
        <w:gridCol w:w="2014"/>
        <w:gridCol w:w="2013"/>
        <w:gridCol w:w="2014"/>
        <w:gridCol w:w="2015"/>
        <w:gridCol w:w="2014"/>
      </w:tblGrid>
      <w:tr w:rsidR="00C41740" w14:paraId="20354A4E" w14:textId="77777777">
        <w:tc>
          <w:tcPr>
            <w:tcW w:w="2016" w:type="dxa"/>
            <w:shd w:val="clear" w:color="auto" w:fill="374351"/>
          </w:tcPr>
          <w:p w14:paraId="024EAC28" w14:textId="77777777" w:rsidR="00C41740" w:rsidRDefault="00000000">
            <w:pPr>
              <w:jc w:val="center"/>
            </w:pPr>
            <w:r>
              <w:rPr>
                <w:b/>
                <w:color w:val="FFFFFF"/>
                <w:sz w:val="16"/>
              </w:rPr>
              <w:t>Metric</w:t>
            </w:r>
          </w:p>
        </w:tc>
        <w:tc>
          <w:tcPr>
            <w:tcW w:w="2016" w:type="dxa"/>
            <w:shd w:val="clear" w:color="auto" w:fill="374351"/>
          </w:tcPr>
          <w:p w14:paraId="1F2F1AD4" w14:textId="77777777" w:rsidR="00C41740" w:rsidRDefault="00000000">
            <w:pPr>
              <w:jc w:val="center"/>
            </w:pPr>
            <w:r>
              <w:rPr>
                <w:b/>
                <w:color w:val="FFFFFF"/>
                <w:sz w:val="16"/>
              </w:rPr>
              <w:t>Manual</w:t>
            </w:r>
          </w:p>
        </w:tc>
        <w:tc>
          <w:tcPr>
            <w:tcW w:w="2016" w:type="dxa"/>
            <w:shd w:val="clear" w:color="auto" w:fill="374351"/>
          </w:tcPr>
          <w:p w14:paraId="6D24F581" w14:textId="77777777" w:rsidR="00C41740" w:rsidRDefault="00000000">
            <w:pPr>
              <w:jc w:val="center"/>
            </w:pPr>
            <w:r>
              <w:rPr>
                <w:b/>
                <w:color w:val="FFFFFF"/>
                <w:sz w:val="16"/>
              </w:rPr>
              <w:t>AI-Assisted</w:t>
            </w:r>
          </w:p>
        </w:tc>
        <w:tc>
          <w:tcPr>
            <w:tcW w:w="2016" w:type="dxa"/>
            <w:shd w:val="clear" w:color="auto" w:fill="374351"/>
          </w:tcPr>
          <w:p w14:paraId="3DEB5970" w14:textId="77777777" w:rsidR="00C41740" w:rsidRDefault="00000000">
            <w:pPr>
              <w:jc w:val="center"/>
            </w:pPr>
            <w:r>
              <w:rPr>
                <w:b/>
                <w:color w:val="FFFFFF"/>
                <w:sz w:val="16"/>
              </w:rPr>
              <w:t>Improvement</w:t>
            </w:r>
          </w:p>
        </w:tc>
        <w:tc>
          <w:tcPr>
            <w:tcW w:w="2016" w:type="dxa"/>
            <w:shd w:val="clear" w:color="auto" w:fill="374351"/>
          </w:tcPr>
          <w:p w14:paraId="08D2F608" w14:textId="77777777" w:rsidR="00C41740" w:rsidRDefault="00000000">
            <w:pPr>
              <w:jc w:val="center"/>
            </w:pPr>
            <w:r>
              <w:rPr>
                <w:b/>
                <w:color w:val="FFFFFF"/>
                <w:sz w:val="16"/>
              </w:rPr>
              <w:t>Productivity Ratio</w:t>
            </w:r>
          </w:p>
        </w:tc>
      </w:tr>
      <w:tr w:rsidR="00C41740" w14:paraId="32E7A205" w14:textId="77777777">
        <w:tc>
          <w:tcPr>
            <w:tcW w:w="2016" w:type="dxa"/>
          </w:tcPr>
          <w:p w14:paraId="37704B0F" w14:textId="77777777" w:rsidR="00C41740" w:rsidRDefault="00000000">
            <w:pPr>
              <w:jc w:val="center"/>
            </w:pPr>
            <w:r>
              <w:rPr>
                <w:color w:val="46535E"/>
                <w:sz w:val="16"/>
              </w:rPr>
              <w:t>Generation Phase</w:t>
            </w:r>
          </w:p>
        </w:tc>
        <w:tc>
          <w:tcPr>
            <w:tcW w:w="2016" w:type="dxa"/>
          </w:tcPr>
          <w:p w14:paraId="69FC452E" w14:textId="77777777" w:rsidR="00C41740" w:rsidRDefault="00000000">
            <w:pPr>
              <w:jc w:val="center"/>
            </w:pPr>
            <w:r>
              <w:rPr>
                <w:color w:val="46535E"/>
                <w:sz w:val="16"/>
              </w:rPr>
              <w:t>60 minutes</w:t>
            </w:r>
          </w:p>
        </w:tc>
        <w:tc>
          <w:tcPr>
            <w:tcW w:w="2016" w:type="dxa"/>
          </w:tcPr>
          <w:p w14:paraId="0DF6E189" w14:textId="77777777" w:rsidR="00C41740" w:rsidRDefault="00000000">
            <w:pPr>
              <w:jc w:val="center"/>
            </w:pPr>
            <w:r>
              <w:rPr>
                <w:color w:val="46535E"/>
                <w:sz w:val="16"/>
              </w:rPr>
              <w:t>15 minutes</w:t>
            </w:r>
          </w:p>
        </w:tc>
        <w:tc>
          <w:tcPr>
            <w:tcW w:w="2016" w:type="dxa"/>
          </w:tcPr>
          <w:p w14:paraId="533706DB" w14:textId="77777777" w:rsidR="00C41740" w:rsidRDefault="00000000">
            <w:pPr>
              <w:jc w:val="center"/>
            </w:pPr>
            <w:r>
              <w:rPr>
                <w:color w:val="46535E"/>
                <w:sz w:val="16"/>
              </w:rPr>
              <w:t>+75% time saved</w:t>
            </w:r>
          </w:p>
        </w:tc>
        <w:tc>
          <w:tcPr>
            <w:tcW w:w="2016" w:type="dxa"/>
          </w:tcPr>
          <w:p w14:paraId="010EE158" w14:textId="77777777" w:rsidR="00C41740" w:rsidRDefault="00000000">
            <w:pPr>
              <w:jc w:val="center"/>
            </w:pPr>
            <w:r>
              <w:rPr>
                <w:color w:val="46535E"/>
                <w:sz w:val="16"/>
              </w:rPr>
              <w:t>4.0x faster</w:t>
            </w:r>
          </w:p>
        </w:tc>
      </w:tr>
      <w:tr w:rsidR="00C41740" w14:paraId="5DD361DD" w14:textId="77777777">
        <w:tc>
          <w:tcPr>
            <w:tcW w:w="2016" w:type="dxa"/>
          </w:tcPr>
          <w:p w14:paraId="7B3F645E" w14:textId="77777777" w:rsidR="00C41740" w:rsidRDefault="00000000">
            <w:pPr>
              <w:jc w:val="center"/>
            </w:pPr>
            <w:r>
              <w:rPr>
                <w:color w:val="46535E"/>
                <w:sz w:val="16"/>
              </w:rPr>
              <w:t>Validation Phase</w:t>
            </w:r>
          </w:p>
        </w:tc>
        <w:tc>
          <w:tcPr>
            <w:tcW w:w="2016" w:type="dxa"/>
          </w:tcPr>
          <w:p w14:paraId="49FA6B96" w14:textId="77777777" w:rsidR="00C41740" w:rsidRDefault="00000000">
            <w:pPr>
              <w:jc w:val="center"/>
            </w:pPr>
            <w:r>
              <w:rPr>
                <w:color w:val="46535E"/>
                <w:sz w:val="16"/>
              </w:rPr>
              <w:t>20 minutes</w:t>
            </w:r>
          </w:p>
        </w:tc>
        <w:tc>
          <w:tcPr>
            <w:tcW w:w="2016" w:type="dxa"/>
          </w:tcPr>
          <w:p w14:paraId="26FE3E46" w14:textId="77777777" w:rsidR="00C41740" w:rsidRDefault="00000000">
            <w:pPr>
              <w:jc w:val="center"/>
            </w:pPr>
            <w:r>
              <w:rPr>
                <w:color w:val="46535E"/>
                <w:sz w:val="16"/>
              </w:rPr>
              <w:t>35 minutes</w:t>
            </w:r>
          </w:p>
        </w:tc>
        <w:tc>
          <w:tcPr>
            <w:tcW w:w="2016" w:type="dxa"/>
          </w:tcPr>
          <w:p w14:paraId="02A7C2AC" w14:textId="77777777" w:rsidR="00C41740" w:rsidRDefault="00000000">
            <w:pPr>
              <w:jc w:val="center"/>
            </w:pPr>
            <w:r>
              <w:rPr>
                <w:color w:val="46535E"/>
                <w:sz w:val="16"/>
              </w:rPr>
              <w:t>-75% time increase</w:t>
            </w:r>
          </w:p>
        </w:tc>
        <w:tc>
          <w:tcPr>
            <w:tcW w:w="2016" w:type="dxa"/>
          </w:tcPr>
          <w:p w14:paraId="78E3FFA5" w14:textId="77777777" w:rsidR="00C41740" w:rsidRDefault="00000000">
            <w:pPr>
              <w:jc w:val="center"/>
            </w:pPr>
            <w:r>
              <w:rPr>
                <w:color w:val="46535E"/>
                <w:sz w:val="16"/>
              </w:rPr>
              <w:t>0.57x (slower)</w:t>
            </w:r>
          </w:p>
        </w:tc>
      </w:tr>
      <w:tr w:rsidR="00C41740" w14:paraId="44C863AA" w14:textId="77777777">
        <w:tc>
          <w:tcPr>
            <w:tcW w:w="2016" w:type="dxa"/>
          </w:tcPr>
          <w:p w14:paraId="115E550C" w14:textId="77777777" w:rsidR="00C41740" w:rsidRDefault="00000000">
            <w:pPr>
              <w:jc w:val="center"/>
            </w:pPr>
            <w:r>
              <w:rPr>
                <w:color w:val="46535E"/>
                <w:sz w:val="16"/>
              </w:rPr>
              <w:t>Overall Workflow</w:t>
            </w:r>
          </w:p>
        </w:tc>
        <w:tc>
          <w:tcPr>
            <w:tcW w:w="2016" w:type="dxa"/>
          </w:tcPr>
          <w:p w14:paraId="6AF16734" w14:textId="77777777" w:rsidR="00C41740" w:rsidRDefault="00000000">
            <w:pPr>
              <w:jc w:val="center"/>
            </w:pPr>
            <w:r>
              <w:rPr>
                <w:color w:val="46535E"/>
                <w:sz w:val="16"/>
              </w:rPr>
              <w:t>80 minutes</w:t>
            </w:r>
          </w:p>
        </w:tc>
        <w:tc>
          <w:tcPr>
            <w:tcW w:w="2016" w:type="dxa"/>
          </w:tcPr>
          <w:p w14:paraId="4A11186C" w14:textId="77777777" w:rsidR="00C41740" w:rsidRDefault="00000000">
            <w:pPr>
              <w:jc w:val="center"/>
            </w:pPr>
            <w:r>
              <w:rPr>
                <w:color w:val="46535E"/>
                <w:sz w:val="16"/>
              </w:rPr>
              <w:t>50 minutes</w:t>
            </w:r>
          </w:p>
        </w:tc>
        <w:tc>
          <w:tcPr>
            <w:tcW w:w="2016" w:type="dxa"/>
          </w:tcPr>
          <w:p w14:paraId="0CE2BBAF" w14:textId="77777777" w:rsidR="00C41740" w:rsidRDefault="00000000">
            <w:pPr>
              <w:jc w:val="center"/>
            </w:pPr>
            <w:r>
              <w:rPr>
                <w:color w:val="46535E"/>
                <w:sz w:val="16"/>
              </w:rPr>
              <w:t>+37.5% time saved</w:t>
            </w:r>
          </w:p>
        </w:tc>
        <w:tc>
          <w:tcPr>
            <w:tcW w:w="2016" w:type="dxa"/>
          </w:tcPr>
          <w:p w14:paraId="7146D0E2" w14:textId="77777777" w:rsidR="00C41740" w:rsidRDefault="00000000">
            <w:pPr>
              <w:jc w:val="center"/>
            </w:pPr>
            <w:r>
              <w:rPr>
                <w:color w:val="46535E"/>
                <w:sz w:val="16"/>
              </w:rPr>
              <w:t>1.6x faster</w:t>
            </w:r>
          </w:p>
        </w:tc>
      </w:tr>
    </w:tbl>
    <w:p w14:paraId="56A44A72" w14:textId="77777777" w:rsidR="00C41740" w:rsidRDefault="00000000">
      <w:pPr>
        <w:pStyle w:val="Heading2"/>
        <w:spacing w:before="240" w:after="120"/>
      </w:pPr>
      <w:r>
        <w:rPr>
          <w:color w:val="43627D"/>
          <w:sz w:val="27"/>
        </w:rPr>
        <w:t>Optimization Strategies</w:t>
      </w:r>
    </w:p>
    <w:p w14:paraId="77C8E182" w14:textId="77777777" w:rsidR="00C41740" w:rsidRDefault="00000000">
      <w:pPr>
        <w:spacing w:after="160"/>
        <w:jc w:val="both"/>
      </w:pPr>
      <w:r>
        <w:rPr>
          <w:color w:val="46535E"/>
        </w:rPr>
        <w:t>To address identified challenges and improve system reliability, the following optimization strategies will be implemented:</w:t>
      </w:r>
    </w:p>
    <w:p w14:paraId="70804038" w14:textId="77777777" w:rsidR="00C41740" w:rsidRDefault="00000000">
      <w:pPr>
        <w:pStyle w:val="ListNumber"/>
      </w:pPr>
      <w:r>
        <w:t>Implement AI Agent Response Evaluation (AI Judge) to reduce hallucinations</w:t>
      </w:r>
    </w:p>
    <w:p w14:paraId="032C9843" w14:textId="77777777" w:rsidR="00C41740" w:rsidRDefault="00000000">
      <w:pPr>
        <w:pStyle w:val="ListNumber"/>
      </w:pPr>
      <w:r>
        <w:t>Enhance tool definitions with comprehensive annotations and parameter descriptions</w:t>
      </w:r>
    </w:p>
    <w:p w14:paraId="60D9F5D0" w14:textId="77777777" w:rsidR="00C41740" w:rsidRDefault="00000000">
      <w:pPr>
        <w:pStyle w:val="ListNumber"/>
      </w:pPr>
      <w:r>
        <w:t>Apply advanced prompting techniques including Chain-of-Thought and Active-Prompt strategies</w:t>
      </w:r>
    </w:p>
    <w:p w14:paraId="24B8249A" w14:textId="77777777" w:rsidR="00C41740" w:rsidRDefault="00000000">
      <w:pPr>
        <w:pStyle w:val="ListNumber"/>
      </w:pPr>
      <w:r>
        <w:t>Develop multi-agent system architecture to handle complex tool interactions</w:t>
      </w:r>
    </w:p>
    <w:p w14:paraId="4760F1F9" w14:textId="1133F86B" w:rsidR="00C41740" w:rsidRDefault="00000000">
      <w:pPr>
        <w:pStyle w:val="ListNumber"/>
      </w:pPr>
      <w:r>
        <w:t>Integrate Corrective RAG and Hybrid Search for improved information retrieval</w:t>
      </w:r>
      <w:r w:rsidR="00450007">
        <w:t xml:space="preserve"> or CAG.</w:t>
      </w:r>
    </w:p>
    <w:p w14:paraId="6D2FC8FA" w14:textId="77777777" w:rsidR="00C41740" w:rsidRDefault="00000000">
      <w:pPr>
        <w:pStyle w:val="Heading2"/>
        <w:spacing w:before="240" w:after="120"/>
      </w:pPr>
      <w:r>
        <w:rPr>
          <w:color w:val="43627D"/>
          <w:sz w:val="27"/>
        </w:rPr>
        <w:t>Technical Considerations</w:t>
      </w:r>
    </w:p>
    <w:p w14:paraId="5D3E11C2" w14:textId="77777777" w:rsidR="00C41740" w:rsidRDefault="00000000">
      <w:pPr>
        <w:pStyle w:val="Heading3"/>
        <w:spacing w:before="240" w:after="120"/>
      </w:pPr>
      <w:r>
        <w:rPr>
          <w:color w:val="46535E"/>
        </w:rPr>
        <w:t>Token Economics and Cost Management</w:t>
      </w:r>
    </w:p>
    <w:p w14:paraId="313C31E5" w14:textId="77777777" w:rsidR="00C41740" w:rsidRDefault="00000000">
      <w:pPr>
        <w:spacing w:after="160"/>
        <w:jc w:val="both"/>
      </w:pPr>
      <w:r>
        <w:rPr>
          <w:color w:val="46535E"/>
        </w:rPr>
        <w:t>LLM billing operates on token-based pricing models (approximately $0.01 per million tokens). Cost optimization requires careful management of input tokens (prompts + context + history) and output tokens (model responses). The Claude Sonnet model's 120k token context window provides sufficient capacity for most document generation tasks.</w:t>
      </w:r>
    </w:p>
    <w:p w14:paraId="6D52DFAD" w14:textId="77777777" w:rsidR="00C41740" w:rsidRDefault="00000000">
      <w:pPr>
        <w:pStyle w:val="Heading3"/>
        <w:spacing w:before="240" w:after="120"/>
      </w:pPr>
      <w:r>
        <w:rPr>
          <w:color w:val="46535E"/>
        </w:rPr>
        <w:t>Role-Based Prompt Architecture</w:t>
      </w:r>
    </w:p>
    <w:tbl>
      <w:tblPr>
        <w:tblStyle w:val="TableGrid"/>
        <w:tblW w:w="0" w:type="auto"/>
        <w:tblLook w:val="04A0" w:firstRow="1" w:lastRow="0" w:firstColumn="1" w:lastColumn="0" w:noHBand="0" w:noVBand="1"/>
      </w:tblPr>
      <w:tblGrid>
        <w:gridCol w:w="5035"/>
        <w:gridCol w:w="5035"/>
      </w:tblGrid>
      <w:tr w:rsidR="00C41740" w14:paraId="694B61BA" w14:textId="77777777">
        <w:tc>
          <w:tcPr>
            <w:tcW w:w="5040" w:type="dxa"/>
            <w:shd w:val="clear" w:color="auto" w:fill="374351"/>
          </w:tcPr>
          <w:p w14:paraId="1F5BE69C" w14:textId="77777777" w:rsidR="00C41740" w:rsidRDefault="00000000">
            <w:pPr>
              <w:jc w:val="center"/>
            </w:pPr>
            <w:r>
              <w:rPr>
                <w:b/>
                <w:color w:val="FFFFFF"/>
                <w:sz w:val="16"/>
              </w:rPr>
              <w:t>Role Type</w:t>
            </w:r>
          </w:p>
        </w:tc>
        <w:tc>
          <w:tcPr>
            <w:tcW w:w="5040" w:type="dxa"/>
            <w:shd w:val="clear" w:color="auto" w:fill="374351"/>
          </w:tcPr>
          <w:p w14:paraId="23AAC4C4" w14:textId="77777777" w:rsidR="00C41740" w:rsidRDefault="00000000">
            <w:pPr>
              <w:jc w:val="center"/>
            </w:pPr>
            <w:r>
              <w:rPr>
                <w:b/>
                <w:color w:val="FFFFFF"/>
                <w:sz w:val="16"/>
              </w:rPr>
              <w:t>Purpose and Functionality</w:t>
            </w:r>
          </w:p>
        </w:tc>
      </w:tr>
      <w:tr w:rsidR="00C41740" w14:paraId="43E4A633" w14:textId="77777777">
        <w:tc>
          <w:tcPr>
            <w:tcW w:w="5040" w:type="dxa"/>
          </w:tcPr>
          <w:p w14:paraId="0BF10433" w14:textId="77777777" w:rsidR="00C41740" w:rsidRDefault="00000000">
            <w:pPr>
              <w:jc w:val="center"/>
            </w:pPr>
            <w:r>
              <w:rPr>
                <w:color w:val="46535E"/>
                <w:sz w:val="16"/>
              </w:rPr>
              <w:t>System Role</w:t>
            </w:r>
          </w:p>
        </w:tc>
        <w:tc>
          <w:tcPr>
            <w:tcW w:w="5040" w:type="dxa"/>
          </w:tcPr>
          <w:p w14:paraId="383AD405" w14:textId="77777777" w:rsidR="00C41740" w:rsidRDefault="00000000">
            <w:pPr>
              <w:jc w:val="center"/>
            </w:pPr>
            <w:r>
              <w:rPr>
                <w:color w:val="46535E"/>
                <w:sz w:val="16"/>
              </w:rPr>
              <w:t>Sets context, guidelines, behavioral constraints, and response style</w:t>
            </w:r>
          </w:p>
        </w:tc>
      </w:tr>
      <w:tr w:rsidR="00C41740" w14:paraId="0E434700" w14:textId="77777777">
        <w:tc>
          <w:tcPr>
            <w:tcW w:w="5040" w:type="dxa"/>
          </w:tcPr>
          <w:p w14:paraId="35C8B8F6" w14:textId="77777777" w:rsidR="00C41740" w:rsidRDefault="00000000">
            <w:pPr>
              <w:jc w:val="center"/>
            </w:pPr>
            <w:r>
              <w:rPr>
                <w:color w:val="46535E"/>
                <w:sz w:val="16"/>
              </w:rPr>
              <w:t>User Role</w:t>
            </w:r>
          </w:p>
        </w:tc>
        <w:tc>
          <w:tcPr>
            <w:tcW w:w="5040" w:type="dxa"/>
          </w:tcPr>
          <w:p w14:paraId="706C8550" w14:textId="77777777" w:rsidR="00C41740" w:rsidRDefault="00000000">
            <w:pPr>
              <w:jc w:val="center"/>
            </w:pPr>
            <w:r>
              <w:rPr>
                <w:color w:val="46535E"/>
                <w:sz w:val="16"/>
              </w:rPr>
              <w:t>Contains specific questions, tasks, contextual information, and examples</w:t>
            </w:r>
          </w:p>
        </w:tc>
      </w:tr>
      <w:tr w:rsidR="00C41740" w14:paraId="0151530C" w14:textId="77777777">
        <w:tc>
          <w:tcPr>
            <w:tcW w:w="5040" w:type="dxa"/>
          </w:tcPr>
          <w:p w14:paraId="46078512" w14:textId="77777777" w:rsidR="00C41740" w:rsidRDefault="00000000">
            <w:pPr>
              <w:jc w:val="center"/>
            </w:pPr>
            <w:r>
              <w:rPr>
                <w:color w:val="46535E"/>
                <w:sz w:val="16"/>
              </w:rPr>
              <w:t>Assistant Role</w:t>
            </w:r>
          </w:p>
        </w:tc>
        <w:tc>
          <w:tcPr>
            <w:tcW w:w="5040" w:type="dxa"/>
          </w:tcPr>
          <w:p w14:paraId="2988D49D" w14:textId="77777777" w:rsidR="00C41740" w:rsidRDefault="00000000">
            <w:pPr>
              <w:jc w:val="center"/>
            </w:pPr>
            <w:r>
              <w:rPr>
                <w:color w:val="46535E"/>
                <w:sz w:val="16"/>
              </w:rPr>
              <w:t>Designates the LLM's structured response output</w:t>
            </w:r>
          </w:p>
        </w:tc>
      </w:tr>
    </w:tbl>
    <w:p w14:paraId="215240C1" w14:textId="77777777" w:rsidR="00450007" w:rsidRDefault="00450007" w:rsidP="00450007">
      <w:pPr>
        <w:pStyle w:val="Heading2"/>
        <w:numPr>
          <w:ilvl w:val="0"/>
          <w:numId w:val="0"/>
        </w:numPr>
        <w:spacing w:before="240" w:after="120"/>
        <w:rPr>
          <w:color w:val="43627D"/>
          <w:sz w:val="27"/>
        </w:rPr>
      </w:pPr>
    </w:p>
    <w:p w14:paraId="27EB95D4" w14:textId="11CDDADE" w:rsidR="00C41740" w:rsidRDefault="00000000" w:rsidP="00450007">
      <w:pPr>
        <w:pStyle w:val="Heading2"/>
        <w:numPr>
          <w:ilvl w:val="0"/>
          <w:numId w:val="0"/>
        </w:numPr>
        <w:spacing w:before="240" w:after="120"/>
      </w:pPr>
      <w:r>
        <w:rPr>
          <w:color w:val="43627D"/>
          <w:sz w:val="27"/>
        </w:rPr>
        <w:lastRenderedPageBreak/>
        <w:t>References</w:t>
      </w:r>
    </w:p>
    <w:p w14:paraId="13DFAEC6" w14:textId="77777777" w:rsidR="00C41740" w:rsidRDefault="00000000">
      <w:pPr>
        <w:pStyle w:val="ListNumber"/>
      </w:pPr>
      <w:r>
        <w:t>Qiao et al. (2023) - Reasoning Enhancement in Large Language Models</w:t>
      </w:r>
    </w:p>
    <w:p w14:paraId="0740AF39" w14:textId="77777777" w:rsidR="00C41740" w:rsidRDefault="00000000">
      <w:pPr>
        <w:pStyle w:val="ListNumber"/>
      </w:pPr>
      <w:r>
        <w:t>Claude Sonnet API Documentation - Context Window and Token Management</w:t>
      </w:r>
    </w:p>
    <w:p w14:paraId="578ECBE6" w14:textId="77777777" w:rsidR="00C41740" w:rsidRDefault="00000000">
      <w:pPr>
        <w:pStyle w:val="ListNumber"/>
      </w:pPr>
      <w:r>
        <w:t>GitHub Copilot Extension Integration Guidelines</w:t>
      </w:r>
    </w:p>
    <w:p w14:paraId="1C3122DE" w14:textId="77777777" w:rsidR="00C41740" w:rsidRDefault="00000000">
      <w:pPr>
        <w:pStyle w:val="ListNumber"/>
      </w:pPr>
      <w:r>
        <w:t>Docker Security Best Practices for AI Applications</w:t>
      </w:r>
    </w:p>
    <w:p w14:paraId="24135473" w14:textId="77777777" w:rsidR="00C41740" w:rsidRDefault="00000000">
      <w:pPr>
        <w:pStyle w:val="ListNumber"/>
      </w:pPr>
      <w:r>
        <w:t>LLM Benchmarking Standards and Performance Metrics</w:t>
      </w:r>
    </w:p>
    <w:p w14:paraId="149B834A" w14:textId="77777777" w:rsidR="00C41740" w:rsidRDefault="00000000">
      <w:pPr>
        <w:pStyle w:val="ListNumber"/>
      </w:pPr>
      <w:r>
        <w:t>MCP (Model Context Protocol) Technical Specifications</w:t>
      </w:r>
    </w:p>
    <w:p w14:paraId="2D087A9C" w14:textId="77777777" w:rsidR="00C41740" w:rsidRDefault="00000000">
      <w:pPr>
        <w:pStyle w:val="ListNumber"/>
      </w:pPr>
      <w:r>
        <w:t>AI Agent Response Evaluation Methodologies</w:t>
      </w:r>
    </w:p>
    <w:p w14:paraId="39548C83" w14:textId="77777777" w:rsidR="00C41740" w:rsidRDefault="00000000">
      <w:pPr>
        <w:pStyle w:val="Heading2"/>
        <w:spacing w:before="240" w:after="120"/>
      </w:pPr>
      <w:r>
        <w:rPr>
          <w:color w:val="43627D"/>
          <w:sz w:val="27"/>
        </w:rPr>
        <w:t>Next Steps and Action Items</w:t>
      </w:r>
    </w:p>
    <w:p w14:paraId="7B9F4F42" w14:textId="77777777" w:rsidR="00C41740" w:rsidRDefault="00000000">
      <w:pPr>
        <w:pStyle w:val="ListNumber"/>
      </w:pPr>
      <w:r>
        <w:t>Set up Docker containerization environment for local deployment</w:t>
      </w:r>
    </w:p>
    <w:p w14:paraId="29B096BB" w14:textId="77777777" w:rsidR="00C41740" w:rsidRDefault="00000000">
      <w:pPr>
        <w:pStyle w:val="ListNumber"/>
      </w:pPr>
      <w:r>
        <w:t>Establish issue tracking system with 10-item threshold for development resumption</w:t>
      </w:r>
    </w:p>
    <w:p w14:paraId="7693523B" w14:textId="77777777" w:rsidR="00C41740" w:rsidRDefault="00000000">
      <w:pPr>
        <w:pStyle w:val="ListNumber"/>
      </w:pPr>
      <w:r>
        <w:t>Implement comprehensive tool definition annotations</w:t>
      </w:r>
    </w:p>
    <w:p w14:paraId="0CC69A85" w14:textId="77777777" w:rsidR="00C41740" w:rsidRDefault="00000000">
      <w:pPr>
        <w:pStyle w:val="ListNumber"/>
      </w:pPr>
      <w:r>
        <w:t>Begin evaluation of open-source LLM alternatives (LLama 4 Scout)</w:t>
      </w:r>
    </w:p>
    <w:p w14:paraId="3A22A82C" w14:textId="77777777" w:rsidR="00C41740" w:rsidRDefault="00000000">
      <w:pPr>
        <w:pStyle w:val="ListNumber"/>
      </w:pPr>
      <w:r>
        <w:t>Design AI response evaluation framework</w:t>
      </w:r>
    </w:p>
    <w:p w14:paraId="5E9A813D" w14:textId="77777777" w:rsidR="00C41740" w:rsidRDefault="00000000">
      <w:pPr>
        <w:pStyle w:val="ListNumber"/>
      </w:pPr>
      <w:r>
        <w:t>Create user training materials for validation process optimization</w:t>
      </w:r>
    </w:p>
    <w:p w14:paraId="685CF885" w14:textId="77777777" w:rsidR="00C41740" w:rsidRDefault="00000000">
      <w:pPr>
        <w:pStyle w:val="ListNumber"/>
      </w:pPr>
      <w:r>
        <w:t>Establish monitoring and logging for production deployment</w:t>
      </w:r>
    </w:p>
    <w:p>
      <w:pPr>
        <w:pStyle w:val="Heading2"/>
        <w:spacing w:before="240" w:after="120"/>
      </w:pPr>
      <w:r>
        <w:rPr>
          <w:rFonts w:ascii="Verdana" w:hAnsi="Verdana"/>
          <w:b/>
          <w:color w:val="43627D"/>
          <w:sz w:val="27"/>
        </w:rPr>
        <w:t>Technical Architecture and Implementation</w:t>
      </w:r>
    </w:p>
    <w:p>
      <w:r>
        <w:br w:type="page"/>
      </w:r>
    </w:p>
    <w:p>
      <w:pPr>
        <w:spacing w:line="276" w:lineRule="auto" w:after="160"/>
        <w:jc w:val="both"/>
      </w:pPr>
      <w:r>
        <w:rPr>
          <w:rFonts w:ascii="Verdana" w:hAnsi="Verdana"/>
          <w:color w:val="46535E"/>
          <w:sz w:val="22"/>
        </w:rPr>
        <w:t>The following technical diagrams illustrate the architecture and implementation concepts referenced in this decision document:</w:t>
      </w:r>
    </w:p>
    <w:sectPr w:rsidR="00C41740" w:rsidSect="00A56371">
      <w:pgSz w:w="12240" w:h="15840"/>
      <w:pgMar w:top="1080" w:right="1080" w:bottom="180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350BC" w14:textId="77777777" w:rsidR="007C20D4" w:rsidRDefault="007C20D4" w:rsidP="002D518D">
      <w:r>
        <w:separator/>
      </w:r>
    </w:p>
  </w:endnote>
  <w:endnote w:type="continuationSeparator" w:id="0">
    <w:p w14:paraId="40560967" w14:textId="77777777" w:rsidR="007C20D4" w:rsidRDefault="007C20D4" w:rsidP="002D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bson">
    <w:panose1 w:val="00000000000000000000"/>
    <w:charset w:val="00"/>
    <w:family w:val="modern"/>
    <w:notTrueType/>
    <w:pitch w:val="variable"/>
    <w:sig w:usb0="A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stem Font Regular">
    <w:altName w:val="Cambria"/>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E0E1A" w14:textId="77777777" w:rsidR="00584EFF" w:rsidRDefault="000F70F3" w:rsidP="002D518D">
    <w:pPr>
      <w:pStyle w:val="Footer"/>
    </w:pPr>
    <w:r>
      <w:rPr>
        <w:noProof/>
      </w:rPr>
      <mc:AlternateContent>
        <mc:Choice Requires="wps">
          <w:drawing>
            <wp:anchor distT="45720" distB="45720" distL="114300" distR="114300" simplePos="0" relativeHeight="251665408" behindDoc="0" locked="0" layoutInCell="1" allowOverlap="1" wp14:anchorId="69EA3292" wp14:editId="58A30938">
              <wp:simplePos x="0" y="0"/>
              <wp:positionH relativeFrom="margin">
                <wp:align>center</wp:align>
              </wp:positionH>
              <wp:positionV relativeFrom="paragraph">
                <wp:posOffset>-207645</wp:posOffset>
              </wp:positionV>
              <wp:extent cx="2145665" cy="24955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49555"/>
                      </a:xfrm>
                      <a:prstGeom prst="rect">
                        <a:avLst/>
                      </a:prstGeom>
                      <a:solidFill>
                        <a:srgbClr val="FFFFFF"/>
                      </a:solidFill>
                      <a:ln w="9525">
                        <a:noFill/>
                        <a:miter lim="800000"/>
                        <a:headEnd/>
                        <a:tailEnd/>
                      </a:ln>
                    </wps:spPr>
                    <wps:txbx>
                      <w:txbxContent>
                        <w:p w14:paraId="54E1D376" w14:textId="77777777" w:rsidR="000F70F3" w:rsidRDefault="00D437B9" w:rsidP="00D437B9">
                          <w:pPr>
                            <w:pStyle w:val="ContactInfo"/>
                          </w:pPr>
                          <w:r>
                            <w:t>Confidential and Company Proprietary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A3292" id="_x0000_t202" coordsize="21600,21600" o:spt="202" path="m,l,21600r21600,l21600,xe">
              <v:stroke joinstyle="miter"/>
              <v:path gradientshapeok="t" o:connecttype="rect"/>
            </v:shapetype>
            <v:shape id="_x0000_s1027" type="#_x0000_t202" style="position:absolute;margin-left:0;margin-top:-16.35pt;width:168.95pt;height:19.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" stroked="f">
              <v:textbox>
                <w:txbxContent>
                  <w:p w14:paraId="54E1D376" w14:textId="77777777" w:rsidR="000F70F3" w:rsidRDefault="00D437B9" w:rsidP="00D437B9">
                    <w:pPr>
                      <w:pStyle w:val="ContactInfo"/>
                    </w:pPr>
                    <w:r>
                      <w:t>Confidential and Company Proprietary</w:t>
                    </w:r>
                  </w:p>
                </w:txbxContent>
              </v:textbox>
              <w10:wrap type="square" anchorx="margin"/>
            </v:shape>
          </w:pict>
        </mc:Fallback>
      </mc:AlternateContent>
    </w:r>
    <w:r w:rsidR="00A02543">
      <w:rPr>
        <w:noProof/>
      </w:rPr>
      <mc:AlternateContent>
        <mc:Choice Requires="wps">
          <w:drawing>
            <wp:anchor distT="45720" distB="45720" distL="114300" distR="114300" simplePos="0" relativeHeight="251663360" behindDoc="0" locked="0" layoutInCell="1" allowOverlap="1" wp14:anchorId="01A57EB1" wp14:editId="44F9FB81">
              <wp:simplePos x="0" y="0"/>
              <wp:positionH relativeFrom="margin">
                <wp:posOffset>6524625</wp:posOffset>
              </wp:positionH>
              <wp:positionV relativeFrom="paragraph">
                <wp:posOffset>-304496</wp:posOffset>
              </wp:positionV>
              <wp:extent cx="921385" cy="256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6540"/>
                      </a:xfrm>
                      <a:prstGeom prst="rect">
                        <a:avLst/>
                      </a:prstGeom>
                      <a:noFill/>
                      <a:ln w="9525">
                        <a:noFill/>
                        <a:miter lim="800000"/>
                        <a:headEnd/>
                        <a:tailEnd/>
                      </a:ln>
                    </wps:spPr>
                    <wps:txbx>
                      <w:txbxContent>
                        <w:p w14:paraId="4814E978"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57EB1" id="_x0000_s1028" type="#_x0000_t202" style="position:absolute;margin-left:513.75pt;margin-top:-24pt;width:72.55pt;height:2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" filled="f" stroked="f">
              <v:textbox>
                <w:txbxContent>
                  <w:p w14:paraId="4814E978"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v:textbox>
              <w10:wrap type="square" anchorx="margin"/>
            </v:shape>
          </w:pict>
        </mc:Fallback>
      </mc:AlternateContent>
    </w:r>
    <w:r w:rsidR="00E4192E">
      <w:rPr>
        <w:noProof/>
      </w:rPr>
      <w:drawing>
        <wp:anchor distT="0" distB="0" distL="114300" distR="114300" simplePos="0" relativeHeight="251659264" behindDoc="1" locked="0" layoutInCell="1" allowOverlap="1" wp14:anchorId="45326E56" wp14:editId="3ABFC2D1">
          <wp:simplePos x="0" y="0"/>
          <wp:positionH relativeFrom="page">
            <wp:align>left</wp:align>
          </wp:positionH>
          <wp:positionV relativeFrom="paragraph">
            <wp:posOffset>-729754</wp:posOffset>
          </wp:positionV>
          <wp:extent cx="7772400" cy="9140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04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B653E" w14:textId="77777777" w:rsidR="007C20D4" w:rsidRDefault="007C20D4" w:rsidP="002D518D">
      <w:r>
        <w:separator/>
      </w:r>
    </w:p>
  </w:footnote>
  <w:footnote w:type="continuationSeparator" w:id="0">
    <w:p w14:paraId="05C11E36" w14:textId="77777777" w:rsidR="007C20D4" w:rsidRDefault="007C20D4" w:rsidP="002D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DF6" w14:textId="77777777" w:rsidR="003D095F" w:rsidRDefault="003D095F" w:rsidP="003D095F">
    <w:pPr>
      <w:pStyle w:val="Header"/>
    </w:pPr>
  </w:p>
  <w:p w14:paraId="70626F13" w14:textId="77777777" w:rsidR="0034289F" w:rsidRDefault="0034289F" w:rsidP="003D095F">
    <w:pPr>
      <w:pStyle w:val="Header"/>
    </w:pPr>
  </w:p>
  <w:p w14:paraId="0B4C1DB9" w14:textId="77777777" w:rsidR="0034289F" w:rsidRDefault="001A37EF" w:rsidP="0034289F">
    <w:pPr>
      <w:pStyle w:val="Header"/>
      <w:tabs>
        <w:tab w:val="clear" w:pos="9360"/>
        <w:tab w:val="right" w:pos="10080"/>
      </w:tabs>
    </w:pPr>
    <w:r>
      <w:t>USA-FIN-TMP-0008</w:t>
    </w:r>
    <w:r w:rsidR="0034289F">
      <w:tab/>
    </w:r>
    <w:r w:rsidR="0034289F">
      <w:tab/>
      <w:t xml:space="preserve">Rev </w:t>
    </w:r>
    <w:r w:rsidR="00DC52F8">
      <w:t>4</w:t>
    </w:r>
  </w:p>
  <w:p w14:paraId="021CF264" w14:textId="77777777" w:rsidR="003E37ED" w:rsidRDefault="003E37ED" w:rsidP="0034289F">
    <w:pPr>
      <w:pStyle w:val="Header"/>
      <w:tabs>
        <w:tab w:val="clear" w:pos="9360"/>
        <w:tab w:val="right" w:pos="10080"/>
      </w:tabs>
    </w:pPr>
  </w:p>
  <w:p w14:paraId="2B8B91F0" w14:textId="77777777" w:rsidR="003E37ED" w:rsidRPr="003D095F" w:rsidRDefault="003E37ED" w:rsidP="0034289F">
    <w:pPr>
      <w:pStyle w:val="Header"/>
      <w:tabs>
        <w:tab w:val="clear" w:pos="936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76891" w14:textId="77777777" w:rsidR="00CB6FCC" w:rsidRDefault="00D050C4">
    <w:pPr>
      <w:pStyle w:val="Header"/>
    </w:pPr>
    <w:r w:rsidRPr="00C73908">
      <w:rPr>
        <w:noProof/>
      </w:rPr>
      <w:drawing>
        <wp:anchor distT="0" distB="0" distL="114300" distR="114300" simplePos="0" relativeHeight="251655168" behindDoc="1" locked="0" layoutInCell="1" allowOverlap="1" wp14:anchorId="69A1A324" wp14:editId="78FC8666">
          <wp:simplePos x="0" y="0"/>
          <wp:positionH relativeFrom="page">
            <wp:align>right</wp:align>
          </wp:positionH>
          <wp:positionV relativeFrom="paragraph">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482">
      <w:t xml:space="preserve">   </w:t>
    </w:r>
  </w:p>
  <w:p w14:paraId="4D235DCA" w14:textId="77777777" w:rsidR="00D51482" w:rsidRPr="0000104A" w:rsidRDefault="00D51482">
    <w:pPr>
      <w:pStyle w:val="Header"/>
      <w:rPr>
        <w:sz w:val="21"/>
        <w:szCs w:val="21"/>
      </w:rPr>
    </w:pPr>
  </w:p>
  <w:p w14:paraId="60D1E36D" w14:textId="77777777" w:rsidR="00D050C4" w:rsidRPr="0000104A" w:rsidRDefault="00D050C4">
    <w:pPr>
      <w:pStyle w:val="Header"/>
      <w:rPr>
        <w:sz w:val="21"/>
        <w:szCs w:val="21"/>
      </w:rPr>
    </w:pPr>
  </w:p>
  <w:p w14:paraId="6F0EACA7" w14:textId="77777777" w:rsidR="00D51482" w:rsidRPr="0000104A" w:rsidRDefault="00D51482">
    <w:pPr>
      <w:pStyle w:val="Header"/>
      <w:rPr>
        <w:sz w:val="21"/>
        <w:szCs w:val="21"/>
      </w:rPr>
    </w:pPr>
  </w:p>
  <w:p w14:paraId="21027DA1" w14:textId="77777777" w:rsidR="00D050C4" w:rsidRPr="0000104A" w:rsidRDefault="00D050C4">
    <w:pPr>
      <w:pStyle w:val="Header"/>
      <w:rPr>
        <w:sz w:val="21"/>
        <w:szCs w:val="21"/>
      </w:rPr>
    </w:pPr>
  </w:p>
  <w:p w14:paraId="779A3FCF" w14:textId="77777777" w:rsidR="00D050C4" w:rsidRPr="0000104A" w:rsidRDefault="00D050C4">
    <w:pPr>
      <w:pStyle w:val="Header"/>
      <w:rPr>
        <w:sz w:val="21"/>
        <w:szCs w:val="21"/>
      </w:rPr>
    </w:pPr>
  </w:p>
  <w:p w14:paraId="738EDC7C" w14:textId="77777777" w:rsidR="00D050C4" w:rsidRPr="0000104A" w:rsidRDefault="00D050C4">
    <w:pPr>
      <w:pStyle w:val="Header"/>
      <w:rPr>
        <w:sz w:val="21"/>
        <w:szCs w:val="21"/>
      </w:rPr>
    </w:pPr>
  </w:p>
  <w:p w14:paraId="4AAD7DA7"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7CBA4C33"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120A4D3F" w14:textId="77777777" w:rsidR="00D050C4" w:rsidRPr="0000104A" w:rsidRDefault="003B30B6" w:rsidP="003B30B6">
    <w:pPr>
      <w:pStyle w:val="Header"/>
      <w:tabs>
        <w:tab w:val="clear" w:pos="4680"/>
        <w:tab w:val="clear" w:pos="9360"/>
        <w:tab w:val="left" w:pos="8260"/>
      </w:tabs>
      <w:rPr>
        <w:sz w:val="21"/>
        <w:szCs w:val="21"/>
      </w:rPr>
    </w:pPr>
    <w:r>
      <w:rPr>
        <w:sz w:val="21"/>
        <w:szCs w:val="21"/>
      </w:rPr>
      <w:tab/>
    </w:r>
  </w:p>
  <w:p w14:paraId="30422229" w14:textId="77777777" w:rsidR="00D050C4" w:rsidRPr="0000104A" w:rsidRDefault="00D050C4">
    <w:pPr>
      <w:pStyle w:val="Header"/>
      <w:rPr>
        <w:sz w:val="21"/>
        <w:szCs w:val="21"/>
      </w:rPr>
    </w:pPr>
  </w:p>
  <w:p w14:paraId="7425422D" w14:textId="77777777" w:rsidR="00D050C4" w:rsidRPr="0000104A" w:rsidRDefault="00D050C4">
    <w:pPr>
      <w:pStyle w:val="Header"/>
      <w:rPr>
        <w:sz w:val="21"/>
        <w:szCs w:val="21"/>
      </w:rPr>
    </w:pPr>
  </w:p>
  <w:p w14:paraId="5468BCE5" w14:textId="77777777" w:rsidR="00D050C4" w:rsidRPr="0000104A" w:rsidRDefault="0000104A" w:rsidP="0000104A">
    <w:pPr>
      <w:pStyle w:val="Header"/>
      <w:tabs>
        <w:tab w:val="clear" w:pos="4680"/>
        <w:tab w:val="clear" w:pos="9360"/>
        <w:tab w:val="left" w:pos="1298"/>
      </w:tabs>
      <w:rPr>
        <w:sz w:val="21"/>
        <w:szCs w:val="21"/>
      </w:rPr>
    </w:pPr>
    <w:r w:rsidRPr="0000104A">
      <w:rPr>
        <w:sz w:val="21"/>
        <w:szCs w:val="21"/>
      </w:rPr>
      <w:tab/>
    </w:r>
  </w:p>
  <w:p w14:paraId="51238378" w14:textId="77777777" w:rsidR="00D050C4" w:rsidRPr="0000104A" w:rsidRDefault="00D050C4">
    <w:pPr>
      <w:pStyle w:val="Header"/>
      <w:rPr>
        <w:sz w:val="21"/>
        <w:szCs w:val="21"/>
      </w:rPr>
    </w:pPr>
  </w:p>
  <w:p w14:paraId="5A776A1C" w14:textId="77777777" w:rsidR="00D050C4" w:rsidRPr="0000104A" w:rsidRDefault="002A6926" w:rsidP="002A6926">
    <w:pPr>
      <w:pStyle w:val="Header"/>
      <w:tabs>
        <w:tab w:val="clear" w:pos="4680"/>
        <w:tab w:val="clear" w:pos="9360"/>
        <w:tab w:val="left" w:pos="8952"/>
      </w:tabs>
      <w:rPr>
        <w:sz w:val="21"/>
        <w:szCs w:val="21"/>
      </w:rPr>
    </w:pPr>
    <w:r>
      <w:rPr>
        <w:sz w:val="21"/>
        <w:szCs w:val="21"/>
      </w:rPr>
      <w:tab/>
    </w:r>
  </w:p>
  <w:p w14:paraId="322E9402" w14:textId="77777777" w:rsidR="00D050C4" w:rsidRPr="0000104A" w:rsidRDefault="00D050C4">
    <w:pPr>
      <w:pStyle w:val="Header"/>
      <w:rPr>
        <w:sz w:val="21"/>
        <w:szCs w:val="21"/>
      </w:rPr>
    </w:pPr>
  </w:p>
  <w:p w14:paraId="3FF0D06A" w14:textId="77777777" w:rsidR="00D050C4" w:rsidRPr="0000104A" w:rsidRDefault="00D050C4">
    <w:pPr>
      <w:pStyle w:val="Header"/>
      <w:rPr>
        <w:sz w:val="21"/>
        <w:szCs w:val="21"/>
      </w:rPr>
    </w:pPr>
  </w:p>
  <w:p w14:paraId="14785B7C" w14:textId="77777777" w:rsidR="00D050C4" w:rsidRPr="0000104A" w:rsidRDefault="00D050C4">
    <w:pPr>
      <w:pStyle w:val="Header"/>
      <w:rPr>
        <w:sz w:val="21"/>
        <w:szCs w:val="21"/>
      </w:rPr>
    </w:pPr>
  </w:p>
  <w:p w14:paraId="685A69E1" w14:textId="77777777" w:rsidR="00D050C4" w:rsidRPr="0000104A" w:rsidRDefault="00D050C4" w:rsidP="00505F3F">
    <w:pPr>
      <w:pStyle w:val="Header"/>
      <w:tabs>
        <w:tab w:val="clear" w:pos="9360"/>
        <w:tab w:val="left" w:pos="1824"/>
        <w:tab w:val="left" w:pos="4680"/>
      </w:tabs>
      <w:rPr>
        <w:sz w:val="21"/>
        <w:szCs w:val="21"/>
      </w:rPr>
    </w:pPr>
    <w:r w:rsidRPr="0000104A">
      <w:rPr>
        <w:sz w:val="21"/>
        <w:szCs w:val="21"/>
      </w:rPr>
      <w:tab/>
    </w:r>
    <w:r w:rsidR="00505F3F">
      <w:rPr>
        <w:sz w:val="21"/>
        <w:szCs w:val="21"/>
      </w:rPr>
      <w:tab/>
    </w:r>
    <w:r w:rsidR="00505F3F">
      <w:rPr>
        <w:sz w:val="21"/>
        <w:szCs w:val="21"/>
      </w:rPr>
      <w:tab/>
    </w:r>
  </w:p>
  <w:p w14:paraId="6F9CC1AA" w14:textId="77777777" w:rsidR="00D050C4" w:rsidRPr="0000104A" w:rsidRDefault="00D050C4" w:rsidP="00D51482">
    <w:pPr>
      <w:pStyle w:val="Header"/>
      <w:jc w:val="right"/>
      <w:rPr>
        <w:sz w:val="21"/>
        <w:szCs w:val="21"/>
      </w:rPr>
    </w:pPr>
  </w:p>
  <w:p w14:paraId="6BBE8A4B" w14:textId="77777777" w:rsidR="00D050C4" w:rsidRPr="0000104A" w:rsidRDefault="00D050C4">
    <w:pPr>
      <w:pStyle w:val="Header"/>
      <w:rPr>
        <w:sz w:val="21"/>
        <w:szCs w:val="21"/>
      </w:rPr>
    </w:pPr>
  </w:p>
  <w:p w14:paraId="07CC630C" w14:textId="77777777" w:rsidR="00D050C4" w:rsidRPr="0000104A" w:rsidRDefault="0048760D" w:rsidP="0048760D">
    <w:pPr>
      <w:pStyle w:val="Header"/>
      <w:tabs>
        <w:tab w:val="left" w:pos="4508"/>
      </w:tabs>
      <w:rPr>
        <w:sz w:val="21"/>
        <w:szCs w:val="21"/>
      </w:rPr>
    </w:pPr>
    <w:r>
      <w:rPr>
        <w:sz w:val="21"/>
        <w:szCs w:val="21"/>
      </w:rPr>
      <w:tab/>
    </w:r>
    <w:r>
      <w:rPr>
        <w:sz w:val="21"/>
        <w:szCs w:val="21"/>
      </w:rPr>
      <w:tab/>
    </w:r>
  </w:p>
  <w:p w14:paraId="47008A51" w14:textId="77777777" w:rsidR="00B819A5" w:rsidRPr="0000104A" w:rsidRDefault="00B819A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2748902"/>
    <w:lvl w:ilvl="0">
      <w:start w:val="1"/>
      <w:numFmt w:val="decimal"/>
      <w:pStyle w:val="ListNumber"/>
      <w:lvlText w:val="%1."/>
      <w:lvlJc w:val="left"/>
      <w:pPr>
        <w:ind w:left="360" w:hanging="360"/>
      </w:pPr>
    </w:lvl>
  </w:abstractNum>
  <w:abstractNum w:abstractNumId="1" w15:restartNumberingAfterBreak="0">
    <w:nsid w:val="FFFFFF89"/>
    <w:multiLevelType w:val="singleLevel"/>
    <w:tmpl w:val="F4F87AF6"/>
    <w:lvl w:ilvl="0">
      <w:start w:val="1"/>
      <w:numFmt w:val="bullet"/>
      <w:pStyle w:val="ListBullet"/>
      <w:lvlText w:val="+"/>
      <w:lvlJc w:val="left"/>
      <w:pPr>
        <w:ind w:left="360" w:hanging="360"/>
      </w:pPr>
      <w:rPr>
        <w:rFonts w:ascii="Verdana" w:hAnsi="Verdana" w:hint="default"/>
        <w:color w:val="C1D82F" w:themeColor="accent2"/>
      </w:rPr>
    </w:lvl>
  </w:abstractNum>
  <w:abstractNum w:abstractNumId="2" w15:restartNumberingAfterBreak="0">
    <w:nsid w:val="078D61F3"/>
    <w:multiLevelType w:val="multilevel"/>
    <w:tmpl w:val="6D76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E6825"/>
    <w:multiLevelType w:val="hybridMultilevel"/>
    <w:tmpl w:val="37006D62"/>
    <w:lvl w:ilvl="0" w:tplc="29EA5F10">
      <w:start w:val="1"/>
      <w:numFmt w:val="bullet"/>
      <w:lvlText w:val="»"/>
      <w:lvlJc w:val="left"/>
      <w:pPr>
        <w:ind w:left="720" w:hanging="360"/>
      </w:pPr>
      <w:rPr>
        <w:rFonts w:ascii="Arial" w:hAnsi="Arial" w:hint="default"/>
        <w:b/>
        <w:i w:val="0"/>
        <w:color w:val="FFFFFF" w:themeColor="background2"/>
        <w:sz w:val="26"/>
        <w:u w:val="none"/>
      </w:rPr>
    </w:lvl>
    <w:lvl w:ilvl="1" w:tplc="979007B6">
      <w:start w:val="1"/>
      <w:numFmt w:val="bullet"/>
      <w:lvlText w:val="›"/>
      <w:lvlJc w:val="left"/>
      <w:pPr>
        <w:ind w:left="1440" w:hanging="360"/>
      </w:pPr>
      <w:rPr>
        <w:rFonts w:ascii="Gibson" w:hAnsi="Gibso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5C6C"/>
    <w:multiLevelType w:val="hybridMultilevel"/>
    <w:tmpl w:val="EB48E84C"/>
    <w:lvl w:ilvl="0" w:tplc="3E1AE2EC">
      <w:start w:val="1"/>
      <w:numFmt w:val="bullet"/>
      <w:lvlText w:val="»"/>
      <w:lvlJc w:val="left"/>
      <w:pPr>
        <w:ind w:left="720" w:hanging="360"/>
      </w:pPr>
      <w:rPr>
        <w:rFonts w:ascii="Arial" w:hAnsi="Arial" w:hint="default"/>
        <w:b/>
        <w:i w:val="0"/>
        <w:color w:val="FFFFFF" w:themeColor="background2"/>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879"/>
    <w:multiLevelType w:val="multilevel"/>
    <w:tmpl w:val="36FE123E"/>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54008B"/>
    <w:multiLevelType w:val="hybridMultilevel"/>
    <w:tmpl w:val="119E3C94"/>
    <w:lvl w:ilvl="0" w:tplc="29EA5F10">
      <w:start w:val="1"/>
      <w:numFmt w:val="bullet"/>
      <w:lvlText w:val="»"/>
      <w:lvlJc w:val="left"/>
      <w:pPr>
        <w:ind w:left="720" w:hanging="360"/>
      </w:pPr>
      <w:rPr>
        <w:rFonts w:ascii="Arial" w:hAnsi="Arial" w:hint="default"/>
        <w:b/>
        <w:i w:val="0"/>
        <w:color w:val="FFFFFF" w:themeColor="background2"/>
        <w:sz w:val="26"/>
        <w:u w:val="none"/>
      </w:rPr>
    </w:lvl>
    <w:lvl w:ilvl="1" w:tplc="0DC4623E">
      <w:start w:val="1"/>
      <w:numFmt w:val="bullet"/>
      <w:lvlText w:val="›"/>
      <w:lvlJc w:val="left"/>
      <w:pPr>
        <w:ind w:left="1368" w:hanging="288"/>
      </w:pPr>
      <w:rPr>
        <w:rFonts w:ascii="Gibson" w:hAnsi="Gibson" w:hint="default"/>
        <w:color w:val="021A32" w:themeColor="text2"/>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0223A"/>
    <w:multiLevelType w:val="hybridMultilevel"/>
    <w:tmpl w:val="81D8D9D2"/>
    <w:lvl w:ilvl="0" w:tplc="29EA5F10">
      <w:start w:val="1"/>
      <w:numFmt w:val="bullet"/>
      <w:lvlText w:val="»"/>
      <w:lvlJc w:val="left"/>
      <w:pPr>
        <w:ind w:left="720" w:hanging="360"/>
      </w:pPr>
      <w:rPr>
        <w:rFonts w:ascii="Arial" w:hAnsi="Arial" w:hint="default"/>
        <w:b/>
        <w:i w:val="0"/>
        <w:color w:val="FFFFFF" w:themeColor="background2"/>
        <w:sz w:val="26"/>
        <w:u w:val="none"/>
      </w:rPr>
    </w:lvl>
    <w:lvl w:ilvl="1" w:tplc="A246EFEE">
      <w:start w:val="1"/>
      <w:numFmt w:val="bullet"/>
      <w:lvlText w:val="›"/>
      <w:lvlJc w:val="left"/>
      <w:pPr>
        <w:ind w:left="1440" w:hanging="72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73B"/>
    <w:multiLevelType w:val="hybridMultilevel"/>
    <w:tmpl w:val="6B18EEAE"/>
    <w:lvl w:ilvl="0" w:tplc="29EA5F10">
      <w:start w:val="1"/>
      <w:numFmt w:val="bullet"/>
      <w:lvlText w:val="»"/>
      <w:lvlJc w:val="left"/>
      <w:pPr>
        <w:ind w:left="720" w:hanging="360"/>
      </w:pPr>
      <w:rPr>
        <w:rFonts w:ascii="Arial" w:hAnsi="Arial" w:hint="default"/>
        <w:b/>
        <w:i w:val="0"/>
        <w:color w:val="FFFFFF" w:themeColor="background2"/>
        <w:sz w:val="26"/>
        <w:u w:val="none"/>
      </w:rPr>
    </w:lvl>
    <w:lvl w:ilvl="1" w:tplc="9EDC0C60">
      <w:start w:val="1"/>
      <w:numFmt w:val="bullet"/>
      <w:lvlText w:val="›"/>
      <w:lvlJc w:val="left"/>
      <w:pPr>
        <w:ind w:left="1368" w:hanging="288"/>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02DB"/>
    <w:multiLevelType w:val="hybridMultilevel"/>
    <w:tmpl w:val="9418E542"/>
    <w:lvl w:ilvl="0" w:tplc="29EA5F10">
      <w:start w:val="1"/>
      <w:numFmt w:val="bullet"/>
      <w:lvlText w:val="»"/>
      <w:lvlJc w:val="left"/>
      <w:pPr>
        <w:ind w:left="720" w:hanging="360"/>
      </w:pPr>
      <w:rPr>
        <w:rFonts w:ascii="Arial" w:hAnsi="Arial" w:hint="default"/>
        <w:b/>
        <w:i w:val="0"/>
        <w:color w:val="FFFFFF" w:themeColor="background2"/>
        <w:sz w:val="26"/>
        <w:u w:val="none"/>
      </w:rPr>
    </w:lvl>
    <w:lvl w:ilvl="1" w:tplc="2A741FBE">
      <w:start w:val="1"/>
      <w:numFmt w:val="bullet"/>
      <w:lvlText w:val="›"/>
      <w:lvlJc w:val="left"/>
      <w:pPr>
        <w:ind w:left="1368" w:hanging="288"/>
      </w:pPr>
      <w:rPr>
        <w:rFonts w:ascii="Gibson" w:hAnsi="Gibson" w:hint="default"/>
        <w:color w:val="FFFFFF" w:themeColor="background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3D7"/>
    <w:multiLevelType w:val="hybridMultilevel"/>
    <w:tmpl w:val="2E3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2793"/>
    <w:multiLevelType w:val="hybridMultilevel"/>
    <w:tmpl w:val="B736248E"/>
    <w:lvl w:ilvl="0" w:tplc="D8A25F1E">
      <w:start w:val="1"/>
      <w:numFmt w:val="bullet"/>
      <w:lvlText w:val="»"/>
      <w:lvlJc w:val="left"/>
      <w:pPr>
        <w:ind w:left="720" w:hanging="360"/>
      </w:pPr>
      <w:rPr>
        <w:rFonts w:ascii="Arial" w:hAnsi="Arial" w:hint="default"/>
        <w:b/>
        <w:i w:val="0"/>
        <w:color w:val="FFFFFF" w:themeColor="background2"/>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630E"/>
    <w:multiLevelType w:val="hybridMultilevel"/>
    <w:tmpl w:val="54CC73B6"/>
    <w:lvl w:ilvl="0" w:tplc="29EA5F10">
      <w:start w:val="1"/>
      <w:numFmt w:val="bullet"/>
      <w:lvlText w:val="»"/>
      <w:lvlJc w:val="left"/>
      <w:pPr>
        <w:ind w:left="720" w:hanging="360"/>
      </w:pPr>
      <w:rPr>
        <w:rFonts w:ascii="Arial" w:hAnsi="Arial" w:hint="default"/>
        <w:b/>
        <w:i w:val="0"/>
        <w:color w:val="FFFFFF" w:themeColor="background2"/>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37EE"/>
    <w:multiLevelType w:val="hybridMultilevel"/>
    <w:tmpl w:val="B3E25C2C"/>
    <w:lvl w:ilvl="0" w:tplc="8A64888A">
      <w:start w:val="1"/>
      <w:numFmt w:val="bullet"/>
      <w:lvlText w:val="+"/>
      <w:lvlJc w:val="left"/>
      <w:pPr>
        <w:tabs>
          <w:tab w:val="num" w:pos="720"/>
        </w:tabs>
        <w:ind w:left="720" w:hanging="360"/>
      </w:pPr>
      <w:rPr>
        <w:rFonts w:ascii="System Font Regular" w:hAnsi="System Font Regular" w:hint="default"/>
      </w:rPr>
    </w:lvl>
    <w:lvl w:ilvl="1" w:tplc="8A5A1438" w:tentative="1">
      <w:start w:val="1"/>
      <w:numFmt w:val="bullet"/>
      <w:lvlText w:val="+"/>
      <w:lvlJc w:val="left"/>
      <w:pPr>
        <w:tabs>
          <w:tab w:val="num" w:pos="1440"/>
        </w:tabs>
        <w:ind w:left="1440" w:hanging="360"/>
      </w:pPr>
      <w:rPr>
        <w:rFonts w:ascii="System Font Regular" w:hAnsi="System Font Regular" w:hint="default"/>
      </w:rPr>
    </w:lvl>
    <w:lvl w:ilvl="2" w:tplc="FED82798" w:tentative="1">
      <w:start w:val="1"/>
      <w:numFmt w:val="bullet"/>
      <w:lvlText w:val="+"/>
      <w:lvlJc w:val="left"/>
      <w:pPr>
        <w:tabs>
          <w:tab w:val="num" w:pos="2160"/>
        </w:tabs>
        <w:ind w:left="2160" w:hanging="360"/>
      </w:pPr>
      <w:rPr>
        <w:rFonts w:ascii="System Font Regular" w:hAnsi="System Font Regular" w:hint="default"/>
      </w:rPr>
    </w:lvl>
    <w:lvl w:ilvl="3" w:tplc="52B67212" w:tentative="1">
      <w:start w:val="1"/>
      <w:numFmt w:val="bullet"/>
      <w:lvlText w:val="+"/>
      <w:lvlJc w:val="left"/>
      <w:pPr>
        <w:tabs>
          <w:tab w:val="num" w:pos="2880"/>
        </w:tabs>
        <w:ind w:left="2880" w:hanging="360"/>
      </w:pPr>
      <w:rPr>
        <w:rFonts w:ascii="System Font Regular" w:hAnsi="System Font Regular" w:hint="default"/>
      </w:rPr>
    </w:lvl>
    <w:lvl w:ilvl="4" w:tplc="BC2EA82A" w:tentative="1">
      <w:start w:val="1"/>
      <w:numFmt w:val="bullet"/>
      <w:lvlText w:val="+"/>
      <w:lvlJc w:val="left"/>
      <w:pPr>
        <w:tabs>
          <w:tab w:val="num" w:pos="3600"/>
        </w:tabs>
        <w:ind w:left="3600" w:hanging="360"/>
      </w:pPr>
      <w:rPr>
        <w:rFonts w:ascii="System Font Regular" w:hAnsi="System Font Regular" w:hint="default"/>
      </w:rPr>
    </w:lvl>
    <w:lvl w:ilvl="5" w:tplc="F670D63E" w:tentative="1">
      <w:start w:val="1"/>
      <w:numFmt w:val="bullet"/>
      <w:lvlText w:val="+"/>
      <w:lvlJc w:val="left"/>
      <w:pPr>
        <w:tabs>
          <w:tab w:val="num" w:pos="4320"/>
        </w:tabs>
        <w:ind w:left="4320" w:hanging="360"/>
      </w:pPr>
      <w:rPr>
        <w:rFonts w:ascii="System Font Regular" w:hAnsi="System Font Regular" w:hint="default"/>
      </w:rPr>
    </w:lvl>
    <w:lvl w:ilvl="6" w:tplc="8DF43020" w:tentative="1">
      <w:start w:val="1"/>
      <w:numFmt w:val="bullet"/>
      <w:lvlText w:val="+"/>
      <w:lvlJc w:val="left"/>
      <w:pPr>
        <w:tabs>
          <w:tab w:val="num" w:pos="5040"/>
        </w:tabs>
        <w:ind w:left="5040" w:hanging="360"/>
      </w:pPr>
      <w:rPr>
        <w:rFonts w:ascii="System Font Regular" w:hAnsi="System Font Regular" w:hint="default"/>
      </w:rPr>
    </w:lvl>
    <w:lvl w:ilvl="7" w:tplc="ACAA6168" w:tentative="1">
      <w:start w:val="1"/>
      <w:numFmt w:val="bullet"/>
      <w:lvlText w:val="+"/>
      <w:lvlJc w:val="left"/>
      <w:pPr>
        <w:tabs>
          <w:tab w:val="num" w:pos="5760"/>
        </w:tabs>
        <w:ind w:left="5760" w:hanging="360"/>
      </w:pPr>
      <w:rPr>
        <w:rFonts w:ascii="System Font Regular" w:hAnsi="System Font Regular" w:hint="default"/>
      </w:rPr>
    </w:lvl>
    <w:lvl w:ilvl="8" w:tplc="38CC5E96" w:tentative="1">
      <w:start w:val="1"/>
      <w:numFmt w:val="bullet"/>
      <w:lvlText w:val="+"/>
      <w:lvlJc w:val="left"/>
      <w:pPr>
        <w:tabs>
          <w:tab w:val="num" w:pos="6480"/>
        </w:tabs>
        <w:ind w:left="6480" w:hanging="360"/>
      </w:pPr>
      <w:rPr>
        <w:rFonts w:ascii="System Font Regular" w:hAnsi="System Font Regular" w:hint="default"/>
      </w:rPr>
    </w:lvl>
  </w:abstractNum>
  <w:abstractNum w:abstractNumId="14" w15:restartNumberingAfterBreak="0">
    <w:nsid w:val="448C6FEC"/>
    <w:multiLevelType w:val="hybridMultilevel"/>
    <w:tmpl w:val="EAA44EC2"/>
    <w:lvl w:ilvl="0" w:tplc="E41819B8">
      <w:start w:val="1"/>
      <w:numFmt w:val="bullet"/>
      <w:lvlText w:val="+"/>
      <w:lvlJc w:val="left"/>
      <w:pPr>
        <w:tabs>
          <w:tab w:val="num" w:pos="720"/>
        </w:tabs>
        <w:ind w:left="720" w:hanging="360"/>
      </w:pPr>
      <w:rPr>
        <w:rFonts w:ascii="System Font Regular" w:hAnsi="System Font Regular" w:hint="default"/>
      </w:rPr>
    </w:lvl>
    <w:lvl w:ilvl="1" w:tplc="19ECDFC0" w:tentative="1">
      <w:start w:val="1"/>
      <w:numFmt w:val="bullet"/>
      <w:lvlText w:val="+"/>
      <w:lvlJc w:val="left"/>
      <w:pPr>
        <w:tabs>
          <w:tab w:val="num" w:pos="1440"/>
        </w:tabs>
        <w:ind w:left="1440" w:hanging="360"/>
      </w:pPr>
      <w:rPr>
        <w:rFonts w:ascii="System Font Regular" w:hAnsi="System Font Regular" w:hint="default"/>
      </w:rPr>
    </w:lvl>
    <w:lvl w:ilvl="2" w:tplc="6B204300" w:tentative="1">
      <w:start w:val="1"/>
      <w:numFmt w:val="bullet"/>
      <w:lvlText w:val="+"/>
      <w:lvlJc w:val="left"/>
      <w:pPr>
        <w:tabs>
          <w:tab w:val="num" w:pos="2160"/>
        </w:tabs>
        <w:ind w:left="2160" w:hanging="360"/>
      </w:pPr>
      <w:rPr>
        <w:rFonts w:ascii="System Font Regular" w:hAnsi="System Font Regular" w:hint="default"/>
      </w:rPr>
    </w:lvl>
    <w:lvl w:ilvl="3" w:tplc="E034BCEA" w:tentative="1">
      <w:start w:val="1"/>
      <w:numFmt w:val="bullet"/>
      <w:lvlText w:val="+"/>
      <w:lvlJc w:val="left"/>
      <w:pPr>
        <w:tabs>
          <w:tab w:val="num" w:pos="2880"/>
        </w:tabs>
        <w:ind w:left="2880" w:hanging="360"/>
      </w:pPr>
      <w:rPr>
        <w:rFonts w:ascii="System Font Regular" w:hAnsi="System Font Regular" w:hint="default"/>
      </w:rPr>
    </w:lvl>
    <w:lvl w:ilvl="4" w:tplc="06C87F4A" w:tentative="1">
      <w:start w:val="1"/>
      <w:numFmt w:val="bullet"/>
      <w:lvlText w:val="+"/>
      <w:lvlJc w:val="left"/>
      <w:pPr>
        <w:tabs>
          <w:tab w:val="num" w:pos="3600"/>
        </w:tabs>
        <w:ind w:left="3600" w:hanging="360"/>
      </w:pPr>
      <w:rPr>
        <w:rFonts w:ascii="System Font Regular" w:hAnsi="System Font Regular" w:hint="default"/>
      </w:rPr>
    </w:lvl>
    <w:lvl w:ilvl="5" w:tplc="A978E6E2" w:tentative="1">
      <w:start w:val="1"/>
      <w:numFmt w:val="bullet"/>
      <w:lvlText w:val="+"/>
      <w:lvlJc w:val="left"/>
      <w:pPr>
        <w:tabs>
          <w:tab w:val="num" w:pos="4320"/>
        </w:tabs>
        <w:ind w:left="4320" w:hanging="360"/>
      </w:pPr>
      <w:rPr>
        <w:rFonts w:ascii="System Font Regular" w:hAnsi="System Font Regular" w:hint="default"/>
      </w:rPr>
    </w:lvl>
    <w:lvl w:ilvl="6" w:tplc="23803F24" w:tentative="1">
      <w:start w:val="1"/>
      <w:numFmt w:val="bullet"/>
      <w:lvlText w:val="+"/>
      <w:lvlJc w:val="left"/>
      <w:pPr>
        <w:tabs>
          <w:tab w:val="num" w:pos="5040"/>
        </w:tabs>
        <w:ind w:left="5040" w:hanging="360"/>
      </w:pPr>
      <w:rPr>
        <w:rFonts w:ascii="System Font Regular" w:hAnsi="System Font Regular" w:hint="default"/>
      </w:rPr>
    </w:lvl>
    <w:lvl w:ilvl="7" w:tplc="D1E25B82" w:tentative="1">
      <w:start w:val="1"/>
      <w:numFmt w:val="bullet"/>
      <w:lvlText w:val="+"/>
      <w:lvlJc w:val="left"/>
      <w:pPr>
        <w:tabs>
          <w:tab w:val="num" w:pos="5760"/>
        </w:tabs>
        <w:ind w:left="5760" w:hanging="360"/>
      </w:pPr>
      <w:rPr>
        <w:rFonts w:ascii="System Font Regular" w:hAnsi="System Font Regular" w:hint="default"/>
      </w:rPr>
    </w:lvl>
    <w:lvl w:ilvl="8" w:tplc="04CE8C34" w:tentative="1">
      <w:start w:val="1"/>
      <w:numFmt w:val="bullet"/>
      <w:lvlText w:val="+"/>
      <w:lvlJc w:val="left"/>
      <w:pPr>
        <w:tabs>
          <w:tab w:val="num" w:pos="6480"/>
        </w:tabs>
        <w:ind w:left="6480" w:hanging="360"/>
      </w:pPr>
      <w:rPr>
        <w:rFonts w:ascii="System Font Regular" w:hAnsi="System Font Regular" w:hint="default"/>
      </w:rPr>
    </w:lvl>
  </w:abstractNum>
  <w:abstractNum w:abstractNumId="15" w15:restartNumberingAfterBreak="0">
    <w:nsid w:val="53E53276"/>
    <w:multiLevelType w:val="hybridMultilevel"/>
    <w:tmpl w:val="0E509366"/>
    <w:lvl w:ilvl="0" w:tplc="29EA5F10">
      <w:start w:val="1"/>
      <w:numFmt w:val="bullet"/>
      <w:lvlText w:val="»"/>
      <w:lvlJc w:val="left"/>
      <w:pPr>
        <w:ind w:left="720" w:hanging="360"/>
      </w:pPr>
      <w:rPr>
        <w:rFonts w:ascii="Arial" w:hAnsi="Arial" w:hint="default"/>
        <w:b/>
        <w:i w:val="0"/>
        <w:color w:val="FFFFFF" w:themeColor="background2"/>
        <w:sz w:val="26"/>
        <w:u w:val="none"/>
      </w:rPr>
    </w:lvl>
    <w:lvl w:ilvl="1" w:tplc="35FA2E46">
      <w:start w:val="1"/>
      <w:numFmt w:val="bullet"/>
      <w:lvlText w:val="›"/>
      <w:lvlJc w:val="left"/>
      <w:pPr>
        <w:ind w:left="1440" w:hanging="72"/>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54E1"/>
    <w:multiLevelType w:val="hybridMultilevel"/>
    <w:tmpl w:val="10F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2782"/>
    <w:multiLevelType w:val="hybridMultilevel"/>
    <w:tmpl w:val="9AFE86F0"/>
    <w:lvl w:ilvl="0" w:tplc="29EA5F10">
      <w:start w:val="1"/>
      <w:numFmt w:val="bullet"/>
      <w:lvlText w:val="»"/>
      <w:lvlJc w:val="left"/>
      <w:pPr>
        <w:ind w:left="720" w:hanging="360"/>
      </w:pPr>
      <w:rPr>
        <w:rFonts w:ascii="Arial" w:hAnsi="Arial" w:hint="default"/>
        <w:b/>
        <w:i w:val="0"/>
        <w:color w:val="FFFFFF" w:themeColor="background2"/>
        <w:sz w:val="26"/>
        <w:u w:val="none"/>
      </w:rPr>
    </w:lvl>
    <w:lvl w:ilvl="1" w:tplc="EA1613A2">
      <w:start w:val="1"/>
      <w:numFmt w:val="bullet"/>
      <w:lvlText w:val="›"/>
      <w:lvlJc w:val="left"/>
      <w:pPr>
        <w:ind w:left="1440" w:hanging="108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D2DEB"/>
    <w:multiLevelType w:val="hybridMultilevel"/>
    <w:tmpl w:val="BC00E756"/>
    <w:lvl w:ilvl="0" w:tplc="6602EE4C">
      <w:start w:val="1"/>
      <w:numFmt w:val="bullet"/>
      <w:lvlText w:val="+"/>
      <w:lvlJc w:val="left"/>
      <w:pPr>
        <w:tabs>
          <w:tab w:val="num" w:pos="720"/>
        </w:tabs>
        <w:ind w:left="720" w:hanging="360"/>
      </w:pPr>
      <w:rPr>
        <w:rFonts w:ascii="System Font Regular" w:hAnsi="System Font Regular" w:hint="default"/>
      </w:rPr>
    </w:lvl>
    <w:lvl w:ilvl="1" w:tplc="937C72A0" w:tentative="1">
      <w:start w:val="1"/>
      <w:numFmt w:val="bullet"/>
      <w:lvlText w:val="+"/>
      <w:lvlJc w:val="left"/>
      <w:pPr>
        <w:tabs>
          <w:tab w:val="num" w:pos="1440"/>
        </w:tabs>
        <w:ind w:left="1440" w:hanging="360"/>
      </w:pPr>
      <w:rPr>
        <w:rFonts w:ascii="System Font Regular" w:hAnsi="System Font Regular" w:hint="default"/>
      </w:rPr>
    </w:lvl>
    <w:lvl w:ilvl="2" w:tplc="078ABD0E" w:tentative="1">
      <w:start w:val="1"/>
      <w:numFmt w:val="bullet"/>
      <w:lvlText w:val="+"/>
      <w:lvlJc w:val="left"/>
      <w:pPr>
        <w:tabs>
          <w:tab w:val="num" w:pos="2160"/>
        </w:tabs>
        <w:ind w:left="2160" w:hanging="360"/>
      </w:pPr>
      <w:rPr>
        <w:rFonts w:ascii="System Font Regular" w:hAnsi="System Font Regular" w:hint="default"/>
      </w:rPr>
    </w:lvl>
    <w:lvl w:ilvl="3" w:tplc="3A38E510" w:tentative="1">
      <w:start w:val="1"/>
      <w:numFmt w:val="bullet"/>
      <w:lvlText w:val="+"/>
      <w:lvlJc w:val="left"/>
      <w:pPr>
        <w:tabs>
          <w:tab w:val="num" w:pos="2880"/>
        </w:tabs>
        <w:ind w:left="2880" w:hanging="360"/>
      </w:pPr>
      <w:rPr>
        <w:rFonts w:ascii="System Font Regular" w:hAnsi="System Font Regular" w:hint="default"/>
      </w:rPr>
    </w:lvl>
    <w:lvl w:ilvl="4" w:tplc="21701C44" w:tentative="1">
      <w:start w:val="1"/>
      <w:numFmt w:val="bullet"/>
      <w:lvlText w:val="+"/>
      <w:lvlJc w:val="left"/>
      <w:pPr>
        <w:tabs>
          <w:tab w:val="num" w:pos="3600"/>
        </w:tabs>
        <w:ind w:left="3600" w:hanging="360"/>
      </w:pPr>
      <w:rPr>
        <w:rFonts w:ascii="System Font Regular" w:hAnsi="System Font Regular" w:hint="default"/>
      </w:rPr>
    </w:lvl>
    <w:lvl w:ilvl="5" w:tplc="DCCAD97A" w:tentative="1">
      <w:start w:val="1"/>
      <w:numFmt w:val="bullet"/>
      <w:lvlText w:val="+"/>
      <w:lvlJc w:val="left"/>
      <w:pPr>
        <w:tabs>
          <w:tab w:val="num" w:pos="4320"/>
        </w:tabs>
        <w:ind w:left="4320" w:hanging="360"/>
      </w:pPr>
      <w:rPr>
        <w:rFonts w:ascii="System Font Regular" w:hAnsi="System Font Regular" w:hint="default"/>
      </w:rPr>
    </w:lvl>
    <w:lvl w:ilvl="6" w:tplc="9FF87AEA" w:tentative="1">
      <w:start w:val="1"/>
      <w:numFmt w:val="bullet"/>
      <w:lvlText w:val="+"/>
      <w:lvlJc w:val="left"/>
      <w:pPr>
        <w:tabs>
          <w:tab w:val="num" w:pos="5040"/>
        </w:tabs>
        <w:ind w:left="5040" w:hanging="360"/>
      </w:pPr>
      <w:rPr>
        <w:rFonts w:ascii="System Font Regular" w:hAnsi="System Font Regular" w:hint="default"/>
      </w:rPr>
    </w:lvl>
    <w:lvl w:ilvl="7" w:tplc="EC8C60D4" w:tentative="1">
      <w:start w:val="1"/>
      <w:numFmt w:val="bullet"/>
      <w:lvlText w:val="+"/>
      <w:lvlJc w:val="left"/>
      <w:pPr>
        <w:tabs>
          <w:tab w:val="num" w:pos="5760"/>
        </w:tabs>
        <w:ind w:left="5760" w:hanging="360"/>
      </w:pPr>
      <w:rPr>
        <w:rFonts w:ascii="System Font Regular" w:hAnsi="System Font Regular" w:hint="default"/>
      </w:rPr>
    </w:lvl>
    <w:lvl w:ilvl="8" w:tplc="3B1C34A6" w:tentative="1">
      <w:start w:val="1"/>
      <w:numFmt w:val="bullet"/>
      <w:lvlText w:val="+"/>
      <w:lvlJc w:val="left"/>
      <w:pPr>
        <w:tabs>
          <w:tab w:val="num" w:pos="6480"/>
        </w:tabs>
        <w:ind w:left="6480" w:hanging="360"/>
      </w:pPr>
      <w:rPr>
        <w:rFonts w:ascii="System Font Regular" w:hAnsi="System Font Regular" w:hint="default"/>
      </w:rPr>
    </w:lvl>
  </w:abstractNum>
  <w:abstractNum w:abstractNumId="19" w15:restartNumberingAfterBreak="0">
    <w:nsid w:val="61194770"/>
    <w:multiLevelType w:val="multilevel"/>
    <w:tmpl w:val="916A2184"/>
    <w:lvl w:ilvl="0">
      <w:start w:val="1"/>
      <w:numFmt w:val="decimal"/>
      <w:pStyle w:val="TCNumberedList1"/>
      <w:lvlText w:val="%1."/>
      <w:lvlJc w:val="left"/>
      <w:pPr>
        <w:ind w:left="360" w:hanging="360"/>
      </w:pPr>
    </w:lvl>
    <w:lvl w:ilvl="1">
      <w:start w:val="1"/>
      <w:numFmt w:val="decimal"/>
      <w:pStyle w:val="TCNumberedLis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625670"/>
    <w:multiLevelType w:val="hybridMultilevel"/>
    <w:tmpl w:val="7FBE06B4"/>
    <w:lvl w:ilvl="0" w:tplc="29EA5F10">
      <w:start w:val="1"/>
      <w:numFmt w:val="bullet"/>
      <w:lvlText w:val="»"/>
      <w:lvlJc w:val="left"/>
      <w:pPr>
        <w:ind w:left="720" w:hanging="360"/>
      </w:pPr>
      <w:rPr>
        <w:rFonts w:ascii="Arial" w:hAnsi="Arial" w:hint="default"/>
        <w:b/>
        <w:i w:val="0"/>
        <w:color w:val="FFFFFF" w:themeColor="background2"/>
        <w:sz w:val="26"/>
        <w:u w:val="none"/>
      </w:rPr>
    </w:lvl>
    <w:lvl w:ilvl="1" w:tplc="2C6C9AD8">
      <w:start w:val="1"/>
      <w:numFmt w:val="bullet"/>
      <w:lvlText w:val="›"/>
      <w:lvlJc w:val="left"/>
      <w:pPr>
        <w:ind w:left="1224" w:hanging="144"/>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2790"/>
    <w:multiLevelType w:val="hybridMultilevel"/>
    <w:tmpl w:val="FD00B046"/>
    <w:lvl w:ilvl="0" w:tplc="FCDAF628">
      <w:start w:val="1"/>
      <w:numFmt w:val="bullet"/>
      <w:lvlText w:val="+"/>
      <w:lvlJc w:val="left"/>
      <w:pPr>
        <w:tabs>
          <w:tab w:val="num" w:pos="720"/>
        </w:tabs>
        <w:ind w:left="720" w:hanging="360"/>
      </w:pPr>
      <w:rPr>
        <w:rFonts w:ascii="System Font Regular" w:hAnsi="System Font Regular" w:hint="default"/>
      </w:rPr>
    </w:lvl>
    <w:lvl w:ilvl="1" w:tplc="175215C6" w:tentative="1">
      <w:start w:val="1"/>
      <w:numFmt w:val="bullet"/>
      <w:lvlText w:val="+"/>
      <w:lvlJc w:val="left"/>
      <w:pPr>
        <w:tabs>
          <w:tab w:val="num" w:pos="1440"/>
        </w:tabs>
        <w:ind w:left="1440" w:hanging="360"/>
      </w:pPr>
      <w:rPr>
        <w:rFonts w:ascii="System Font Regular" w:hAnsi="System Font Regular" w:hint="default"/>
      </w:rPr>
    </w:lvl>
    <w:lvl w:ilvl="2" w:tplc="CE844DE2" w:tentative="1">
      <w:start w:val="1"/>
      <w:numFmt w:val="bullet"/>
      <w:lvlText w:val="+"/>
      <w:lvlJc w:val="left"/>
      <w:pPr>
        <w:tabs>
          <w:tab w:val="num" w:pos="2160"/>
        </w:tabs>
        <w:ind w:left="2160" w:hanging="360"/>
      </w:pPr>
      <w:rPr>
        <w:rFonts w:ascii="System Font Regular" w:hAnsi="System Font Regular" w:hint="default"/>
      </w:rPr>
    </w:lvl>
    <w:lvl w:ilvl="3" w:tplc="2E3AE5F8" w:tentative="1">
      <w:start w:val="1"/>
      <w:numFmt w:val="bullet"/>
      <w:lvlText w:val="+"/>
      <w:lvlJc w:val="left"/>
      <w:pPr>
        <w:tabs>
          <w:tab w:val="num" w:pos="2880"/>
        </w:tabs>
        <w:ind w:left="2880" w:hanging="360"/>
      </w:pPr>
      <w:rPr>
        <w:rFonts w:ascii="System Font Regular" w:hAnsi="System Font Regular" w:hint="default"/>
      </w:rPr>
    </w:lvl>
    <w:lvl w:ilvl="4" w:tplc="E320C140" w:tentative="1">
      <w:start w:val="1"/>
      <w:numFmt w:val="bullet"/>
      <w:lvlText w:val="+"/>
      <w:lvlJc w:val="left"/>
      <w:pPr>
        <w:tabs>
          <w:tab w:val="num" w:pos="3600"/>
        </w:tabs>
        <w:ind w:left="3600" w:hanging="360"/>
      </w:pPr>
      <w:rPr>
        <w:rFonts w:ascii="System Font Regular" w:hAnsi="System Font Regular" w:hint="default"/>
      </w:rPr>
    </w:lvl>
    <w:lvl w:ilvl="5" w:tplc="3E48C470" w:tentative="1">
      <w:start w:val="1"/>
      <w:numFmt w:val="bullet"/>
      <w:lvlText w:val="+"/>
      <w:lvlJc w:val="left"/>
      <w:pPr>
        <w:tabs>
          <w:tab w:val="num" w:pos="4320"/>
        </w:tabs>
        <w:ind w:left="4320" w:hanging="360"/>
      </w:pPr>
      <w:rPr>
        <w:rFonts w:ascii="System Font Regular" w:hAnsi="System Font Regular" w:hint="default"/>
      </w:rPr>
    </w:lvl>
    <w:lvl w:ilvl="6" w:tplc="73B8BC78" w:tentative="1">
      <w:start w:val="1"/>
      <w:numFmt w:val="bullet"/>
      <w:lvlText w:val="+"/>
      <w:lvlJc w:val="left"/>
      <w:pPr>
        <w:tabs>
          <w:tab w:val="num" w:pos="5040"/>
        </w:tabs>
        <w:ind w:left="5040" w:hanging="360"/>
      </w:pPr>
      <w:rPr>
        <w:rFonts w:ascii="System Font Regular" w:hAnsi="System Font Regular" w:hint="default"/>
      </w:rPr>
    </w:lvl>
    <w:lvl w:ilvl="7" w:tplc="F984F9B0" w:tentative="1">
      <w:start w:val="1"/>
      <w:numFmt w:val="bullet"/>
      <w:lvlText w:val="+"/>
      <w:lvlJc w:val="left"/>
      <w:pPr>
        <w:tabs>
          <w:tab w:val="num" w:pos="5760"/>
        </w:tabs>
        <w:ind w:left="5760" w:hanging="360"/>
      </w:pPr>
      <w:rPr>
        <w:rFonts w:ascii="System Font Regular" w:hAnsi="System Font Regular" w:hint="default"/>
      </w:rPr>
    </w:lvl>
    <w:lvl w:ilvl="8" w:tplc="93EE7430" w:tentative="1">
      <w:start w:val="1"/>
      <w:numFmt w:val="bullet"/>
      <w:lvlText w:val="+"/>
      <w:lvlJc w:val="left"/>
      <w:pPr>
        <w:tabs>
          <w:tab w:val="num" w:pos="6480"/>
        </w:tabs>
        <w:ind w:left="6480" w:hanging="360"/>
      </w:pPr>
      <w:rPr>
        <w:rFonts w:ascii="System Font Regular" w:hAnsi="System Font Regular" w:hint="default"/>
      </w:rPr>
    </w:lvl>
  </w:abstractNum>
  <w:abstractNum w:abstractNumId="22" w15:restartNumberingAfterBreak="0">
    <w:nsid w:val="6BC364DB"/>
    <w:multiLevelType w:val="hybridMultilevel"/>
    <w:tmpl w:val="D1380CBA"/>
    <w:lvl w:ilvl="0" w:tplc="9FA05AB6">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F3698F"/>
    <w:multiLevelType w:val="hybridMultilevel"/>
    <w:tmpl w:val="B860AB3A"/>
    <w:lvl w:ilvl="0" w:tplc="49FA53CA">
      <w:start w:val="1"/>
      <w:numFmt w:val="bullet"/>
      <w:lvlText w:val="+"/>
      <w:lvlJc w:val="left"/>
      <w:pPr>
        <w:tabs>
          <w:tab w:val="num" w:pos="720"/>
        </w:tabs>
        <w:ind w:left="720" w:hanging="360"/>
      </w:pPr>
      <w:rPr>
        <w:rFonts w:ascii="System Font Regular" w:hAnsi="System Font Regular" w:hint="default"/>
      </w:rPr>
    </w:lvl>
    <w:lvl w:ilvl="1" w:tplc="C40EC004" w:tentative="1">
      <w:start w:val="1"/>
      <w:numFmt w:val="bullet"/>
      <w:lvlText w:val="+"/>
      <w:lvlJc w:val="left"/>
      <w:pPr>
        <w:tabs>
          <w:tab w:val="num" w:pos="1440"/>
        </w:tabs>
        <w:ind w:left="1440" w:hanging="360"/>
      </w:pPr>
      <w:rPr>
        <w:rFonts w:ascii="System Font Regular" w:hAnsi="System Font Regular" w:hint="default"/>
      </w:rPr>
    </w:lvl>
    <w:lvl w:ilvl="2" w:tplc="D40687B2" w:tentative="1">
      <w:start w:val="1"/>
      <w:numFmt w:val="bullet"/>
      <w:lvlText w:val="+"/>
      <w:lvlJc w:val="left"/>
      <w:pPr>
        <w:tabs>
          <w:tab w:val="num" w:pos="2160"/>
        </w:tabs>
        <w:ind w:left="2160" w:hanging="360"/>
      </w:pPr>
      <w:rPr>
        <w:rFonts w:ascii="System Font Regular" w:hAnsi="System Font Regular" w:hint="default"/>
      </w:rPr>
    </w:lvl>
    <w:lvl w:ilvl="3" w:tplc="20AAA3B0" w:tentative="1">
      <w:start w:val="1"/>
      <w:numFmt w:val="bullet"/>
      <w:lvlText w:val="+"/>
      <w:lvlJc w:val="left"/>
      <w:pPr>
        <w:tabs>
          <w:tab w:val="num" w:pos="2880"/>
        </w:tabs>
        <w:ind w:left="2880" w:hanging="360"/>
      </w:pPr>
      <w:rPr>
        <w:rFonts w:ascii="System Font Regular" w:hAnsi="System Font Regular" w:hint="default"/>
      </w:rPr>
    </w:lvl>
    <w:lvl w:ilvl="4" w:tplc="4920E7E6" w:tentative="1">
      <w:start w:val="1"/>
      <w:numFmt w:val="bullet"/>
      <w:lvlText w:val="+"/>
      <w:lvlJc w:val="left"/>
      <w:pPr>
        <w:tabs>
          <w:tab w:val="num" w:pos="3600"/>
        </w:tabs>
        <w:ind w:left="3600" w:hanging="360"/>
      </w:pPr>
      <w:rPr>
        <w:rFonts w:ascii="System Font Regular" w:hAnsi="System Font Regular" w:hint="default"/>
      </w:rPr>
    </w:lvl>
    <w:lvl w:ilvl="5" w:tplc="E104E718" w:tentative="1">
      <w:start w:val="1"/>
      <w:numFmt w:val="bullet"/>
      <w:lvlText w:val="+"/>
      <w:lvlJc w:val="left"/>
      <w:pPr>
        <w:tabs>
          <w:tab w:val="num" w:pos="4320"/>
        </w:tabs>
        <w:ind w:left="4320" w:hanging="360"/>
      </w:pPr>
      <w:rPr>
        <w:rFonts w:ascii="System Font Regular" w:hAnsi="System Font Regular" w:hint="default"/>
      </w:rPr>
    </w:lvl>
    <w:lvl w:ilvl="6" w:tplc="38FEE6AE" w:tentative="1">
      <w:start w:val="1"/>
      <w:numFmt w:val="bullet"/>
      <w:lvlText w:val="+"/>
      <w:lvlJc w:val="left"/>
      <w:pPr>
        <w:tabs>
          <w:tab w:val="num" w:pos="5040"/>
        </w:tabs>
        <w:ind w:left="5040" w:hanging="360"/>
      </w:pPr>
      <w:rPr>
        <w:rFonts w:ascii="System Font Regular" w:hAnsi="System Font Regular" w:hint="default"/>
      </w:rPr>
    </w:lvl>
    <w:lvl w:ilvl="7" w:tplc="49385634" w:tentative="1">
      <w:start w:val="1"/>
      <w:numFmt w:val="bullet"/>
      <w:lvlText w:val="+"/>
      <w:lvlJc w:val="left"/>
      <w:pPr>
        <w:tabs>
          <w:tab w:val="num" w:pos="5760"/>
        </w:tabs>
        <w:ind w:left="5760" w:hanging="360"/>
      </w:pPr>
      <w:rPr>
        <w:rFonts w:ascii="System Font Regular" w:hAnsi="System Font Regular" w:hint="default"/>
      </w:rPr>
    </w:lvl>
    <w:lvl w:ilvl="8" w:tplc="78167FEA" w:tentative="1">
      <w:start w:val="1"/>
      <w:numFmt w:val="bullet"/>
      <w:lvlText w:val="+"/>
      <w:lvlJc w:val="left"/>
      <w:pPr>
        <w:tabs>
          <w:tab w:val="num" w:pos="6480"/>
        </w:tabs>
        <w:ind w:left="6480" w:hanging="360"/>
      </w:pPr>
      <w:rPr>
        <w:rFonts w:ascii="System Font Regular" w:hAnsi="System Font Regular" w:hint="default"/>
      </w:rPr>
    </w:lvl>
  </w:abstractNum>
  <w:abstractNum w:abstractNumId="24" w15:restartNumberingAfterBreak="0">
    <w:nsid w:val="6DE12DE1"/>
    <w:multiLevelType w:val="hybridMultilevel"/>
    <w:tmpl w:val="74928F3A"/>
    <w:lvl w:ilvl="0" w:tplc="71789836">
      <w:start w:val="1"/>
      <w:numFmt w:val="bullet"/>
      <w:lvlText w:val="»"/>
      <w:lvlJc w:val="left"/>
      <w:pPr>
        <w:ind w:left="720" w:hanging="360"/>
      </w:pPr>
      <w:rPr>
        <w:rFonts w:ascii="Arial" w:hAnsi="Aria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A4D0E"/>
    <w:multiLevelType w:val="hybridMultilevel"/>
    <w:tmpl w:val="12DE2100"/>
    <w:lvl w:ilvl="0" w:tplc="45C63F4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123D4"/>
    <w:multiLevelType w:val="hybridMultilevel"/>
    <w:tmpl w:val="1752EB74"/>
    <w:lvl w:ilvl="0" w:tplc="5D087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3F43"/>
    <w:multiLevelType w:val="hybridMultilevel"/>
    <w:tmpl w:val="9484F678"/>
    <w:lvl w:ilvl="0" w:tplc="0409000F">
      <w:start w:val="1"/>
      <w:numFmt w:val="decimal"/>
      <w:lvlText w:val="%1."/>
      <w:lvlJc w:val="left"/>
      <w:pPr>
        <w:ind w:left="720" w:hanging="360"/>
      </w:pPr>
    </w:lvl>
    <w:lvl w:ilvl="1" w:tplc="DFD48C9E">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9686F"/>
    <w:multiLevelType w:val="hybridMultilevel"/>
    <w:tmpl w:val="54968096"/>
    <w:lvl w:ilvl="0" w:tplc="A2B8F8C2">
      <w:start w:val="1"/>
      <w:numFmt w:val="bullet"/>
      <w:pStyle w:val="ListParagraph"/>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1A2D"/>
    <w:multiLevelType w:val="hybridMultilevel"/>
    <w:tmpl w:val="B82AB15A"/>
    <w:lvl w:ilvl="0" w:tplc="29EA5F10">
      <w:start w:val="1"/>
      <w:numFmt w:val="bullet"/>
      <w:lvlText w:val="»"/>
      <w:lvlJc w:val="left"/>
      <w:pPr>
        <w:ind w:left="720" w:hanging="360"/>
      </w:pPr>
      <w:rPr>
        <w:rFonts w:ascii="Arial" w:hAnsi="Arial" w:hint="default"/>
        <w:b/>
        <w:i w:val="0"/>
        <w:color w:val="FFFFFF" w:themeColor="background2"/>
        <w:sz w:val="26"/>
        <w:u w:val="none"/>
      </w:rPr>
    </w:lvl>
    <w:lvl w:ilvl="1" w:tplc="8E920A1A">
      <w:start w:val="1"/>
      <w:numFmt w:val="bullet"/>
      <w:lvlText w:val="›"/>
      <w:lvlJc w:val="left"/>
      <w:pPr>
        <w:ind w:left="1368" w:hanging="288"/>
      </w:pPr>
      <w:rPr>
        <w:rFonts w:ascii="Gibson" w:hAnsi="Gibson" w:hint="default"/>
        <w:color w:val="021A32" w:themeColor="text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1390"/>
    <w:multiLevelType w:val="hybridMultilevel"/>
    <w:tmpl w:val="5E9ACAB8"/>
    <w:lvl w:ilvl="0" w:tplc="9020C968">
      <w:start w:val="1"/>
      <w:numFmt w:val="bullet"/>
      <w:lvlText w:val="+"/>
      <w:lvlJc w:val="left"/>
      <w:pPr>
        <w:tabs>
          <w:tab w:val="num" w:pos="720"/>
        </w:tabs>
        <w:ind w:left="720" w:hanging="360"/>
      </w:pPr>
      <w:rPr>
        <w:rFonts w:ascii="System Font Regular" w:hAnsi="System Font Regular" w:hint="default"/>
      </w:rPr>
    </w:lvl>
    <w:lvl w:ilvl="1" w:tplc="0EA8A550" w:tentative="1">
      <w:start w:val="1"/>
      <w:numFmt w:val="bullet"/>
      <w:lvlText w:val="+"/>
      <w:lvlJc w:val="left"/>
      <w:pPr>
        <w:tabs>
          <w:tab w:val="num" w:pos="1440"/>
        </w:tabs>
        <w:ind w:left="1440" w:hanging="360"/>
      </w:pPr>
      <w:rPr>
        <w:rFonts w:ascii="System Font Regular" w:hAnsi="System Font Regular" w:hint="default"/>
      </w:rPr>
    </w:lvl>
    <w:lvl w:ilvl="2" w:tplc="7E3AE380" w:tentative="1">
      <w:start w:val="1"/>
      <w:numFmt w:val="bullet"/>
      <w:lvlText w:val="+"/>
      <w:lvlJc w:val="left"/>
      <w:pPr>
        <w:tabs>
          <w:tab w:val="num" w:pos="2160"/>
        </w:tabs>
        <w:ind w:left="2160" w:hanging="360"/>
      </w:pPr>
      <w:rPr>
        <w:rFonts w:ascii="System Font Regular" w:hAnsi="System Font Regular" w:hint="default"/>
      </w:rPr>
    </w:lvl>
    <w:lvl w:ilvl="3" w:tplc="6ACCA5E4" w:tentative="1">
      <w:start w:val="1"/>
      <w:numFmt w:val="bullet"/>
      <w:lvlText w:val="+"/>
      <w:lvlJc w:val="left"/>
      <w:pPr>
        <w:tabs>
          <w:tab w:val="num" w:pos="2880"/>
        </w:tabs>
        <w:ind w:left="2880" w:hanging="360"/>
      </w:pPr>
      <w:rPr>
        <w:rFonts w:ascii="System Font Regular" w:hAnsi="System Font Regular" w:hint="default"/>
      </w:rPr>
    </w:lvl>
    <w:lvl w:ilvl="4" w:tplc="B45224AC" w:tentative="1">
      <w:start w:val="1"/>
      <w:numFmt w:val="bullet"/>
      <w:lvlText w:val="+"/>
      <w:lvlJc w:val="left"/>
      <w:pPr>
        <w:tabs>
          <w:tab w:val="num" w:pos="3600"/>
        </w:tabs>
        <w:ind w:left="3600" w:hanging="360"/>
      </w:pPr>
      <w:rPr>
        <w:rFonts w:ascii="System Font Regular" w:hAnsi="System Font Regular" w:hint="default"/>
      </w:rPr>
    </w:lvl>
    <w:lvl w:ilvl="5" w:tplc="3E4656D4" w:tentative="1">
      <w:start w:val="1"/>
      <w:numFmt w:val="bullet"/>
      <w:lvlText w:val="+"/>
      <w:lvlJc w:val="left"/>
      <w:pPr>
        <w:tabs>
          <w:tab w:val="num" w:pos="4320"/>
        </w:tabs>
        <w:ind w:left="4320" w:hanging="360"/>
      </w:pPr>
      <w:rPr>
        <w:rFonts w:ascii="System Font Regular" w:hAnsi="System Font Regular" w:hint="default"/>
      </w:rPr>
    </w:lvl>
    <w:lvl w:ilvl="6" w:tplc="6F70BDD4" w:tentative="1">
      <w:start w:val="1"/>
      <w:numFmt w:val="bullet"/>
      <w:lvlText w:val="+"/>
      <w:lvlJc w:val="left"/>
      <w:pPr>
        <w:tabs>
          <w:tab w:val="num" w:pos="5040"/>
        </w:tabs>
        <w:ind w:left="5040" w:hanging="360"/>
      </w:pPr>
      <w:rPr>
        <w:rFonts w:ascii="System Font Regular" w:hAnsi="System Font Regular" w:hint="default"/>
      </w:rPr>
    </w:lvl>
    <w:lvl w:ilvl="7" w:tplc="144621C6" w:tentative="1">
      <w:start w:val="1"/>
      <w:numFmt w:val="bullet"/>
      <w:lvlText w:val="+"/>
      <w:lvlJc w:val="left"/>
      <w:pPr>
        <w:tabs>
          <w:tab w:val="num" w:pos="5760"/>
        </w:tabs>
        <w:ind w:left="5760" w:hanging="360"/>
      </w:pPr>
      <w:rPr>
        <w:rFonts w:ascii="System Font Regular" w:hAnsi="System Font Regular" w:hint="default"/>
      </w:rPr>
    </w:lvl>
    <w:lvl w:ilvl="8" w:tplc="EA709282" w:tentative="1">
      <w:start w:val="1"/>
      <w:numFmt w:val="bullet"/>
      <w:lvlText w:val="+"/>
      <w:lvlJc w:val="left"/>
      <w:pPr>
        <w:tabs>
          <w:tab w:val="num" w:pos="6480"/>
        </w:tabs>
        <w:ind w:left="6480" w:hanging="360"/>
      </w:pPr>
      <w:rPr>
        <w:rFonts w:ascii="System Font Regular" w:hAnsi="System Font Regular" w:hint="default"/>
      </w:rPr>
    </w:lvl>
  </w:abstractNum>
  <w:abstractNum w:abstractNumId="31" w15:restartNumberingAfterBreak="0">
    <w:nsid w:val="798C5136"/>
    <w:multiLevelType w:val="hybridMultilevel"/>
    <w:tmpl w:val="E64688F4"/>
    <w:lvl w:ilvl="0" w:tplc="555AC0B2">
      <w:start w:val="1"/>
      <w:numFmt w:val="bullet"/>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3700">
    <w:abstractNumId w:val="16"/>
  </w:num>
  <w:num w:numId="2" w16cid:durableId="934483620">
    <w:abstractNumId w:val="24"/>
  </w:num>
  <w:num w:numId="3" w16cid:durableId="1658265017">
    <w:abstractNumId w:val="4"/>
  </w:num>
  <w:num w:numId="4" w16cid:durableId="2127500679">
    <w:abstractNumId w:val="11"/>
  </w:num>
  <w:num w:numId="5" w16cid:durableId="1204320093">
    <w:abstractNumId w:val="12"/>
  </w:num>
  <w:num w:numId="6" w16cid:durableId="630521884">
    <w:abstractNumId w:val="22"/>
  </w:num>
  <w:num w:numId="7" w16cid:durableId="1077626637">
    <w:abstractNumId w:val="26"/>
  </w:num>
  <w:num w:numId="8" w16cid:durableId="2042708637">
    <w:abstractNumId w:val="3"/>
  </w:num>
  <w:num w:numId="9" w16cid:durableId="23747372">
    <w:abstractNumId w:val="7"/>
  </w:num>
  <w:num w:numId="10" w16cid:durableId="546186031">
    <w:abstractNumId w:val="17"/>
  </w:num>
  <w:num w:numId="11" w16cid:durableId="1528179331">
    <w:abstractNumId w:val="15"/>
  </w:num>
  <w:num w:numId="12" w16cid:durableId="1101727234">
    <w:abstractNumId w:val="20"/>
  </w:num>
  <w:num w:numId="13" w16cid:durableId="1619099120">
    <w:abstractNumId w:val="8"/>
  </w:num>
  <w:num w:numId="14" w16cid:durableId="1446995740">
    <w:abstractNumId w:val="6"/>
  </w:num>
  <w:num w:numId="15" w16cid:durableId="1337146500">
    <w:abstractNumId w:val="29"/>
  </w:num>
  <w:num w:numId="16" w16cid:durableId="1527016547">
    <w:abstractNumId w:val="9"/>
  </w:num>
  <w:num w:numId="17" w16cid:durableId="1521776063">
    <w:abstractNumId w:val="12"/>
  </w:num>
  <w:num w:numId="18" w16cid:durableId="576673923">
    <w:abstractNumId w:val="12"/>
  </w:num>
  <w:num w:numId="19" w16cid:durableId="430977881">
    <w:abstractNumId w:val="31"/>
  </w:num>
  <w:num w:numId="20" w16cid:durableId="350568413">
    <w:abstractNumId w:val="31"/>
    <w:lvlOverride w:ilvl="0">
      <w:startOverride w:val="1"/>
    </w:lvlOverride>
  </w:num>
  <w:num w:numId="21" w16cid:durableId="1631548500">
    <w:abstractNumId w:val="31"/>
    <w:lvlOverride w:ilvl="0">
      <w:startOverride w:val="1"/>
    </w:lvlOverride>
  </w:num>
  <w:num w:numId="22" w16cid:durableId="1381514493">
    <w:abstractNumId w:val="28"/>
  </w:num>
  <w:num w:numId="23" w16cid:durableId="706636301">
    <w:abstractNumId w:val="10"/>
  </w:num>
  <w:num w:numId="24" w16cid:durableId="2079404350">
    <w:abstractNumId w:val="18"/>
  </w:num>
  <w:num w:numId="25" w16cid:durableId="1706641287">
    <w:abstractNumId w:val="13"/>
  </w:num>
  <w:num w:numId="26" w16cid:durableId="323708269">
    <w:abstractNumId w:val="14"/>
  </w:num>
  <w:num w:numId="27" w16cid:durableId="1436747389">
    <w:abstractNumId w:val="23"/>
  </w:num>
  <w:num w:numId="28" w16cid:durableId="1728145652">
    <w:abstractNumId w:val="30"/>
  </w:num>
  <w:num w:numId="29" w16cid:durableId="1320695078">
    <w:abstractNumId w:val="21"/>
  </w:num>
  <w:num w:numId="30" w16cid:durableId="10424932">
    <w:abstractNumId w:val="2"/>
  </w:num>
  <w:num w:numId="31" w16cid:durableId="654919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115723">
    <w:abstractNumId w:val="5"/>
  </w:num>
  <w:num w:numId="33" w16cid:durableId="1207909583">
    <w:abstractNumId w:val="25"/>
  </w:num>
  <w:num w:numId="34" w16cid:durableId="1767461759">
    <w:abstractNumId w:val="27"/>
  </w:num>
  <w:num w:numId="35" w16cid:durableId="1959068363">
    <w:abstractNumId w:val="25"/>
    <w:lvlOverride w:ilvl="0">
      <w:startOverride w:val="1"/>
    </w:lvlOverride>
  </w:num>
  <w:num w:numId="36" w16cid:durableId="476654950">
    <w:abstractNumId w:val="25"/>
    <w:lvlOverride w:ilvl="0">
      <w:startOverride w:val="1"/>
    </w:lvlOverride>
  </w:num>
  <w:num w:numId="37" w16cid:durableId="593785888">
    <w:abstractNumId w:val="25"/>
    <w:lvlOverride w:ilvl="0">
      <w:startOverride w:val="1"/>
    </w:lvlOverride>
  </w:num>
  <w:num w:numId="38" w16cid:durableId="802816804">
    <w:abstractNumId w:val="19"/>
  </w:num>
  <w:num w:numId="39" w16cid:durableId="40834549">
    <w:abstractNumId w:val="1"/>
  </w:num>
  <w:num w:numId="40" w16cid:durableId="7642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sDAwNzWxMLa0MDZT0lEKTi0uzszPAykwtKgFAFmAXIwtAAAA"/>
  </w:docVars>
  <w:rsids>
    <w:rsidRoot w:val="002E2921"/>
    <w:rsid w:val="0000104A"/>
    <w:rsid w:val="00001300"/>
    <w:rsid w:val="0000186C"/>
    <w:rsid w:val="00007B49"/>
    <w:rsid w:val="00011B1E"/>
    <w:rsid w:val="0001233C"/>
    <w:rsid w:val="00012837"/>
    <w:rsid w:val="00022935"/>
    <w:rsid w:val="00023006"/>
    <w:rsid w:val="00024920"/>
    <w:rsid w:val="00030F08"/>
    <w:rsid w:val="000321BB"/>
    <w:rsid w:val="00036B01"/>
    <w:rsid w:val="0004436F"/>
    <w:rsid w:val="000454CB"/>
    <w:rsid w:val="00047168"/>
    <w:rsid w:val="000502C2"/>
    <w:rsid w:val="000504D4"/>
    <w:rsid w:val="00052B46"/>
    <w:rsid w:val="00053B9E"/>
    <w:rsid w:val="00054F7A"/>
    <w:rsid w:val="00061D34"/>
    <w:rsid w:val="000738B8"/>
    <w:rsid w:val="00083CA9"/>
    <w:rsid w:val="00085F0B"/>
    <w:rsid w:val="00093073"/>
    <w:rsid w:val="00097098"/>
    <w:rsid w:val="000A6C89"/>
    <w:rsid w:val="000C45C4"/>
    <w:rsid w:val="000C4E6F"/>
    <w:rsid w:val="000C52D6"/>
    <w:rsid w:val="000C7441"/>
    <w:rsid w:val="000C7C43"/>
    <w:rsid w:val="000D056C"/>
    <w:rsid w:val="000D2D90"/>
    <w:rsid w:val="000D5EDF"/>
    <w:rsid w:val="000D604C"/>
    <w:rsid w:val="000E2999"/>
    <w:rsid w:val="000E6A05"/>
    <w:rsid w:val="000E7981"/>
    <w:rsid w:val="000E7BDB"/>
    <w:rsid w:val="000F70F3"/>
    <w:rsid w:val="00103013"/>
    <w:rsid w:val="00106195"/>
    <w:rsid w:val="00106846"/>
    <w:rsid w:val="00106F94"/>
    <w:rsid w:val="00111A17"/>
    <w:rsid w:val="00114F95"/>
    <w:rsid w:val="001217D0"/>
    <w:rsid w:val="0013320C"/>
    <w:rsid w:val="00134504"/>
    <w:rsid w:val="00134FF9"/>
    <w:rsid w:val="0014223A"/>
    <w:rsid w:val="001429FF"/>
    <w:rsid w:val="001454AE"/>
    <w:rsid w:val="0014707B"/>
    <w:rsid w:val="00147CA1"/>
    <w:rsid w:val="0015116E"/>
    <w:rsid w:val="00151517"/>
    <w:rsid w:val="00153BCD"/>
    <w:rsid w:val="001550A8"/>
    <w:rsid w:val="0015517B"/>
    <w:rsid w:val="0016066C"/>
    <w:rsid w:val="001640F3"/>
    <w:rsid w:val="00167E2F"/>
    <w:rsid w:val="00172A45"/>
    <w:rsid w:val="00172F65"/>
    <w:rsid w:val="0017592D"/>
    <w:rsid w:val="00182076"/>
    <w:rsid w:val="0018554D"/>
    <w:rsid w:val="00187011"/>
    <w:rsid w:val="00190422"/>
    <w:rsid w:val="00193DDE"/>
    <w:rsid w:val="00195AC9"/>
    <w:rsid w:val="001A014E"/>
    <w:rsid w:val="001A041D"/>
    <w:rsid w:val="001A1925"/>
    <w:rsid w:val="001A35CF"/>
    <w:rsid w:val="001A37EF"/>
    <w:rsid w:val="001B15A9"/>
    <w:rsid w:val="001B2B81"/>
    <w:rsid w:val="001B2DE0"/>
    <w:rsid w:val="001B77F7"/>
    <w:rsid w:val="001C119D"/>
    <w:rsid w:val="001C2619"/>
    <w:rsid w:val="001C28F9"/>
    <w:rsid w:val="001C34F0"/>
    <w:rsid w:val="001C4FD4"/>
    <w:rsid w:val="001C79BE"/>
    <w:rsid w:val="001D00AD"/>
    <w:rsid w:val="001D2AEF"/>
    <w:rsid w:val="001D6A50"/>
    <w:rsid w:val="001D7AC2"/>
    <w:rsid w:val="001E14F5"/>
    <w:rsid w:val="001E4852"/>
    <w:rsid w:val="001F387F"/>
    <w:rsid w:val="001F38BC"/>
    <w:rsid w:val="001F4325"/>
    <w:rsid w:val="001F4C5A"/>
    <w:rsid w:val="001F74BE"/>
    <w:rsid w:val="0020226B"/>
    <w:rsid w:val="002031F1"/>
    <w:rsid w:val="0020482D"/>
    <w:rsid w:val="0020503A"/>
    <w:rsid w:val="00205606"/>
    <w:rsid w:val="00206381"/>
    <w:rsid w:val="00206E85"/>
    <w:rsid w:val="00210806"/>
    <w:rsid w:val="00210DED"/>
    <w:rsid w:val="00211675"/>
    <w:rsid w:val="00213DBE"/>
    <w:rsid w:val="00214A52"/>
    <w:rsid w:val="00220B4C"/>
    <w:rsid w:val="00220DC2"/>
    <w:rsid w:val="00230530"/>
    <w:rsid w:val="002331EA"/>
    <w:rsid w:val="002347BB"/>
    <w:rsid w:val="0023571C"/>
    <w:rsid w:val="002414B3"/>
    <w:rsid w:val="00241A23"/>
    <w:rsid w:val="00244C20"/>
    <w:rsid w:val="0025293A"/>
    <w:rsid w:val="00253553"/>
    <w:rsid w:val="00253B65"/>
    <w:rsid w:val="00264B01"/>
    <w:rsid w:val="0027633E"/>
    <w:rsid w:val="00277AEA"/>
    <w:rsid w:val="00281AD1"/>
    <w:rsid w:val="002842F2"/>
    <w:rsid w:val="0028514E"/>
    <w:rsid w:val="00286B73"/>
    <w:rsid w:val="00293C77"/>
    <w:rsid w:val="002945E7"/>
    <w:rsid w:val="00294E5A"/>
    <w:rsid w:val="00296EAE"/>
    <w:rsid w:val="002A19CE"/>
    <w:rsid w:val="002A1E3B"/>
    <w:rsid w:val="002A2714"/>
    <w:rsid w:val="002A3338"/>
    <w:rsid w:val="002A3CC1"/>
    <w:rsid w:val="002A6223"/>
    <w:rsid w:val="002A6926"/>
    <w:rsid w:val="002A6F23"/>
    <w:rsid w:val="002A7663"/>
    <w:rsid w:val="002B18BD"/>
    <w:rsid w:val="002B1C7D"/>
    <w:rsid w:val="002B2BC8"/>
    <w:rsid w:val="002B45C3"/>
    <w:rsid w:val="002B47B9"/>
    <w:rsid w:val="002B4E3D"/>
    <w:rsid w:val="002C3800"/>
    <w:rsid w:val="002D059F"/>
    <w:rsid w:val="002D0969"/>
    <w:rsid w:val="002D188A"/>
    <w:rsid w:val="002D3B63"/>
    <w:rsid w:val="002D42B4"/>
    <w:rsid w:val="002D4AC8"/>
    <w:rsid w:val="002D518D"/>
    <w:rsid w:val="002E0CCC"/>
    <w:rsid w:val="002E1403"/>
    <w:rsid w:val="002E2921"/>
    <w:rsid w:val="002E2B9A"/>
    <w:rsid w:val="002E7889"/>
    <w:rsid w:val="002F0AC9"/>
    <w:rsid w:val="002F254D"/>
    <w:rsid w:val="002F4A24"/>
    <w:rsid w:val="002F5FC0"/>
    <w:rsid w:val="00302171"/>
    <w:rsid w:val="00302A68"/>
    <w:rsid w:val="00302ECA"/>
    <w:rsid w:val="0030545F"/>
    <w:rsid w:val="00305A38"/>
    <w:rsid w:val="00307AB6"/>
    <w:rsid w:val="00310537"/>
    <w:rsid w:val="00311AA6"/>
    <w:rsid w:val="003120FD"/>
    <w:rsid w:val="00317ED5"/>
    <w:rsid w:val="00325CD9"/>
    <w:rsid w:val="003271A5"/>
    <w:rsid w:val="003368D0"/>
    <w:rsid w:val="00337103"/>
    <w:rsid w:val="00340E22"/>
    <w:rsid w:val="003416DE"/>
    <w:rsid w:val="0034289F"/>
    <w:rsid w:val="00351936"/>
    <w:rsid w:val="00351E3A"/>
    <w:rsid w:val="0035219A"/>
    <w:rsid w:val="00355B21"/>
    <w:rsid w:val="00356148"/>
    <w:rsid w:val="0035755C"/>
    <w:rsid w:val="003662E2"/>
    <w:rsid w:val="003667C5"/>
    <w:rsid w:val="00366D05"/>
    <w:rsid w:val="0037158A"/>
    <w:rsid w:val="00375E77"/>
    <w:rsid w:val="00391C2A"/>
    <w:rsid w:val="00394A97"/>
    <w:rsid w:val="003B30B6"/>
    <w:rsid w:val="003B3567"/>
    <w:rsid w:val="003B6A9D"/>
    <w:rsid w:val="003C0800"/>
    <w:rsid w:val="003C1BDD"/>
    <w:rsid w:val="003C1C33"/>
    <w:rsid w:val="003C4722"/>
    <w:rsid w:val="003D095F"/>
    <w:rsid w:val="003D09D3"/>
    <w:rsid w:val="003D147C"/>
    <w:rsid w:val="003D1A59"/>
    <w:rsid w:val="003D2077"/>
    <w:rsid w:val="003E1395"/>
    <w:rsid w:val="003E37ED"/>
    <w:rsid w:val="003E3C71"/>
    <w:rsid w:val="003F5757"/>
    <w:rsid w:val="004029E9"/>
    <w:rsid w:val="00405619"/>
    <w:rsid w:val="00410332"/>
    <w:rsid w:val="0041344F"/>
    <w:rsid w:val="00422AC9"/>
    <w:rsid w:val="00426713"/>
    <w:rsid w:val="00427CDF"/>
    <w:rsid w:val="004330D0"/>
    <w:rsid w:val="00436691"/>
    <w:rsid w:val="00436B28"/>
    <w:rsid w:val="00442C94"/>
    <w:rsid w:val="00450007"/>
    <w:rsid w:val="0045089A"/>
    <w:rsid w:val="00457F62"/>
    <w:rsid w:val="004605C3"/>
    <w:rsid w:val="00461E99"/>
    <w:rsid w:val="00462A16"/>
    <w:rsid w:val="0046498D"/>
    <w:rsid w:val="00470127"/>
    <w:rsid w:val="00474F9E"/>
    <w:rsid w:val="004765CA"/>
    <w:rsid w:val="004766A5"/>
    <w:rsid w:val="00477372"/>
    <w:rsid w:val="00483907"/>
    <w:rsid w:val="00484254"/>
    <w:rsid w:val="0048760D"/>
    <w:rsid w:val="004971DC"/>
    <w:rsid w:val="004A172D"/>
    <w:rsid w:val="004A3148"/>
    <w:rsid w:val="004A731D"/>
    <w:rsid w:val="004B09B6"/>
    <w:rsid w:val="004B5A3E"/>
    <w:rsid w:val="004C13DD"/>
    <w:rsid w:val="004C156B"/>
    <w:rsid w:val="004C4ED8"/>
    <w:rsid w:val="004C5A4C"/>
    <w:rsid w:val="004E3B81"/>
    <w:rsid w:val="004E7324"/>
    <w:rsid w:val="004F010B"/>
    <w:rsid w:val="004F33B5"/>
    <w:rsid w:val="004F72EF"/>
    <w:rsid w:val="00500646"/>
    <w:rsid w:val="005024F3"/>
    <w:rsid w:val="00505F3F"/>
    <w:rsid w:val="00506790"/>
    <w:rsid w:val="00513E5F"/>
    <w:rsid w:val="005157A7"/>
    <w:rsid w:val="0051587E"/>
    <w:rsid w:val="00515BE8"/>
    <w:rsid w:val="005168B2"/>
    <w:rsid w:val="00531316"/>
    <w:rsid w:val="0053148C"/>
    <w:rsid w:val="00534C6D"/>
    <w:rsid w:val="00535BC8"/>
    <w:rsid w:val="00535EAB"/>
    <w:rsid w:val="00537734"/>
    <w:rsid w:val="00537A86"/>
    <w:rsid w:val="00537CAB"/>
    <w:rsid w:val="005413C2"/>
    <w:rsid w:val="005460E5"/>
    <w:rsid w:val="0054755D"/>
    <w:rsid w:val="005511E2"/>
    <w:rsid w:val="005522DA"/>
    <w:rsid w:val="005528F8"/>
    <w:rsid w:val="00552E2F"/>
    <w:rsid w:val="0055336E"/>
    <w:rsid w:val="0056437D"/>
    <w:rsid w:val="00565ACF"/>
    <w:rsid w:val="0057084D"/>
    <w:rsid w:val="00570CB6"/>
    <w:rsid w:val="0057133B"/>
    <w:rsid w:val="00573AD8"/>
    <w:rsid w:val="00577C1A"/>
    <w:rsid w:val="005806B0"/>
    <w:rsid w:val="00582D53"/>
    <w:rsid w:val="00584EFF"/>
    <w:rsid w:val="00585D90"/>
    <w:rsid w:val="00586EEF"/>
    <w:rsid w:val="00596377"/>
    <w:rsid w:val="005A489C"/>
    <w:rsid w:val="005A6B12"/>
    <w:rsid w:val="005B0946"/>
    <w:rsid w:val="005B264C"/>
    <w:rsid w:val="005B33D7"/>
    <w:rsid w:val="005C06F3"/>
    <w:rsid w:val="005C4B79"/>
    <w:rsid w:val="005C7F26"/>
    <w:rsid w:val="005D1827"/>
    <w:rsid w:val="005D4EE5"/>
    <w:rsid w:val="005D6049"/>
    <w:rsid w:val="005E25FB"/>
    <w:rsid w:val="005E4AD7"/>
    <w:rsid w:val="005F2E8D"/>
    <w:rsid w:val="005F312D"/>
    <w:rsid w:val="005F6DD3"/>
    <w:rsid w:val="006030CB"/>
    <w:rsid w:val="00603D71"/>
    <w:rsid w:val="00612444"/>
    <w:rsid w:val="00616651"/>
    <w:rsid w:val="00620097"/>
    <w:rsid w:val="00623303"/>
    <w:rsid w:val="00624AC1"/>
    <w:rsid w:val="006316B4"/>
    <w:rsid w:val="006336DD"/>
    <w:rsid w:val="00637FD7"/>
    <w:rsid w:val="00651678"/>
    <w:rsid w:val="00652CE4"/>
    <w:rsid w:val="00653176"/>
    <w:rsid w:val="0066062E"/>
    <w:rsid w:val="006621CE"/>
    <w:rsid w:val="006628A9"/>
    <w:rsid w:val="00665D21"/>
    <w:rsid w:val="0066661D"/>
    <w:rsid w:val="00670236"/>
    <w:rsid w:val="00673CD0"/>
    <w:rsid w:val="00676510"/>
    <w:rsid w:val="00677D2A"/>
    <w:rsid w:val="00680A64"/>
    <w:rsid w:val="0068138C"/>
    <w:rsid w:val="00682A2D"/>
    <w:rsid w:val="006877C3"/>
    <w:rsid w:val="006910B7"/>
    <w:rsid w:val="006918E4"/>
    <w:rsid w:val="00692704"/>
    <w:rsid w:val="0069327A"/>
    <w:rsid w:val="00694083"/>
    <w:rsid w:val="006A1FC6"/>
    <w:rsid w:val="006A4CC9"/>
    <w:rsid w:val="006A5A1A"/>
    <w:rsid w:val="006A5D13"/>
    <w:rsid w:val="006B1178"/>
    <w:rsid w:val="006C0097"/>
    <w:rsid w:val="006C0DB3"/>
    <w:rsid w:val="006C3360"/>
    <w:rsid w:val="006C7FE2"/>
    <w:rsid w:val="006D15D5"/>
    <w:rsid w:val="006D367B"/>
    <w:rsid w:val="006E274B"/>
    <w:rsid w:val="006E42DE"/>
    <w:rsid w:val="006E7E7C"/>
    <w:rsid w:val="006F213F"/>
    <w:rsid w:val="006F295B"/>
    <w:rsid w:val="006F3554"/>
    <w:rsid w:val="006F47B2"/>
    <w:rsid w:val="006F60D2"/>
    <w:rsid w:val="006F61D1"/>
    <w:rsid w:val="006F6C8C"/>
    <w:rsid w:val="006F7F25"/>
    <w:rsid w:val="007024D8"/>
    <w:rsid w:val="00704A13"/>
    <w:rsid w:val="00710E71"/>
    <w:rsid w:val="00711B50"/>
    <w:rsid w:val="00717272"/>
    <w:rsid w:val="00722454"/>
    <w:rsid w:val="00723361"/>
    <w:rsid w:val="0073261C"/>
    <w:rsid w:val="0073388B"/>
    <w:rsid w:val="0073467E"/>
    <w:rsid w:val="00744A88"/>
    <w:rsid w:val="00745F84"/>
    <w:rsid w:val="00746F4E"/>
    <w:rsid w:val="0075121F"/>
    <w:rsid w:val="00752024"/>
    <w:rsid w:val="007556B5"/>
    <w:rsid w:val="0076175B"/>
    <w:rsid w:val="00763625"/>
    <w:rsid w:val="0076407F"/>
    <w:rsid w:val="00765069"/>
    <w:rsid w:val="00766A4E"/>
    <w:rsid w:val="00772221"/>
    <w:rsid w:val="00773775"/>
    <w:rsid w:val="00775C68"/>
    <w:rsid w:val="007833B6"/>
    <w:rsid w:val="00791310"/>
    <w:rsid w:val="00792D8F"/>
    <w:rsid w:val="00794998"/>
    <w:rsid w:val="00795EB9"/>
    <w:rsid w:val="007A014A"/>
    <w:rsid w:val="007A1D5D"/>
    <w:rsid w:val="007A3E69"/>
    <w:rsid w:val="007B0421"/>
    <w:rsid w:val="007B09EB"/>
    <w:rsid w:val="007B53C7"/>
    <w:rsid w:val="007C20D4"/>
    <w:rsid w:val="007C6735"/>
    <w:rsid w:val="007C6793"/>
    <w:rsid w:val="007D758E"/>
    <w:rsid w:val="007F1633"/>
    <w:rsid w:val="007F1F20"/>
    <w:rsid w:val="007F3CB6"/>
    <w:rsid w:val="007F40D9"/>
    <w:rsid w:val="007F7F2E"/>
    <w:rsid w:val="0080763D"/>
    <w:rsid w:val="00812B7D"/>
    <w:rsid w:val="00821A52"/>
    <w:rsid w:val="00833C5B"/>
    <w:rsid w:val="008362DA"/>
    <w:rsid w:val="0083780D"/>
    <w:rsid w:val="008452CD"/>
    <w:rsid w:val="00846538"/>
    <w:rsid w:val="00854D96"/>
    <w:rsid w:val="00857997"/>
    <w:rsid w:val="00860A30"/>
    <w:rsid w:val="00861A04"/>
    <w:rsid w:val="0086702A"/>
    <w:rsid w:val="00872339"/>
    <w:rsid w:val="008870C5"/>
    <w:rsid w:val="00892736"/>
    <w:rsid w:val="00892B18"/>
    <w:rsid w:val="008B37B5"/>
    <w:rsid w:val="008B74AA"/>
    <w:rsid w:val="008C249C"/>
    <w:rsid w:val="008C7F9D"/>
    <w:rsid w:val="008D183D"/>
    <w:rsid w:val="008E44AA"/>
    <w:rsid w:val="008E5EA9"/>
    <w:rsid w:val="008F13B8"/>
    <w:rsid w:val="008F489D"/>
    <w:rsid w:val="008F5E24"/>
    <w:rsid w:val="0090060F"/>
    <w:rsid w:val="00900E23"/>
    <w:rsid w:val="00901DF0"/>
    <w:rsid w:val="0090344B"/>
    <w:rsid w:val="00917E45"/>
    <w:rsid w:val="00924168"/>
    <w:rsid w:val="00925FBD"/>
    <w:rsid w:val="00932199"/>
    <w:rsid w:val="00933C1F"/>
    <w:rsid w:val="00936754"/>
    <w:rsid w:val="00947584"/>
    <w:rsid w:val="00947DA7"/>
    <w:rsid w:val="00950262"/>
    <w:rsid w:val="00954F21"/>
    <w:rsid w:val="00955835"/>
    <w:rsid w:val="009618A1"/>
    <w:rsid w:val="00962538"/>
    <w:rsid w:val="00963CB5"/>
    <w:rsid w:val="00964569"/>
    <w:rsid w:val="00966520"/>
    <w:rsid w:val="00966991"/>
    <w:rsid w:val="00983DA7"/>
    <w:rsid w:val="0099115F"/>
    <w:rsid w:val="009919E8"/>
    <w:rsid w:val="00994564"/>
    <w:rsid w:val="0099547E"/>
    <w:rsid w:val="009A5AFE"/>
    <w:rsid w:val="009A6791"/>
    <w:rsid w:val="009B3AE0"/>
    <w:rsid w:val="009C13DD"/>
    <w:rsid w:val="009C261B"/>
    <w:rsid w:val="009C768F"/>
    <w:rsid w:val="009E28B6"/>
    <w:rsid w:val="009E4F9D"/>
    <w:rsid w:val="009F07CB"/>
    <w:rsid w:val="009F0C2A"/>
    <w:rsid w:val="009F0D9E"/>
    <w:rsid w:val="009F6756"/>
    <w:rsid w:val="00A02543"/>
    <w:rsid w:val="00A03036"/>
    <w:rsid w:val="00A0365A"/>
    <w:rsid w:val="00A10510"/>
    <w:rsid w:val="00A1399E"/>
    <w:rsid w:val="00A13C07"/>
    <w:rsid w:val="00A17750"/>
    <w:rsid w:val="00A2082A"/>
    <w:rsid w:val="00A31971"/>
    <w:rsid w:val="00A3451C"/>
    <w:rsid w:val="00A35547"/>
    <w:rsid w:val="00A455B3"/>
    <w:rsid w:val="00A4636F"/>
    <w:rsid w:val="00A463E3"/>
    <w:rsid w:val="00A5111E"/>
    <w:rsid w:val="00A530DA"/>
    <w:rsid w:val="00A54934"/>
    <w:rsid w:val="00A56371"/>
    <w:rsid w:val="00A6126B"/>
    <w:rsid w:val="00A6166D"/>
    <w:rsid w:val="00A617D0"/>
    <w:rsid w:val="00A64107"/>
    <w:rsid w:val="00A701D8"/>
    <w:rsid w:val="00A73182"/>
    <w:rsid w:val="00A74CA6"/>
    <w:rsid w:val="00A817F0"/>
    <w:rsid w:val="00A84780"/>
    <w:rsid w:val="00A87157"/>
    <w:rsid w:val="00A8716D"/>
    <w:rsid w:val="00A9313C"/>
    <w:rsid w:val="00AA13CE"/>
    <w:rsid w:val="00AA4C9B"/>
    <w:rsid w:val="00AA5B4E"/>
    <w:rsid w:val="00AA7D3F"/>
    <w:rsid w:val="00AB0621"/>
    <w:rsid w:val="00AB0BF3"/>
    <w:rsid w:val="00AC7E70"/>
    <w:rsid w:val="00AD0A25"/>
    <w:rsid w:val="00AD4B1E"/>
    <w:rsid w:val="00AD6756"/>
    <w:rsid w:val="00AE4957"/>
    <w:rsid w:val="00B00E8D"/>
    <w:rsid w:val="00B03142"/>
    <w:rsid w:val="00B054FC"/>
    <w:rsid w:val="00B109BE"/>
    <w:rsid w:val="00B154D1"/>
    <w:rsid w:val="00B20085"/>
    <w:rsid w:val="00B24D9A"/>
    <w:rsid w:val="00B27670"/>
    <w:rsid w:val="00B34C31"/>
    <w:rsid w:val="00B35973"/>
    <w:rsid w:val="00B37835"/>
    <w:rsid w:val="00B42E4C"/>
    <w:rsid w:val="00B43B59"/>
    <w:rsid w:val="00B45D9D"/>
    <w:rsid w:val="00B47710"/>
    <w:rsid w:val="00B51615"/>
    <w:rsid w:val="00B52268"/>
    <w:rsid w:val="00B5549D"/>
    <w:rsid w:val="00B62B32"/>
    <w:rsid w:val="00B671CF"/>
    <w:rsid w:val="00B704E1"/>
    <w:rsid w:val="00B74B55"/>
    <w:rsid w:val="00B769AA"/>
    <w:rsid w:val="00B80169"/>
    <w:rsid w:val="00B808FE"/>
    <w:rsid w:val="00B819A5"/>
    <w:rsid w:val="00B83C9E"/>
    <w:rsid w:val="00B8537A"/>
    <w:rsid w:val="00B92951"/>
    <w:rsid w:val="00B93BAB"/>
    <w:rsid w:val="00BA12BD"/>
    <w:rsid w:val="00BA4855"/>
    <w:rsid w:val="00BA5B13"/>
    <w:rsid w:val="00BA77A6"/>
    <w:rsid w:val="00BB73C2"/>
    <w:rsid w:val="00BB73DA"/>
    <w:rsid w:val="00BB7F52"/>
    <w:rsid w:val="00BC0ADD"/>
    <w:rsid w:val="00BC6031"/>
    <w:rsid w:val="00BC65A9"/>
    <w:rsid w:val="00BC75A6"/>
    <w:rsid w:val="00BC7733"/>
    <w:rsid w:val="00BD3448"/>
    <w:rsid w:val="00BE36DE"/>
    <w:rsid w:val="00BF3E97"/>
    <w:rsid w:val="00BF5AC7"/>
    <w:rsid w:val="00BF7E06"/>
    <w:rsid w:val="00C0126C"/>
    <w:rsid w:val="00C06F3A"/>
    <w:rsid w:val="00C101FF"/>
    <w:rsid w:val="00C119D3"/>
    <w:rsid w:val="00C12CC8"/>
    <w:rsid w:val="00C14BF3"/>
    <w:rsid w:val="00C15E2B"/>
    <w:rsid w:val="00C200CF"/>
    <w:rsid w:val="00C22379"/>
    <w:rsid w:val="00C23890"/>
    <w:rsid w:val="00C24AC1"/>
    <w:rsid w:val="00C2512B"/>
    <w:rsid w:val="00C27E7B"/>
    <w:rsid w:val="00C30574"/>
    <w:rsid w:val="00C32378"/>
    <w:rsid w:val="00C359CE"/>
    <w:rsid w:val="00C36062"/>
    <w:rsid w:val="00C36EA9"/>
    <w:rsid w:val="00C37216"/>
    <w:rsid w:val="00C41740"/>
    <w:rsid w:val="00C4484A"/>
    <w:rsid w:val="00C520B5"/>
    <w:rsid w:val="00C52234"/>
    <w:rsid w:val="00C545B5"/>
    <w:rsid w:val="00C563FF"/>
    <w:rsid w:val="00C60B4E"/>
    <w:rsid w:val="00C60E51"/>
    <w:rsid w:val="00C61AA3"/>
    <w:rsid w:val="00C6267C"/>
    <w:rsid w:val="00C65584"/>
    <w:rsid w:val="00C70BC1"/>
    <w:rsid w:val="00C70D70"/>
    <w:rsid w:val="00C73908"/>
    <w:rsid w:val="00C75A87"/>
    <w:rsid w:val="00C76941"/>
    <w:rsid w:val="00C81930"/>
    <w:rsid w:val="00C81D12"/>
    <w:rsid w:val="00C84709"/>
    <w:rsid w:val="00C84C44"/>
    <w:rsid w:val="00C85973"/>
    <w:rsid w:val="00C93E28"/>
    <w:rsid w:val="00C9483B"/>
    <w:rsid w:val="00C97812"/>
    <w:rsid w:val="00CA01C4"/>
    <w:rsid w:val="00CA506A"/>
    <w:rsid w:val="00CA588C"/>
    <w:rsid w:val="00CA603E"/>
    <w:rsid w:val="00CA7FFA"/>
    <w:rsid w:val="00CB6FCC"/>
    <w:rsid w:val="00CC603C"/>
    <w:rsid w:val="00CD1F4E"/>
    <w:rsid w:val="00CD7472"/>
    <w:rsid w:val="00CE1239"/>
    <w:rsid w:val="00CF2AFD"/>
    <w:rsid w:val="00CF38AE"/>
    <w:rsid w:val="00CF6201"/>
    <w:rsid w:val="00CF719E"/>
    <w:rsid w:val="00CF7F4D"/>
    <w:rsid w:val="00D00B39"/>
    <w:rsid w:val="00D02893"/>
    <w:rsid w:val="00D050C4"/>
    <w:rsid w:val="00D05C96"/>
    <w:rsid w:val="00D1002E"/>
    <w:rsid w:val="00D12850"/>
    <w:rsid w:val="00D14583"/>
    <w:rsid w:val="00D1496D"/>
    <w:rsid w:val="00D17341"/>
    <w:rsid w:val="00D177B7"/>
    <w:rsid w:val="00D2055B"/>
    <w:rsid w:val="00D21C68"/>
    <w:rsid w:val="00D24169"/>
    <w:rsid w:val="00D24B38"/>
    <w:rsid w:val="00D30475"/>
    <w:rsid w:val="00D32486"/>
    <w:rsid w:val="00D325BC"/>
    <w:rsid w:val="00D35273"/>
    <w:rsid w:val="00D400D1"/>
    <w:rsid w:val="00D422BF"/>
    <w:rsid w:val="00D437B9"/>
    <w:rsid w:val="00D45895"/>
    <w:rsid w:val="00D51482"/>
    <w:rsid w:val="00D710AA"/>
    <w:rsid w:val="00D7180B"/>
    <w:rsid w:val="00D81AC3"/>
    <w:rsid w:val="00D8225E"/>
    <w:rsid w:val="00D862A2"/>
    <w:rsid w:val="00D9023D"/>
    <w:rsid w:val="00D91968"/>
    <w:rsid w:val="00DA00AC"/>
    <w:rsid w:val="00DA24AA"/>
    <w:rsid w:val="00DA3ED8"/>
    <w:rsid w:val="00DA679F"/>
    <w:rsid w:val="00DA6C81"/>
    <w:rsid w:val="00DB246A"/>
    <w:rsid w:val="00DB47EF"/>
    <w:rsid w:val="00DB7A47"/>
    <w:rsid w:val="00DC26D3"/>
    <w:rsid w:val="00DC52F8"/>
    <w:rsid w:val="00DC55E2"/>
    <w:rsid w:val="00DD1163"/>
    <w:rsid w:val="00DE27B7"/>
    <w:rsid w:val="00DE407A"/>
    <w:rsid w:val="00DF0F12"/>
    <w:rsid w:val="00DF4332"/>
    <w:rsid w:val="00DF52E9"/>
    <w:rsid w:val="00DF637E"/>
    <w:rsid w:val="00DF6A34"/>
    <w:rsid w:val="00E0461D"/>
    <w:rsid w:val="00E0564F"/>
    <w:rsid w:val="00E072B2"/>
    <w:rsid w:val="00E117F8"/>
    <w:rsid w:val="00E123D8"/>
    <w:rsid w:val="00E23A1A"/>
    <w:rsid w:val="00E254A3"/>
    <w:rsid w:val="00E25547"/>
    <w:rsid w:val="00E31284"/>
    <w:rsid w:val="00E34763"/>
    <w:rsid w:val="00E34AC5"/>
    <w:rsid w:val="00E3683A"/>
    <w:rsid w:val="00E376F6"/>
    <w:rsid w:val="00E4192E"/>
    <w:rsid w:val="00E44AC4"/>
    <w:rsid w:val="00E479D6"/>
    <w:rsid w:val="00E508A0"/>
    <w:rsid w:val="00E51758"/>
    <w:rsid w:val="00E60D72"/>
    <w:rsid w:val="00E62058"/>
    <w:rsid w:val="00E64E51"/>
    <w:rsid w:val="00E65FA6"/>
    <w:rsid w:val="00E711E8"/>
    <w:rsid w:val="00E73F69"/>
    <w:rsid w:val="00E75D65"/>
    <w:rsid w:val="00E82B4E"/>
    <w:rsid w:val="00E83439"/>
    <w:rsid w:val="00E8475D"/>
    <w:rsid w:val="00E84AF4"/>
    <w:rsid w:val="00E8743C"/>
    <w:rsid w:val="00E90AA9"/>
    <w:rsid w:val="00E96AC9"/>
    <w:rsid w:val="00EB048E"/>
    <w:rsid w:val="00EB13DE"/>
    <w:rsid w:val="00EB2C83"/>
    <w:rsid w:val="00EB6145"/>
    <w:rsid w:val="00EB638E"/>
    <w:rsid w:val="00EB6E9B"/>
    <w:rsid w:val="00EC5616"/>
    <w:rsid w:val="00EC61A5"/>
    <w:rsid w:val="00ED29D8"/>
    <w:rsid w:val="00ED6D58"/>
    <w:rsid w:val="00EE1D45"/>
    <w:rsid w:val="00EE2B0A"/>
    <w:rsid w:val="00EE4301"/>
    <w:rsid w:val="00EE66A2"/>
    <w:rsid w:val="00EF33FC"/>
    <w:rsid w:val="00EF604E"/>
    <w:rsid w:val="00F00D3C"/>
    <w:rsid w:val="00F058CE"/>
    <w:rsid w:val="00F134FC"/>
    <w:rsid w:val="00F1514F"/>
    <w:rsid w:val="00F16A61"/>
    <w:rsid w:val="00F17E63"/>
    <w:rsid w:val="00F30C2E"/>
    <w:rsid w:val="00F325E6"/>
    <w:rsid w:val="00F33CC7"/>
    <w:rsid w:val="00F44484"/>
    <w:rsid w:val="00F51B3D"/>
    <w:rsid w:val="00F54CDD"/>
    <w:rsid w:val="00F55F03"/>
    <w:rsid w:val="00F6004E"/>
    <w:rsid w:val="00F61ECE"/>
    <w:rsid w:val="00F63427"/>
    <w:rsid w:val="00F63B7B"/>
    <w:rsid w:val="00F6558B"/>
    <w:rsid w:val="00F67214"/>
    <w:rsid w:val="00F70E0B"/>
    <w:rsid w:val="00F7139A"/>
    <w:rsid w:val="00F74A1C"/>
    <w:rsid w:val="00F825B9"/>
    <w:rsid w:val="00F82FD6"/>
    <w:rsid w:val="00F83031"/>
    <w:rsid w:val="00F8597B"/>
    <w:rsid w:val="00F86AFB"/>
    <w:rsid w:val="00F91BAC"/>
    <w:rsid w:val="00F929C3"/>
    <w:rsid w:val="00F931E4"/>
    <w:rsid w:val="00F93597"/>
    <w:rsid w:val="00F9634F"/>
    <w:rsid w:val="00F9775D"/>
    <w:rsid w:val="00FA219F"/>
    <w:rsid w:val="00FA27F9"/>
    <w:rsid w:val="00FA346A"/>
    <w:rsid w:val="00FA6EC8"/>
    <w:rsid w:val="00FA7C78"/>
    <w:rsid w:val="00FB1226"/>
    <w:rsid w:val="00FB1AA4"/>
    <w:rsid w:val="00FB588F"/>
    <w:rsid w:val="00FC0A15"/>
    <w:rsid w:val="00FC10CE"/>
    <w:rsid w:val="00FC1164"/>
    <w:rsid w:val="00FC485C"/>
    <w:rsid w:val="00FC583D"/>
    <w:rsid w:val="00FC78AB"/>
    <w:rsid w:val="00FD0F34"/>
    <w:rsid w:val="00FD137D"/>
    <w:rsid w:val="00FD5B09"/>
    <w:rsid w:val="00FE306E"/>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412A6D"/>
  <w15:chartTrackingRefBased/>
  <w15:docId w15:val="{190E697D-180A-4021-9B18-7D39C0F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6E"/>
    <w:pPr>
      <w:spacing w:after="0"/>
    </w:pPr>
    <w:rPr>
      <w:rFonts w:ascii="Verdana" w:hAnsi="Verdana" w:cs="Arial"/>
      <w:bCs/>
      <w:color w:val="46535E" w:themeColor="accent6"/>
    </w:rPr>
  </w:style>
  <w:style w:type="paragraph" w:styleId="Heading1">
    <w:name w:val="heading 1"/>
    <w:basedOn w:val="Normal"/>
    <w:next w:val="Normal"/>
    <w:link w:val="Heading1Char"/>
    <w:uiPriority w:val="9"/>
    <w:qFormat/>
    <w:rsid w:val="00BE36DE"/>
    <w:pPr>
      <w:numPr>
        <w:numId w:val="32"/>
      </w:numPr>
      <w:spacing w:before="240" w:after="240"/>
      <w:ind w:left="1008" w:hanging="1008"/>
      <w:outlineLvl w:val="0"/>
    </w:pPr>
    <w:rPr>
      <w:b/>
      <w:bCs w:val="0"/>
      <w:color w:val="021A32" w:themeColor="text2"/>
      <w:sz w:val="32"/>
      <w:szCs w:val="32"/>
    </w:rPr>
  </w:style>
  <w:style w:type="paragraph" w:styleId="Heading2">
    <w:name w:val="heading 2"/>
    <w:basedOn w:val="Normal"/>
    <w:next w:val="Normal"/>
    <w:link w:val="Heading2Char"/>
    <w:uiPriority w:val="9"/>
    <w:unhideWhenUsed/>
    <w:qFormat/>
    <w:rsid w:val="00BE36DE"/>
    <w:pPr>
      <w:numPr>
        <w:ilvl w:val="1"/>
        <w:numId w:val="32"/>
      </w:numPr>
      <w:spacing w:after="60"/>
      <w:ind w:left="1008" w:hanging="1008"/>
      <w:outlineLvl w:val="1"/>
    </w:pPr>
    <w:rPr>
      <w:b/>
      <w:bCs w:val="0"/>
      <w:color w:val="43627D" w:themeColor="accent3"/>
      <w:sz w:val="26"/>
      <w:szCs w:val="26"/>
    </w:rPr>
  </w:style>
  <w:style w:type="paragraph" w:styleId="Heading3">
    <w:name w:val="heading 3"/>
    <w:next w:val="Normal"/>
    <w:link w:val="Heading3Char"/>
    <w:uiPriority w:val="9"/>
    <w:unhideWhenUsed/>
    <w:rsid w:val="00BE36DE"/>
    <w:pPr>
      <w:numPr>
        <w:ilvl w:val="2"/>
        <w:numId w:val="32"/>
      </w:numPr>
      <w:spacing w:after="60"/>
      <w:ind w:left="1008" w:hanging="1008"/>
      <w:outlineLvl w:val="2"/>
    </w:pPr>
    <w:rPr>
      <w:rFonts w:ascii="Verdana" w:eastAsiaTheme="minorEastAsia" w:hAnsi="Verdana" w:cs="Times New Roman (Body CS)"/>
      <w:b/>
      <w:bCs/>
      <w:color w:val="63572A" w:themeColor="accent5"/>
      <w:spacing w:val="15"/>
      <w:lang w:bidi="en-US"/>
    </w:rPr>
  </w:style>
  <w:style w:type="paragraph" w:styleId="Heading4">
    <w:name w:val="heading 4"/>
    <w:basedOn w:val="Normal"/>
    <w:next w:val="Normal"/>
    <w:link w:val="Heading4Char"/>
    <w:uiPriority w:val="9"/>
    <w:unhideWhenUsed/>
    <w:rsid w:val="00B24D9A"/>
    <w:pPr>
      <w:keepNext/>
      <w:keepLines/>
      <w:numPr>
        <w:ilvl w:val="3"/>
        <w:numId w:val="32"/>
      </w:numPr>
      <w:spacing w:before="40"/>
      <w:ind w:left="1008" w:hanging="1008"/>
      <w:outlineLvl w:val="3"/>
    </w:pPr>
    <w:rPr>
      <w:rFonts w:eastAsiaTheme="majorEastAsia" w:cstheme="majorBidi"/>
      <w:b/>
      <w:iCs/>
      <w:color w:val="021A32" w:themeColor="text2"/>
    </w:rPr>
  </w:style>
  <w:style w:type="paragraph" w:styleId="Heading5">
    <w:name w:val="heading 5"/>
    <w:basedOn w:val="Normal"/>
    <w:next w:val="Normal"/>
    <w:link w:val="Heading5Char"/>
    <w:uiPriority w:val="9"/>
    <w:semiHidden/>
    <w:unhideWhenUsed/>
    <w:qFormat/>
    <w:rsid w:val="00EB13DE"/>
    <w:pPr>
      <w:keepNext/>
      <w:keepLines/>
      <w:numPr>
        <w:ilvl w:val="4"/>
        <w:numId w:val="32"/>
      </w:numPr>
      <w:spacing w:before="40"/>
      <w:outlineLvl w:val="4"/>
    </w:pPr>
    <w:rPr>
      <w:rFonts w:asciiTheme="majorHAnsi" w:eastAsiaTheme="majorEastAsia" w:hAnsiTheme="majorHAnsi" w:cstheme="majorBidi"/>
      <w:color w:val="011325" w:themeColor="accent1" w:themeShade="BF"/>
    </w:rPr>
  </w:style>
  <w:style w:type="paragraph" w:styleId="Heading6">
    <w:name w:val="heading 6"/>
    <w:basedOn w:val="Normal"/>
    <w:next w:val="Normal"/>
    <w:link w:val="Heading6Char"/>
    <w:uiPriority w:val="9"/>
    <w:semiHidden/>
    <w:unhideWhenUsed/>
    <w:qFormat/>
    <w:rsid w:val="00EB13DE"/>
    <w:pPr>
      <w:keepNext/>
      <w:keepLines/>
      <w:numPr>
        <w:ilvl w:val="5"/>
        <w:numId w:val="32"/>
      </w:numPr>
      <w:spacing w:before="40"/>
      <w:outlineLvl w:val="5"/>
    </w:pPr>
    <w:rPr>
      <w:rFonts w:asciiTheme="majorHAnsi" w:eastAsiaTheme="majorEastAsia" w:hAnsiTheme="majorHAnsi" w:cstheme="majorBidi"/>
      <w:color w:val="010C18" w:themeColor="accent1" w:themeShade="7F"/>
    </w:rPr>
  </w:style>
  <w:style w:type="paragraph" w:styleId="Heading7">
    <w:name w:val="heading 7"/>
    <w:basedOn w:val="Normal"/>
    <w:next w:val="Normal"/>
    <w:link w:val="Heading7Char"/>
    <w:uiPriority w:val="9"/>
    <w:semiHidden/>
    <w:unhideWhenUsed/>
    <w:qFormat/>
    <w:rsid w:val="00EB13DE"/>
    <w:pPr>
      <w:keepNext/>
      <w:keepLines/>
      <w:numPr>
        <w:ilvl w:val="6"/>
        <w:numId w:val="32"/>
      </w:numPr>
      <w:spacing w:before="40"/>
      <w:outlineLvl w:val="6"/>
    </w:pPr>
    <w:rPr>
      <w:rFonts w:asciiTheme="majorHAnsi" w:eastAsiaTheme="majorEastAsia" w:hAnsiTheme="majorHAnsi" w:cstheme="majorBidi"/>
      <w:i/>
      <w:iCs/>
      <w:color w:val="010C18" w:themeColor="accent1" w:themeShade="7F"/>
    </w:rPr>
  </w:style>
  <w:style w:type="paragraph" w:styleId="Heading8">
    <w:name w:val="heading 8"/>
    <w:basedOn w:val="Normal"/>
    <w:next w:val="Normal"/>
    <w:link w:val="Heading8Char"/>
    <w:uiPriority w:val="9"/>
    <w:semiHidden/>
    <w:unhideWhenUsed/>
    <w:qFormat/>
    <w:rsid w:val="00EB13DE"/>
    <w:pPr>
      <w:keepNext/>
      <w:keepLines/>
      <w:numPr>
        <w:ilvl w:val="7"/>
        <w:numId w:val="32"/>
      </w:numPr>
      <w:spacing w:before="40"/>
      <w:outlineLvl w:val="7"/>
    </w:pPr>
    <w:rPr>
      <w:rFonts w:asciiTheme="majorHAnsi" w:eastAsiaTheme="majorEastAsia" w:hAnsiTheme="majorHAnsi" w:cstheme="majorBidi"/>
      <w:color w:val="043C75" w:themeColor="text1" w:themeTint="D8"/>
      <w:sz w:val="21"/>
      <w:szCs w:val="21"/>
    </w:rPr>
  </w:style>
  <w:style w:type="paragraph" w:styleId="Heading9">
    <w:name w:val="heading 9"/>
    <w:basedOn w:val="Normal"/>
    <w:next w:val="Normal"/>
    <w:link w:val="Heading9Char"/>
    <w:uiPriority w:val="9"/>
    <w:semiHidden/>
    <w:unhideWhenUsed/>
    <w:qFormat/>
    <w:rsid w:val="00EB13DE"/>
    <w:pPr>
      <w:keepNext/>
      <w:keepLines/>
      <w:numPr>
        <w:ilvl w:val="8"/>
        <w:numId w:val="32"/>
      </w:numPr>
      <w:spacing w:before="40"/>
      <w:outlineLvl w:val="8"/>
    </w:pPr>
    <w:rPr>
      <w:rFonts w:asciiTheme="majorHAnsi" w:eastAsiaTheme="majorEastAsia" w:hAnsiTheme="majorHAnsi" w:cstheme="majorBidi"/>
      <w:i/>
      <w:iCs/>
      <w:color w:val="043C7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DE"/>
    <w:rPr>
      <w:rFonts w:ascii="Verdana" w:hAnsi="Verdana" w:cs="Arial"/>
      <w:b/>
      <w:color w:val="021A32" w:themeColor="text2"/>
      <w:sz w:val="32"/>
      <w:szCs w:val="32"/>
    </w:rPr>
  </w:style>
  <w:style w:type="character" w:customStyle="1" w:styleId="Heading2Char">
    <w:name w:val="Heading 2 Char"/>
    <w:basedOn w:val="DefaultParagraphFont"/>
    <w:link w:val="Heading2"/>
    <w:uiPriority w:val="9"/>
    <w:rsid w:val="00BE36DE"/>
    <w:rPr>
      <w:rFonts w:ascii="Verdana" w:hAnsi="Verdana" w:cs="Arial"/>
      <w:b/>
      <w:color w:val="43627D" w:themeColor="accent3"/>
      <w:sz w:val="26"/>
      <w:szCs w:val="26"/>
    </w:rPr>
  </w:style>
  <w:style w:type="paragraph" w:styleId="Title">
    <w:name w:val="Title"/>
    <w:basedOn w:val="Normal"/>
    <w:next w:val="Normal"/>
    <w:link w:val="TitleChar"/>
    <w:uiPriority w:val="10"/>
    <w:qFormat/>
    <w:rsid w:val="002A2714"/>
    <w:rPr>
      <w:rFonts w:asciiTheme="majorHAnsi" w:hAnsiTheme="majorHAnsi"/>
      <w:b/>
      <w:bCs w:val="0"/>
      <w:color w:val="021A32"/>
      <w:sz w:val="52"/>
      <w:szCs w:val="64"/>
    </w:rPr>
  </w:style>
  <w:style w:type="character" w:customStyle="1" w:styleId="TitleChar">
    <w:name w:val="Title Char"/>
    <w:basedOn w:val="DefaultParagraphFont"/>
    <w:link w:val="Title"/>
    <w:uiPriority w:val="10"/>
    <w:rsid w:val="002A2714"/>
    <w:rPr>
      <w:rFonts w:asciiTheme="majorHAnsi" w:hAnsiTheme="majorHAnsi" w:cs="Arial"/>
      <w:b/>
      <w:color w:val="021A32"/>
      <w:sz w:val="52"/>
      <w:szCs w:val="64"/>
    </w:rPr>
  </w:style>
  <w:style w:type="paragraph" w:styleId="Header">
    <w:name w:val="header"/>
    <w:basedOn w:val="Normal"/>
    <w:link w:val="HeaderChar"/>
    <w:uiPriority w:val="99"/>
    <w:unhideWhenUsed/>
    <w:rsid w:val="004C4ED8"/>
    <w:pPr>
      <w:tabs>
        <w:tab w:val="center" w:pos="4680"/>
        <w:tab w:val="right" w:pos="9360"/>
      </w:tabs>
    </w:pPr>
  </w:style>
  <w:style w:type="character" w:customStyle="1" w:styleId="HeaderChar">
    <w:name w:val="Header Char"/>
    <w:basedOn w:val="DefaultParagraphFont"/>
    <w:link w:val="Header"/>
    <w:uiPriority w:val="99"/>
    <w:rsid w:val="004C4ED8"/>
    <w:rPr>
      <w:rFonts w:ascii="Verdana" w:hAnsi="Verdana" w:cs="Arial"/>
      <w:bCs/>
      <w:color w:val="46535E" w:themeColor="accent6"/>
    </w:rPr>
  </w:style>
  <w:style w:type="paragraph" w:styleId="Footer">
    <w:name w:val="footer"/>
    <w:basedOn w:val="Normal"/>
    <w:link w:val="FooterChar"/>
    <w:uiPriority w:val="99"/>
    <w:unhideWhenUsed/>
    <w:rsid w:val="004C4ED8"/>
    <w:pPr>
      <w:tabs>
        <w:tab w:val="center" w:pos="4680"/>
        <w:tab w:val="right" w:pos="9360"/>
      </w:tabs>
    </w:pPr>
  </w:style>
  <w:style w:type="character" w:customStyle="1" w:styleId="FooterChar">
    <w:name w:val="Footer Char"/>
    <w:basedOn w:val="DefaultParagraphFont"/>
    <w:link w:val="Footer"/>
    <w:uiPriority w:val="99"/>
    <w:rsid w:val="004C4ED8"/>
    <w:rPr>
      <w:rFonts w:ascii="Verdana" w:hAnsi="Verdana" w:cs="Arial"/>
      <w:bCs/>
      <w:color w:val="46535E" w:themeColor="accent6"/>
    </w:rPr>
  </w:style>
  <w:style w:type="paragraph" w:customStyle="1" w:styleId="ContactInfo">
    <w:name w:val="ContactInfo"/>
    <w:basedOn w:val="Footer"/>
    <w:link w:val="ContactInfoChar"/>
    <w:rsid w:val="003B3567"/>
    <w:rPr>
      <w:sz w:val="16"/>
      <w:szCs w:val="16"/>
    </w:rPr>
  </w:style>
  <w:style w:type="character" w:customStyle="1" w:styleId="ContactInfoChar">
    <w:name w:val="ContactInfo Char"/>
    <w:basedOn w:val="FooterChar"/>
    <w:link w:val="ContactInfo"/>
    <w:rsid w:val="003B3567"/>
    <w:rPr>
      <w:rFonts w:ascii="Verdana" w:hAnsi="Verdana" w:cs="Arial"/>
      <w:bCs/>
      <w:color w:val="46535E" w:themeColor="accent6"/>
      <w:sz w:val="16"/>
      <w:szCs w:val="16"/>
    </w:rPr>
  </w:style>
  <w:style w:type="paragraph" w:styleId="NoSpacing">
    <w:name w:val="No Spacing"/>
    <w:aliases w:val="Table subHeader 2"/>
    <w:basedOn w:val="Normal"/>
    <w:link w:val="NoSpacingChar"/>
    <w:uiPriority w:val="1"/>
    <w:qFormat/>
    <w:rsid w:val="00134504"/>
    <w:rPr>
      <w:color w:val="43627D" w:themeColor="accent3"/>
    </w:rPr>
  </w:style>
  <w:style w:type="paragraph" w:styleId="Subtitle">
    <w:name w:val="Subtitle"/>
    <w:basedOn w:val="Normal"/>
    <w:next w:val="Normal"/>
    <w:link w:val="SubtitleChar"/>
    <w:uiPriority w:val="11"/>
    <w:qFormat/>
    <w:rsid w:val="004C4ED8"/>
    <w:pPr>
      <w:spacing w:after="200"/>
    </w:pPr>
    <w:rPr>
      <w:rFonts w:asciiTheme="minorHAnsi" w:hAnsiTheme="minorHAnsi"/>
      <w:b/>
      <w:bCs w:val="0"/>
      <w:color w:val="43627D" w:themeColor="accent3"/>
      <w:sz w:val="40"/>
      <w:szCs w:val="30"/>
    </w:rPr>
  </w:style>
  <w:style w:type="character" w:customStyle="1" w:styleId="SubtitleChar">
    <w:name w:val="Subtitle Char"/>
    <w:basedOn w:val="DefaultParagraphFont"/>
    <w:link w:val="Subtitle"/>
    <w:uiPriority w:val="11"/>
    <w:rsid w:val="004C4ED8"/>
    <w:rPr>
      <w:rFonts w:cs="Arial"/>
      <w:b/>
      <w:color w:val="43627D" w:themeColor="accent3"/>
      <w:sz w:val="40"/>
      <w:szCs w:val="30"/>
    </w:rPr>
  </w:style>
  <w:style w:type="character" w:customStyle="1" w:styleId="Heading3Char">
    <w:name w:val="Heading 3 Char"/>
    <w:basedOn w:val="DefaultParagraphFont"/>
    <w:link w:val="Heading3"/>
    <w:uiPriority w:val="9"/>
    <w:rsid w:val="00BE36DE"/>
    <w:rPr>
      <w:rFonts w:ascii="Verdana" w:eastAsiaTheme="minorEastAsia" w:hAnsi="Verdana" w:cs="Times New Roman (Body CS)"/>
      <w:b/>
      <w:bCs/>
      <w:color w:val="63572A" w:themeColor="accent5"/>
      <w:spacing w:val="15"/>
      <w:lang w:bidi="en-US"/>
    </w:rPr>
  </w:style>
  <w:style w:type="character" w:customStyle="1" w:styleId="Heading4Char">
    <w:name w:val="Heading 4 Char"/>
    <w:basedOn w:val="DefaultParagraphFont"/>
    <w:link w:val="Heading4"/>
    <w:uiPriority w:val="9"/>
    <w:rsid w:val="00B24D9A"/>
    <w:rPr>
      <w:rFonts w:ascii="Verdana" w:eastAsiaTheme="majorEastAsia" w:hAnsi="Verdana" w:cstheme="majorBidi"/>
      <w:b/>
      <w:bCs/>
      <w:iCs/>
      <w:color w:val="021A32" w:themeColor="text2"/>
    </w:rPr>
  </w:style>
  <w:style w:type="character" w:styleId="SubtleEmphasis">
    <w:name w:val="Subtle Emphasis"/>
    <w:basedOn w:val="DefaultParagraphFont"/>
    <w:uiPriority w:val="19"/>
    <w:rsid w:val="00134504"/>
    <w:rPr>
      <w:rFonts w:ascii="Verdana" w:hAnsi="Verdana"/>
      <w:b w:val="0"/>
      <w:i/>
      <w:iCs/>
      <w:noProof w:val="0"/>
      <w:color w:val="43627D" w:themeColor="accent3"/>
      <w:lang w:val="en-US"/>
    </w:rPr>
  </w:style>
  <w:style w:type="paragraph" w:styleId="IntenseQuote">
    <w:name w:val="Intense Quote"/>
    <w:basedOn w:val="Normal"/>
    <w:next w:val="Normal"/>
    <w:link w:val="IntenseQuoteChar"/>
    <w:uiPriority w:val="30"/>
    <w:rsid w:val="004C4ED8"/>
    <w:pPr>
      <w:pBdr>
        <w:top w:val="single" w:sz="4" w:space="10" w:color="021A32" w:themeColor="accent1"/>
        <w:bottom w:val="single" w:sz="4" w:space="10" w:color="021A32" w:themeColor="accent1"/>
      </w:pBdr>
      <w:spacing w:before="360" w:after="360"/>
      <w:ind w:left="864" w:right="864"/>
      <w:jc w:val="center"/>
    </w:pPr>
    <w:rPr>
      <w:i/>
      <w:iCs/>
      <w:color w:val="021A32" w:themeColor="accent1"/>
    </w:rPr>
  </w:style>
  <w:style w:type="character" w:styleId="Strong">
    <w:name w:val="Strong"/>
    <w:basedOn w:val="DefaultParagraphFont"/>
    <w:uiPriority w:val="22"/>
    <w:rsid w:val="004C4ED8"/>
    <w:rPr>
      <w:b/>
      <w:noProof w:val="0"/>
      <w:color w:val="021A32" w:themeColor="text2"/>
      <w:sz w:val="24"/>
      <w:szCs w:val="24"/>
      <w:lang w:val="en-US"/>
    </w:rPr>
  </w:style>
  <w:style w:type="paragraph" w:customStyle="1" w:styleId="Callout">
    <w:name w:val="Call out"/>
    <w:basedOn w:val="Normal"/>
    <w:qFormat/>
    <w:rsid w:val="00134504"/>
    <w:pPr>
      <w:pBdr>
        <w:left w:val="single" w:sz="12" w:space="4" w:color="ED4E33" w:themeColor="accent4"/>
      </w:pBdr>
      <w:spacing w:after="200" w:line="240" w:lineRule="auto"/>
      <w:ind w:right="-20"/>
    </w:pPr>
    <w:rPr>
      <w:rFonts w:eastAsia="Times New Roman" w:cs="Times New Roman"/>
      <w:bCs w:val="0"/>
      <w:color w:val="63572A" w:themeColor="accent5"/>
      <w:sz w:val="32"/>
      <w:lang w:bidi="en-US"/>
    </w:rPr>
  </w:style>
  <w:style w:type="paragraph" w:styleId="ListParagraph">
    <w:name w:val="List Paragraph"/>
    <w:aliases w:val="Bulleted List"/>
    <w:basedOn w:val="Normal"/>
    <w:link w:val="ListParagraphChar"/>
    <w:uiPriority w:val="34"/>
    <w:qFormat/>
    <w:rsid w:val="004C4ED8"/>
    <w:pPr>
      <w:numPr>
        <w:numId w:val="22"/>
      </w:numPr>
      <w:spacing w:line="360" w:lineRule="auto"/>
      <w:contextualSpacing/>
    </w:pPr>
    <w:rPr>
      <w:sz w:val="20"/>
      <w:szCs w:val="20"/>
    </w:rPr>
  </w:style>
  <w:style w:type="character" w:customStyle="1" w:styleId="ListParagraphChar">
    <w:name w:val="List Paragraph Char"/>
    <w:aliases w:val="Bulleted List Char"/>
    <w:basedOn w:val="DefaultParagraphFont"/>
    <w:link w:val="ListParagraph"/>
    <w:uiPriority w:val="34"/>
    <w:rsid w:val="004C4ED8"/>
    <w:rPr>
      <w:rFonts w:ascii="Verdana" w:hAnsi="Verdana" w:cs="Arial"/>
      <w:bCs/>
      <w:color w:val="46535E" w:themeColor="accent6"/>
      <w:sz w:val="20"/>
      <w:szCs w:val="20"/>
    </w:rPr>
  </w:style>
  <w:style w:type="table" w:customStyle="1" w:styleId="MaintableStyle">
    <w:name w:val="Main table Style"/>
    <w:basedOn w:val="TableNormal"/>
    <w:uiPriority w:val="99"/>
    <w:rsid w:val="009618A1"/>
    <w:pPr>
      <w:spacing w:after="0" w:line="240" w:lineRule="auto"/>
    </w:pPr>
    <w:rPr>
      <w:rFonts w:ascii="Arial" w:hAnsi="Arial"/>
      <w:color w:val="FFFFFF" w:themeColor="background1"/>
      <w:sz w:val="16"/>
    </w:rPr>
    <w:tblPr>
      <w:tblBorders>
        <w:top w:val="single" w:sz="4" w:space="0" w:color="9A9B9C"/>
        <w:left w:val="single" w:sz="4" w:space="0" w:color="9A9B9C"/>
        <w:bottom w:val="single" w:sz="4" w:space="0" w:color="9A9B9C"/>
        <w:right w:val="single" w:sz="4" w:space="0" w:color="9A9B9C"/>
        <w:insideH w:val="single" w:sz="4" w:space="0" w:color="9A9B9C"/>
        <w:insideV w:val="single" w:sz="4" w:space="0" w:color="9A9B9C"/>
      </w:tblBorders>
    </w:tblPr>
    <w:tcPr>
      <w:tcMar>
        <w:top w:w="115" w:type="dxa"/>
        <w:left w:w="115" w:type="dxa"/>
        <w:bottom w:w="115" w:type="dxa"/>
        <w:right w:w="115" w:type="dxa"/>
      </w:tcMar>
    </w:tcPr>
    <w:tblStylePr w:type="firstRow">
      <w:rPr>
        <w:rFonts w:ascii="Arial" w:hAnsi="Arial"/>
        <w:b/>
        <w:color w:val="FFFFFF" w:themeColor="background2"/>
        <w:sz w:val="36"/>
      </w:rPr>
      <w:tblPr/>
      <w:tcPr>
        <w:shd w:val="clear" w:color="auto" w:fill="035797"/>
      </w:tcPr>
    </w:tblStylePr>
  </w:style>
  <w:style w:type="paragraph" w:customStyle="1" w:styleId="TableSubheaders">
    <w:name w:val="Table Subheaders"/>
    <w:basedOn w:val="Normal"/>
    <w:qFormat/>
    <w:rsid w:val="00134504"/>
    <w:pPr>
      <w:spacing w:line="240" w:lineRule="auto"/>
    </w:pPr>
    <w:rPr>
      <w:rFonts w:eastAsia="Times New Roman" w:cs="Times New Roman"/>
      <w:b/>
      <w:bCs w:val="0"/>
      <w:color w:val="43627D" w:themeColor="accent3"/>
      <w:sz w:val="20"/>
      <w:szCs w:val="20"/>
      <w:lang w:bidi="en-US"/>
    </w:rPr>
  </w:style>
  <w:style w:type="paragraph" w:customStyle="1" w:styleId="TableBulletedList">
    <w:name w:val="Table Bulleted List"/>
    <w:basedOn w:val="ListParagraph"/>
    <w:qFormat/>
    <w:rsid w:val="00134504"/>
    <w:pPr>
      <w:spacing w:line="240" w:lineRule="auto"/>
    </w:pPr>
  </w:style>
  <w:style w:type="paragraph" w:customStyle="1" w:styleId="TableNormalText">
    <w:name w:val="Table Normal Text"/>
    <w:basedOn w:val="Normal"/>
    <w:qFormat/>
    <w:rsid w:val="002842F2"/>
    <w:pPr>
      <w:spacing w:before="40" w:after="40" w:line="240" w:lineRule="auto"/>
    </w:pPr>
    <w:rPr>
      <w:sz w:val="20"/>
      <w:szCs w:val="20"/>
    </w:rPr>
  </w:style>
  <w:style w:type="paragraph" w:customStyle="1" w:styleId="TableHeader">
    <w:name w:val="Table Header"/>
    <w:qFormat/>
    <w:rsid w:val="00586EEF"/>
    <w:pPr>
      <w:spacing w:after="0" w:line="240" w:lineRule="auto"/>
      <w:jc w:val="center"/>
    </w:pPr>
    <w:rPr>
      <w:rFonts w:ascii="Verdana" w:hAnsi="Verdana" w:cs="Arial"/>
      <w:b/>
      <w:bCs/>
      <w:color w:val="FFFFFF" w:themeColor="background1"/>
      <w:szCs w:val="26"/>
    </w:rPr>
  </w:style>
  <w:style w:type="character" w:customStyle="1" w:styleId="NoSpacingChar">
    <w:name w:val="No Spacing Char"/>
    <w:aliases w:val="Table subHeader 2 Char"/>
    <w:basedOn w:val="DefaultParagraphFont"/>
    <w:link w:val="NoSpacing"/>
    <w:uiPriority w:val="1"/>
    <w:rsid w:val="00134504"/>
    <w:rPr>
      <w:rFonts w:ascii="Verdana" w:hAnsi="Verdana" w:cs="Arial"/>
      <w:bCs/>
      <w:color w:val="43627D" w:themeColor="accent3"/>
    </w:rPr>
  </w:style>
  <w:style w:type="paragraph" w:customStyle="1" w:styleId="TableSubheader2">
    <w:name w:val="Table Subheader 2"/>
    <w:qFormat/>
    <w:rsid w:val="00134504"/>
    <w:pPr>
      <w:spacing w:line="240" w:lineRule="auto"/>
    </w:pPr>
    <w:rPr>
      <w:rFonts w:ascii="Verdana" w:hAnsi="Verdana" w:cs="Arial"/>
      <w:b/>
      <w:color w:val="43627D" w:themeColor="accent3"/>
      <w:sz w:val="16"/>
      <w:szCs w:val="18"/>
    </w:rPr>
  </w:style>
  <w:style w:type="character" w:customStyle="1" w:styleId="IntenseQuoteChar">
    <w:name w:val="Intense Quote Char"/>
    <w:basedOn w:val="DefaultParagraphFont"/>
    <w:link w:val="IntenseQuote"/>
    <w:uiPriority w:val="30"/>
    <w:rsid w:val="004C4ED8"/>
    <w:rPr>
      <w:rFonts w:ascii="Verdana" w:hAnsi="Verdana" w:cs="Arial"/>
      <w:bCs/>
      <w:i/>
      <w:iCs/>
      <w:color w:val="021A32" w:themeColor="accent1"/>
    </w:rPr>
  </w:style>
  <w:style w:type="table" w:styleId="MediumList1-Accent1">
    <w:name w:val="Medium List 1 Accent 1"/>
    <w:basedOn w:val="TableNormal"/>
    <w:uiPriority w:val="65"/>
    <w:rsid w:val="0075121F"/>
    <w:pPr>
      <w:spacing w:after="0" w:line="240" w:lineRule="auto"/>
    </w:pPr>
    <w:rPr>
      <w:rFonts w:ascii="Cambria" w:eastAsia="Times New Roman" w:hAnsi="Cambria" w:cs="Times New Roman"/>
      <w:color w:val="021A32" w:themeColor="text1"/>
      <w:sz w:val="20"/>
      <w:szCs w:val="20"/>
    </w:rPr>
    <w:tblPr>
      <w:tblStyleRowBandSize w:val="1"/>
      <w:tblStyleColBandSize w:val="1"/>
      <w:tblBorders>
        <w:top w:val="single" w:sz="8" w:space="0" w:color="021A32" w:themeColor="accent1"/>
        <w:bottom w:val="single" w:sz="8" w:space="0" w:color="021A32" w:themeColor="accent1"/>
      </w:tblBorders>
    </w:tblPr>
    <w:tblStylePr w:type="firstRow">
      <w:rPr>
        <w:rFonts w:asciiTheme="majorHAnsi" w:eastAsiaTheme="majorEastAsia" w:hAnsiTheme="majorHAnsi" w:cstheme="majorBidi"/>
      </w:rPr>
      <w:tblPr/>
      <w:tcPr>
        <w:tcBorders>
          <w:top w:val="nil"/>
          <w:bottom w:val="single" w:sz="8" w:space="0" w:color="021A32" w:themeColor="accent1"/>
        </w:tcBorders>
      </w:tcPr>
    </w:tblStylePr>
    <w:tblStylePr w:type="lastRow">
      <w:rPr>
        <w:b/>
        <w:bCs/>
        <w:color w:val="021A32" w:themeColor="text2"/>
      </w:rPr>
      <w:tblPr/>
      <w:tcPr>
        <w:tcBorders>
          <w:top w:val="single" w:sz="8" w:space="0" w:color="021A32" w:themeColor="accent1"/>
          <w:bottom w:val="single" w:sz="8" w:space="0" w:color="021A32" w:themeColor="accent1"/>
        </w:tcBorders>
      </w:tcPr>
    </w:tblStylePr>
    <w:tblStylePr w:type="firstCol">
      <w:rPr>
        <w:b/>
        <w:bCs/>
      </w:rPr>
    </w:tblStylePr>
    <w:tblStylePr w:type="lastCol">
      <w:rPr>
        <w:b/>
        <w:bCs/>
      </w:rPr>
      <w:tblPr/>
      <w:tcPr>
        <w:tcBorders>
          <w:top w:val="single" w:sz="8" w:space="0" w:color="021A32" w:themeColor="accent1"/>
          <w:bottom w:val="single" w:sz="8" w:space="0" w:color="021A32" w:themeColor="accent1"/>
        </w:tcBorders>
      </w:tcPr>
    </w:tblStylePr>
    <w:tblStylePr w:type="band1Vert">
      <w:tblPr/>
      <w:tcPr>
        <w:shd w:val="clear" w:color="auto" w:fill="92C6FA" w:themeFill="accent1" w:themeFillTint="3F"/>
      </w:tcPr>
    </w:tblStylePr>
    <w:tblStylePr w:type="band1Horz">
      <w:tblPr/>
      <w:tcPr>
        <w:shd w:val="clear" w:color="auto" w:fill="92C6FA" w:themeFill="accent1" w:themeFillTint="3F"/>
      </w:tcPr>
    </w:tblStylePr>
  </w:style>
  <w:style w:type="table" w:styleId="TableGrid">
    <w:name w:val="Table Grid"/>
    <w:basedOn w:val="TableNormal"/>
    <w:uiPriority w:val="39"/>
    <w:rsid w:val="00F6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
    <w:name w:val="Position"/>
    <w:basedOn w:val="Normal"/>
    <w:qFormat/>
    <w:rsid w:val="00134504"/>
    <w:pPr>
      <w:spacing w:after="200"/>
    </w:pPr>
    <w:rPr>
      <w:b/>
      <w:sz w:val="30"/>
      <w:szCs w:val="30"/>
    </w:rPr>
  </w:style>
  <w:style w:type="character" w:styleId="Hyperlink">
    <w:name w:val="Hyperlink"/>
    <w:basedOn w:val="DefaultParagraphFont"/>
    <w:uiPriority w:val="99"/>
    <w:unhideWhenUsed/>
    <w:rsid w:val="004C4ED8"/>
    <w:rPr>
      <w:noProof w:val="0"/>
      <w:color w:val="ED4E33" w:themeColor="hyperlink"/>
      <w:u w:val="single"/>
      <w:lang w:val="en-US"/>
    </w:rPr>
  </w:style>
  <w:style w:type="character" w:styleId="UnresolvedMention">
    <w:name w:val="Unresolved Mention"/>
    <w:basedOn w:val="DefaultParagraphFont"/>
    <w:uiPriority w:val="99"/>
    <w:semiHidden/>
    <w:unhideWhenUsed/>
    <w:rsid w:val="00A701D8"/>
    <w:rPr>
      <w:color w:val="605E5C"/>
      <w:shd w:val="clear" w:color="auto" w:fill="E1DFDD"/>
    </w:rPr>
  </w:style>
  <w:style w:type="character" w:styleId="Emphasis">
    <w:name w:val="Emphasis"/>
    <w:basedOn w:val="DefaultParagraphFont"/>
    <w:uiPriority w:val="20"/>
    <w:qFormat/>
    <w:rsid w:val="004C4ED8"/>
    <w:rPr>
      <w:i/>
      <w:iCs/>
      <w:noProof w:val="0"/>
      <w:lang w:val="en-US"/>
    </w:rPr>
  </w:style>
  <w:style w:type="character" w:styleId="IntenseEmphasis">
    <w:name w:val="Intense Emphasis"/>
    <w:basedOn w:val="DefaultParagraphFont"/>
    <w:uiPriority w:val="21"/>
    <w:rsid w:val="004C4ED8"/>
    <w:rPr>
      <w:i/>
      <w:iCs/>
      <w:noProof w:val="0"/>
      <w:color w:val="021A32" w:themeColor="accent1"/>
      <w:lang w:val="en-US"/>
    </w:rPr>
  </w:style>
  <w:style w:type="paragraph" w:styleId="Quote">
    <w:name w:val="Quote"/>
    <w:basedOn w:val="Normal"/>
    <w:next w:val="Normal"/>
    <w:link w:val="QuoteChar"/>
    <w:uiPriority w:val="29"/>
    <w:rsid w:val="004C4ED8"/>
    <w:pPr>
      <w:spacing w:before="200" w:after="160"/>
      <w:ind w:left="864" w:right="864"/>
      <w:jc w:val="center"/>
    </w:pPr>
    <w:rPr>
      <w:i/>
      <w:iCs/>
      <w:color w:val="0653A0" w:themeColor="text1" w:themeTint="BF"/>
    </w:rPr>
  </w:style>
  <w:style w:type="character" w:customStyle="1" w:styleId="QuoteChar">
    <w:name w:val="Quote Char"/>
    <w:basedOn w:val="DefaultParagraphFont"/>
    <w:link w:val="Quote"/>
    <w:uiPriority w:val="29"/>
    <w:rsid w:val="004C4ED8"/>
    <w:rPr>
      <w:rFonts w:ascii="Verdana" w:hAnsi="Verdana" w:cs="Arial"/>
      <w:bCs/>
      <w:i/>
      <w:iCs/>
      <w:color w:val="0653A0" w:themeColor="text1" w:themeTint="BF"/>
    </w:rPr>
  </w:style>
  <w:style w:type="character" w:styleId="SubtleReference">
    <w:name w:val="Subtle Reference"/>
    <w:basedOn w:val="DefaultParagraphFont"/>
    <w:uiPriority w:val="31"/>
    <w:rsid w:val="004C4ED8"/>
    <w:rPr>
      <w:smallCaps/>
      <w:noProof w:val="0"/>
      <w:color w:val="086ACD" w:themeColor="text1" w:themeTint="A5"/>
      <w:lang w:val="en-US"/>
    </w:rPr>
  </w:style>
  <w:style w:type="character" w:styleId="IntenseReference">
    <w:name w:val="Intense Reference"/>
    <w:basedOn w:val="DefaultParagraphFont"/>
    <w:uiPriority w:val="32"/>
    <w:rsid w:val="004C4ED8"/>
    <w:rPr>
      <w:b/>
      <w:bCs/>
      <w:smallCaps/>
      <w:noProof w:val="0"/>
      <w:color w:val="021A32" w:themeColor="accent1"/>
      <w:spacing w:val="5"/>
      <w:lang w:val="en-US"/>
    </w:rPr>
  </w:style>
  <w:style w:type="character" w:styleId="BookTitle">
    <w:name w:val="Book Title"/>
    <w:basedOn w:val="DefaultParagraphFont"/>
    <w:uiPriority w:val="33"/>
    <w:rsid w:val="004C4ED8"/>
    <w:rPr>
      <w:b/>
      <w:bCs/>
      <w:i/>
      <w:iCs/>
      <w:noProof w:val="0"/>
      <w:spacing w:val="5"/>
      <w:lang w:val="en-US"/>
    </w:rPr>
  </w:style>
  <w:style w:type="paragraph" w:styleId="TOCHeading">
    <w:name w:val="TOC Heading"/>
    <w:basedOn w:val="Heading1"/>
    <w:next w:val="Normal"/>
    <w:uiPriority w:val="39"/>
    <w:unhideWhenUsed/>
    <w:qFormat/>
    <w:rsid w:val="00DE27B7"/>
    <w:pPr>
      <w:keepNext/>
      <w:keepLines/>
      <w:numPr>
        <w:numId w:val="0"/>
      </w:numPr>
      <w:spacing w:after="0" w:line="259" w:lineRule="auto"/>
      <w:outlineLvl w:val="9"/>
    </w:pPr>
    <w:rPr>
      <w:rFonts w:asciiTheme="majorHAnsi" w:eastAsiaTheme="majorEastAsia" w:hAnsiTheme="majorHAnsi" w:cstheme="majorBidi"/>
      <w:color w:val="011325" w:themeColor="accent1" w:themeShade="BF"/>
    </w:rPr>
  </w:style>
  <w:style w:type="paragraph" w:styleId="TOC1">
    <w:name w:val="toc 1"/>
    <w:basedOn w:val="Normal"/>
    <w:next w:val="Normal"/>
    <w:autoRedefine/>
    <w:uiPriority w:val="39"/>
    <w:unhideWhenUsed/>
    <w:rsid w:val="000D056C"/>
    <w:pPr>
      <w:spacing w:after="100"/>
    </w:pPr>
  </w:style>
  <w:style w:type="paragraph" w:styleId="TOC2">
    <w:name w:val="toc 2"/>
    <w:basedOn w:val="Normal"/>
    <w:next w:val="Normal"/>
    <w:autoRedefine/>
    <w:uiPriority w:val="39"/>
    <w:unhideWhenUsed/>
    <w:rsid w:val="000D056C"/>
    <w:pPr>
      <w:spacing w:after="100"/>
      <w:ind w:left="220"/>
    </w:pPr>
  </w:style>
  <w:style w:type="paragraph" w:styleId="TOC3">
    <w:name w:val="toc 3"/>
    <w:basedOn w:val="Normal"/>
    <w:next w:val="Normal"/>
    <w:autoRedefine/>
    <w:uiPriority w:val="39"/>
    <w:unhideWhenUsed/>
    <w:rsid w:val="000D056C"/>
    <w:pPr>
      <w:spacing w:after="100"/>
      <w:ind w:left="440"/>
    </w:pPr>
  </w:style>
  <w:style w:type="character" w:customStyle="1" w:styleId="Heading5Char">
    <w:name w:val="Heading 5 Char"/>
    <w:basedOn w:val="DefaultParagraphFont"/>
    <w:link w:val="Heading5"/>
    <w:uiPriority w:val="9"/>
    <w:semiHidden/>
    <w:rsid w:val="00EB13DE"/>
    <w:rPr>
      <w:rFonts w:asciiTheme="majorHAnsi" w:eastAsiaTheme="majorEastAsia" w:hAnsiTheme="majorHAnsi" w:cstheme="majorBidi"/>
      <w:bCs/>
      <w:color w:val="011325" w:themeColor="accent1" w:themeShade="BF"/>
    </w:rPr>
  </w:style>
  <w:style w:type="character" w:customStyle="1" w:styleId="Heading6Char">
    <w:name w:val="Heading 6 Char"/>
    <w:basedOn w:val="DefaultParagraphFont"/>
    <w:link w:val="Heading6"/>
    <w:uiPriority w:val="9"/>
    <w:semiHidden/>
    <w:rsid w:val="00EB13DE"/>
    <w:rPr>
      <w:rFonts w:asciiTheme="majorHAnsi" w:eastAsiaTheme="majorEastAsia" w:hAnsiTheme="majorHAnsi" w:cstheme="majorBidi"/>
      <w:bCs/>
      <w:color w:val="010C18" w:themeColor="accent1" w:themeShade="7F"/>
    </w:rPr>
  </w:style>
  <w:style w:type="character" w:customStyle="1" w:styleId="Heading7Char">
    <w:name w:val="Heading 7 Char"/>
    <w:basedOn w:val="DefaultParagraphFont"/>
    <w:link w:val="Heading7"/>
    <w:uiPriority w:val="9"/>
    <w:semiHidden/>
    <w:rsid w:val="00EB13DE"/>
    <w:rPr>
      <w:rFonts w:asciiTheme="majorHAnsi" w:eastAsiaTheme="majorEastAsia" w:hAnsiTheme="majorHAnsi" w:cstheme="majorBidi"/>
      <w:bCs/>
      <w:i/>
      <w:iCs/>
      <w:color w:val="010C18" w:themeColor="accent1" w:themeShade="7F"/>
    </w:rPr>
  </w:style>
  <w:style w:type="character" w:customStyle="1" w:styleId="Heading8Char">
    <w:name w:val="Heading 8 Char"/>
    <w:basedOn w:val="DefaultParagraphFont"/>
    <w:link w:val="Heading8"/>
    <w:uiPriority w:val="9"/>
    <w:semiHidden/>
    <w:rsid w:val="00EB13DE"/>
    <w:rPr>
      <w:rFonts w:asciiTheme="majorHAnsi" w:eastAsiaTheme="majorEastAsia" w:hAnsiTheme="majorHAnsi" w:cstheme="majorBidi"/>
      <w:bCs/>
      <w:color w:val="043C75" w:themeColor="text1" w:themeTint="D8"/>
      <w:sz w:val="21"/>
      <w:szCs w:val="21"/>
    </w:rPr>
  </w:style>
  <w:style w:type="character" w:customStyle="1" w:styleId="Heading9Char">
    <w:name w:val="Heading 9 Char"/>
    <w:basedOn w:val="DefaultParagraphFont"/>
    <w:link w:val="Heading9"/>
    <w:uiPriority w:val="9"/>
    <w:semiHidden/>
    <w:rsid w:val="00EB13DE"/>
    <w:rPr>
      <w:rFonts w:asciiTheme="majorHAnsi" w:eastAsiaTheme="majorEastAsia" w:hAnsiTheme="majorHAnsi" w:cstheme="majorBidi"/>
      <w:bCs/>
      <w:i/>
      <w:iCs/>
      <w:color w:val="043C75" w:themeColor="text1" w:themeTint="D8"/>
      <w:sz w:val="21"/>
      <w:szCs w:val="21"/>
    </w:rPr>
  </w:style>
  <w:style w:type="paragraph" w:customStyle="1" w:styleId="NumberedList1">
    <w:name w:val="Numbered List 1"/>
    <w:basedOn w:val="Normal"/>
    <w:qFormat/>
    <w:rsid w:val="00030F08"/>
    <w:pPr>
      <w:numPr>
        <w:numId w:val="33"/>
      </w:numPr>
    </w:pPr>
  </w:style>
  <w:style w:type="paragraph" w:customStyle="1" w:styleId="NumberedList2">
    <w:name w:val="Numbered List 2"/>
    <w:basedOn w:val="Normal"/>
    <w:qFormat/>
    <w:rsid w:val="00030F08"/>
    <w:pPr>
      <w:numPr>
        <w:ilvl w:val="1"/>
        <w:numId w:val="34"/>
      </w:numPr>
    </w:pPr>
  </w:style>
  <w:style w:type="table" w:customStyle="1" w:styleId="TableGrid1">
    <w:name w:val="Table Grid1"/>
    <w:basedOn w:val="TableNormal"/>
    <w:next w:val="TableGrid"/>
    <w:uiPriority w:val="39"/>
    <w:rsid w:val="0016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800"/>
    <w:rPr>
      <w:sz w:val="16"/>
      <w:szCs w:val="16"/>
    </w:rPr>
  </w:style>
  <w:style w:type="paragraph" w:styleId="CommentText">
    <w:name w:val="annotation text"/>
    <w:basedOn w:val="Normal"/>
    <w:link w:val="CommentTextChar"/>
    <w:uiPriority w:val="99"/>
    <w:semiHidden/>
    <w:unhideWhenUsed/>
    <w:rsid w:val="002C3800"/>
    <w:pPr>
      <w:spacing w:line="240" w:lineRule="auto"/>
    </w:pPr>
    <w:rPr>
      <w:sz w:val="20"/>
      <w:szCs w:val="20"/>
    </w:rPr>
  </w:style>
  <w:style w:type="character" w:customStyle="1" w:styleId="CommentTextChar">
    <w:name w:val="Comment Text Char"/>
    <w:basedOn w:val="DefaultParagraphFont"/>
    <w:link w:val="CommentText"/>
    <w:uiPriority w:val="99"/>
    <w:semiHidden/>
    <w:rsid w:val="002C3800"/>
    <w:rPr>
      <w:rFonts w:ascii="Verdana" w:hAnsi="Verdana" w:cs="Arial"/>
      <w:bCs/>
      <w:color w:val="46535E" w:themeColor="accent6"/>
      <w:sz w:val="20"/>
      <w:szCs w:val="20"/>
    </w:rPr>
  </w:style>
  <w:style w:type="paragraph" w:styleId="CommentSubject">
    <w:name w:val="annotation subject"/>
    <w:basedOn w:val="CommentText"/>
    <w:next w:val="CommentText"/>
    <w:link w:val="CommentSubjectChar"/>
    <w:uiPriority w:val="99"/>
    <w:semiHidden/>
    <w:unhideWhenUsed/>
    <w:rsid w:val="002C3800"/>
    <w:rPr>
      <w:b/>
    </w:rPr>
  </w:style>
  <w:style w:type="character" w:customStyle="1" w:styleId="CommentSubjectChar">
    <w:name w:val="Comment Subject Char"/>
    <w:basedOn w:val="CommentTextChar"/>
    <w:link w:val="CommentSubject"/>
    <w:uiPriority w:val="99"/>
    <w:semiHidden/>
    <w:rsid w:val="002C3800"/>
    <w:rPr>
      <w:rFonts w:ascii="Verdana" w:hAnsi="Verdana" w:cs="Arial"/>
      <w:b/>
      <w:bCs/>
      <w:color w:val="46535E" w:themeColor="accent6"/>
      <w:sz w:val="20"/>
      <w:szCs w:val="20"/>
    </w:rPr>
  </w:style>
  <w:style w:type="paragraph" w:customStyle="1" w:styleId="Exhibit">
    <w:name w:val="Exhibit"/>
    <w:basedOn w:val="Normal"/>
    <w:next w:val="Normal"/>
    <w:qFormat/>
    <w:rsid w:val="00BF3E97"/>
    <w:pPr>
      <w:keepNext/>
      <w:keepLines/>
      <w:spacing w:before="240" w:line="259" w:lineRule="auto"/>
    </w:pPr>
    <w:rPr>
      <w:rFonts w:asciiTheme="majorHAnsi" w:eastAsiaTheme="majorEastAsia" w:hAnsiTheme="majorHAnsi" w:cstheme="majorBidi"/>
      <w:b/>
      <w:bCs w:val="0"/>
      <w:color w:val="011325" w:themeColor="accent1" w:themeShade="BF"/>
      <w:sz w:val="32"/>
      <w:szCs w:val="32"/>
    </w:rPr>
  </w:style>
  <w:style w:type="paragraph" w:customStyle="1" w:styleId="TCNumberedList1">
    <w:name w:val="T&amp;C Numbered List 1"/>
    <w:basedOn w:val="Normal"/>
    <w:qFormat/>
    <w:rsid w:val="00653176"/>
    <w:pPr>
      <w:numPr>
        <w:numId w:val="38"/>
      </w:numPr>
      <w:ind w:left="540" w:hanging="540"/>
    </w:pPr>
  </w:style>
  <w:style w:type="paragraph" w:customStyle="1" w:styleId="TCNumberedList2">
    <w:name w:val="T&amp;C Numbered List 2"/>
    <w:basedOn w:val="TCNumberedList1"/>
    <w:qFormat/>
    <w:rsid w:val="00653176"/>
    <w:pPr>
      <w:numPr>
        <w:ilvl w:val="1"/>
      </w:numPr>
      <w:ind w:left="1350" w:hanging="810"/>
    </w:pPr>
  </w:style>
  <w:style w:type="paragraph" w:customStyle="1" w:styleId="TCNumberedList3">
    <w:name w:val="T&amp;C Numbered List 3"/>
    <w:basedOn w:val="Normal"/>
    <w:qFormat/>
    <w:rsid w:val="00653176"/>
    <w:pPr>
      <w:ind w:left="1080" w:hanging="540"/>
    </w:pPr>
  </w:style>
  <w:style w:type="paragraph" w:styleId="ListBullet">
    <w:name w:val="List Bullet"/>
    <w:basedOn w:val="Normal"/>
    <w:uiPriority w:val="99"/>
    <w:unhideWhenUsed/>
    <w:rsid w:val="0055336E"/>
    <w:pPr>
      <w:numPr>
        <w:numId w:val="39"/>
      </w:numPr>
      <w:contextualSpacing/>
    </w:pPr>
  </w:style>
  <w:style w:type="paragraph" w:styleId="ListNumber">
    <w:name w:val="List Number"/>
    <w:basedOn w:val="Normal"/>
    <w:uiPriority w:val="99"/>
    <w:semiHidden/>
    <w:unhideWhenUsed/>
    <w:rsid w:val="0055336E"/>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96">
      <w:bodyDiv w:val="1"/>
      <w:marLeft w:val="0"/>
      <w:marRight w:val="0"/>
      <w:marTop w:val="0"/>
      <w:marBottom w:val="0"/>
      <w:divBdr>
        <w:top w:val="none" w:sz="0" w:space="0" w:color="auto"/>
        <w:left w:val="none" w:sz="0" w:space="0" w:color="auto"/>
        <w:bottom w:val="none" w:sz="0" w:space="0" w:color="auto"/>
        <w:right w:val="none" w:sz="0" w:space="0" w:color="auto"/>
      </w:divBdr>
      <w:divsChild>
        <w:div w:id="1856846630">
          <w:marLeft w:val="360"/>
          <w:marRight w:val="0"/>
          <w:marTop w:val="200"/>
          <w:marBottom w:val="0"/>
          <w:divBdr>
            <w:top w:val="none" w:sz="0" w:space="0" w:color="auto"/>
            <w:left w:val="none" w:sz="0" w:space="0" w:color="auto"/>
            <w:bottom w:val="none" w:sz="0" w:space="0" w:color="auto"/>
            <w:right w:val="none" w:sz="0" w:space="0" w:color="auto"/>
          </w:divBdr>
        </w:div>
        <w:div w:id="139613900">
          <w:marLeft w:val="360"/>
          <w:marRight w:val="0"/>
          <w:marTop w:val="200"/>
          <w:marBottom w:val="0"/>
          <w:divBdr>
            <w:top w:val="none" w:sz="0" w:space="0" w:color="auto"/>
            <w:left w:val="none" w:sz="0" w:space="0" w:color="auto"/>
            <w:bottom w:val="none" w:sz="0" w:space="0" w:color="auto"/>
            <w:right w:val="none" w:sz="0" w:space="0" w:color="auto"/>
          </w:divBdr>
        </w:div>
      </w:divsChild>
    </w:div>
    <w:div w:id="190074478">
      <w:bodyDiv w:val="1"/>
      <w:marLeft w:val="0"/>
      <w:marRight w:val="0"/>
      <w:marTop w:val="0"/>
      <w:marBottom w:val="0"/>
      <w:divBdr>
        <w:top w:val="none" w:sz="0" w:space="0" w:color="auto"/>
        <w:left w:val="none" w:sz="0" w:space="0" w:color="auto"/>
        <w:bottom w:val="none" w:sz="0" w:space="0" w:color="auto"/>
        <w:right w:val="none" w:sz="0" w:space="0" w:color="auto"/>
      </w:divBdr>
      <w:divsChild>
        <w:div w:id="860975155">
          <w:marLeft w:val="360"/>
          <w:marRight w:val="0"/>
          <w:marTop w:val="200"/>
          <w:marBottom w:val="0"/>
          <w:divBdr>
            <w:top w:val="none" w:sz="0" w:space="0" w:color="auto"/>
            <w:left w:val="none" w:sz="0" w:space="0" w:color="auto"/>
            <w:bottom w:val="none" w:sz="0" w:space="0" w:color="auto"/>
            <w:right w:val="none" w:sz="0" w:space="0" w:color="auto"/>
          </w:divBdr>
        </w:div>
      </w:divsChild>
    </w:div>
    <w:div w:id="239100142">
      <w:bodyDiv w:val="1"/>
      <w:marLeft w:val="0"/>
      <w:marRight w:val="0"/>
      <w:marTop w:val="0"/>
      <w:marBottom w:val="0"/>
      <w:divBdr>
        <w:top w:val="none" w:sz="0" w:space="0" w:color="auto"/>
        <w:left w:val="none" w:sz="0" w:space="0" w:color="auto"/>
        <w:bottom w:val="none" w:sz="0" w:space="0" w:color="auto"/>
        <w:right w:val="none" w:sz="0" w:space="0" w:color="auto"/>
      </w:divBdr>
      <w:divsChild>
        <w:div w:id="656038095">
          <w:marLeft w:val="360"/>
          <w:marRight w:val="0"/>
          <w:marTop w:val="200"/>
          <w:marBottom w:val="0"/>
          <w:divBdr>
            <w:top w:val="none" w:sz="0" w:space="0" w:color="auto"/>
            <w:left w:val="none" w:sz="0" w:space="0" w:color="auto"/>
            <w:bottom w:val="none" w:sz="0" w:space="0" w:color="auto"/>
            <w:right w:val="none" w:sz="0" w:space="0" w:color="auto"/>
          </w:divBdr>
        </w:div>
      </w:divsChild>
    </w:div>
    <w:div w:id="582028007">
      <w:bodyDiv w:val="1"/>
      <w:marLeft w:val="0"/>
      <w:marRight w:val="0"/>
      <w:marTop w:val="0"/>
      <w:marBottom w:val="0"/>
      <w:divBdr>
        <w:top w:val="none" w:sz="0" w:space="0" w:color="auto"/>
        <w:left w:val="none" w:sz="0" w:space="0" w:color="auto"/>
        <w:bottom w:val="none" w:sz="0" w:space="0" w:color="auto"/>
        <w:right w:val="none" w:sz="0" w:space="0" w:color="auto"/>
      </w:divBdr>
      <w:divsChild>
        <w:div w:id="23675175">
          <w:marLeft w:val="360"/>
          <w:marRight w:val="0"/>
          <w:marTop w:val="200"/>
          <w:marBottom w:val="0"/>
          <w:divBdr>
            <w:top w:val="none" w:sz="0" w:space="0" w:color="auto"/>
            <w:left w:val="none" w:sz="0" w:space="0" w:color="auto"/>
            <w:bottom w:val="none" w:sz="0" w:space="0" w:color="auto"/>
            <w:right w:val="none" w:sz="0" w:space="0" w:color="auto"/>
          </w:divBdr>
        </w:div>
      </w:divsChild>
    </w:div>
    <w:div w:id="718699959">
      <w:bodyDiv w:val="1"/>
      <w:marLeft w:val="0"/>
      <w:marRight w:val="0"/>
      <w:marTop w:val="0"/>
      <w:marBottom w:val="0"/>
      <w:divBdr>
        <w:top w:val="none" w:sz="0" w:space="0" w:color="auto"/>
        <w:left w:val="none" w:sz="0" w:space="0" w:color="auto"/>
        <w:bottom w:val="none" w:sz="0" w:space="0" w:color="auto"/>
        <w:right w:val="none" w:sz="0" w:space="0" w:color="auto"/>
      </w:divBdr>
      <w:divsChild>
        <w:div w:id="964774351">
          <w:marLeft w:val="360"/>
          <w:marRight w:val="0"/>
          <w:marTop w:val="200"/>
          <w:marBottom w:val="0"/>
          <w:divBdr>
            <w:top w:val="none" w:sz="0" w:space="0" w:color="auto"/>
            <w:left w:val="none" w:sz="0" w:space="0" w:color="auto"/>
            <w:bottom w:val="none" w:sz="0" w:space="0" w:color="auto"/>
            <w:right w:val="none" w:sz="0" w:space="0" w:color="auto"/>
          </w:divBdr>
        </w:div>
        <w:div w:id="1872843463">
          <w:marLeft w:val="360"/>
          <w:marRight w:val="0"/>
          <w:marTop w:val="200"/>
          <w:marBottom w:val="0"/>
          <w:divBdr>
            <w:top w:val="none" w:sz="0" w:space="0" w:color="auto"/>
            <w:left w:val="none" w:sz="0" w:space="0" w:color="auto"/>
            <w:bottom w:val="none" w:sz="0" w:space="0" w:color="auto"/>
            <w:right w:val="none" w:sz="0" w:space="0" w:color="auto"/>
          </w:divBdr>
        </w:div>
      </w:divsChild>
    </w:div>
    <w:div w:id="938487266">
      <w:bodyDiv w:val="1"/>
      <w:marLeft w:val="0"/>
      <w:marRight w:val="0"/>
      <w:marTop w:val="0"/>
      <w:marBottom w:val="0"/>
      <w:divBdr>
        <w:top w:val="none" w:sz="0" w:space="0" w:color="auto"/>
        <w:left w:val="none" w:sz="0" w:space="0" w:color="auto"/>
        <w:bottom w:val="none" w:sz="0" w:space="0" w:color="auto"/>
        <w:right w:val="none" w:sz="0" w:space="0" w:color="auto"/>
      </w:divBdr>
      <w:divsChild>
        <w:div w:id="1439787714">
          <w:marLeft w:val="360"/>
          <w:marRight w:val="0"/>
          <w:marTop w:val="200"/>
          <w:marBottom w:val="0"/>
          <w:divBdr>
            <w:top w:val="none" w:sz="0" w:space="0" w:color="auto"/>
            <w:left w:val="none" w:sz="0" w:space="0" w:color="auto"/>
            <w:bottom w:val="none" w:sz="0" w:space="0" w:color="auto"/>
            <w:right w:val="none" w:sz="0" w:space="0" w:color="auto"/>
          </w:divBdr>
        </w:div>
      </w:divsChild>
    </w:div>
    <w:div w:id="119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81779620">
          <w:marLeft w:val="360"/>
          <w:marRight w:val="0"/>
          <w:marTop w:val="200"/>
          <w:marBottom w:val="0"/>
          <w:divBdr>
            <w:top w:val="none" w:sz="0" w:space="0" w:color="auto"/>
            <w:left w:val="none" w:sz="0" w:space="0" w:color="auto"/>
            <w:bottom w:val="none" w:sz="0" w:space="0" w:color="auto"/>
            <w:right w:val="none" w:sz="0" w:space="0" w:color="auto"/>
          </w:divBdr>
        </w:div>
      </w:divsChild>
    </w:div>
    <w:div w:id="1413891330">
      <w:bodyDiv w:val="1"/>
      <w:marLeft w:val="0"/>
      <w:marRight w:val="0"/>
      <w:marTop w:val="0"/>
      <w:marBottom w:val="0"/>
      <w:divBdr>
        <w:top w:val="none" w:sz="0" w:space="0" w:color="auto"/>
        <w:left w:val="none" w:sz="0" w:space="0" w:color="auto"/>
        <w:bottom w:val="none" w:sz="0" w:space="0" w:color="auto"/>
        <w:right w:val="none" w:sz="0" w:space="0" w:color="auto"/>
      </w:divBdr>
      <w:divsChild>
        <w:div w:id="303974711">
          <w:marLeft w:val="360"/>
          <w:marRight w:val="0"/>
          <w:marTop w:val="200"/>
          <w:marBottom w:val="0"/>
          <w:divBdr>
            <w:top w:val="none" w:sz="0" w:space="0" w:color="auto"/>
            <w:left w:val="none" w:sz="0" w:space="0" w:color="auto"/>
            <w:bottom w:val="none" w:sz="0" w:space="0" w:color="auto"/>
            <w:right w:val="none" w:sz="0" w:space="0" w:color="auto"/>
          </w:divBdr>
        </w:div>
      </w:divsChild>
    </w:div>
    <w:div w:id="1641422249">
      <w:bodyDiv w:val="1"/>
      <w:marLeft w:val="0"/>
      <w:marRight w:val="0"/>
      <w:marTop w:val="0"/>
      <w:marBottom w:val="0"/>
      <w:divBdr>
        <w:top w:val="none" w:sz="0" w:space="0" w:color="auto"/>
        <w:left w:val="none" w:sz="0" w:space="0" w:color="auto"/>
        <w:bottom w:val="none" w:sz="0" w:space="0" w:color="auto"/>
        <w:right w:val="none" w:sz="0" w:space="0" w:color="auto"/>
      </w:divBdr>
      <w:divsChild>
        <w:div w:id="1836526594">
          <w:marLeft w:val="360"/>
          <w:marRight w:val="0"/>
          <w:marTop w:val="200"/>
          <w:marBottom w:val="0"/>
          <w:divBdr>
            <w:top w:val="none" w:sz="0" w:space="0" w:color="auto"/>
            <w:left w:val="none" w:sz="0" w:space="0" w:color="auto"/>
            <w:bottom w:val="none" w:sz="0" w:space="0" w:color="auto"/>
            <w:right w:val="none" w:sz="0" w:space="0" w:color="auto"/>
          </w:divBdr>
        </w:div>
      </w:divsChild>
    </w:div>
    <w:div w:id="1718893524">
      <w:bodyDiv w:val="1"/>
      <w:marLeft w:val="0"/>
      <w:marRight w:val="0"/>
      <w:marTop w:val="0"/>
      <w:marBottom w:val="0"/>
      <w:divBdr>
        <w:top w:val="none" w:sz="0" w:space="0" w:color="auto"/>
        <w:left w:val="none" w:sz="0" w:space="0" w:color="auto"/>
        <w:bottom w:val="none" w:sz="0" w:space="0" w:color="auto"/>
        <w:right w:val="none" w:sz="0" w:space="0" w:color="auto"/>
      </w:divBdr>
      <w:divsChild>
        <w:div w:id="730738934">
          <w:marLeft w:val="360"/>
          <w:marRight w:val="0"/>
          <w:marTop w:val="200"/>
          <w:marBottom w:val="0"/>
          <w:divBdr>
            <w:top w:val="none" w:sz="0" w:space="0" w:color="auto"/>
            <w:left w:val="none" w:sz="0" w:space="0" w:color="auto"/>
            <w:bottom w:val="none" w:sz="0" w:space="0" w:color="auto"/>
            <w:right w:val="none" w:sz="0" w:space="0" w:color="auto"/>
          </w:divBdr>
        </w:div>
      </w:divsChild>
    </w:div>
    <w:div w:id="1872452177">
      <w:bodyDiv w:val="1"/>
      <w:marLeft w:val="0"/>
      <w:marRight w:val="0"/>
      <w:marTop w:val="0"/>
      <w:marBottom w:val="0"/>
      <w:divBdr>
        <w:top w:val="none" w:sz="0" w:space="0" w:color="auto"/>
        <w:left w:val="none" w:sz="0" w:space="0" w:color="auto"/>
        <w:bottom w:val="none" w:sz="0" w:space="0" w:color="auto"/>
        <w:right w:val="none" w:sz="0" w:space="0" w:color="auto"/>
      </w:divBdr>
      <w:divsChild>
        <w:div w:id="633830558">
          <w:marLeft w:val="360"/>
          <w:marRight w:val="0"/>
          <w:marTop w:val="200"/>
          <w:marBottom w:val="0"/>
          <w:divBdr>
            <w:top w:val="none" w:sz="0" w:space="0" w:color="auto"/>
            <w:left w:val="none" w:sz="0" w:space="0" w:color="auto"/>
            <w:bottom w:val="none" w:sz="0" w:space="0" w:color="auto"/>
            <w:right w:val="none" w:sz="0" w:space="0" w:color="auto"/>
          </w:divBdr>
        </w:div>
      </w:divsChild>
    </w:div>
    <w:div w:id="19154358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krynecki\Downloads\Mktg_AC_WordTemplate_CoverPage_Option2.dotx" TargetMode="External"/></Relationships>
</file>

<file path=word/theme/theme1.xml><?xml version="1.0" encoding="utf-8"?>
<a:theme xmlns:a="http://schemas.openxmlformats.org/drawingml/2006/main" name="Office Theme">
  <a:themeElements>
    <a:clrScheme name="Actalent">
      <a:dk1>
        <a:srgbClr val="021A32"/>
      </a:dk1>
      <a:lt1>
        <a:srgbClr val="FFFFFF"/>
      </a:lt1>
      <a:dk2>
        <a:srgbClr val="021A32"/>
      </a:dk2>
      <a:lt2>
        <a:srgbClr val="FFFFFF"/>
      </a:lt2>
      <a:accent1>
        <a:srgbClr val="021A32"/>
      </a:accent1>
      <a:accent2>
        <a:srgbClr val="C1D82F"/>
      </a:accent2>
      <a:accent3>
        <a:srgbClr val="43627D"/>
      </a:accent3>
      <a:accent4>
        <a:srgbClr val="ED4E33"/>
      </a:accent4>
      <a:accent5>
        <a:srgbClr val="63572A"/>
      </a:accent5>
      <a:accent6>
        <a:srgbClr val="46535E"/>
      </a:accent6>
      <a:hlink>
        <a:srgbClr val="ED4E33"/>
      </a:hlink>
      <a:folHlink>
        <a:srgbClr val="43627D"/>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ponse_x0020_Summary_x003a__x0020_Group xmlns="408fa087-3027-4783-8a33-6f3e86306bd3" xsi:nil="true"/>
    <Status_x0020_of_x0020_Review xmlns="408fa087-3027-4783-8a33-6f3e86306bd3" xsi:nil="true"/>
    <Updated xmlns="408fa087-3027-4783-8a33-6f3e86306bd3" xsi:nil="true"/>
    <Revision xmlns="408fa087-3027-4783-8a33-6f3e86306bd3" xsi:nil="true"/>
    <EASi_x002d_QMS_x0020_Number xmlns="408fa087-3027-4783-8a33-6f3e86306bd3">USA-FIN-TMP-0008</EASi_x002d_QMS_x0020_Number>
    <Comment xmlns="408fa087-3027-4783-8a33-6f3e86306bd3" xsi:nil="true"/>
    <Source_x0020_Designator xmlns="408fa087-3027-4783-8a33-6f3e86306bd3">6</Source_x0020_Designator>
    <Country_x0020_Designator xmlns="408fa087-3027-4783-8a33-6f3e86306bd3">1</Country_x0020_Designator>
    <Move_x0020_To_x0020_Archive xmlns="408fa087-3027-4783-8a33-6f3e86306bd3" xsi:nil="true"/>
    <UpdatedDocNumber xmlns="408fa087-3027-4783-8a33-6f3e86306bd3">true</UpdatedDocNumber>
    <Response_x0020_Summary_x003a__x0020_QTeam xmlns="408fa087-3027-4783-8a33-6f3e86306bd3" xsi:nil="true"/>
    <Document_x0020_Type_x0020_Designator xmlns="408fa087-3027-4783-8a33-6f3e86306bd3">29</Document_x0020_Type_x0020_Designator>
    <ApprovedBy xmlns="408fa087-3027-4783-8a33-6f3e86306bd3" xsi:nil="true"/>
    <Practices_x0020_Classification xmlns="408fa087-3027-4783-8a33-6f3e86306bd3" xsi:nil="true"/>
    <Document_x0020_Owner xmlns="408fa087-3027-4783-8a33-6f3e86306bd3">
      <UserInfo>
        <DisplayName>Suller, Lindsay</DisplayName>
        <AccountId>109</AccountId>
        <AccountType/>
      </UserInfo>
    </Document_x0020_Owner>
    <Revised_x002f_Reviewed_x0020_Date xmlns="408fa087-3027-4783-8a33-6f3e86306bd3">2024-05-10T04:00:00+00:00</Revised_x002f_Reviewed_x0020_Date>
    <Approval_x0020_Status_x0020_New xmlns="408fa087-3027-4783-8a33-6f3e86306b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QMS Document" ma:contentTypeID="0x0101008E8B3B176BF2DD41ADC579C9E4064E8D00706D3E2621FF2C4EB3954488F7490B23" ma:contentTypeVersion="29" ma:contentTypeDescription="" ma:contentTypeScope="" ma:versionID="9ebd72c04e12b0e4bc02a7aa6566140c">
  <xsd:schema xmlns:xsd="http://www.w3.org/2001/XMLSchema" xmlns:xs="http://www.w3.org/2001/XMLSchema" xmlns:p="http://schemas.microsoft.com/office/2006/metadata/properties" xmlns:ns2="408fa087-3027-4783-8a33-6f3e86306bd3" targetNamespace="http://schemas.microsoft.com/office/2006/metadata/properties" ma:root="true" ma:fieldsID="8b747c21f5652c023b35c6ae035e6b29" ns2:_="">
    <xsd:import namespace="408fa087-3027-4783-8a33-6f3e86306bd3"/>
    <xsd:element name="properties">
      <xsd:complexType>
        <xsd:sequence>
          <xsd:element name="documentManagement">
            <xsd:complexType>
              <xsd:all>
                <xsd:element ref="ns2:Move_x0020_To_x0020_Archive" minOccurs="0"/>
                <xsd:element ref="ns2:UpdatedDocNumber" minOccurs="0"/>
                <xsd:element ref="ns2:Updated" minOccurs="0"/>
                <xsd:element ref="ns2:Country_x0020_Designator" minOccurs="0"/>
                <xsd:element ref="ns2:Document_x0020_Type_x0020_Designator" minOccurs="0"/>
                <xsd:element ref="ns2:Document_x0020_Type_x0020_Designator_x003a_Description" minOccurs="0"/>
                <xsd:element ref="ns2:Source_x0020_Designator" minOccurs="0"/>
                <xsd:element ref="ns2:Source_x0020_Designator_x003a_Description" minOccurs="0"/>
                <xsd:element ref="ns2:EASi_x002d_QMS_x0020_Number" minOccurs="0"/>
                <xsd:element ref="ns2:Response_x0020_Summary_x003a__x0020_Group" minOccurs="0"/>
                <xsd:element ref="ns2:Response_x0020_Summary_x003a__x0020_QTeam" minOccurs="0"/>
                <xsd:element ref="ns2:Status_x0020_of_x0020_Review" minOccurs="0"/>
                <xsd:element ref="ns2:Comment" minOccurs="0"/>
                <xsd:element ref="ns2:Revision" minOccurs="0"/>
                <xsd:element ref="ns2:MediaServiceSearchProperties" minOccurs="0"/>
                <xsd:element ref="ns2:ApprovedBy" minOccurs="0"/>
                <xsd:element ref="ns2:Practices_x0020_Classification" minOccurs="0"/>
                <xsd:element ref="ns2:MediaServiceObjectDetectorVersions" minOccurs="0"/>
                <xsd:element ref="ns2:Revised_x002f_Reviewed_x0020_Date" minOccurs="0"/>
                <xsd:element ref="ns2:Document_x0020_Owner" minOccurs="0"/>
                <xsd:element ref="ns2:Approval_x0020_Status_x0020_N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a087-3027-4783-8a33-6f3e86306bd3" elementFormDefault="qualified">
    <xsd:import namespace="http://schemas.microsoft.com/office/2006/documentManagement/types"/>
    <xsd:import namespace="http://schemas.microsoft.com/office/infopath/2007/PartnerControls"/>
    <xsd:element name="Move_x0020_To_x0020_Archive" ma:index="8" nillable="true" ma:displayName="Move To Archive" ma:format="Dropdown" ma:indexed="true" ma:internalName="Move_x0020_To_x0020_Archive">
      <xsd:simpleType>
        <xsd:restriction base="dms:Choice">
          <xsd:enumeration value="Yes, Move to Archive"/>
        </xsd:restriction>
      </xsd:simpleType>
    </xsd:element>
    <xsd:element name="UpdatedDocNumber" ma:index="9" nillable="true" ma:displayName="UpdatedDocNumber" ma:default="1" ma:format="Dropdown" ma:internalName="UpdatedDocNumber">
      <xsd:simpleType>
        <xsd:restriction base="dms:Boolean"/>
      </xsd:simpleType>
    </xsd:element>
    <xsd:element name="Updated" ma:index="10" nillable="true" ma:displayName="Updated" ma:hidden="true" ma:internalName="Updated" ma:readOnly="false">
      <xsd:simpleType>
        <xsd:restriction base="dms:Text">
          <xsd:maxLength value="255"/>
        </xsd:restriction>
      </xsd:simpleType>
    </xsd:element>
    <xsd:element name="Country_x0020_Designator" ma:index="11" nillable="true" ma:displayName="Country Designator" ma:indexed="true" ma:list="{c56a1c40-804d-448c-9ab0-d90ab81c3a20}" ma:internalName="Country_x0020_Designator" ma:showField="Title">
      <xsd:simpleType>
        <xsd:restriction base="dms:Lookup"/>
      </xsd:simpleType>
    </xsd:element>
    <xsd:element name="Document_x0020_Type_x0020_Designator" ma:index="12" nillable="true" ma:displayName="Document Type Designator" ma:indexed="true" ma:list="{3e5965eb-7315-4485-a011-b7798eeab962}" ma:internalName="Document_x0020_Type_x0020_Designator" ma:showField="Title">
      <xsd:simpleType>
        <xsd:restriction base="dms:Lookup"/>
      </xsd:simpleType>
    </xsd:element>
    <xsd:element name="Document_x0020_Type_x0020_Designator_x003a_Description" ma:index="13" nillable="true" ma:displayName="Document Type Designator:Description" ma:list="{3e5965eb-7315-4485-a011-b7798eeab962}" ma:internalName="Document_x0020_Type_x0020_Designator_x003a_Description" ma:readOnly="true" ma:showField="Description" ma:web="f1f9a30a-4d44-4d71-8fc0-57ca00f482b9">
      <xsd:simpleType>
        <xsd:restriction base="dms:Lookup"/>
      </xsd:simpleType>
    </xsd:element>
    <xsd:element name="Source_x0020_Designator" ma:index="14" nillable="true" ma:displayName="Source Designator" ma:indexed="true" ma:list="{9ab78fc6-62d8-4c0b-bf78-37144beef573}" ma:internalName="Source_x0020_Designator" ma:showField="Title">
      <xsd:simpleType>
        <xsd:restriction base="dms:Lookup"/>
      </xsd:simpleType>
    </xsd:element>
    <xsd:element name="Source_x0020_Designator_x003a_Description" ma:index="15" nillable="true" ma:displayName="Source Designator:Description" ma:list="{9ab78fc6-62d8-4c0b-bf78-37144beef573}" ma:internalName="Source_x0020_Designator_x003a_Description" ma:readOnly="true" ma:showField="Description" ma:web="f1f9a30a-4d44-4d71-8fc0-57ca00f482b9">
      <xsd:simpleType>
        <xsd:restriction base="dms:Lookup"/>
      </xsd:simpleType>
    </xsd:element>
    <xsd:element name="EASi_x002d_QMS_x0020_Number" ma:index="16" nillable="true" ma:displayName="EASi-QMS Number" ma:indexed="true" ma:internalName="EASi_x002d_QMS_x0020_Number">
      <xsd:simpleType>
        <xsd:restriction base="dms:Text">
          <xsd:maxLength value="255"/>
        </xsd:restriction>
      </xsd:simpleType>
    </xsd:element>
    <xsd:element name="Response_x0020_Summary_x003a__x0020_Group" ma:index="17" nillable="true" ma:displayName="Response Summary: Group" ma:internalName="Response_x0020_Summary_x003a__x0020_Group">
      <xsd:simpleType>
        <xsd:restriction base="dms:Text">
          <xsd:maxLength value="255"/>
        </xsd:restriction>
      </xsd:simpleType>
    </xsd:element>
    <xsd:element name="Response_x0020_Summary_x003a__x0020_QTeam" ma:index="18" nillable="true" ma:displayName="Response Summary: QTeam" ma:internalName="Response_x0020_Summary_x003a__x0020_QTeam">
      <xsd:simpleType>
        <xsd:restriction base="dms:Text">
          <xsd:maxLength value="255"/>
        </xsd:restriction>
      </xsd:simpleType>
    </xsd:element>
    <xsd:element name="Status_x0020_of_x0020_Review" ma:index="19" nillable="true" ma:displayName="Status of Review" ma:format="Dropdown" ma:internalName="Status_x0020_of_x0020_Review">
      <xsd:simpleType>
        <xsd:restriction base="dms:Choice">
          <xsd:enumeration value="Edited"/>
          <xsd:enumeration value="Reviewed"/>
          <xsd:enumeration value="QA Verification"/>
          <xsd:enumeration value="Needs Screenshot Updates"/>
        </xsd:restriction>
      </xsd:simpleType>
    </xsd:element>
    <xsd:element name="Comment" ma:index="20" nillable="true" ma:displayName="Comment" ma:internalName="Comment">
      <xsd:simpleType>
        <xsd:restriction base="dms:Note">
          <xsd:maxLength value="255"/>
        </xsd:restriction>
      </xsd:simpleType>
    </xsd:element>
    <xsd:element name="Revision" ma:index="21" nillable="true" ma:displayName="Revision" ma:decimals="0" ma:internalName="Revision" ma:readOnly="false">
      <xsd:simpleType>
        <xsd:restriction base="dms:Number"/>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pprovedBy" ma:index="23" nillable="true" ma:displayName="Approved By" ma:format="Dropdown" ma:internalName="ApprovedBy">
      <xsd:simpleType>
        <xsd:restriction base="dms:Text">
          <xsd:maxLength value="255"/>
        </xsd:restriction>
      </xsd:simpleType>
    </xsd:element>
    <xsd:element name="Practices_x0020_Classification" ma:index="24" nillable="true" ma:displayName="Practices Classification" ma:format="Dropdown" ma:internalName="Practices_x0020_Classification">
      <xsd:simpleType>
        <xsd:restriction base="dms:Choice">
          <xsd:enumeration value="Utilities-All LOBs"/>
          <xsd:enumeration value="Utilities-Distribution"/>
          <xsd:enumeration value="Utilities-GIS"/>
          <xsd:enumeration value="Utilities-IPM - Distribution"/>
          <xsd:enumeration value="Utilities-IPM- Transmission"/>
          <xsd:enumeration value="Utilities-IPM- Transmission (P6)"/>
          <xsd:enumeration value="Utilities-Protection &amp; Control"/>
          <xsd:enumeration value="Utilities-Right of Way"/>
          <xsd:enumeration value="Utilities-Station"/>
          <xsd:enumeration value="Utilities-Telecom"/>
          <xsd:enumeration value="Utilities-TFS"/>
          <xsd:enumeration value="Utilities-T-Line"/>
          <xsd:enumeration value="Utilities-TOPS"/>
          <xsd:enumeration value="TDP-All LOBs"/>
          <xsd:enumeration value="TDP-Distribution"/>
          <xsd:enumeration value="TDP-GIS"/>
          <xsd:enumeration value="TDP-IPM - Distribution"/>
          <xsd:enumeration value="TDP-IPM- Transmission"/>
          <xsd:enumeration value="TDP-IPM- Transmission (P6)"/>
          <xsd:enumeration value="TDP-Protection &amp; Control"/>
          <xsd:enumeration value="TDP-Right of Way"/>
          <xsd:enumeration value="TDP-Station"/>
          <xsd:enumeration value="TDP-Telecom"/>
          <xsd:enumeration value="TDP-TFS"/>
          <xsd:enumeration value="TDP-T-Line"/>
          <xsd:enumeration value="TDP-TOPS"/>
          <xsd:enumeration value="EHS-Safety"/>
          <xsd:enumeration value="TDP-Substations"/>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Revised_x002f_Reviewed_x0020_Date" ma:index="26" nillable="true" ma:displayName="Revised/Reviewed Date" ma:format="DateOnly" ma:internalName="Revised_x002f_Reviewed_x0020_Date">
      <xsd:simpleType>
        <xsd:restriction base="dms:DateTime"/>
      </xsd:simpleType>
    </xsd:element>
    <xsd:element name="Document_x0020_Owner" ma:index="28" nillable="true" ma:displayName="Document Owner" ma:list="UserInfo" ma:SharePointGroup="0" ma:internalName="Document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Status_x0020_New" ma:index="29" nillable="true" ma:displayName="Approval Status New" ma:internalName="Approval_x0020_Status_x0020_Ne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8341-1A48-489A-BD8A-0DD682B89F4A}">
  <ds:schemaRefs>
    <ds:schemaRef ds:uri="http://schemas.microsoft.com/sharepoint/v3/contenttype/forms"/>
  </ds:schemaRefs>
</ds:datastoreItem>
</file>

<file path=customXml/itemProps2.xml><?xml version="1.0" encoding="utf-8"?>
<ds:datastoreItem xmlns:ds="http://schemas.openxmlformats.org/officeDocument/2006/customXml" ds:itemID="{06E347B0-F1FE-4760-B928-FF3210DFD627}">
  <ds:schemaRefs>
    <ds:schemaRef ds:uri="http://schemas.microsoft.com/office/2006/metadata/properties"/>
    <ds:schemaRef ds:uri="http://schemas.microsoft.com/office/infopath/2007/PartnerControls"/>
    <ds:schemaRef ds:uri="408fa087-3027-4783-8a33-6f3e86306bd3"/>
  </ds:schemaRefs>
</ds:datastoreItem>
</file>

<file path=customXml/itemProps3.xml><?xml version="1.0" encoding="utf-8"?>
<ds:datastoreItem xmlns:ds="http://schemas.openxmlformats.org/officeDocument/2006/customXml" ds:itemID="{2EF4AD5F-B7E2-429A-9A94-AE3038F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a087-3027-4783-8a33-6f3e86306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F39C5A-7EF7-46C8-8370-38B624FF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Mktg_AC_WordTemplate_CoverPage_Option2</Template>
  <TotalTime>20</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Skrynecki, Rebecca</dc:creator>
  <cp:keywords/>
  <dc:description/>
  <cp:lastModifiedBy>Chintanippu Premchand</cp:lastModifiedBy>
  <cp:revision>5</cp:revision>
  <dcterms:created xsi:type="dcterms:W3CDTF">2025-06-30T05:31:00Z</dcterms:created>
  <dcterms:modified xsi:type="dcterms:W3CDTF">2025-07-04T07:10:00Z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0x0101008E8B3B176BF2DD41ADC579C9E4064E8D00706D3E2621FF2C4EB3954488F7490B23</vt:lpwstr>
  </property>
  <property fmtid="{D5CDD505-2E9C-101B-9397-08002B2CF9AE}" pid="3" name="DocStringNoNum">
    <vt:lpwstr>USA-FIN-TMP</vt:lpwstr>
  </property>
  <property fmtid="{D5CDD505-2E9C-101B-9397-08002B2CF9AE}" pid="4" name="DocNumberInt">
    <vt:lpwstr>0015</vt:lpwstr>
  </property>
  <property fmtid="{D5CDD505-2E9C-101B-9397-08002B2CF9AE}" pid="5" name="GrammarlyDocumentId">
    <vt:lpwstr>42c53d20-1f14-46e7-b90a-58457124f8ba</vt:lpwstr>
  </property>
</Properties>
</file>